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C53444" w14:textId="77777777" w:rsidR="006A56B3" w:rsidRPr="00D87E13" w:rsidRDefault="009450AB" w:rsidP="16890456">
      <w:pPr>
        <w:pStyle w:val="Sinespaciado"/>
        <w:spacing w:line="360" w:lineRule="auto"/>
        <w:jc w:val="both"/>
        <w:rPr>
          <w:rFonts w:asciiTheme="minorHAnsi" w:hAnsiTheme="minorHAnsi" w:cstheme="minorBidi"/>
          <w:sz w:val="24"/>
          <w:szCs w:val="24"/>
          <w:lang w:val="es-ES_tradnl"/>
        </w:rPr>
      </w:pPr>
      <w:r w:rsidRPr="00D87E13">
        <w:rPr>
          <w:noProof/>
          <w:sz w:val="24"/>
          <w:lang w:val="es-ES_tradnl"/>
        </w:rPr>
        <w:drawing>
          <wp:inline distT="0" distB="0" distL="0" distR="0" wp14:anchorId="402EFF8F" wp14:editId="37B6627F">
            <wp:extent cx="3815723" cy="1038225"/>
            <wp:effectExtent l="0" t="0" r="0" b="0"/>
            <wp:docPr id="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43319" cy="1045734"/>
                    </a:xfrm>
                    <a:prstGeom prst="rect">
                      <a:avLst/>
                    </a:prstGeom>
                    <a:noFill/>
                    <a:ln>
                      <a:noFill/>
                    </a:ln>
                  </pic:spPr>
                </pic:pic>
              </a:graphicData>
            </a:graphic>
          </wp:inline>
        </w:drawing>
      </w:r>
    </w:p>
    <w:p w14:paraId="0072E02A" w14:textId="77777777" w:rsidR="0016080C" w:rsidRPr="00D87E13" w:rsidRDefault="00821D63" w:rsidP="16890456">
      <w:pPr>
        <w:pStyle w:val="Sinespaciado"/>
        <w:spacing w:line="360" w:lineRule="auto"/>
        <w:jc w:val="center"/>
        <w:rPr>
          <w:rFonts w:asciiTheme="minorHAnsi" w:hAnsiTheme="minorHAnsi" w:cstheme="minorBidi"/>
          <w:sz w:val="36"/>
          <w:szCs w:val="36"/>
          <w:lang w:val="es-ES_tradnl"/>
        </w:rPr>
      </w:pPr>
      <w:r w:rsidRPr="00D87E13">
        <w:rPr>
          <w:rFonts w:asciiTheme="minorHAnsi" w:hAnsiTheme="minorHAnsi" w:cstheme="minorBidi"/>
          <w:sz w:val="24"/>
          <w:szCs w:val="36"/>
          <w:lang w:val="es-ES_tradnl"/>
        </w:rPr>
        <w:t>Universidad Internacional de La Rioja</w:t>
      </w:r>
    </w:p>
    <w:p w14:paraId="520E4C00" w14:textId="77777777" w:rsidR="00FC4A7B" w:rsidRPr="00D87E13" w:rsidRDefault="00E07257" w:rsidP="16890456">
      <w:pPr>
        <w:pStyle w:val="Sinespaciado"/>
        <w:spacing w:line="360" w:lineRule="auto"/>
        <w:jc w:val="center"/>
        <w:rPr>
          <w:rFonts w:asciiTheme="minorHAnsi" w:hAnsiTheme="minorHAnsi" w:cstheme="minorBidi"/>
          <w:sz w:val="36"/>
          <w:szCs w:val="36"/>
          <w:lang w:val="es-ES_tradnl"/>
        </w:rPr>
      </w:pPr>
      <w:r w:rsidRPr="00D87E13">
        <w:rPr>
          <w:rFonts w:asciiTheme="minorHAnsi" w:hAnsiTheme="minorHAnsi" w:cstheme="minorBidi"/>
          <w:sz w:val="24"/>
          <w:szCs w:val="36"/>
          <w:lang w:val="es-ES_tradnl"/>
        </w:rPr>
        <w:t>Facultad de Ciencias de la Salud</w:t>
      </w:r>
    </w:p>
    <w:p w14:paraId="0986844E" w14:textId="77777777" w:rsidR="3714623E" w:rsidRPr="00D87E13" w:rsidRDefault="3714623E" w:rsidP="16890456">
      <w:pPr>
        <w:pStyle w:val="Sinespaciado"/>
        <w:spacing w:line="360" w:lineRule="auto"/>
        <w:jc w:val="center"/>
        <w:rPr>
          <w:rFonts w:asciiTheme="minorHAnsi" w:hAnsiTheme="minorHAnsi" w:cstheme="minorBidi"/>
          <w:sz w:val="36"/>
          <w:szCs w:val="36"/>
          <w:lang w:val="es-ES_tradnl"/>
        </w:rPr>
      </w:pPr>
    </w:p>
    <w:p w14:paraId="088E5D49" w14:textId="77777777" w:rsidR="00821D63" w:rsidRPr="00D87E13" w:rsidRDefault="00821D63" w:rsidP="16890456">
      <w:pPr>
        <w:pStyle w:val="Sinespaciado"/>
        <w:spacing w:line="360" w:lineRule="auto"/>
        <w:jc w:val="center"/>
        <w:rPr>
          <w:rFonts w:asciiTheme="minorHAnsi" w:hAnsiTheme="minorHAnsi" w:cstheme="minorBidi"/>
          <w:sz w:val="36"/>
          <w:szCs w:val="36"/>
          <w:lang w:val="es-ES_tradnl"/>
        </w:rPr>
      </w:pPr>
      <w:r w:rsidRPr="00D87E13">
        <w:rPr>
          <w:rFonts w:asciiTheme="minorHAnsi" w:hAnsiTheme="minorHAnsi" w:cstheme="minorBidi"/>
          <w:sz w:val="24"/>
          <w:szCs w:val="36"/>
          <w:lang w:val="es-ES_tradnl"/>
        </w:rPr>
        <w:t xml:space="preserve">Máster </w:t>
      </w:r>
      <w:r w:rsidR="00F06610" w:rsidRPr="00D87E13">
        <w:rPr>
          <w:rFonts w:asciiTheme="minorHAnsi" w:hAnsiTheme="minorHAnsi" w:cstheme="minorBidi"/>
          <w:sz w:val="24"/>
          <w:szCs w:val="36"/>
          <w:lang w:val="es-ES_tradnl"/>
        </w:rPr>
        <w:t xml:space="preserve">Universitario </w:t>
      </w:r>
      <w:r w:rsidR="00E07257" w:rsidRPr="00D87E13">
        <w:rPr>
          <w:rFonts w:asciiTheme="minorHAnsi" w:hAnsiTheme="minorHAnsi" w:cstheme="minorBidi"/>
          <w:sz w:val="24"/>
          <w:szCs w:val="36"/>
          <w:lang w:val="es-ES_tradnl"/>
        </w:rPr>
        <w:t>en Dirección y Gestión Sanitaria</w:t>
      </w:r>
    </w:p>
    <w:p w14:paraId="589D6ECB" w14:textId="77777777" w:rsidR="00ED355E" w:rsidRPr="00D87E13" w:rsidRDefault="00ED355E" w:rsidP="16890456">
      <w:pPr>
        <w:pStyle w:val="Sinespaciado"/>
        <w:spacing w:line="360" w:lineRule="auto"/>
        <w:jc w:val="both"/>
        <w:rPr>
          <w:rFonts w:asciiTheme="minorHAnsi" w:hAnsiTheme="minorHAnsi" w:cstheme="minorBidi"/>
          <w:sz w:val="24"/>
          <w:szCs w:val="24"/>
          <w:lang w:val="es-ES_tradnl"/>
        </w:rPr>
      </w:pPr>
    </w:p>
    <w:p w14:paraId="2AB04135" w14:textId="77777777" w:rsidR="00F135AD" w:rsidRPr="00D87E13" w:rsidRDefault="00F135AD" w:rsidP="16890456">
      <w:pPr>
        <w:pStyle w:val="Sinespaciado"/>
        <w:spacing w:after="160" w:line="360" w:lineRule="auto"/>
        <w:jc w:val="both"/>
        <w:rPr>
          <w:rFonts w:asciiTheme="minorHAnsi" w:hAnsiTheme="minorHAnsi" w:cstheme="minorBidi"/>
          <w:color w:val="0098CD"/>
          <w:sz w:val="44"/>
          <w:szCs w:val="44"/>
          <w:lang w:val="es-ES_tradnl"/>
        </w:rPr>
      </w:pPr>
    </w:p>
    <w:p w14:paraId="46C25177" w14:textId="77777777" w:rsidR="00CA0785" w:rsidRPr="00D87E13" w:rsidRDefault="003F0331" w:rsidP="16890456">
      <w:pPr>
        <w:pStyle w:val="Sinespaciado"/>
        <w:spacing w:after="160" w:line="360" w:lineRule="auto"/>
        <w:jc w:val="both"/>
        <w:rPr>
          <w:rFonts w:asciiTheme="minorHAnsi" w:eastAsiaTheme="minorEastAsia" w:hAnsiTheme="minorHAnsi" w:cstheme="minorBidi"/>
          <w:b/>
          <w:bCs/>
          <w:color w:val="1F4E79" w:themeColor="accent1" w:themeShade="80"/>
          <w:sz w:val="40"/>
          <w:szCs w:val="40"/>
          <w:lang w:val="es-ES_tradnl"/>
        </w:rPr>
      </w:pPr>
      <w:r w:rsidRPr="00D87E13">
        <w:rPr>
          <w:rFonts w:asciiTheme="minorHAnsi" w:hAnsiTheme="minorHAnsi" w:cstheme="minorBidi"/>
          <w:color w:val="0098CD"/>
          <w:sz w:val="24"/>
          <w:szCs w:val="40"/>
          <w:lang w:val="es-ES_tradnl"/>
        </w:rPr>
        <w:t>Dirección Estratégica e Innovación en la Atención Primaria del Departamento de Salud de la Marina Alta - Alicante: Modelo de Gestión Clínica y Plan de Mejora 2025-2028 del Centro de Salud Integrado de Jávea.</w:t>
      </w:r>
    </w:p>
    <w:p w14:paraId="27BC1973" w14:textId="77777777" w:rsidR="00C46EA2" w:rsidRPr="00D87E13" w:rsidRDefault="00C46EA2" w:rsidP="16890456">
      <w:pPr>
        <w:rPr>
          <w:rFonts w:cstheme="minorBidi"/>
          <w:sz w:val="44"/>
          <w:szCs w:val="44"/>
          <w:lang w:val="es-ES_tradnl" w:eastAsia="en-US"/>
        </w:rPr>
      </w:pPr>
    </w:p>
    <w:tbl>
      <w:tblPr>
        <w:tblStyle w:val="Tablaconcuadrcula"/>
        <w:tblpPr w:leftFromText="141" w:rightFromText="141" w:vertAnchor="page" w:horzAnchor="margin" w:tblpX="547" w:tblpY="12196"/>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4982"/>
        <w:gridCol w:w="4080"/>
      </w:tblGrid>
      <w:tr w:rsidR="001C4EA4" w:rsidRPr="00D87E13" w14:paraId="1A2EE102" w14:textId="77777777" w:rsidTr="16890456">
        <w:trPr>
          <w:trHeight w:val="853"/>
        </w:trPr>
        <w:tc>
          <w:tcPr>
            <w:tcW w:w="5194" w:type="dxa"/>
            <w:vAlign w:val="center"/>
          </w:tcPr>
          <w:p w14:paraId="762914BC" w14:textId="77777777" w:rsidR="001C4EA4" w:rsidRPr="00D87E13" w:rsidRDefault="5E28908A"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Trabajo fin de estudio presentado por:</w:t>
            </w:r>
          </w:p>
        </w:tc>
        <w:tc>
          <w:tcPr>
            <w:tcW w:w="4248" w:type="dxa"/>
            <w:vAlign w:val="center"/>
          </w:tcPr>
          <w:p w14:paraId="210D66D6" w14:textId="77777777" w:rsidR="001C4EA4" w:rsidRPr="00D87E13" w:rsidRDefault="1AEEA2F5"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CARLOS ENRIQUE ALVAREZ AGUDELO</w:t>
            </w:r>
          </w:p>
        </w:tc>
      </w:tr>
      <w:tr w:rsidR="00384F91" w:rsidRPr="00D87E13" w14:paraId="041CC102" w14:textId="77777777" w:rsidTr="16890456">
        <w:trPr>
          <w:trHeight w:val="432"/>
        </w:trPr>
        <w:tc>
          <w:tcPr>
            <w:tcW w:w="5194" w:type="dxa"/>
            <w:vAlign w:val="center"/>
          </w:tcPr>
          <w:p w14:paraId="137AC539" w14:textId="77777777" w:rsidR="00384F91" w:rsidRPr="00D87E13" w:rsidRDefault="1D518127"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Tipo de trabajo:</w:t>
            </w:r>
          </w:p>
        </w:tc>
        <w:tc>
          <w:tcPr>
            <w:tcW w:w="4248" w:type="dxa"/>
            <w:vAlign w:val="center"/>
          </w:tcPr>
          <w:p w14:paraId="67ECD7B9" w14:textId="77777777" w:rsidR="00384F91" w:rsidRPr="00D87E13" w:rsidRDefault="43154FA2"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xml:space="preserve">TFM </w:t>
            </w:r>
          </w:p>
        </w:tc>
      </w:tr>
      <w:tr w:rsidR="001C4EA4" w:rsidRPr="00D87E13" w14:paraId="19054523" w14:textId="77777777" w:rsidTr="16890456">
        <w:trPr>
          <w:trHeight w:val="421"/>
        </w:trPr>
        <w:tc>
          <w:tcPr>
            <w:tcW w:w="5194" w:type="dxa"/>
            <w:vAlign w:val="center"/>
          </w:tcPr>
          <w:p w14:paraId="5E25134F" w14:textId="77777777" w:rsidR="001C4EA4" w:rsidRPr="00D87E13" w:rsidRDefault="5E28908A"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Director/a:</w:t>
            </w:r>
          </w:p>
        </w:tc>
        <w:tc>
          <w:tcPr>
            <w:tcW w:w="4248" w:type="dxa"/>
            <w:vAlign w:val="center"/>
          </w:tcPr>
          <w:p w14:paraId="4F62B6A2" w14:textId="77777777" w:rsidR="001C4EA4" w:rsidRPr="00D87E13" w:rsidRDefault="67ADB597"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RAFAEL MAZO TORRES</w:t>
            </w:r>
          </w:p>
        </w:tc>
      </w:tr>
      <w:tr w:rsidR="001C4EA4" w:rsidRPr="00D87E13" w14:paraId="7FC7AE91" w14:textId="77777777" w:rsidTr="16890456">
        <w:trPr>
          <w:trHeight w:val="432"/>
        </w:trPr>
        <w:tc>
          <w:tcPr>
            <w:tcW w:w="5194" w:type="dxa"/>
            <w:vAlign w:val="center"/>
          </w:tcPr>
          <w:p w14:paraId="7A3A12D9" w14:textId="77777777" w:rsidR="001C4EA4" w:rsidRPr="00D87E13" w:rsidRDefault="5E28908A"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Fecha:</w:t>
            </w:r>
          </w:p>
        </w:tc>
        <w:tc>
          <w:tcPr>
            <w:tcW w:w="4248" w:type="dxa"/>
            <w:vAlign w:val="center"/>
          </w:tcPr>
          <w:p w14:paraId="20F20572" w14:textId="77777777" w:rsidR="001C4EA4" w:rsidRPr="00D87E13" w:rsidRDefault="41B151EE" w:rsidP="16890456">
            <w:pPr>
              <w:pStyle w:val="Sinespaciado"/>
              <w:spacing w:line="360" w:lineRule="auto"/>
              <w:jc w:val="both"/>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xml:space="preserve"> 2025- 2026</w:t>
            </w:r>
          </w:p>
        </w:tc>
      </w:tr>
    </w:tbl>
    <w:p w14:paraId="2A80EDCF" w14:textId="77777777" w:rsidR="008544B8" w:rsidRPr="00D87E13" w:rsidRDefault="008544B8" w:rsidP="16890456">
      <w:pPr>
        <w:pStyle w:val="Ttulondices"/>
        <w:rPr>
          <w:rFonts w:cstheme="minorBidi"/>
          <w:sz w:val="24"/>
          <w:szCs w:val="24"/>
          <w:lang w:val="es-ES_tradnl"/>
        </w:rPr>
      </w:pPr>
      <w:r w:rsidRPr="00D87E13">
        <w:rPr>
          <w:rFonts w:cstheme="minorBidi"/>
          <w:sz w:val="24"/>
          <w:szCs w:val="24"/>
          <w:lang w:val="es-ES_tradnl"/>
        </w:rPr>
        <w:br w:type="page"/>
      </w:r>
    </w:p>
    <w:p w14:paraId="2F2FDEDD" w14:textId="77777777" w:rsidR="008544B8" w:rsidRPr="00D87E13" w:rsidRDefault="008544B8" w:rsidP="16890456">
      <w:pPr>
        <w:pStyle w:val="Ttulondices"/>
        <w:rPr>
          <w:rFonts w:cstheme="minorBidi"/>
          <w:sz w:val="24"/>
          <w:szCs w:val="24"/>
          <w:lang w:val="es-ES_tradnl"/>
        </w:rPr>
      </w:pPr>
    </w:p>
    <w:p w14:paraId="5A8594C2" w14:textId="77777777" w:rsidR="008544B8" w:rsidRPr="00D87E13" w:rsidRDefault="00D92F3B" w:rsidP="002A33C1">
      <w:pPr>
        <w:pStyle w:val="Ttulondices"/>
        <w:rPr>
          <w:lang w:val="es-ES_tradnl"/>
        </w:rPr>
      </w:pPr>
      <w:r w:rsidRPr="00D87E13">
        <w:rPr>
          <w:lang w:val="es-ES_tradnl"/>
        </w:rPr>
        <w:t xml:space="preserve">Resumen </w:t>
      </w:r>
    </w:p>
    <w:p w14:paraId="51A8B376" w14:textId="77777777" w:rsidR="009C1842" w:rsidRPr="00D87E13" w:rsidRDefault="62925B96" w:rsidP="00C366CD">
      <w:pPr>
        <w:rPr>
          <w:lang w:val="es-ES_tradnl"/>
        </w:rPr>
      </w:pPr>
      <w:r w:rsidRPr="00D87E13">
        <w:rPr>
          <w:lang w:val="es-ES_tradnl"/>
        </w:rPr>
        <w:t xml:space="preserve">Este Trabajo Fin de Máster presenta un plan estratégico de mejora para el Centro de Salud Integrado (CSI) de Jávea, en el Departamento de Salud de la Marina Alta (Alicante), para el periodo 2025-2028. Desde un análisis externo e interno, se identifican retos derivados del envejecimiento y del crecimiento </w:t>
      </w:r>
      <w:r w:rsidR="027D3E14" w:rsidRPr="00D87E13">
        <w:rPr>
          <w:lang w:val="es-ES_tradnl"/>
        </w:rPr>
        <w:t>poblacional</w:t>
      </w:r>
      <w:r w:rsidRPr="00D87E13">
        <w:rPr>
          <w:lang w:val="es-ES_tradnl"/>
        </w:rPr>
        <w:t xml:space="preserve">, el aumento de enfermedades crónicas y la elevada demanda asistencial estacional vinculada al turismo </w:t>
      </w:r>
      <w:r w:rsidR="0D98DBE4" w:rsidRPr="00D87E13">
        <w:rPr>
          <w:lang w:val="es-ES_tradnl"/>
        </w:rPr>
        <w:t>característico</w:t>
      </w:r>
      <w:r w:rsidRPr="00D87E13">
        <w:rPr>
          <w:lang w:val="es-ES_tradnl"/>
        </w:rPr>
        <w:t xml:space="preserve"> de esta zona. Mediante una matriz DAFO-CAME se definen acciones orientadas a optimizar la gestión clínica, mejorar la coordinación asistencial y reforzar la eficiencia organizativa. El plan propone el desarrollo de rutas asistenciales, protocolos clínicos, fortalecimiento del trabajo multidisciplinar e impulso de la digitalización, incluyendo telemedicina y herramientas de interoperabilidad. Asimismo, prioriza la seguridad del paciente, la formación continua y la promoción de la salud comunitaria</w:t>
      </w:r>
      <w:r w:rsidR="423BA5A0" w:rsidRPr="00D87E13">
        <w:rPr>
          <w:lang w:val="es-ES_tradnl"/>
        </w:rPr>
        <w:t xml:space="preserve"> con </w:t>
      </w:r>
      <w:r w:rsidR="7FCB4881" w:rsidRPr="00D87E13">
        <w:rPr>
          <w:lang w:val="es-ES_tradnl"/>
        </w:rPr>
        <w:t>énfasis</w:t>
      </w:r>
      <w:r w:rsidR="423BA5A0" w:rsidRPr="00D87E13">
        <w:rPr>
          <w:lang w:val="es-ES_tradnl"/>
        </w:rPr>
        <w:t xml:space="preserve"> en la </w:t>
      </w:r>
      <w:r w:rsidR="08C6F66A" w:rsidRPr="00D87E13">
        <w:rPr>
          <w:lang w:val="es-ES_tradnl"/>
        </w:rPr>
        <w:t>humanización</w:t>
      </w:r>
      <w:r w:rsidR="423BA5A0" w:rsidRPr="00D87E13">
        <w:rPr>
          <w:lang w:val="es-ES_tradnl"/>
        </w:rPr>
        <w:t xml:space="preserve"> de la atención buscando mejor </w:t>
      </w:r>
      <w:r w:rsidR="0579B42E" w:rsidRPr="00D87E13">
        <w:rPr>
          <w:lang w:val="es-ES_tradnl"/>
        </w:rPr>
        <w:t>satisfacción</w:t>
      </w:r>
      <w:r w:rsidR="423BA5A0" w:rsidRPr="00D87E13">
        <w:rPr>
          <w:lang w:val="es-ES_tradnl"/>
        </w:rPr>
        <w:t xml:space="preserve"> de los pacientes y de los profesionales</w:t>
      </w:r>
      <w:r w:rsidRPr="00D87E13">
        <w:rPr>
          <w:lang w:val="es-ES_tradnl"/>
        </w:rPr>
        <w:t xml:space="preserve">. Se plantea </w:t>
      </w:r>
      <w:r w:rsidRPr="00D87E13">
        <w:rPr>
          <w:rStyle w:val="normaltextrun"/>
          <w:rFonts w:ascii="Calibri" w:hAnsi="Calibri" w:cs="Calibri"/>
          <w:color w:val="000000" w:themeColor="text1"/>
          <w:lang w:val="es-ES_tradnl"/>
        </w:rPr>
        <w:t xml:space="preserve">con la finalidad de realizar la gestión integral con un Cuadro de Mando Integral- CMI como herramienta de seguimiento para medir las actividades planeadas y que este seguimiento vaya más allá de los indicadores puramente </w:t>
      </w:r>
      <w:r w:rsidR="52793592" w:rsidRPr="00D87E13">
        <w:rPr>
          <w:rStyle w:val="normaltextrun"/>
          <w:rFonts w:ascii="Calibri" w:hAnsi="Calibri" w:cs="Calibri"/>
          <w:color w:val="000000" w:themeColor="text1"/>
          <w:lang w:val="es-ES_tradnl"/>
        </w:rPr>
        <w:t>financieros incluyendo</w:t>
      </w:r>
      <w:r w:rsidRPr="00D87E13">
        <w:rPr>
          <w:rStyle w:val="normaltextrun"/>
          <w:rFonts w:ascii="Calibri" w:hAnsi="Calibri" w:cs="Calibri"/>
          <w:color w:val="000000" w:themeColor="text1"/>
          <w:lang w:val="es-ES_tradnl"/>
        </w:rPr>
        <w:t xml:space="preserve"> cuatro perspectivas (Financiera, Cliente, Procesos y Aprendizaje/Crecimiento) para asegurar la coherencia en la dirección estratégica. </w:t>
      </w:r>
      <w:r w:rsidRPr="00D87E13">
        <w:rPr>
          <w:lang w:val="es-ES_tradnl"/>
        </w:rPr>
        <w:t>Esto se alinea con las directrices de la Generalitat Valenciana para consolidar un modelo de atención primaria accesible, equitativ</w:t>
      </w:r>
      <w:r w:rsidR="423BA5A0" w:rsidRPr="00D87E13">
        <w:rPr>
          <w:lang w:val="es-ES_tradnl"/>
        </w:rPr>
        <w:t>a</w:t>
      </w:r>
      <w:r w:rsidRPr="00D87E13">
        <w:rPr>
          <w:lang w:val="es-ES_tradnl"/>
        </w:rPr>
        <w:t xml:space="preserve"> y centrado en la persona.</w:t>
      </w:r>
    </w:p>
    <w:p w14:paraId="32C155C8" w14:textId="77777777" w:rsidR="00E07D60" w:rsidRPr="00D87E13" w:rsidRDefault="009C1842" w:rsidP="00C366CD">
      <w:pPr>
        <w:rPr>
          <w:lang w:val="es-ES_tradnl"/>
        </w:rPr>
      </w:pPr>
      <w:bookmarkStart w:id="0" w:name="_Toc215952581"/>
      <w:r w:rsidRPr="00D87E13">
        <w:rPr>
          <w:b/>
          <w:bCs/>
          <w:lang w:val="es-ES_tradnl"/>
        </w:rPr>
        <w:t>Palabras clave</w:t>
      </w:r>
      <w:r w:rsidRPr="00D87E13">
        <w:rPr>
          <w:lang w:val="es-ES_tradnl"/>
        </w:rPr>
        <w:t>:</w:t>
      </w:r>
      <w:bookmarkEnd w:id="0"/>
    </w:p>
    <w:p w14:paraId="61801DB2" w14:textId="48F32438" w:rsidR="009C1842" w:rsidRPr="00D87E13" w:rsidRDefault="62925B96" w:rsidP="00C366CD">
      <w:pPr>
        <w:rPr>
          <w:lang w:val="es-ES_tradnl"/>
        </w:rPr>
      </w:pPr>
      <w:r w:rsidRPr="00D87E13">
        <w:rPr>
          <w:lang w:val="es-ES_tradnl"/>
        </w:rPr>
        <w:t>Atención Primaria; Gestión Estratégica; Cronicidad; Planificación Sanitaria; Innovación Digital</w:t>
      </w:r>
      <w:r w:rsidR="423BA5A0" w:rsidRPr="00D87E13">
        <w:rPr>
          <w:lang w:val="es-ES_tradnl"/>
        </w:rPr>
        <w:t xml:space="preserve">, </w:t>
      </w:r>
      <w:r w:rsidR="5E9D307A" w:rsidRPr="00D87E13">
        <w:rPr>
          <w:lang w:val="es-ES_tradnl"/>
        </w:rPr>
        <w:t>H</w:t>
      </w:r>
      <w:r w:rsidR="55F40C4E" w:rsidRPr="00D87E13">
        <w:rPr>
          <w:lang w:val="es-ES_tradnl"/>
        </w:rPr>
        <w:t>umanización</w:t>
      </w:r>
      <w:r w:rsidR="423BA5A0" w:rsidRPr="00D87E13">
        <w:rPr>
          <w:lang w:val="es-ES_tradnl"/>
        </w:rPr>
        <w:t xml:space="preserve">, </w:t>
      </w:r>
      <w:r w:rsidR="1BFD25BA" w:rsidRPr="00D87E13">
        <w:rPr>
          <w:lang w:val="es-ES_tradnl"/>
        </w:rPr>
        <w:t>S</w:t>
      </w:r>
      <w:r w:rsidR="70BA716A" w:rsidRPr="00D87E13">
        <w:rPr>
          <w:lang w:val="es-ES_tradnl"/>
        </w:rPr>
        <w:t>atisfacción</w:t>
      </w:r>
      <w:r w:rsidR="423BA5A0" w:rsidRPr="00D87E13">
        <w:rPr>
          <w:lang w:val="es-ES_tradnl"/>
        </w:rPr>
        <w:t xml:space="preserve"> del paciente, </w:t>
      </w:r>
      <w:r w:rsidR="622F0698" w:rsidRPr="00D87E13">
        <w:rPr>
          <w:lang w:val="es-ES_tradnl"/>
        </w:rPr>
        <w:t>D</w:t>
      </w:r>
      <w:r w:rsidR="423BA5A0" w:rsidRPr="00D87E13">
        <w:rPr>
          <w:lang w:val="es-ES_tradnl"/>
        </w:rPr>
        <w:t>esarrollo profesional.</w:t>
      </w:r>
    </w:p>
    <w:p w14:paraId="0B002D54" w14:textId="77777777" w:rsidR="00DB67DA" w:rsidRPr="00D87E13" w:rsidRDefault="00DB67DA" w:rsidP="16890456">
      <w:pPr>
        <w:rPr>
          <w:rFonts w:cstheme="minorBidi"/>
          <w:lang w:val="es-ES_tradnl" w:eastAsia="en-US"/>
        </w:rPr>
      </w:pPr>
    </w:p>
    <w:p w14:paraId="20D7A611" w14:textId="77777777" w:rsidR="008544B8" w:rsidRPr="00D87E13" w:rsidRDefault="008544B8" w:rsidP="16890456">
      <w:pPr>
        <w:rPr>
          <w:rFonts w:cstheme="minorBidi"/>
          <w:lang w:val="es-ES_tradnl" w:eastAsia="en-US"/>
        </w:rPr>
      </w:pPr>
    </w:p>
    <w:p w14:paraId="0C0A96A5" w14:textId="77777777" w:rsidR="002B3E99" w:rsidRPr="00D87E13" w:rsidRDefault="002B3E99" w:rsidP="16890456">
      <w:pPr>
        <w:rPr>
          <w:rFonts w:cstheme="minorBidi"/>
          <w:lang w:val="es-ES_tradnl" w:eastAsia="en-US"/>
        </w:rPr>
      </w:pPr>
    </w:p>
    <w:p w14:paraId="0D4201D3" w14:textId="77777777" w:rsidR="00D92F3B" w:rsidRPr="00D87E13" w:rsidRDefault="00D92F3B" w:rsidP="16890456">
      <w:pPr>
        <w:rPr>
          <w:rFonts w:cstheme="minorBidi"/>
          <w:lang w:val="es-ES_tradnl" w:eastAsia="en-US"/>
        </w:rPr>
      </w:pPr>
      <w:bookmarkStart w:id="1" w:name="_Toc437509152"/>
      <w:r w:rsidRPr="00D87E13">
        <w:rPr>
          <w:rFonts w:cstheme="minorBidi"/>
          <w:lang w:val="es-ES_tradnl"/>
        </w:rPr>
        <w:br w:type="page"/>
      </w:r>
    </w:p>
    <w:p w14:paraId="384CB2E0" w14:textId="77777777" w:rsidR="0E60E952" w:rsidRPr="00D87E13" w:rsidRDefault="0E60E952" w:rsidP="16890456">
      <w:pPr>
        <w:pStyle w:val="Ttulondices"/>
        <w:rPr>
          <w:rFonts w:cstheme="minorBidi"/>
          <w:sz w:val="24"/>
          <w:szCs w:val="24"/>
          <w:lang w:val="es-ES_tradnl"/>
        </w:rPr>
      </w:pPr>
    </w:p>
    <w:p w14:paraId="7FB51950" w14:textId="4A2ACB6C" w:rsidR="00D92F3B" w:rsidRPr="00D87E13" w:rsidRDefault="00D92F3B" w:rsidP="002A33C1">
      <w:pPr>
        <w:pStyle w:val="Ttulondices"/>
        <w:rPr>
          <w:rFonts w:cstheme="minorHAnsi"/>
          <w:lang w:val="es-ES_tradnl"/>
        </w:rPr>
      </w:pPr>
      <w:proofErr w:type="spellStart"/>
      <w:r w:rsidRPr="00D87E13">
        <w:rPr>
          <w:lang w:val="es-ES_tradnl"/>
        </w:rPr>
        <w:t>Abstract</w:t>
      </w:r>
      <w:proofErr w:type="spellEnd"/>
    </w:p>
    <w:p w14:paraId="61991975" w14:textId="77777777" w:rsidR="0030071E" w:rsidRPr="00D87E13" w:rsidRDefault="0030071E" w:rsidP="16890456">
      <w:pPr>
        <w:spacing w:before="100" w:beforeAutospacing="1" w:after="100" w:afterAutospacing="1"/>
        <w:rPr>
          <w:rFonts w:cstheme="minorBidi"/>
          <w:lang w:val="es-ES_tradnl"/>
        </w:rPr>
      </w:pPr>
      <w:proofErr w:type="spellStart"/>
      <w:r w:rsidRPr="00D87E13">
        <w:rPr>
          <w:rFonts w:cstheme="minorBidi"/>
          <w:lang w:val="es-ES_tradnl"/>
        </w:rPr>
        <w:t>This</w:t>
      </w:r>
      <w:proofErr w:type="spellEnd"/>
      <w:r w:rsidRPr="00D87E13">
        <w:rPr>
          <w:rFonts w:cstheme="minorBidi"/>
          <w:lang w:val="es-ES_tradnl"/>
        </w:rPr>
        <w:t xml:space="preserve"> Final </w:t>
      </w:r>
      <w:proofErr w:type="spellStart"/>
      <w:r w:rsidRPr="00D87E13">
        <w:rPr>
          <w:rFonts w:cstheme="minorBidi"/>
          <w:lang w:val="es-ES_tradnl"/>
        </w:rPr>
        <w:t>Master’s</w:t>
      </w:r>
      <w:proofErr w:type="spellEnd"/>
      <w:r w:rsidRPr="00D87E13">
        <w:rPr>
          <w:rFonts w:cstheme="minorBidi"/>
          <w:lang w:val="es-ES_tradnl"/>
        </w:rPr>
        <w:t xml:space="preserve"> Project </w:t>
      </w:r>
      <w:proofErr w:type="spellStart"/>
      <w:r w:rsidRPr="00D87E13">
        <w:rPr>
          <w:rFonts w:cstheme="minorBidi"/>
          <w:lang w:val="es-ES_tradnl"/>
        </w:rPr>
        <w:t>presents</w:t>
      </w:r>
      <w:proofErr w:type="spellEnd"/>
      <w:r w:rsidRPr="00D87E13">
        <w:rPr>
          <w:rFonts w:cstheme="minorBidi"/>
          <w:lang w:val="es-ES_tradnl"/>
        </w:rPr>
        <w:t xml:space="preserve"> a </w:t>
      </w:r>
      <w:proofErr w:type="spellStart"/>
      <w:r w:rsidRPr="00D87E13">
        <w:rPr>
          <w:rFonts w:cstheme="minorBidi"/>
          <w:lang w:val="es-ES_tradnl"/>
        </w:rPr>
        <w:t>strategic</w:t>
      </w:r>
      <w:proofErr w:type="spellEnd"/>
      <w:r w:rsidRPr="00D87E13">
        <w:rPr>
          <w:rFonts w:cstheme="minorBidi"/>
          <w:lang w:val="es-ES_tradnl"/>
        </w:rPr>
        <w:t xml:space="preserve"> </w:t>
      </w:r>
      <w:proofErr w:type="spellStart"/>
      <w:r w:rsidRPr="00D87E13">
        <w:rPr>
          <w:rFonts w:cstheme="minorBidi"/>
          <w:lang w:val="es-ES_tradnl"/>
        </w:rPr>
        <w:t>improvement</w:t>
      </w:r>
      <w:proofErr w:type="spellEnd"/>
      <w:r w:rsidRPr="00D87E13">
        <w:rPr>
          <w:rFonts w:cstheme="minorBidi"/>
          <w:lang w:val="es-ES_tradnl"/>
        </w:rPr>
        <w:t xml:space="preserve"> plan </w:t>
      </w:r>
      <w:proofErr w:type="spellStart"/>
      <w:r w:rsidRPr="00D87E13">
        <w:rPr>
          <w:rFonts w:cstheme="minorBidi"/>
          <w:lang w:val="es-ES_tradnl"/>
        </w:rPr>
        <w:t>for</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Integrated</w:t>
      </w:r>
      <w:proofErr w:type="spellEnd"/>
      <w:r w:rsidRPr="00D87E13">
        <w:rPr>
          <w:rFonts w:cstheme="minorBidi"/>
          <w:lang w:val="es-ES_tradnl"/>
        </w:rPr>
        <w:t xml:space="preserve"> </w:t>
      </w:r>
      <w:proofErr w:type="spellStart"/>
      <w:r w:rsidRPr="00D87E13">
        <w:rPr>
          <w:rFonts w:cstheme="minorBidi"/>
          <w:lang w:val="es-ES_tradnl"/>
        </w:rPr>
        <w:t>Health</w:t>
      </w:r>
      <w:proofErr w:type="spellEnd"/>
      <w:r w:rsidRPr="00D87E13">
        <w:rPr>
          <w:rFonts w:cstheme="minorBidi"/>
          <w:lang w:val="es-ES_tradnl"/>
        </w:rPr>
        <w:t xml:space="preserve"> Center (CSI) </w:t>
      </w:r>
      <w:proofErr w:type="spellStart"/>
      <w:r w:rsidRPr="00D87E13">
        <w:rPr>
          <w:rFonts w:cstheme="minorBidi"/>
          <w:lang w:val="es-ES_tradnl"/>
        </w:rPr>
        <w:t>of</w:t>
      </w:r>
      <w:proofErr w:type="spellEnd"/>
      <w:r w:rsidRPr="00D87E13">
        <w:rPr>
          <w:rFonts w:cstheme="minorBidi"/>
          <w:lang w:val="es-ES_tradnl"/>
        </w:rPr>
        <w:t xml:space="preserve"> Jávea, </w:t>
      </w:r>
      <w:proofErr w:type="spellStart"/>
      <w:r w:rsidRPr="00D87E13">
        <w:rPr>
          <w:rFonts w:cstheme="minorBidi"/>
          <w:lang w:val="es-ES_tradnl"/>
        </w:rPr>
        <w:t>within</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Marina Alta </w:t>
      </w:r>
      <w:proofErr w:type="spellStart"/>
      <w:r w:rsidRPr="00D87E13">
        <w:rPr>
          <w:rFonts w:cstheme="minorBidi"/>
          <w:lang w:val="es-ES_tradnl"/>
        </w:rPr>
        <w:t>Health</w:t>
      </w:r>
      <w:proofErr w:type="spellEnd"/>
      <w:r w:rsidRPr="00D87E13">
        <w:rPr>
          <w:rFonts w:cstheme="minorBidi"/>
          <w:lang w:val="es-ES_tradnl"/>
        </w:rPr>
        <w:t xml:space="preserve"> </w:t>
      </w:r>
      <w:proofErr w:type="spellStart"/>
      <w:r w:rsidRPr="00D87E13">
        <w:rPr>
          <w:rFonts w:cstheme="minorBidi"/>
          <w:lang w:val="es-ES_tradnl"/>
        </w:rPr>
        <w:t>Department</w:t>
      </w:r>
      <w:proofErr w:type="spellEnd"/>
      <w:r w:rsidRPr="00D87E13">
        <w:rPr>
          <w:rFonts w:cstheme="minorBidi"/>
          <w:lang w:val="es-ES_tradnl"/>
        </w:rPr>
        <w:t xml:space="preserve"> (Alicante), </w:t>
      </w:r>
      <w:proofErr w:type="spellStart"/>
      <w:r w:rsidRPr="00D87E13">
        <w:rPr>
          <w:rFonts w:cstheme="minorBidi"/>
          <w:lang w:val="es-ES_tradnl"/>
        </w:rPr>
        <w:t>for</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2025–2028 </w:t>
      </w:r>
      <w:proofErr w:type="spellStart"/>
      <w:r w:rsidRPr="00D87E13">
        <w:rPr>
          <w:rFonts w:cstheme="minorBidi"/>
          <w:lang w:val="es-ES_tradnl"/>
        </w:rPr>
        <w:t>period</w:t>
      </w:r>
      <w:proofErr w:type="spellEnd"/>
      <w:r w:rsidRPr="00D87E13">
        <w:rPr>
          <w:rFonts w:cstheme="minorBidi"/>
          <w:lang w:val="es-ES_tradnl"/>
        </w:rPr>
        <w:t xml:space="preserve">. </w:t>
      </w:r>
      <w:proofErr w:type="spellStart"/>
      <w:r w:rsidRPr="00D87E13">
        <w:rPr>
          <w:rFonts w:cstheme="minorBidi"/>
          <w:lang w:val="es-ES_tradnl"/>
        </w:rPr>
        <w:t>Based</w:t>
      </w:r>
      <w:proofErr w:type="spellEnd"/>
      <w:r w:rsidRPr="00D87E13">
        <w:rPr>
          <w:rFonts w:cstheme="minorBidi"/>
          <w:lang w:val="es-ES_tradnl"/>
        </w:rPr>
        <w:t xml:space="preserve"> </w:t>
      </w:r>
      <w:proofErr w:type="spellStart"/>
      <w:r w:rsidRPr="00D87E13">
        <w:rPr>
          <w:rFonts w:cstheme="minorBidi"/>
          <w:lang w:val="es-ES_tradnl"/>
        </w:rPr>
        <w:t>on</w:t>
      </w:r>
      <w:proofErr w:type="spellEnd"/>
      <w:r w:rsidRPr="00D87E13">
        <w:rPr>
          <w:rFonts w:cstheme="minorBidi"/>
          <w:lang w:val="es-ES_tradnl"/>
        </w:rPr>
        <w:t xml:space="preserve"> </w:t>
      </w:r>
      <w:proofErr w:type="spellStart"/>
      <w:r w:rsidRPr="00D87E13">
        <w:rPr>
          <w:rFonts w:cstheme="minorBidi"/>
          <w:lang w:val="es-ES_tradnl"/>
        </w:rPr>
        <w:t>an</w:t>
      </w:r>
      <w:proofErr w:type="spellEnd"/>
      <w:r w:rsidRPr="00D87E13">
        <w:rPr>
          <w:rFonts w:cstheme="minorBidi"/>
          <w:lang w:val="es-ES_tradnl"/>
        </w:rPr>
        <w:t xml:space="preserve"> </w:t>
      </w:r>
      <w:proofErr w:type="spellStart"/>
      <w:r w:rsidRPr="00D87E13">
        <w:rPr>
          <w:rFonts w:cstheme="minorBidi"/>
          <w:lang w:val="es-ES_tradnl"/>
        </w:rPr>
        <w:t>internal</w:t>
      </w:r>
      <w:proofErr w:type="spellEnd"/>
      <w:r w:rsidRPr="00D87E13">
        <w:rPr>
          <w:rFonts w:cstheme="minorBidi"/>
          <w:lang w:val="es-ES_tradnl"/>
        </w:rPr>
        <w:t xml:space="preserve"> and </w:t>
      </w:r>
      <w:proofErr w:type="spellStart"/>
      <w:r w:rsidRPr="00D87E13">
        <w:rPr>
          <w:rFonts w:cstheme="minorBidi"/>
          <w:lang w:val="es-ES_tradnl"/>
        </w:rPr>
        <w:t>external</w:t>
      </w:r>
      <w:proofErr w:type="spellEnd"/>
      <w:r w:rsidRPr="00D87E13">
        <w:rPr>
          <w:rFonts w:cstheme="minorBidi"/>
          <w:lang w:val="es-ES_tradnl"/>
        </w:rPr>
        <w:t xml:space="preserve"> </w:t>
      </w:r>
      <w:proofErr w:type="spellStart"/>
      <w:r w:rsidRPr="00D87E13">
        <w:rPr>
          <w:rFonts w:cstheme="minorBidi"/>
          <w:lang w:val="es-ES_tradnl"/>
        </w:rPr>
        <w:t>analysis</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main</w:t>
      </w:r>
      <w:proofErr w:type="spellEnd"/>
      <w:r w:rsidRPr="00D87E13">
        <w:rPr>
          <w:rFonts w:cstheme="minorBidi"/>
          <w:lang w:val="es-ES_tradnl"/>
        </w:rPr>
        <w:t xml:space="preserve"> </w:t>
      </w:r>
      <w:proofErr w:type="spellStart"/>
      <w:r w:rsidRPr="00D87E13">
        <w:rPr>
          <w:rFonts w:cstheme="minorBidi"/>
          <w:lang w:val="es-ES_tradnl"/>
        </w:rPr>
        <w:t>challenges</w:t>
      </w:r>
      <w:proofErr w:type="spellEnd"/>
      <w:r w:rsidRPr="00D87E13">
        <w:rPr>
          <w:rFonts w:cstheme="minorBidi"/>
          <w:lang w:val="es-ES_tradnl"/>
        </w:rPr>
        <w:t xml:space="preserve"> </w:t>
      </w:r>
      <w:proofErr w:type="spellStart"/>
      <w:r w:rsidRPr="00D87E13">
        <w:rPr>
          <w:rFonts w:cstheme="minorBidi"/>
          <w:lang w:val="es-ES_tradnl"/>
        </w:rPr>
        <w:t>related</w:t>
      </w:r>
      <w:proofErr w:type="spellEnd"/>
      <w:r w:rsidRPr="00D87E13">
        <w:rPr>
          <w:rFonts w:cstheme="minorBidi"/>
          <w:lang w:val="es-ES_tradnl"/>
        </w:rPr>
        <w:t xml:space="preserve"> </w:t>
      </w:r>
      <w:proofErr w:type="spellStart"/>
      <w:r w:rsidRPr="00D87E13">
        <w:rPr>
          <w:rFonts w:cstheme="minorBidi"/>
          <w:lang w:val="es-ES_tradnl"/>
        </w:rPr>
        <w:t>to</w:t>
      </w:r>
      <w:proofErr w:type="spellEnd"/>
      <w:r w:rsidRPr="00D87E13">
        <w:rPr>
          <w:rFonts w:cstheme="minorBidi"/>
          <w:lang w:val="es-ES_tradnl"/>
        </w:rPr>
        <w:t xml:space="preserve"> </w:t>
      </w:r>
      <w:proofErr w:type="spellStart"/>
      <w:r w:rsidRPr="00D87E13">
        <w:rPr>
          <w:rFonts w:cstheme="minorBidi"/>
          <w:lang w:val="es-ES_tradnl"/>
        </w:rPr>
        <w:t>population</w:t>
      </w:r>
      <w:proofErr w:type="spellEnd"/>
      <w:r w:rsidRPr="00D87E13">
        <w:rPr>
          <w:rFonts w:cstheme="minorBidi"/>
          <w:lang w:val="es-ES_tradnl"/>
        </w:rPr>
        <w:t xml:space="preserve"> </w:t>
      </w:r>
      <w:proofErr w:type="spellStart"/>
      <w:r w:rsidRPr="00D87E13">
        <w:rPr>
          <w:rFonts w:cstheme="minorBidi"/>
          <w:lang w:val="es-ES_tradnl"/>
        </w:rPr>
        <w:t>aging</w:t>
      </w:r>
      <w:proofErr w:type="spellEnd"/>
      <w:r w:rsidRPr="00D87E13">
        <w:rPr>
          <w:rFonts w:cstheme="minorBidi"/>
          <w:lang w:val="es-ES_tradnl"/>
        </w:rPr>
        <w:t xml:space="preserve">, </w:t>
      </w:r>
      <w:proofErr w:type="spellStart"/>
      <w:r w:rsidRPr="00D87E13">
        <w:rPr>
          <w:rFonts w:cstheme="minorBidi"/>
          <w:lang w:val="es-ES_tradnl"/>
        </w:rPr>
        <w:t>demographic</w:t>
      </w:r>
      <w:proofErr w:type="spellEnd"/>
      <w:r w:rsidRPr="00D87E13">
        <w:rPr>
          <w:rFonts w:cstheme="minorBidi"/>
          <w:lang w:val="es-ES_tradnl"/>
        </w:rPr>
        <w:t xml:space="preserve"> </w:t>
      </w:r>
      <w:proofErr w:type="spellStart"/>
      <w:r w:rsidRPr="00D87E13">
        <w:rPr>
          <w:rFonts w:cstheme="minorBidi"/>
          <w:lang w:val="es-ES_tradnl"/>
        </w:rPr>
        <w:t>growth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increase</w:t>
      </w:r>
      <w:proofErr w:type="spellEnd"/>
      <w:r w:rsidRPr="00D87E13">
        <w:rPr>
          <w:rFonts w:cstheme="minorBidi"/>
          <w:lang w:val="es-ES_tradnl"/>
        </w:rPr>
        <w:t xml:space="preserve"> in </w:t>
      </w:r>
      <w:proofErr w:type="spellStart"/>
      <w:r w:rsidRPr="00D87E13">
        <w:rPr>
          <w:rFonts w:cstheme="minorBidi"/>
          <w:lang w:val="es-ES_tradnl"/>
        </w:rPr>
        <w:t>chronic</w:t>
      </w:r>
      <w:proofErr w:type="spellEnd"/>
      <w:r w:rsidRPr="00D87E13">
        <w:rPr>
          <w:rFonts w:cstheme="minorBidi"/>
          <w:lang w:val="es-ES_tradnl"/>
        </w:rPr>
        <w:t xml:space="preserve"> </w:t>
      </w:r>
      <w:proofErr w:type="spellStart"/>
      <w:r w:rsidRPr="00D87E13">
        <w:rPr>
          <w:rFonts w:cstheme="minorBidi"/>
          <w:lang w:val="es-ES_tradnl"/>
        </w:rPr>
        <w:t>diseases</w:t>
      </w:r>
      <w:proofErr w:type="spellEnd"/>
      <w:r w:rsidRPr="00D87E13">
        <w:rPr>
          <w:rFonts w:cstheme="minorBidi"/>
          <w:lang w:val="es-ES_tradnl"/>
        </w:rPr>
        <w:t xml:space="preserve">, and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high</w:t>
      </w:r>
      <w:proofErr w:type="spellEnd"/>
      <w:r w:rsidRPr="00D87E13">
        <w:rPr>
          <w:rFonts w:cstheme="minorBidi"/>
          <w:lang w:val="es-ES_tradnl"/>
        </w:rPr>
        <w:t xml:space="preserve"> </w:t>
      </w:r>
      <w:proofErr w:type="spellStart"/>
      <w:r w:rsidRPr="00D87E13">
        <w:rPr>
          <w:rFonts w:cstheme="minorBidi"/>
          <w:lang w:val="es-ES_tradnl"/>
        </w:rPr>
        <w:t>seasonal</w:t>
      </w:r>
      <w:proofErr w:type="spellEnd"/>
      <w:r w:rsidRPr="00D87E13">
        <w:rPr>
          <w:rFonts w:cstheme="minorBidi"/>
          <w:lang w:val="es-ES_tradnl"/>
        </w:rPr>
        <w:t xml:space="preserve"> </w:t>
      </w:r>
      <w:proofErr w:type="spellStart"/>
      <w:r w:rsidRPr="00D87E13">
        <w:rPr>
          <w:rFonts w:cstheme="minorBidi"/>
          <w:lang w:val="es-ES_tradnl"/>
        </w:rPr>
        <w:t>healthcare</w:t>
      </w:r>
      <w:proofErr w:type="spellEnd"/>
      <w:r w:rsidRPr="00D87E13">
        <w:rPr>
          <w:rFonts w:cstheme="minorBidi"/>
          <w:lang w:val="es-ES_tradnl"/>
        </w:rPr>
        <w:t xml:space="preserve"> </w:t>
      </w:r>
      <w:proofErr w:type="spellStart"/>
      <w:r w:rsidRPr="00D87E13">
        <w:rPr>
          <w:rFonts w:cstheme="minorBidi"/>
          <w:lang w:val="es-ES_tradnl"/>
        </w:rPr>
        <w:t>demand</w:t>
      </w:r>
      <w:proofErr w:type="spellEnd"/>
      <w:r w:rsidRPr="00D87E13">
        <w:rPr>
          <w:rFonts w:cstheme="minorBidi"/>
          <w:lang w:val="es-ES_tradnl"/>
        </w:rPr>
        <w:t xml:space="preserve"> </w:t>
      </w:r>
      <w:proofErr w:type="spellStart"/>
      <w:r w:rsidRPr="00D87E13">
        <w:rPr>
          <w:rFonts w:cstheme="minorBidi"/>
          <w:lang w:val="es-ES_tradnl"/>
        </w:rPr>
        <w:t>associated</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area’s</w:t>
      </w:r>
      <w:proofErr w:type="spellEnd"/>
      <w:r w:rsidRPr="00D87E13">
        <w:rPr>
          <w:rFonts w:cstheme="minorBidi"/>
          <w:lang w:val="es-ES_tradnl"/>
        </w:rPr>
        <w:t xml:space="preserve"> </w:t>
      </w:r>
      <w:proofErr w:type="spellStart"/>
      <w:r w:rsidRPr="00D87E13">
        <w:rPr>
          <w:rFonts w:cstheme="minorBidi"/>
          <w:lang w:val="es-ES_tradnl"/>
        </w:rPr>
        <w:t>characteristic</w:t>
      </w:r>
      <w:proofErr w:type="spellEnd"/>
      <w:r w:rsidRPr="00D87E13">
        <w:rPr>
          <w:rFonts w:cstheme="minorBidi"/>
          <w:lang w:val="es-ES_tradnl"/>
        </w:rPr>
        <w:t xml:space="preserve"> </w:t>
      </w:r>
      <w:proofErr w:type="spellStart"/>
      <w:r w:rsidRPr="00D87E13">
        <w:rPr>
          <w:rFonts w:cstheme="minorBidi"/>
          <w:lang w:val="es-ES_tradnl"/>
        </w:rPr>
        <w:t>tourism</w:t>
      </w:r>
      <w:proofErr w:type="spellEnd"/>
      <w:r w:rsidRPr="00D87E13">
        <w:rPr>
          <w:rFonts w:cstheme="minorBidi"/>
          <w:lang w:val="es-ES_tradnl"/>
        </w:rPr>
        <w:t xml:space="preserve"> are </w:t>
      </w:r>
      <w:proofErr w:type="spellStart"/>
      <w:r w:rsidRPr="00D87E13">
        <w:rPr>
          <w:rFonts w:cstheme="minorBidi"/>
          <w:lang w:val="es-ES_tradnl"/>
        </w:rPr>
        <w:t>identified</w:t>
      </w:r>
      <w:proofErr w:type="spellEnd"/>
      <w:r w:rsidRPr="00D87E13">
        <w:rPr>
          <w:rFonts w:cstheme="minorBidi"/>
          <w:lang w:val="es-ES_tradnl"/>
        </w:rPr>
        <w:t>.</w:t>
      </w:r>
    </w:p>
    <w:p w14:paraId="49728009" w14:textId="77777777" w:rsidR="0030071E" w:rsidRPr="00D87E13" w:rsidRDefault="0030071E" w:rsidP="16890456">
      <w:pPr>
        <w:spacing w:before="100" w:beforeAutospacing="1" w:after="100" w:afterAutospacing="1"/>
        <w:rPr>
          <w:rFonts w:cstheme="minorBidi"/>
          <w:lang w:val="es-ES_tradnl"/>
        </w:rPr>
      </w:pPr>
      <w:proofErr w:type="spellStart"/>
      <w:r w:rsidRPr="00D87E13">
        <w:rPr>
          <w:rFonts w:cstheme="minorBidi"/>
          <w:lang w:val="es-ES_tradnl"/>
        </w:rPr>
        <w:t>Through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application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a SWOT–CAME </w:t>
      </w:r>
      <w:proofErr w:type="spellStart"/>
      <w:r w:rsidRPr="00D87E13">
        <w:rPr>
          <w:rFonts w:cstheme="minorBidi"/>
          <w:lang w:val="es-ES_tradnl"/>
        </w:rPr>
        <w:t>matrix</w:t>
      </w:r>
      <w:proofErr w:type="spellEnd"/>
      <w:r w:rsidRPr="00D87E13">
        <w:rPr>
          <w:rFonts w:cstheme="minorBidi"/>
          <w:lang w:val="es-ES_tradnl"/>
        </w:rPr>
        <w:t xml:space="preserve">, </w:t>
      </w:r>
      <w:proofErr w:type="spellStart"/>
      <w:r w:rsidRPr="00D87E13">
        <w:rPr>
          <w:rFonts w:cstheme="minorBidi"/>
          <w:lang w:val="es-ES_tradnl"/>
        </w:rPr>
        <w:t>actions</w:t>
      </w:r>
      <w:proofErr w:type="spellEnd"/>
      <w:r w:rsidRPr="00D87E13">
        <w:rPr>
          <w:rFonts w:cstheme="minorBidi"/>
          <w:lang w:val="es-ES_tradnl"/>
        </w:rPr>
        <w:t xml:space="preserve"> are </w:t>
      </w:r>
      <w:proofErr w:type="spellStart"/>
      <w:r w:rsidRPr="00D87E13">
        <w:rPr>
          <w:rFonts w:cstheme="minorBidi"/>
          <w:lang w:val="es-ES_tradnl"/>
        </w:rPr>
        <w:t>defined</w:t>
      </w:r>
      <w:proofErr w:type="spellEnd"/>
      <w:r w:rsidRPr="00D87E13">
        <w:rPr>
          <w:rFonts w:cstheme="minorBidi"/>
          <w:lang w:val="es-ES_tradnl"/>
        </w:rPr>
        <w:t xml:space="preserve"> </w:t>
      </w:r>
      <w:proofErr w:type="spellStart"/>
      <w:r w:rsidRPr="00D87E13">
        <w:rPr>
          <w:rFonts w:cstheme="minorBidi"/>
          <w:lang w:val="es-ES_tradnl"/>
        </w:rPr>
        <w:t>to</w:t>
      </w:r>
      <w:proofErr w:type="spellEnd"/>
      <w:r w:rsidRPr="00D87E13">
        <w:rPr>
          <w:rFonts w:cstheme="minorBidi"/>
          <w:lang w:val="es-ES_tradnl"/>
        </w:rPr>
        <w:t xml:space="preserve"> </w:t>
      </w:r>
      <w:proofErr w:type="spellStart"/>
      <w:r w:rsidRPr="00D87E13">
        <w:rPr>
          <w:rFonts w:cstheme="minorBidi"/>
          <w:lang w:val="es-ES_tradnl"/>
        </w:rPr>
        <w:t>optimize</w:t>
      </w:r>
      <w:proofErr w:type="spellEnd"/>
      <w:r w:rsidRPr="00D87E13">
        <w:rPr>
          <w:rFonts w:cstheme="minorBidi"/>
          <w:lang w:val="es-ES_tradnl"/>
        </w:rPr>
        <w:t xml:space="preserve"> </w:t>
      </w:r>
      <w:proofErr w:type="spellStart"/>
      <w:r w:rsidRPr="00D87E13">
        <w:rPr>
          <w:rFonts w:cstheme="minorBidi"/>
          <w:lang w:val="es-ES_tradnl"/>
        </w:rPr>
        <w:t>clinical</w:t>
      </w:r>
      <w:proofErr w:type="spellEnd"/>
      <w:r w:rsidRPr="00D87E13">
        <w:rPr>
          <w:rFonts w:cstheme="minorBidi"/>
          <w:lang w:val="es-ES_tradnl"/>
        </w:rPr>
        <w:t xml:space="preserve"> </w:t>
      </w:r>
      <w:proofErr w:type="spellStart"/>
      <w:r w:rsidRPr="00D87E13">
        <w:rPr>
          <w:rFonts w:cstheme="minorBidi"/>
          <w:lang w:val="es-ES_tradnl"/>
        </w:rPr>
        <w:t>management</w:t>
      </w:r>
      <w:proofErr w:type="spellEnd"/>
      <w:r w:rsidRPr="00D87E13">
        <w:rPr>
          <w:rFonts w:cstheme="minorBidi"/>
          <w:lang w:val="es-ES_tradnl"/>
        </w:rPr>
        <w:t xml:space="preserve">, </w:t>
      </w:r>
      <w:proofErr w:type="spellStart"/>
      <w:r w:rsidRPr="00D87E13">
        <w:rPr>
          <w:rFonts w:cstheme="minorBidi"/>
          <w:lang w:val="es-ES_tradnl"/>
        </w:rPr>
        <w:t>improve</w:t>
      </w:r>
      <w:proofErr w:type="spellEnd"/>
      <w:r w:rsidRPr="00D87E13">
        <w:rPr>
          <w:rFonts w:cstheme="minorBidi"/>
          <w:lang w:val="es-ES_tradnl"/>
        </w:rPr>
        <w:t xml:space="preserve"> care </w:t>
      </w:r>
      <w:proofErr w:type="spellStart"/>
      <w:r w:rsidRPr="00D87E13">
        <w:rPr>
          <w:rFonts w:cstheme="minorBidi"/>
          <w:lang w:val="es-ES_tradnl"/>
        </w:rPr>
        <w:t>coordination</w:t>
      </w:r>
      <w:proofErr w:type="spellEnd"/>
      <w:r w:rsidRPr="00D87E13">
        <w:rPr>
          <w:rFonts w:cstheme="minorBidi"/>
          <w:lang w:val="es-ES_tradnl"/>
        </w:rPr>
        <w:t xml:space="preserve">, and </w:t>
      </w:r>
      <w:proofErr w:type="spellStart"/>
      <w:r w:rsidRPr="00D87E13">
        <w:rPr>
          <w:rFonts w:cstheme="minorBidi"/>
          <w:lang w:val="es-ES_tradnl"/>
        </w:rPr>
        <w:t>strengthen</w:t>
      </w:r>
      <w:proofErr w:type="spellEnd"/>
      <w:r w:rsidRPr="00D87E13">
        <w:rPr>
          <w:rFonts w:cstheme="minorBidi"/>
          <w:lang w:val="es-ES_tradnl"/>
        </w:rPr>
        <w:t xml:space="preserve"> </w:t>
      </w:r>
      <w:proofErr w:type="spellStart"/>
      <w:r w:rsidRPr="00D87E13">
        <w:rPr>
          <w:rFonts w:cstheme="minorBidi"/>
          <w:lang w:val="es-ES_tradnl"/>
        </w:rPr>
        <w:t>organizational</w:t>
      </w:r>
      <w:proofErr w:type="spellEnd"/>
      <w:r w:rsidRPr="00D87E13">
        <w:rPr>
          <w:rFonts w:cstheme="minorBidi"/>
          <w:lang w:val="es-ES_tradnl"/>
        </w:rPr>
        <w:t xml:space="preserve"> </w:t>
      </w:r>
      <w:proofErr w:type="spellStart"/>
      <w:r w:rsidRPr="00D87E13">
        <w:rPr>
          <w:rFonts w:cstheme="minorBidi"/>
          <w:lang w:val="es-ES_tradnl"/>
        </w:rPr>
        <w:t>efficiency</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plan </w:t>
      </w:r>
      <w:proofErr w:type="spellStart"/>
      <w:r w:rsidRPr="00D87E13">
        <w:rPr>
          <w:rFonts w:cstheme="minorBidi"/>
          <w:lang w:val="es-ES_tradnl"/>
        </w:rPr>
        <w:t>proposes</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development</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clinical</w:t>
      </w:r>
      <w:proofErr w:type="spellEnd"/>
      <w:r w:rsidRPr="00D87E13">
        <w:rPr>
          <w:rFonts w:cstheme="minorBidi"/>
          <w:lang w:val="es-ES_tradnl"/>
        </w:rPr>
        <w:t xml:space="preserve"> care </w:t>
      </w:r>
      <w:proofErr w:type="spellStart"/>
      <w:r w:rsidRPr="00D87E13">
        <w:rPr>
          <w:rFonts w:cstheme="minorBidi"/>
          <w:lang w:val="es-ES_tradnl"/>
        </w:rPr>
        <w:t>pathways</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implementation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clinical</w:t>
      </w:r>
      <w:proofErr w:type="spellEnd"/>
      <w:r w:rsidRPr="00D87E13">
        <w:rPr>
          <w:rFonts w:cstheme="minorBidi"/>
          <w:lang w:val="es-ES_tradnl"/>
        </w:rPr>
        <w:t xml:space="preserve"> </w:t>
      </w:r>
      <w:proofErr w:type="spellStart"/>
      <w:r w:rsidRPr="00D87E13">
        <w:rPr>
          <w:rFonts w:cstheme="minorBidi"/>
          <w:lang w:val="es-ES_tradnl"/>
        </w:rPr>
        <w:t>protocols</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reinforcement</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multidisciplinary</w:t>
      </w:r>
      <w:proofErr w:type="spellEnd"/>
      <w:r w:rsidRPr="00D87E13">
        <w:rPr>
          <w:rFonts w:cstheme="minorBidi"/>
          <w:lang w:val="es-ES_tradnl"/>
        </w:rPr>
        <w:t xml:space="preserve"> </w:t>
      </w:r>
      <w:proofErr w:type="spellStart"/>
      <w:r w:rsidRPr="00D87E13">
        <w:rPr>
          <w:rFonts w:cstheme="minorBidi"/>
          <w:lang w:val="es-ES_tradnl"/>
        </w:rPr>
        <w:t>teamwork</w:t>
      </w:r>
      <w:proofErr w:type="spellEnd"/>
      <w:r w:rsidRPr="00D87E13">
        <w:rPr>
          <w:rFonts w:cstheme="minorBidi"/>
          <w:lang w:val="es-ES_tradnl"/>
        </w:rPr>
        <w:t xml:space="preserve">, and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promotion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digital </w:t>
      </w:r>
      <w:proofErr w:type="spellStart"/>
      <w:r w:rsidRPr="00D87E13">
        <w:rPr>
          <w:rFonts w:cstheme="minorBidi"/>
          <w:lang w:val="es-ES_tradnl"/>
        </w:rPr>
        <w:t>transformation</w:t>
      </w:r>
      <w:proofErr w:type="spellEnd"/>
      <w:r w:rsidRPr="00D87E13">
        <w:rPr>
          <w:rFonts w:cstheme="minorBidi"/>
          <w:lang w:val="es-ES_tradnl"/>
        </w:rPr>
        <w:t xml:space="preserve">, </w:t>
      </w:r>
      <w:proofErr w:type="spellStart"/>
      <w:r w:rsidRPr="00D87E13">
        <w:rPr>
          <w:rFonts w:cstheme="minorBidi"/>
          <w:lang w:val="es-ES_tradnl"/>
        </w:rPr>
        <w:t>including</w:t>
      </w:r>
      <w:proofErr w:type="spellEnd"/>
      <w:r w:rsidRPr="00D87E13">
        <w:rPr>
          <w:rFonts w:cstheme="minorBidi"/>
          <w:lang w:val="es-ES_tradnl"/>
        </w:rPr>
        <w:t xml:space="preserve"> </w:t>
      </w:r>
      <w:proofErr w:type="spellStart"/>
      <w:r w:rsidRPr="00D87E13">
        <w:rPr>
          <w:rFonts w:cstheme="minorBidi"/>
          <w:lang w:val="es-ES_tradnl"/>
        </w:rPr>
        <w:t>telemedicine</w:t>
      </w:r>
      <w:proofErr w:type="spellEnd"/>
      <w:r w:rsidRPr="00D87E13">
        <w:rPr>
          <w:rFonts w:cstheme="minorBidi"/>
          <w:lang w:val="es-ES_tradnl"/>
        </w:rPr>
        <w:t xml:space="preserve"> and </w:t>
      </w:r>
      <w:proofErr w:type="spellStart"/>
      <w:r w:rsidRPr="00D87E13">
        <w:rPr>
          <w:rFonts w:cstheme="minorBidi"/>
          <w:lang w:val="es-ES_tradnl"/>
        </w:rPr>
        <w:t>interoperability</w:t>
      </w:r>
      <w:proofErr w:type="spellEnd"/>
      <w:r w:rsidRPr="00D87E13">
        <w:rPr>
          <w:rFonts w:cstheme="minorBidi"/>
          <w:lang w:val="es-ES_tradnl"/>
        </w:rPr>
        <w:t xml:space="preserve"> </w:t>
      </w:r>
      <w:proofErr w:type="spellStart"/>
      <w:r w:rsidRPr="00D87E13">
        <w:rPr>
          <w:rFonts w:cstheme="minorBidi"/>
          <w:lang w:val="es-ES_tradnl"/>
        </w:rPr>
        <w:t>tools</w:t>
      </w:r>
      <w:proofErr w:type="spellEnd"/>
      <w:r w:rsidRPr="00D87E13">
        <w:rPr>
          <w:rFonts w:cstheme="minorBidi"/>
          <w:lang w:val="es-ES_tradnl"/>
        </w:rPr>
        <w:t>.</w:t>
      </w:r>
    </w:p>
    <w:p w14:paraId="48A6ADA3" w14:textId="77777777" w:rsidR="0030071E" w:rsidRPr="00D87E13" w:rsidRDefault="0030071E" w:rsidP="16890456">
      <w:pPr>
        <w:spacing w:before="100" w:beforeAutospacing="1" w:after="100" w:afterAutospacing="1"/>
        <w:rPr>
          <w:rFonts w:cstheme="minorBidi"/>
          <w:lang w:val="es-ES_tradnl"/>
        </w:rPr>
      </w:pPr>
      <w:proofErr w:type="spellStart"/>
      <w:r w:rsidRPr="00D87E13">
        <w:rPr>
          <w:rFonts w:cstheme="minorBidi"/>
          <w:lang w:val="es-ES_tradnl"/>
        </w:rPr>
        <w:t>Likewise</w:t>
      </w:r>
      <w:proofErr w:type="spellEnd"/>
      <w:r w:rsidRPr="00D87E13">
        <w:rPr>
          <w:rFonts w:cstheme="minorBidi"/>
          <w:lang w:val="es-ES_tradnl"/>
        </w:rPr>
        <w:t xml:space="preserve">, </w:t>
      </w:r>
      <w:proofErr w:type="spellStart"/>
      <w:r w:rsidRPr="00D87E13">
        <w:rPr>
          <w:rFonts w:cstheme="minorBidi"/>
          <w:lang w:val="es-ES_tradnl"/>
        </w:rPr>
        <w:t>patient</w:t>
      </w:r>
      <w:proofErr w:type="spellEnd"/>
      <w:r w:rsidRPr="00D87E13">
        <w:rPr>
          <w:rFonts w:cstheme="minorBidi"/>
          <w:lang w:val="es-ES_tradnl"/>
        </w:rPr>
        <w:t xml:space="preserve"> safety, </w:t>
      </w:r>
      <w:proofErr w:type="spellStart"/>
      <w:r w:rsidRPr="00D87E13">
        <w:rPr>
          <w:rFonts w:cstheme="minorBidi"/>
          <w:lang w:val="es-ES_tradnl"/>
        </w:rPr>
        <w:t>continuous</w:t>
      </w:r>
      <w:proofErr w:type="spellEnd"/>
      <w:r w:rsidRPr="00D87E13">
        <w:rPr>
          <w:rFonts w:cstheme="minorBidi"/>
          <w:lang w:val="es-ES_tradnl"/>
        </w:rPr>
        <w:t xml:space="preserve"> </w:t>
      </w:r>
      <w:proofErr w:type="spellStart"/>
      <w:r w:rsidRPr="00D87E13">
        <w:rPr>
          <w:rFonts w:cstheme="minorBidi"/>
          <w:lang w:val="es-ES_tradnl"/>
        </w:rPr>
        <w:t>professional</w:t>
      </w:r>
      <w:proofErr w:type="spellEnd"/>
      <w:r w:rsidRPr="00D87E13">
        <w:rPr>
          <w:rFonts w:cstheme="minorBidi"/>
          <w:lang w:val="es-ES_tradnl"/>
        </w:rPr>
        <w:t xml:space="preserve"> </w:t>
      </w:r>
      <w:proofErr w:type="spellStart"/>
      <w:r w:rsidRPr="00D87E13">
        <w:rPr>
          <w:rFonts w:cstheme="minorBidi"/>
          <w:lang w:val="es-ES_tradnl"/>
        </w:rPr>
        <w:t>development</w:t>
      </w:r>
      <w:proofErr w:type="spellEnd"/>
      <w:r w:rsidRPr="00D87E13">
        <w:rPr>
          <w:rFonts w:cstheme="minorBidi"/>
          <w:lang w:val="es-ES_tradnl"/>
        </w:rPr>
        <w:t xml:space="preserve">, and </w:t>
      </w:r>
      <w:proofErr w:type="spellStart"/>
      <w:r w:rsidRPr="00D87E13">
        <w:rPr>
          <w:rFonts w:cstheme="minorBidi"/>
          <w:lang w:val="es-ES_tradnl"/>
        </w:rPr>
        <w:t>community</w:t>
      </w:r>
      <w:proofErr w:type="spellEnd"/>
      <w:r w:rsidRPr="00D87E13">
        <w:rPr>
          <w:rFonts w:cstheme="minorBidi"/>
          <w:lang w:val="es-ES_tradnl"/>
        </w:rPr>
        <w:t xml:space="preserve"> </w:t>
      </w:r>
      <w:proofErr w:type="spellStart"/>
      <w:r w:rsidRPr="00D87E13">
        <w:rPr>
          <w:rFonts w:cstheme="minorBidi"/>
          <w:lang w:val="es-ES_tradnl"/>
        </w:rPr>
        <w:t>health</w:t>
      </w:r>
      <w:proofErr w:type="spellEnd"/>
      <w:r w:rsidRPr="00D87E13">
        <w:rPr>
          <w:rFonts w:cstheme="minorBidi"/>
          <w:lang w:val="es-ES_tradnl"/>
        </w:rPr>
        <w:t xml:space="preserve"> </w:t>
      </w:r>
      <w:proofErr w:type="spellStart"/>
      <w:r w:rsidRPr="00D87E13">
        <w:rPr>
          <w:rFonts w:cstheme="minorBidi"/>
          <w:lang w:val="es-ES_tradnl"/>
        </w:rPr>
        <w:t>promotion</w:t>
      </w:r>
      <w:proofErr w:type="spellEnd"/>
      <w:r w:rsidRPr="00D87E13">
        <w:rPr>
          <w:rFonts w:cstheme="minorBidi"/>
          <w:lang w:val="es-ES_tradnl"/>
        </w:rPr>
        <w:t xml:space="preserve"> are </w:t>
      </w:r>
      <w:proofErr w:type="spellStart"/>
      <w:r w:rsidRPr="00D87E13">
        <w:rPr>
          <w:rFonts w:cstheme="minorBidi"/>
          <w:lang w:val="es-ES_tradnl"/>
        </w:rPr>
        <w:t>prioritized</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w:t>
      </w:r>
      <w:proofErr w:type="spellStart"/>
      <w:r w:rsidRPr="00D87E13">
        <w:rPr>
          <w:rFonts w:cstheme="minorBidi"/>
          <w:lang w:val="es-ES_tradnl"/>
        </w:rPr>
        <w:t>special</w:t>
      </w:r>
      <w:proofErr w:type="spellEnd"/>
      <w:r w:rsidRPr="00D87E13">
        <w:rPr>
          <w:rFonts w:cstheme="minorBidi"/>
          <w:lang w:val="es-ES_tradnl"/>
        </w:rPr>
        <w:t xml:space="preserve"> </w:t>
      </w:r>
      <w:proofErr w:type="spellStart"/>
      <w:r w:rsidRPr="00D87E13">
        <w:rPr>
          <w:rFonts w:cstheme="minorBidi"/>
          <w:lang w:val="es-ES_tradnl"/>
        </w:rPr>
        <w:t>emphasis</w:t>
      </w:r>
      <w:proofErr w:type="spellEnd"/>
      <w:r w:rsidRPr="00D87E13">
        <w:rPr>
          <w:rFonts w:cstheme="minorBidi"/>
          <w:lang w:val="es-ES_tradnl"/>
        </w:rPr>
        <w:t xml:space="preserve"> </w:t>
      </w:r>
      <w:proofErr w:type="spellStart"/>
      <w:r w:rsidRPr="00D87E13">
        <w:rPr>
          <w:rFonts w:cstheme="minorBidi"/>
          <w:lang w:val="es-ES_tradnl"/>
        </w:rPr>
        <w:t>on</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humanization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care, </w:t>
      </w:r>
      <w:proofErr w:type="spellStart"/>
      <w:r w:rsidRPr="00D87E13">
        <w:rPr>
          <w:rFonts w:cstheme="minorBidi"/>
          <w:lang w:val="es-ES_tradnl"/>
        </w:rPr>
        <w:t>aimed</w:t>
      </w:r>
      <w:proofErr w:type="spellEnd"/>
      <w:r w:rsidRPr="00D87E13">
        <w:rPr>
          <w:rFonts w:cstheme="minorBidi"/>
          <w:lang w:val="es-ES_tradnl"/>
        </w:rPr>
        <w:t xml:space="preserve"> at </w:t>
      </w:r>
      <w:proofErr w:type="spellStart"/>
      <w:r w:rsidRPr="00D87E13">
        <w:rPr>
          <w:rFonts w:cstheme="minorBidi"/>
          <w:lang w:val="es-ES_tradnl"/>
        </w:rPr>
        <w:t>improving</w:t>
      </w:r>
      <w:proofErr w:type="spellEnd"/>
      <w:r w:rsidRPr="00D87E13">
        <w:rPr>
          <w:rFonts w:cstheme="minorBidi"/>
          <w:lang w:val="es-ES_tradnl"/>
        </w:rPr>
        <w:t xml:space="preserve"> </w:t>
      </w:r>
      <w:proofErr w:type="spellStart"/>
      <w:r w:rsidRPr="00D87E13">
        <w:rPr>
          <w:rFonts w:cstheme="minorBidi"/>
          <w:lang w:val="es-ES_tradnl"/>
        </w:rPr>
        <w:t>both</w:t>
      </w:r>
      <w:proofErr w:type="spellEnd"/>
      <w:r w:rsidRPr="00D87E13">
        <w:rPr>
          <w:rFonts w:cstheme="minorBidi"/>
          <w:lang w:val="es-ES_tradnl"/>
        </w:rPr>
        <w:t xml:space="preserve"> </w:t>
      </w:r>
      <w:proofErr w:type="spellStart"/>
      <w:r w:rsidRPr="00D87E13">
        <w:rPr>
          <w:rFonts w:cstheme="minorBidi"/>
          <w:lang w:val="es-ES_tradnl"/>
        </w:rPr>
        <w:t>patient</w:t>
      </w:r>
      <w:proofErr w:type="spellEnd"/>
      <w:r w:rsidRPr="00D87E13">
        <w:rPr>
          <w:rFonts w:cstheme="minorBidi"/>
          <w:lang w:val="es-ES_tradnl"/>
        </w:rPr>
        <w:t xml:space="preserve"> </w:t>
      </w:r>
      <w:proofErr w:type="spellStart"/>
      <w:r w:rsidRPr="00D87E13">
        <w:rPr>
          <w:rFonts w:cstheme="minorBidi"/>
          <w:lang w:val="es-ES_tradnl"/>
        </w:rPr>
        <w:t>satisfaction</w:t>
      </w:r>
      <w:proofErr w:type="spellEnd"/>
      <w:r w:rsidRPr="00D87E13">
        <w:rPr>
          <w:rFonts w:cstheme="minorBidi"/>
          <w:lang w:val="es-ES_tradnl"/>
        </w:rPr>
        <w:t xml:space="preserve"> and </w:t>
      </w:r>
      <w:proofErr w:type="spellStart"/>
      <w:r w:rsidRPr="00D87E13">
        <w:rPr>
          <w:rFonts w:cstheme="minorBidi"/>
          <w:lang w:val="es-ES_tradnl"/>
        </w:rPr>
        <w:t>healthcare</w:t>
      </w:r>
      <w:proofErr w:type="spellEnd"/>
      <w:r w:rsidRPr="00D87E13">
        <w:rPr>
          <w:rFonts w:cstheme="minorBidi"/>
          <w:lang w:val="es-ES_tradnl"/>
        </w:rPr>
        <w:t xml:space="preserve"> </w:t>
      </w:r>
      <w:proofErr w:type="spellStart"/>
      <w:r w:rsidRPr="00D87E13">
        <w:rPr>
          <w:rFonts w:cstheme="minorBidi"/>
          <w:lang w:val="es-ES_tradnl"/>
        </w:rPr>
        <w:t>professionals</w:t>
      </w:r>
      <w:proofErr w:type="spellEnd"/>
      <w:r w:rsidRPr="00D87E13">
        <w:rPr>
          <w:rFonts w:cstheme="minorBidi"/>
          <w:lang w:val="es-ES_tradnl"/>
        </w:rPr>
        <w:t xml:space="preserve">’ </w:t>
      </w:r>
      <w:proofErr w:type="spellStart"/>
      <w:r w:rsidRPr="00D87E13">
        <w:rPr>
          <w:rFonts w:cstheme="minorBidi"/>
          <w:lang w:val="es-ES_tradnl"/>
        </w:rPr>
        <w:t>satisfaction</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project</w:t>
      </w:r>
      <w:proofErr w:type="spellEnd"/>
      <w:r w:rsidRPr="00D87E13">
        <w:rPr>
          <w:rFonts w:cstheme="minorBidi"/>
          <w:lang w:val="es-ES_tradnl"/>
        </w:rPr>
        <w:t xml:space="preserve"> </w:t>
      </w:r>
      <w:proofErr w:type="spellStart"/>
      <w:r w:rsidRPr="00D87E13">
        <w:rPr>
          <w:rFonts w:cstheme="minorBidi"/>
          <w:lang w:val="es-ES_tradnl"/>
        </w:rPr>
        <w:t>is</w:t>
      </w:r>
      <w:proofErr w:type="spellEnd"/>
      <w:r w:rsidRPr="00D87E13">
        <w:rPr>
          <w:rFonts w:cstheme="minorBidi"/>
          <w:lang w:val="es-ES_tradnl"/>
        </w:rPr>
        <w:t xml:space="preserve"> </w:t>
      </w:r>
      <w:proofErr w:type="spellStart"/>
      <w:r w:rsidRPr="00D87E13">
        <w:rPr>
          <w:rFonts w:cstheme="minorBidi"/>
          <w:lang w:val="es-ES_tradnl"/>
        </w:rPr>
        <w:t>conceived</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purpose</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achieving</w:t>
      </w:r>
      <w:proofErr w:type="spellEnd"/>
      <w:r w:rsidRPr="00D87E13">
        <w:rPr>
          <w:rFonts w:cstheme="minorBidi"/>
          <w:lang w:val="es-ES_tradnl"/>
        </w:rPr>
        <w:t xml:space="preserve"> comprehensive </w:t>
      </w:r>
      <w:proofErr w:type="spellStart"/>
      <w:r w:rsidRPr="00D87E13">
        <w:rPr>
          <w:rFonts w:cstheme="minorBidi"/>
          <w:lang w:val="es-ES_tradnl"/>
        </w:rPr>
        <w:t>management</w:t>
      </w:r>
      <w:proofErr w:type="spellEnd"/>
      <w:r w:rsidRPr="00D87E13">
        <w:rPr>
          <w:rFonts w:cstheme="minorBidi"/>
          <w:lang w:val="es-ES_tradnl"/>
        </w:rPr>
        <w:t xml:space="preserve"> </w:t>
      </w:r>
      <w:proofErr w:type="spellStart"/>
      <w:r w:rsidRPr="00D87E13">
        <w:rPr>
          <w:rFonts w:cstheme="minorBidi"/>
          <w:lang w:val="es-ES_tradnl"/>
        </w:rPr>
        <w:t>through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implementation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a </w:t>
      </w:r>
      <w:proofErr w:type="spellStart"/>
      <w:r w:rsidRPr="00D87E13">
        <w:rPr>
          <w:rFonts w:cstheme="minorBidi"/>
          <w:lang w:val="es-ES_tradnl"/>
        </w:rPr>
        <w:t>Balanced</w:t>
      </w:r>
      <w:proofErr w:type="spellEnd"/>
      <w:r w:rsidRPr="00D87E13">
        <w:rPr>
          <w:rFonts w:cstheme="minorBidi"/>
          <w:lang w:val="es-ES_tradnl"/>
        </w:rPr>
        <w:t xml:space="preserve"> </w:t>
      </w:r>
      <w:proofErr w:type="spellStart"/>
      <w:r w:rsidRPr="00D87E13">
        <w:rPr>
          <w:rFonts w:cstheme="minorBidi"/>
          <w:lang w:val="es-ES_tradnl"/>
        </w:rPr>
        <w:t>Scorecard</w:t>
      </w:r>
      <w:proofErr w:type="spellEnd"/>
      <w:r w:rsidRPr="00D87E13">
        <w:rPr>
          <w:rFonts w:cstheme="minorBidi"/>
          <w:lang w:val="es-ES_tradnl"/>
        </w:rPr>
        <w:t xml:space="preserve"> (BSC) as a </w:t>
      </w:r>
      <w:proofErr w:type="spellStart"/>
      <w:r w:rsidRPr="00D87E13">
        <w:rPr>
          <w:rFonts w:cstheme="minorBidi"/>
          <w:lang w:val="es-ES_tradnl"/>
        </w:rPr>
        <w:t>monitoring</w:t>
      </w:r>
      <w:proofErr w:type="spellEnd"/>
      <w:r w:rsidRPr="00D87E13">
        <w:rPr>
          <w:rFonts w:cstheme="minorBidi"/>
          <w:lang w:val="es-ES_tradnl"/>
        </w:rPr>
        <w:t xml:space="preserve"> </w:t>
      </w:r>
      <w:proofErr w:type="spellStart"/>
      <w:r w:rsidRPr="00D87E13">
        <w:rPr>
          <w:rFonts w:cstheme="minorBidi"/>
          <w:lang w:val="es-ES_tradnl"/>
        </w:rPr>
        <w:t>tool</w:t>
      </w:r>
      <w:proofErr w:type="spellEnd"/>
      <w:r w:rsidRPr="00D87E13">
        <w:rPr>
          <w:rFonts w:cstheme="minorBidi"/>
          <w:lang w:val="es-ES_tradnl"/>
        </w:rPr>
        <w:t xml:space="preserve">, </w:t>
      </w:r>
      <w:proofErr w:type="spellStart"/>
      <w:r w:rsidRPr="00D87E13">
        <w:rPr>
          <w:rFonts w:cstheme="minorBidi"/>
          <w:lang w:val="es-ES_tradnl"/>
        </w:rPr>
        <w:t>allowing</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evaluation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planned</w:t>
      </w:r>
      <w:proofErr w:type="spellEnd"/>
      <w:r w:rsidRPr="00D87E13">
        <w:rPr>
          <w:rFonts w:cstheme="minorBidi"/>
          <w:lang w:val="es-ES_tradnl"/>
        </w:rPr>
        <w:t xml:space="preserve"> </w:t>
      </w:r>
      <w:proofErr w:type="spellStart"/>
      <w:r w:rsidRPr="00D87E13">
        <w:rPr>
          <w:rFonts w:cstheme="minorBidi"/>
          <w:lang w:val="es-ES_tradnl"/>
        </w:rPr>
        <w:t>activities</w:t>
      </w:r>
      <w:proofErr w:type="spellEnd"/>
      <w:r w:rsidRPr="00D87E13">
        <w:rPr>
          <w:rFonts w:cstheme="minorBidi"/>
          <w:lang w:val="es-ES_tradnl"/>
        </w:rPr>
        <w:t xml:space="preserve"> </w:t>
      </w:r>
      <w:proofErr w:type="spellStart"/>
      <w:r w:rsidRPr="00D87E13">
        <w:rPr>
          <w:rFonts w:cstheme="minorBidi"/>
          <w:lang w:val="es-ES_tradnl"/>
        </w:rPr>
        <w:t>beyond</w:t>
      </w:r>
      <w:proofErr w:type="spellEnd"/>
      <w:r w:rsidRPr="00D87E13">
        <w:rPr>
          <w:rFonts w:cstheme="minorBidi"/>
          <w:lang w:val="es-ES_tradnl"/>
        </w:rPr>
        <w:t xml:space="preserve"> </w:t>
      </w:r>
      <w:proofErr w:type="spellStart"/>
      <w:r w:rsidRPr="00D87E13">
        <w:rPr>
          <w:rFonts w:cstheme="minorBidi"/>
          <w:lang w:val="es-ES_tradnl"/>
        </w:rPr>
        <w:t>purely</w:t>
      </w:r>
      <w:proofErr w:type="spellEnd"/>
      <w:r w:rsidRPr="00D87E13">
        <w:rPr>
          <w:rFonts w:cstheme="minorBidi"/>
          <w:lang w:val="es-ES_tradnl"/>
        </w:rPr>
        <w:t xml:space="preserve"> </w:t>
      </w:r>
      <w:proofErr w:type="spellStart"/>
      <w:r w:rsidRPr="00D87E13">
        <w:rPr>
          <w:rFonts w:cstheme="minorBidi"/>
          <w:lang w:val="es-ES_tradnl"/>
        </w:rPr>
        <w:t>financial</w:t>
      </w:r>
      <w:proofErr w:type="spellEnd"/>
      <w:r w:rsidRPr="00D87E13">
        <w:rPr>
          <w:rFonts w:cstheme="minorBidi"/>
          <w:lang w:val="es-ES_tradnl"/>
        </w:rPr>
        <w:t xml:space="preserve"> </w:t>
      </w:r>
      <w:proofErr w:type="spellStart"/>
      <w:r w:rsidRPr="00D87E13">
        <w:rPr>
          <w:rFonts w:cstheme="minorBidi"/>
          <w:lang w:val="es-ES_tradnl"/>
        </w:rPr>
        <w:t>indicators</w:t>
      </w:r>
      <w:proofErr w:type="spellEnd"/>
      <w:r w:rsidRPr="00D87E13">
        <w:rPr>
          <w:rFonts w:cstheme="minorBidi"/>
          <w:lang w:val="es-ES_tradnl"/>
        </w:rPr>
        <w:t xml:space="preserve"> </w:t>
      </w:r>
      <w:proofErr w:type="spellStart"/>
      <w:r w:rsidRPr="00D87E13">
        <w:rPr>
          <w:rFonts w:cstheme="minorBidi"/>
          <w:lang w:val="es-ES_tradnl"/>
        </w:rPr>
        <w:t>by</w:t>
      </w:r>
      <w:proofErr w:type="spellEnd"/>
      <w:r w:rsidRPr="00D87E13">
        <w:rPr>
          <w:rFonts w:cstheme="minorBidi"/>
          <w:lang w:val="es-ES_tradnl"/>
        </w:rPr>
        <w:t xml:space="preserve"> </w:t>
      </w:r>
      <w:proofErr w:type="spellStart"/>
      <w:r w:rsidRPr="00D87E13">
        <w:rPr>
          <w:rFonts w:cstheme="minorBidi"/>
          <w:lang w:val="es-ES_tradnl"/>
        </w:rPr>
        <w:t>incorporating</w:t>
      </w:r>
      <w:proofErr w:type="spellEnd"/>
      <w:r w:rsidRPr="00D87E13">
        <w:rPr>
          <w:rFonts w:cstheme="minorBidi"/>
          <w:lang w:val="es-ES_tradnl"/>
        </w:rPr>
        <w:t xml:space="preserve"> </w:t>
      </w:r>
      <w:proofErr w:type="spellStart"/>
      <w:r w:rsidRPr="00D87E13">
        <w:rPr>
          <w:rFonts w:cstheme="minorBidi"/>
          <w:lang w:val="es-ES_tradnl"/>
        </w:rPr>
        <w:t>four</w:t>
      </w:r>
      <w:proofErr w:type="spellEnd"/>
      <w:r w:rsidRPr="00D87E13">
        <w:rPr>
          <w:rFonts w:cstheme="minorBidi"/>
          <w:lang w:val="es-ES_tradnl"/>
        </w:rPr>
        <w:t xml:space="preserve"> </w:t>
      </w:r>
      <w:proofErr w:type="spellStart"/>
      <w:r w:rsidRPr="00D87E13">
        <w:rPr>
          <w:rFonts w:cstheme="minorBidi"/>
          <w:lang w:val="es-ES_tradnl"/>
        </w:rPr>
        <w:t>perspectives</w:t>
      </w:r>
      <w:proofErr w:type="spellEnd"/>
      <w:r w:rsidRPr="00D87E13">
        <w:rPr>
          <w:rFonts w:cstheme="minorBidi"/>
          <w:lang w:val="es-ES_tradnl"/>
        </w:rPr>
        <w:t xml:space="preserve">: </w:t>
      </w:r>
      <w:proofErr w:type="spellStart"/>
      <w:r w:rsidRPr="00D87E13">
        <w:rPr>
          <w:rFonts w:cstheme="minorBidi"/>
          <w:lang w:val="es-ES_tradnl"/>
        </w:rPr>
        <w:t>financial</w:t>
      </w:r>
      <w:proofErr w:type="spellEnd"/>
      <w:r w:rsidRPr="00D87E13">
        <w:rPr>
          <w:rFonts w:cstheme="minorBidi"/>
          <w:lang w:val="es-ES_tradnl"/>
        </w:rPr>
        <w:t xml:space="preserve">, </w:t>
      </w:r>
      <w:proofErr w:type="spellStart"/>
      <w:r w:rsidRPr="00D87E13">
        <w:rPr>
          <w:rFonts w:cstheme="minorBidi"/>
          <w:lang w:val="es-ES_tradnl"/>
        </w:rPr>
        <w:t>customer</w:t>
      </w:r>
      <w:proofErr w:type="spellEnd"/>
      <w:r w:rsidRPr="00D87E13">
        <w:rPr>
          <w:rFonts w:cstheme="minorBidi"/>
          <w:lang w:val="es-ES_tradnl"/>
        </w:rPr>
        <w:t xml:space="preserve">, </w:t>
      </w:r>
      <w:proofErr w:type="spellStart"/>
      <w:r w:rsidRPr="00D87E13">
        <w:rPr>
          <w:rFonts w:cstheme="minorBidi"/>
          <w:lang w:val="es-ES_tradnl"/>
        </w:rPr>
        <w:t>internal</w:t>
      </w:r>
      <w:proofErr w:type="spellEnd"/>
      <w:r w:rsidRPr="00D87E13">
        <w:rPr>
          <w:rFonts w:cstheme="minorBidi"/>
          <w:lang w:val="es-ES_tradnl"/>
        </w:rPr>
        <w:t xml:space="preserve"> </w:t>
      </w:r>
      <w:proofErr w:type="spellStart"/>
      <w:r w:rsidRPr="00D87E13">
        <w:rPr>
          <w:rFonts w:cstheme="minorBidi"/>
          <w:lang w:val="es-ES_tradnl"/>
        </w:rPr>
        <w:t>processes</w:t>
      </w:r>
      <w:proofErr w:type="spellEnd"/>
      <w:r w:rsidRPr="00D87E13">
        <w:rPr>
          <w:rFonts w:cstheme="minorBidi"/>
          <w:lang w:val="es-ES_tradnl"/>
        </w:rPr>
        <w:t xml:space="preserve">, and </w:t>
      </w:r>
      <w:proofErr w:type="spellStart"/>
      <w:r w:rsidRPr="00D87E13">
        <w:rPr>
          <w:rFonts w:cstheme="minorBidi"/>
          <w:lang w:val="es-ES_tradnl"/>
        </w:rPr>
        <w:t>learning</w:t>
      </w:r>
      <w:proofErr w:type="spellEnd"/>
      <w:r w:rsidRPr="00D87E13">
        <w:rPr>
          <w:rFonts w:cstheme="minorBidi"/>
          <w:lang w:val="es-ES_tradnl"/>
        </w:rPr>
        <w:t xml:space="preserve"> and </w:t>
      </w:r>
      <w:proofErr w:type="spellStart"/>
      <w:r w:rsidRPr="00D87E13">
        <w:rPr>
          <w:rFonts w:cstheme="minorBidi"/>
          <w:lang w:val="es-ES_tradnl"/>
        </w:rPr>
        <w:t>growth</w:t>
      </w:r>
      <w:proofErr w:type="spellEnd"/>
      <w:r w:rsidRPr="00D87E13">
        <w:rPr>
          <w:rFonts w:cstheme="minorBidi"/>
          <w:lang w:val="es-ES_tradnl"/>
        </w:rPr>
        <w:t xml:space="preserve">, in </w:t>
      </w:r>
      <w:proofErr w:type="spellStart"/>
      <w:r w:rsidRPr="00D87E13">
        <w:rPr>
          <w:rFonts w:cstheme="minorBidi"/>
          <w:lang w:val="es-ES_tradnl"/>
        </w:rPr>
        <w:t>order</w:t>
      </w:r>
      <w:proofErr w:type="spellEnd"/>
      <w:r w:rsidRPr="00D87E13">
        <w:rPr>
          <w:rFonts w:cstheme="minorBidi"/>
          <w:lang w:val="es-ES_tradnl"/>
        </w:rPr>
        <w:t xml:space="preserve"> </w:t>
      </w:r>
      <w:proofErr w:type="spellStart"/>
      <w:r w:rsidRPr="00D87E13">
        <w:rPr>
          <w:rFonts w:cstheme="minorBidi"/>
          <w:lang w:val="es-ES_tradnl"/>
        </w:rPr>
        <w:t>to</w:t>
      </w:r>
      <w:proofErr w:type="spellEnd"/>
      <w:r w:rsidRPr="00D87E13">
        <w:rPr>
          <w:rFonts w:cstheme="minorBidi"/>
          <w:lang w:val="es-ES_tradnl"/>
        </w:rPr>
        <w:t xml:space="preserve"> </w:t>
      </w:r>
      <w:proofErr w:type="spellStart"/>
      <w:r w:rsidRPr="00D87E13">
        <w:rPr>
          <w:rFonts w:cstheme="minorBidi"/>
          <w:lang w:val="es-ES_tradnl"/>
        </w:rPr>
        <w:t>ensure</w:t>
      </w:r>
      <w:proofErr w:type="spellEnd"/>
      <w:r w:rsidRPr="00D87E13">
        <w:rPr>
          <w:rFonts w:cstheme="minorBidi"/>
          <w:lang w:val="es-ES_tradnl"/>
        </w:rPr>
        <w:t xml:space="preserve"> </w:t>
      </w:r>
      <w:proofErr w:type="spellStart"/>
      <w:r w:rsidRPr="00D87E13">
        <w:rPr>
          <w:rFonts w:cstheme="minorBidi"/>
          <w:lang w:val="es-ES_tradnl"/>
        </w:rPr>
        <w:t>coherence</w:t>
      </w:r>
      <w:proofErr w:type="spellEnd"/>
      <w:r w:rsidRPr="00D87E13">
        <w:rPr>
          <w:rFonts w:cstheme="minorBidi"/>
          <w:lang w:val="es-ES_tradnl"/>
        </w:rPr>
        <w:t xml:space="preserve"> in </w:t>
      </w:r>
      <w:proofErr w:type="spellStart"/>
      <w:r w:rsidRPr="00D87E13">
        <w:rPr>
          <w:rFonts w:cstheme="minorBidi"/>
          <w:lang w:val="es-ES_tradnl"/>
        </w:rPr>
        <w:t>strategic</w:t>
      </w:r>
      <w:proofErr w:type="spellEnd"/>
      <w:r w:rsidRPr="00D87E13">
        <w:rPr>
          <w:rFonts w:cstheme="minorBidi"/>
          <w:lang w:val="es-ES_tradnl"/>
        </w:rPr>
        <w:t xml:space="preserve"> </w:t>
      </w:r>
      <w:proofErr w:type="spellStart"/>
      <w:r w:rsidRPr="00D87E13">
        <w:rPr>
          <w:rFonts w:cstheme="minorBidi"/>
          <w:lang w:val="es-ES_tradnl"/>
        </w:rPr>
        <w:t>direction</w:t>
      </w:r>
      <w:proofErr w:type="spellEnd"/>
      <w:r w:rsidRPr="00D87E13">
        <w:rPr>
          <w:rFonts w:cstheme="minorBidi"/>
          <w:lang w:val="es-ES_tradnl"/>
        </w:rPr>
        <w:t>.</w:t>
      </w:r>
    </w:p>
    <w:p w14:paraId="3D603449" w14:textId="77777777" w:rsidR="0030071E" w:rsidRPr="00D87E13" w:rsidRDefault="0030071E" w:rsidP="16890456">
      <w:pPr>
        <w:spacing w:before="100" w:beforeAutospacing="1" w:after="100" w:afterAutospacing="1"/>
        <w:rPr>
          <w:lang w:val="es-ES_tradnl"/>
        </w:rPr>
      </w:pPr>
      <w:proofErr w:type="spellStart"/>
      <w:r w:rsidRPr="00D87E13">
        <w:rPr>
          <w:rFonts w:cstheme="minorBidi"/>
          <w:lang w:val="es-ES_tradnl"/>
        </w:rPr>
        <w:t>All</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this</w:t>
      </w:r>
      <w:proofErr w:type="spellEnd"/>
      <w:r w:rsidRPr="00D87E13">
        <w:rPr>
          <w:rFonts w:cstheme="minorBidi"/>
          <w:lang w:val="es-ES_tradnl"/>
        </w:rPr>
        <w:t xml:space="preserve"> </w:t>
      </w:r>
      <w:proofErr w:type="spellStart"/>
      <w:r w:rsidRPr="00D87E13">
        <w:rPr>
          <w:rFonts w:cstheme="minorBidi"/>
          <w:lang w:val="es-ES_tradnl"/>
        </w:rPr>
        <w:t>is</w:t>
      </w:r>
      <w:proofErr w:type="spellEnd"/>
      <w:r w:rsidRPr="00D87E13">
        <w:rPr>
          <w:rFonts w:cstheme="minorBidi"/>
          <w:lang w:val="es-ES_tradnl"/>
        </w:rPr>
        <w:t xml:space="preserve"> </w:t>
      </w:r>
      <w:proofErr w:type="spellStart"/>
      <w:r w:rsidRPr="00D87E13">
        <w:rPr>
          <w:rFonts w:cstheme="minorBidi"/>
          <w:lang w:val="es-ES_tradnl"/>
        </w:rPr>
        <w:t>aligned</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guidelines</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Generalitat Valenciana </w:t>
      </w:r>
      <w:proofErr w:type="spellStart"/>
      <w:r w:rsidRPr="00D87E13">
        <w:rPr>
          <w:rFonts w:cstheme="minorBidi"/>
          <w:lang w:val="es-ES_tradnl"/>
        </w:rPr>
        <w:t>for</w:t>
      </w:r>
      <w:proofErr w:type="spellEnd"/>
      <w:r w:rsidRPr="00D87E13">
        <w:rPr>
          <w:rFonts w:cstheme="minorBidi"/>
          <w:lang w:val="es-ES_tradnl"/>
        </w:rPr>
        <w:t xml:space="preserve"> </w:t>
      </w:r>
      <w:proofErr w:type="spellStart"/>
      <w:r w:rsidRPr="00D87E13">
        <w:rPr>
          <w:rFonts w:cstheme="minorBidi"/>
          <w:lang w:val="es-ES_tradnl"/>
        </w:rPr>
        <w:t>the</w:t>
      </w:r>
      <w:proofErr w:type="spellEnd"/>
      <w:r w:rsidRPr="00D87E13">
        <w:rPr>
          <w:rFonts w:cstheme="minorBidi"/>
          <w:lang w:val="es-ES_tradnl"/>
        </w:rPr>
        <w:t xml:space="preserve"> </w:t>
      </w:r>
      <w:proofErr w:type="spellStart"/>
      <w:r w:rsidRPr="00D87E13">
        <w:rPr>
          <w:rFonts w:cstheme="minorBidi"/>
          <w:lang w:val="es-ES_tradnl"/>
        </w:rPr>
        <w:t>consolidation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a </w:t>
      </w:r>
      <w:proofErr w:type="spellStart"/>
      <w:r w:rsidRPr="00D87E13">
        <w:rPr>
          <w:rFonts w:cstheme="minorBidi"/>
          <w:lang w:val="es-ES_tradnl"/>
        </w:rPr>
        <w:t>model</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accessible</w:t>
      </w:r>
      <w:proofErr w:type="spellEnd"/>
      <w:r w:rsidRPr="00D87E13">
        <w:rPr>
          <w:rFonts w:cstheme="minorBidi"/>
          <w:lang w:val="es-ES_tradnl"/>
        </w:rPr>
        <w:t xml:space="preserve">, </w:t>
      </w:r>
      <w:proofErr w:type="spellStart"/>
      <w:r w:rsidRPr="00D87E13">
        <w:rPr>
          <w:rFonts w:cstheme="minorBidi"/>
          <w:lang w:val="es-ES_tradnl"/>
        </w:rPr>
        <w:t>equitable</w:t>
      </w:r>
      <w:proofErr w:type="spellEnd"/>
      <w:r w:rsidRPr="00D87E13">
        <w:rPr>
          <w:rFonts w:cstheme="minorBidi"/>
          <w:lang w:val="es-ES_tradnl"/>
        </w:rPr>
        <w:t xml:space="preserve">, and </w:t>
      </w:r>
      <w:proofErr w:type="spellStart"/>
      <w:r w:rsidRPr="00D87E13">
        <w:rPr>
          <w:rFonts w:cstheme="minorBidi"/>
          <w:lang w:val="es-ES_tradnl"/>
        </w:rPr>
        <w:t>person-centered</w:t>
      </w:r>
      <w:proofErr w:type="spellEnd"/>
      <w:r w:rsidRPr="00D87E13">
        <w:rPr>
          <w:rFonts w:cstheme="minorBidi"/>
          <w:lang w:val="es-ES_tradnl"/>
        </w:rPr>
        <w:t xml:space="preserve"> </w:t>
      </w:r>
      <w:proofErr w:type="spellStart"/>
      <w:r w:rsidRPr="00D87E13">
        <w:rPr>
          <w:rFonts w:cstheme="minorBidi"/>
          <w:lang w:val="es-ES_tradnl"/>
        </w:rPr>
        <w:t>primary</w:t>
      </w:r>
      <w:proofErr w:type="spellEnd"/>
      <w:r w:rsidRPr="00D87E13">
        <w:rPr>
          <w:rFonts w:cstheme="minorBidi"/>
          <w:lang w:val="es-ES_tradnl"/>
        </w:rPr>
        <w:t xml:space="preserve"> care.</w:t>
      </w:r>
    </w:p>
    <w:p w14:paraId="2EC2A7D7" w14:textId="77777777" w:rsidR="16890456" w:rsidRPr="00D87E13" w:rsidRDefault="16890456" w:rsidP="16890456">
      <w:pPr>
        <w:spacing w:beforeAutospacing="1" w:afterAutospacing="1"/>
        <w:rPr>
          <w:rFonts w:cstheme="minorBidi"/>
          <w:lang w:val="es-ES_tradnl"/>
        </w:rPr>
      </w:pPr>
    </w:p>
    <w:p w14:paraId="7CADBC57" w14:textId="77777777" w:rsidR="0040203A" w:rsidRPr="00D87E13" w:rsidRDefault="00D92F3B" w:rsidP="16890456">
      <w:pPr>
        <w:rPr>
          <w:rFonts w:cstheme="minorBidi"/>
          <w:b/>
          <w:bCs/>
          <w:lang w:val="es-ES_tradnl"/>
        </w:rPr>
      </w:pPr>
      <w:proofErr w:type="spellStart"/>
      <w:r w:rsidRPr="00D87E13">
        <w:rPr>
          <w:rFonts w:cstheme="minorBidi"/>
          <w:b/>
          <w:bCs/>
          <w:lang w:val="es-ES_tradnl"/>
        </w:rPr>
        <w:t>Keywords</w:t>
      </w:r>
      <w:proofErr w:type="spellEnd"/>
      <w:r w:rsidRPr="00D87E13">
        <w:rPr>
          <w:rFonts w:cstheme="minorBidi"/>
          <w:b/>
          <w:bCs/>
          <w:lang w:val="es-ES_tradnl"/>
        </w:rPr>
        <w:t xml:space="preserve">: </w:t>
      </w:r>
    </w:p>
    <w:p w14:paraId="301F629F" w14:textId="77777777" w:rsidR="0040203A" w:rsidRPr="00D87E13" w:rsidRDefault="0040203A" w:rsidP="447BA087">
      <w:pPr>
        <w:spacing w:before="100" w:beforeAutospacing="1" w:after="100" w:afterAutospacing="1"/>
        <w:rPr>
          <w:rFonts w:ascii="Calibri" w:hAnsi="Calibri" w:cs="Calibri"/>
          <w:lang w:val="es-ES_tradnl"/>
        </w:rPr>
      </w:pPr>
      <w:proofErr w:type="spellStart"/>
      <w:r w:rsidRPr="00D87E13">
        <w:rPr>
          <w:rFonts w:ascii="Calibri" w:hAnsi="Calibri" w:cs="Calibri"/>
          <w:lang w:val="es-ES_tradnl"/>
        </w:rPr>
        <w:t>Primary</w:t>
      </w:r>
      <w:proofErr w:type="spellEnd"/>
      <w:r w:rsidRPr="00D87E13">
        <w:rPr>
          <w:rFonts w:ascii="Calibri" w:hAnsi="Calibri" w:cs="Calibri"/>
          <w:lang w:val="es-ES_tradnl"/>
        </w:rPr>
        <w:t xml:space="preserve"> Care; </w:t>
      </w:r>
      <w:proofErr w:type="spellStart"/>
      <w:r w:rsidRPr="00D87E13">
        <w:rPr>
          <w:rFonts w:ascii="Calibri" w:hAnsi="Calibri" w:cs="Calibri"/>
          <w:lang w:val="es-ES_tradnl"/>
        </w:rPr>
        <w:t>Strategic</w:t>
      </w:r>
      <w:proofErr w:type="spellEnd"/>
      <w:r w:rsidRPr="00D87E13">
        <w:rPr>
          <w:rFonts w:ascii="Calibri" w:hAnsi="Calibri" w:cs="Calibri"/>
          <w:lang w:val="es-ES_tradnl"/>
        </w:rPr>
        <w:t xml:space="preserve"> Management; </w:t>
      </w:r>
      <w:proofErr w:type="spellStart"/>
      <w:r w:rsidRPr="00D87E13">
        <w:rPr>
          <w:rFonts w:ascii="Calibri" w:hAnsi="Calibri" w:cs="Calibri"/>
          <w:lang w:val="es-ES_tradnl"/>
        </w:rPr>
        <w:t>Chronic</w:t>
      </w:r>
      <w:proofErr w:type="spellEnd"/>
      <w:r w:rsidRPr="00D87E13">
        <w:rPr>
          <w:rFonts w:ascii="Calibri" w:hAnsi="Calibri" w:cs="Calibri"/>
          <w:lang w:val="es-ES_tradnl"/>
        </w:rPr>
        <w:t xml:space="preserve"> </w:t>
      </w:r>
      <w:proofErr w:type="spellStart"/>
      <w:r w:rsidRPr="00D87E13">
        <w:rPr>
          <w:rFonts w:ascii="Calibri" w:hAnsi="Calibri" w:cs="Calibri"/>
          <w:lang w:val="es-ES_tradnl"/>
        </w:rPr>
        <w:t>Disease</w:t>
      </w:r>
      <w:proofErr w:type="spellEnd"/>
      <w:r w:rsidRPr="00D87E13">
        <w:rPr>
          <w:rFonts w:ascii="Calibri" w:hAnsi="Calibri" w:cs="Calibri"/>
          <w:lang w:val="es-ES_tradnl"/>
        </w:rPr>
        <w:t xml:space="preserve">; </w:t>
      </w:r>
      <w:proofErr w:type="spellStart"/>
      <w:r w:rsidRPr="00D87E13">
        <w:rPr>
          <w:rFonts w:ascii="Calibri" w:hAnsi="Calibri" w:cs="Calibri"/>
          <w:lang w:val="es-ES_tradnl"/>
        </w:rPr>
        <w:t>Health</w:t>
      </w:r>
      <w:proofErr w:type="spellEnd"/>
      <w:r w:rsidRPr="00D87E13">
        <w:rPr>
          <w:rFonts w:ascii="Calibri" w:hAnsi="Calibri" w:cs="Calibri"/>
          <w:lang w:val="es-ES_tradnl"/>
        </w:rPr>
        <w:t xml:space="preserve"> </w:t>
      </w:r>
      <w:proofErr w:type="spellStart"/>
      <w:r w:rsidRPr="00D87E13">
        <w:rPr>
          <w:rFonts w:ascii="Calibri" w:hAnsi="Calibri" w:cs="Calibri"/>
          <w:lang w:val="es-ES_tradnl"/>
        </w:rPr>
        <w:t>Planning</w:t>
      </w:r>
      <w:proofErr w:type="spellEnd"/>
      <w:r w:rsidRPr="00D87E13">
        <w:rPr>
          <w:rFonts w:ascii="Calibri" w:hAnsi="Calibri" w:cs="Calibri"/>
          <w:lang w:val="es-ES_tradnl"/>
        </w:rPr>
        <w:t xml:space="preserve">; Digital </w:t>
      </w:r>
      <w:proofErr w:type="spellStart"/>
      <w:r w:rsidRPr="00D87E13">
        <w:rPr>
          <w:rFonts w:ascii="Calibri" w:hAnsi="Calibri" w:cs="Calibri"/>
          <w:lang w:val="es-ES_tradnl"/>
        </w:rPr>
        <w:t>Innovation</w:t>
      </w:r>
      <w:proofErr w:type="spellEnd"/>
      <w:r w:rsidR="0030071E" w:rsidRPr="00D87E13">
        <w:rPr>
          <w:rFonts w:ascii="Calibri" w:hAnsi="Calibri" w:cs="Calibri"/>
          <w:lang w:val="es-ES_tradnl"/>
        </w:rPr>
        <w:t xml:space="preserve">, </w:t>
      </w:r>
      <w:proofErr w:type="spellStart"/>
      <w:r w:rsidR="0D0A32D0" w:rsidRPr="00D87E13">
        <w:rPr>
          <w:rFonts w:ascii="Calibri" w:hAnsi="Calibri" w:cs="Calibri"/>
          <w:lang w:val="es-ES_tradnl"/>
        </w:rPr>
        <w:t>H</w:t>
      </w:r>
      <w:r w:rsidR="0030071E" w:rsidRPr="00D87E13">
        <w:rPr>
          <w:rFonts w:ascii="Calibri" w:hAnsi="Calibri" w:cs="Calibri"/>
          <w:lang w:val="es-ES_tradnl"/>
        </w:rPr>
        <w:t>umanization</w:t>
      </w:r>
      <w:proofErr w:type="spellEnd"/>
      <w:r w:rsidR="0030071E" w:rsidRPr="00D87E13">
        <w:rPr>
          <w:rFonts w:ascii="Calibri" w:hAnsi="Calibri" w:cs="Calibri"/>
          <w:lang w:val="es-ES_tradnl"/>
        </w:rPr>
        <w:t xml:space="preserve">, </w:t>
      </w:r>
      <w:proofErr w:type="spellStart"/>
      <w:r w:rsidR="13F23DBA" w:rsidRPr="00D87E13">
        <w:rPr>
          <w:rFonts w:ascii="Calibri" w:hAnsi="Calibri" w:cs="Calibri"/>
          <w:lang w:val="es-ES_tradnl"/>
        </w:rPr>
        <w:t>P</w:t>
      </w:r>
      <w:r w:rsidR="0030071E" w:rsidRPr="00D87E13">
        <w:rPr>
          <w:rFonts w:ascii="Calibri" w:hAnsi="Calibri" w:cs="Calibri"/>
          <w:lang w:val="es-ES_tradnl"/>
        </w:rPr>
        <w:t>atient</w:t>
      </w:r>
      <w:proofErr w:type="spellEnd"/>
      <w:r w:rsidR="0030071E" w:rsidRPr="00D87E13">
        <w:rPr>
          <w:rFonts w:ascii="Calibri" w:hAnsi="Calibri" w:cs="Calibri"/>
          <w:lang w:val="es-ES_tradnl"/>
        </w:rPr>
        <w:t xml:space="preserve"> </w:t>
      </w:r>
      <w:proofErr w:type="spellStart"/>
      <w:r w:rsidR="0030071E" w:rsidRPr="00D87E13">
        <w:rPr>
          <w:rFonts w:ascii="Calibri" w:hAnsi="Calibri" w:cs="Calibri"/>
          <w:lang w:val="es-ES_tradnl"/>
        </w:rPr>
        <w:t>satisfaction</w:t>
      </w:r>
      <w:proofErr w:type="spellEnd"/>
      <w:r w:rsidR="0030071E" w:rsidRPr="00D87E13">
        <w:rPr>
          <w:rFonts w:ascii="Calibri" w:hAnsi="Calibri" w:cs="Calibri"/>
          <w:lang w:val="es-ES_tradnl"/>
        </w:rPr>
        <w:t xml:space="preserve">, </w:t>
      </w:r>
      <w:r w:rsidR="3B68BFEE" w:rsidRPr="00D87E13">
        <w:rPr>
          <w:rFonts w:ascii="Calibri" w:hAnsi="Calibri" w:cs="Calibri"/>
          <w:lang w:val="es-ES_tradnl"/>
        </w:rPr>
        <w:t>P</w:t>
      </w:r>
      <w:r w:rsidR="0030071E" w:rsidRPr="00D87E13">
        <w:rPr>
          <w:rFonts w:ascii="Calibri" w:hAnsi="Calibri" w:cs="Calibri"/>
          <w:lang w:val="es-ES_tradnl"/>
        </w:rPr>
        <w:t xml:space="preserve">rofesional </w:t>
      </w:r>
      <w:proofErr w:type="spellStart"/>
      <w:r w:rsidR="0030071E" w:rsidRPr="00D87E13">
        <w:rPr>
          <w:rFonts w:ascii="Calibri" w:hAnsi="Calibri" w:cs="Calibri"/>
          <w:lang w:val="es-ES_tradnl"/>
        </w:rPr>
        <w:t>development</w:t>
      </w:r>
      <w:proofErr w:type="spellEnd"/>
      <w:r w:rsidR="0030071E" w:rsidRPr="00D87E13">
        <w:rPr>
          <w:rFonts w:ascii="Calibri" w:hAnsi="Calibri" w:cs="Calibri"/>
          <w:lang w:val="es-ES_tradnl"/>
        </w:rPr>
        <w:t>.</w:t>
      </w:r>
    </w:p>
    <w:p w14:paraId="3F1741E8" w14:textId="77777777" w:rsidR="001C2FB3" w:rsidRPr="00D87E13" w:rsidRDefault="001C2FB3" w:rsidP="16890456">
      <w:pPr>
        <w:rPr>
          <w:rFonts w:cstheme="minorBidi"/>
          <w:lang w:val="es-ES_tradnl"/>
        </w:rPr>
      </w:pPr>
      <w:r w:rsidRPr="00D87E13">
        <w:rPr>
          <w:rFonts w:cstheme="minorBidi"/>
          <w:lang w:val="es-ES_tradnl"/>
        </w:rPr>
        <w:lastRenderedPageBreak/>
        <w:br w:type="page"/>
      </w:r>
    </w:p>
    <w:bookmarkEnd w:id="1"/>
    <w:p w14:paraId="3FF70719" w14:textId="66CAD03D" w:rsidR="008544B8" w:rsidRPr="00D87E13" w:rsidRDefault="007B76BF" w:rsidP="00E07D60">
      <w:pPr>
        <w:pStyle w:val="Ttulondices"/>
        <w:rPr>
          <w:lang w:val="es-ES_tradnl"/>
        </w:rPr>
      </w:pPr>
      <w:r w:rsidRPr="00D87E13">
        <w:rPr>
          <w:lang w:val="es-ES_tradnl"/>
        </w:rPr>
        <w:lastRenderedPageBreak/>
        <w:t xml:space="preserve">Índice </w:t>
      </w:r>
      <w:r w:rsidR="00FA21E3" w:rsidRPr="00D87E13">
        <w:rPr>
          <w:lang w:val="es-ES_tradnl"/>
        </w:rPr>
        <w:t>de contenidos</w:t>
      </w:r>
    </w:p>
    <w:p w14:paraId="02D82247" w14:textId="77777777" w:rsidR="000D5AB2" w:rsidRPr="00D87E13" w:rsidRDefault="00423E85" w:rsidP="16890456">
      <w:pPr>
        <w:pStyle w:val="TDC3"/>
        <w:tabs>
          <w:tab w:val="right" w:leader="dot" w:pos="9061"/>
        </w:tabs>
        <w:rPr>
          <w:rFonts w:eastAsiaTheme="minorEastAsia" w:cstheme="minorBidi"/>
          <w:noProof/>
          <w:kern w:val="2"/>
          <w:lang w:val="es-ES_tradnl"/>
          <w14:ligatures w14:val="standardContextual"/>
        </w:rPr>
      </w:pPr>
      <w:r w:rsidRPr="00D87E13">
        <w:rPr>
          <w:rFonts w:cstheme="minorBidi"/>
          <w:lang w:val="es-ES_tradnl"/>
        </w:rPr>
        <w:fldChar w:fldCharType="begin"/>
      </w:r>
      <w:r w:rsidRPr="00D87E13">
        <w:rPr>
          <w:rFonts w:cstheme="minorBidi"/>
          <w:sz w:val="24"/>
          <w:lang w:val="es-ES_tradnl"/>
        </w:rPr>
        <w:instrText xml:space="preserve"> TOC \o "1-3" \h \z \u </w:instrText>
      </w:r>
      <w:r w:rsidRPr="00D87E13">
        <w:rPr>
          <w:rFonts w:cstheme="minorBidi"/>
          <w:lang w:val="es-ES_tradnl"/>
        </w:rPr>
        <w:fldChar w:fldCharType="separate"/>
      </w:r>
      <w:hyperlink w:anchor="_Toc215952581" w:history="1">
        <w:r w:rsidR="000D5AB2" w:rsidRPr="00D87E13">
          <w:rPr>
            <w:rStyle w:val="Hipervnculo"/>
            <w:rFonts w:cstheme="minorBidi"/>
            <w:b/>
            <w:bCs/>
            <w:noProof/>
            <w:lang w:val="es-ES_tradnl"/>
          </w:rPr>
          <w:t>Palabras clave:</w:t>
        </w:r>
        <w:r w:rsidR="000D5AB2" w:rsidRPr="00D87E13">
          <w:rPr>
            <w:noProof/>
            <w:webHidden/>
            <w:lang w:val="es-ES_tradnl"/>
          </w:rPr>
          <w:tab/>
        </w:r>
        <w:r w:rsidR="000D5AB2" w:rsidRPr="00D87E13">
          <w:rPr>
            <w:rFonts w:cstheme="minorBidi"/>
            <w:noProof/>
            <w:webHidden/>
            <w:lang w:val="es-ES_tradnl"/>
          </w:rPr>
          <w:fldChar w:fldCharType="begin"/>
        </w:r>
        <w:r w:rsidR="000D5AB2" w:rsidRPr="00D87E13">
          <w:rPr>
            <w:rFonts w:cstheme="minorBidi"/>
            <w:noProof/>
            <w:webHidden/>
            <w:lang w:val="es-ES_tradnl"/>
          </w:rPr>
          <w:instrText xml:space="preserve"> PAGEREF _Toc215952581 \h </w:instrText>
        </w:r>
        <w:r w:rsidR="000D5AB2" w:rsidRPr="00D87E13">
          <w:rPr>
            <w:rFonts w:cstheme="minorBidi"/>
            <w:noProof/>
            <w:webHidden/>
            <w:lang w:val="es-ES_tradnl"/>
          </w:rPr>
        </w:r>
        <w:r w:rsidR="000D5AB2" w:rsidRPr="00D87E13">
          <w:rPr>
            <w:rFonts w:cstheme="minorBidi"/>
            <w:noProof/>
            <w:webHidden/>
            <w:lang w:val="es-ES_tradnl"/>
          </w:rPr>
          <w:fldChar w:fldCharType="separate"/>
        </w:r>
        <w:r w:rsidR="000D5AB2" w:rsidRPr="00D87E13">
          <w:rPr>
            <w:rFonts w:cstheme="minorBidi"/>
            <w:noProof/>
            <w:webHidden/>
            <w:lang w:val="es-ES_tradnl"/>
          </w:rPr>
          <w:t>2</w:t>
        </w:r>
        <w:r w:rsidR="000D5AB2" w:rsidRPr="00D87E13">
          <w:rPr>
            <w:rFonts w:cstheme="minorBidi"/>
            <w:noProof/>
            <w:webHidden/>
            <w:lang w:val="es-ES_tradnl"/>
          </w:rPr>
          <w:fldChar w:fldCharType="end"/>
        </w:r>
      </w:hyperlink>
    </w:p>
    <w:p w14:paraId="38A7A941"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582" w:history="1">
        <w:r w:rsidRPr="00D87E13">
          <w:rPr>
            <w:rStyle w:val="Hipervnculo"/>
            <w:rFonts w:cstheme="minorBidi"/>
            <w:noProof/>
            <w:lang w:val="es-ES_tradnl"/>
          </w:rPr>
          <w:t>1.</w:t>
        </w:r>
        <w:r w:rsidRPr="00D87E13">
          <w:rPr>
            <w:rFonts w:eastAsiaTheme="minorEastAsia"/>
            <w:noProof/>
            <w:kern w:val="2"/>
            <w:lang w:val="es-ES_tradnl"/>
            <w14:ligatures w14:val="standardContextual"/>
          </w:rPr>
          <w:tab/>
        </w:r>
        <w:r w:rsidRPr="00D87E13">
          <w:rPr>
            <w:rStyle w:val="Hipervnculo"/>
            <w:rFonts w:cstheme="minorBidi"/>
            <w:noProof/>
            <w:lang w:val="es-ES_tradnl"/>
          </w:rPr>
          <w:t>Relato: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w:t>
        </w:r>
        <w:r w:rsidRPr="00D87E13">
          <w:rPr>
            <w:rFonts w:cstheme="minorBidi"/>
            <w:noProof/>
            <w:webHidden/>
            <w:lang w:val="es-ES_tradnl"/>
          </w:rPr>
          <w:fldChar w:fldCharType="end"/>
        </w:r>
      </w:hyperlink>
    </w:p>
    <w:p w14:paraId="1314E395"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583" w:history="1">
        <w:r w:rsidRPr="00D87E13">
          <w:rPr>
            <w:rStyle w:val="Hipervnculo"/>
            <w:rFonts w:cstheme="minorBidi"/>
            <w:noProof/>
            <w:lang w:val="es-ES_tradnl"/>
          </w:rPr>
          <w:t>2.</w:t>
        </w:r>
        <w:r w:rsidRPr="00D87E13">
          <w:rPr>
            <w:rFonts w:eastAsiaTheme="minorEastAsia"/>
            <w:noProof/>
            <w:kern w:val="2"/>
            <w:lang w:val="es-ES_tradnl"/>
            <w14:ligatures w14:val="standardContextual"/>
          </w:rPr>
          <w:tab/>
        </w:r>
        <w:r w:rsidRPr="00D87E13">
          <w:rPr>
            <w:rStyle w:val="Hipervnculo"/>
            <w:rFonts w:cstheme="minorBidi"/>
            <w:noProof/>
            <w:lang w:val="es-ES_tradnl"/>
          </w:rPr>
          <w:t>Propósito del trabajo: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13</w:t>
        </w:r>
        <w:r w:rsidRPr="00D87E13">
          <w:rPr>
            <w:rFonts w:cstheme="minorBidi"/>
            <w:noProof/>
            <w:webHidden/>
            <w:lang w:val="es-ES_tradnl"/>
          </w:rPr>
          <w:fldChar w:fldCharType="end"/>
        </w:r>
      </w:hyperlink>
    </w:p>
    <w:p w14:paraId="6E5D8C8C" w14:textId="371C5F17" w:rsidR="000D5AB2" w:rsidRPr="00D87E13" w:rsidRDefault="000D5AB2" w:rsidP="0059690B">
      <w:pPr>
        <w:rPr>
          <w:rFonts w:eastAsiaTheme="minorEastAsia" w:cstheme="minorBidi"/>
          <w:noProof/>
          <w:kern w:val="2"/>
          <w:lang w:val="es-ES_tradnl"/>
          <w14:ligatures w14:val="standardContextual"/>
        </w:rPr>
      </w:pPr>
      <w:hyperlink w:anchor="_Toc215952584" w:history="1">
        <w:r w:rsidRPr="00D87E13">
          <w:rPr>
            <w:rStyle w:val="Hipervnculo"/>
            <w:rFonts w:cstheme="minorBidi"/>
            <w:noProof/>
            <w:lang w:val="es-ES_tradnl"/>
          </w:rPr>
          <w:t>3.</w:t>
        </w:r>
        <w:r w:rsidRPr="00D87E13">
          <w:rPr>
            <w:rFonts w:eastAsiaTheme="minorEastAsia" w:cstheme="minorHAnsi"/>
            <w:noProof/>
            <w:kern w:val="2"/>
            <w:lang w:val="es-ES_tradnl"/>
            <w14:ligatures w14:val="standardContextual"/>
          </w:rPr>
          <w:tab/>
        </w:r>
        <w:r w:rsidRPr="00D87E13">
          <w:rPr>
            <w:rStyle w:val="Hipervnculo"/>
            <w:rFonts w:cstheme="minorBidi"/>
            <w:noProof/>
            <w:lang w:val="es-ES_tradnl"/>
          </w:rPr>
          <w:t>Marco general</w:t>
        </w:r>
        <w:r w:rsidRPr="00D87E13">
          <w:rPr>
            <w:rFonts w:cstheme="minorHAnsi"/>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15</w:t>
        </w:r>
        <w:r w:rsidRPr="00D87E13">
          <w:rPr>
            <w:rFonts w:cstheme="minorBidi"/>
            <w:noProof/>
            <w:webHidden/>
            <w:lang w:val="es-ES_tradnl"/>
          </w:rPr>
          <w:fldChar w:fldCharType="end"/>
        </w:r>
      </w:hyperlink>
    </w:p>
    <w:p w14:paraId="15E5C2FC"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585" w:history="1">
        <w:r w:rsidRPr="00D87E13">
          <w:rPr>
            <w:rStyle w:val="Hipervnculo"/>
            <w:rFonts w:cstheme="minorBidi"/>
            <w:noProof/>
            <w:lang w:val="es-ES_tradnl"/>
          </w:rPr>
          <w:t>3.1.</w:t>
        </w:r>
        <w:r w:rsidRPr="00D87E13">
          <w:rPr>
            <w:rFonts w:eastAsiaTheme="minorEastAsia"/>
            <w:noProof/>
            <w:kern w:val="2"/>
            <w:lang w:val="es-ES_tradnl"/>
            <w14:ligatures w14:val="standardContextual"/>
          </w:rPr>
          <w:tab/>
        </w:r>
        <w:r w:rsidRPr="00D87E13">
          <w:rPr>
            <w:rStyle w:val="Hipervnculo"/>
            <w:rFonts w:cstheme="minorBidi"/>
            <w:noProof/>
            <w:lang w:val="es-ES_tradnl"/>
          </w:rPr>
          <w:t>Marco teórico y Normativo: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37</w:t>
        </w:r>
        <w:r w:rsidRPr="00D87E13">
          <w:rPr>
            <w:rFonts w:cstheme="minorBidi"/>
            <w:noProof/>
            <w:webHidden/>
            <w:lang w:val="es-ES_tradnl"/>
          </w:rPr>
          <w:fldChar w:fldCharType="end"/>
        </w:r>
      </w:hyperlink>
    </w:p>
    <w:p w14:paraId="2A75F538"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86" w:history="1">
        <w:r w:rsidRPr="00D87E13">
          <w:rPr>
            <w:rStyle w:val="Hipervnculo"/>
            <w:rFonts w:cstheme="minorBidi"/>
            <w:noProof/>
            <w:lang w:val="es-ES_tradnl"/>
          </w:rPr>
          <w:t>3.1.1.</w:t>
        </w:r>
        <w:r w:rsidRPr="00D87E13">
          <w:rPr>
            <w:rFonts w:eastAsiaTheme="minorEastAsia"/>
            <w:noProof/>
            <w:kern w:val="2"/>
            <w:lang w:val="es-ES_tradnl"/>
            <w14:ligatures w14:val="standardContextual"/>
          </w:rPr>
          <w:tab/>
        </w:r>
        <w:r w:rsidRPr="00D87E13">
          <w:rPr>
            <w:rStyle w:val="Hipervnculo"/>
            <w:rFonts w:cstheme="minorBidi"/>
            <w:noProof/>
            <w:lang w:val="es-ES_tradnl"/>
          </w:rPr>
          <w:t>Fundamentos conceptuales.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37</w:t>
        </w:r>
        <w:r w:rsidRPr="00D87E13">
          <w:rPr>
            <w:rFonts w:cstheme="minorBidi"/>
            <w:noProof/>
            <w:webHidden/>
            <w:lang w:val="es-ES_tradnl"/>
          </w:rPr>
          <w:fldChar w:fldCharType="end"/>
        </w:r>
      </w:hyperlink>
    </w:p>
    <w:p w14:paraId="0A4D3D9D"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87" w:history="1">
        <w:r w:rsidRPr="00D87E13">
          <w:rPr>
            <w:rStyle w:val="Hipervnculo"/>
            <w:rFonts w:cstheme="minorBidi"/>
            <w:noProof/>
            <w:lang w:val="es-ES_tradnl"/>
          </w:rPr>
          <w:t>3.1.2.</w:t>
        </w:r>
        <w:r w:rsidRPr="00D87E13">
          <w:rPr>
            <w:rFonts w:eastAsiaTheme="minorEastAsia"/>
            <w:noProof/>
            <w:kern w:val="2"/>
            <w:lang w:val="es-ES_tradnl"/>
            <w14:ligatures w14:val="standardContextual"/>
          </w:rPr>
          <w:tab/>
        </w:r>
        <w:r w:rsidRPr="00D87E13">
          <w:rPr>
            <w:rStyle w:val="Hipervnculo"/>
            <w:rFonts w:cstheme="minorBidi"/>
            <w:noProof/>
            <w:lang w:val="es-ES_tradnl"/>
          </w:rPr>
          <w:t>Liderazgo y dirección en salud.</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38</w:t>
        </w:r>
        <w:r w:rsidRPr="00D87E13">
          <w:rPr>
            <w:rFonts w:cstheme="minorBidi"/>
            <w:noProof/>
            <w:webHidden/>
            <w:lang w:val="es-ES_tradnl"/>
          </w:rPr>
          <w:fldChar w:fldCharType="end"/>
        </w:r>
      </w:hyperlink>
    </w:p>
    <w:p w14:paraId="5041627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88" w:history="1">
        <w:r w:rsidRPr="00D87E13">
          <w:rPr>
            <w:rStyle w:val="Hipervnculo"/>
            <w:rFonts w:cstheme="minorBidi"/>
            <w:noProof/>
            <w:lang w:val="es-ES_tradnl"/>
          </w:rPr>
          <w:t>3.1.3.</w:t>
        </w:r>
        <w:r w:rsidRPr="00D87E13">
          <w:rPr>
            <w:rFonts w:eastAsiaTheme="minorEastAsia"/>
            <w:noProof/>
            <w:kern w:val="2"/>
            <w:lang w:val="es-ES_tradnl"/>
            <w14:ligatures w14:val="standardContextual"/>
          </w:rPr>
          <w:tab/>
        </w:r>
        <w:r w:rsidRPr="00D87E13">
          <w:rPr>
            <w:rStyle w:val="Hipervnculo"/>
            <w:rFonts w:cstheme="minorBidi"/>
            <w:noProof/>
            <w:lang w:val="es-ES_tradnl"/>
          </w:rPr>
          <w:t>Gestión por procesos y calidad asistencial.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38</w:t>
        </w:r>
        <w:r w:rsidRPr="00D87E13">
          <w:rPr>
            <w:rFonts w:cstheme="minorBidi"/>
            <w:noProof/>
            <w:webHidden/>
            <w:lang w:val="es-ES_tradnl"/>
          </w:rPr>
          <w:fldChar w:fldCharType="end"/>
        </w:r>
      </w:hyperlink>
    </w:p>
    <w:p w14:paraId="776B2C1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89" w:history="1">
        <w:r w:rsidRPr="00D87E13">
          <w:rPr>
            <w:rStyle w:val="Hipervnculo"/>
            <w:rFonts w:cstheme="minorBidi"/>
            <w:noProof/>
            <w:lang w:val="es-ES_tradnl"/>
          </w:rPr>
          <w:t>3.1.4.</w:t>
        </w:r>
        <w:r w:rsidRPr="00D87E13">
          <w:rPr>
            <w:rFonts w:eastAsiaTheme="minorEastAsia"/>
            <w:noProof/>
            <w:kern w:val="2"/>
            <w:lang w:val="es-ES_tradnl"/>
            <w14:ligatures w14:val="standardContextual"/>
          </w:rPr>
          <w:tab/>
        </w:r>
        <w:r w:rsidRPr="00D87E13">
          <w:rPr>
            <w:rStyle w:val="Hipervnculo"/>
            <w:rFonts w:cstheme="minorBidi"/>
            <w:noProof/>
            <w:lang w:val="es-ES_tradnl"/>
          </w:rPr>
          <w:t>Marco legal autonómico.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_Toc215952589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39</w:t>
        </w:r>
        <w:r w:rsidRPr="00D87E13">
          <w:rPr>
            <w:rFonts w:cstheme="minorBidi"/>
            <w:noProof/>
            <w:webHidden/>
            <w:lang w:val="es-ES_tradnl"/>
          </w:rPr>
          <w:fldChar w:fldCharType="end"/>
        </w:r>
      </w:hyperlink>
    </w:p>
    <w:p w14:paraId="65869B4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0" w:history="1">
        <w:r w:rsidRPr="00D87E13">
          <w:rPr>
            <w:rStyle w:val="Hipervnculo"/>
            <w:rFonts w:cstheme="minorBidi"/>
            <w:noProof/>
            <w:lang w:val="es-ES_tradnl"/>
          </w:rPr>
          <w:t>3.1.5.</w:t>
        </w:r>
        <w:r w:rsidRPr="00D87E13">
          <w:rPr>
            <w:rFonts w:eastAsiaTheme="minorEastAsia"/>
            <w:noProof/>
            <w:kern w:val="2"/>
            <w:lang w:val="es-ES_tradnl"/>
            <w14:ligatures w14:val="standardContextual"/>
          </w:rPr>
          <w:tab/>
        </w:r>
        <w:r w:rsidRPr="00D87E13">
          <w:rPr>
            <w:rStyle w:val="Hipervnculo"/>
            <w:rFonts w:cstheme="minorBidi"/>
            <w:noProof/>
            <w:lang w:val="es-ES_tradnl"/>
          </w:rPr>
          <w:t>Innovación y digitalización sanitaria.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39</w:t>
        </w:r>
        <w:r w:rsidRPr="00D87E13">
          <w:rPr>
            <w:rFonts w:cstheme="minorBidi"/>
            <w:noProof/>
            <w:webHidden/>
            <w:lang w:val="es-ES_tradnl"/>
          </w:rPr>
          <w:fldChar w:fldCharType="end"/>
        </w:r>
      </w:hyperlink>
    </w:p>
    <w:p w14:paraId="77FF2264"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591" w:history="1">
        <w:r w:rsidRPr="00D87E13">
          <w:rPr>
            <w:rStyle w:val="Hipervnculo"/>
            <w:rFonts w:cstheme="minorBidi"/>
            <w:noProof/>
            <w:lang w:val="es-ES_tradnl"/>
          </w:rPr>
          <w:t>4.</w:t>
        </w:r>
        <w:r w:rsidRPr="00D87E13">
          <w:rPr>
            <w:rFonts w:eastAsiaTheme="minorEastAsia"/>
            <w:noProof/>
            <w:kern w:val="2"/>
            <w:lang w:val="es-ES_tradnl"/>
            <w14:ligatures w14:val="standardContextual"/>
          </w:rPr>
          <w:tab/>
        </w:r>
        <w:r w:rsidRPr="00D87E13">
          <w:rPr>
            <w:rStyle w:val="Hipervnculo"/>
            <w:rFonts w:cstheme="minorBidi"/>
            <w:noProof/>
            <w:lang w:val="es-ES_tradnl"/>
          </w:rPr>
          <w:t>Analisis estrategico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43</w:t>
        </w:r>
        <w:r w:rsidRPr="00D87E13">
          <w:rPr>
            <w:rFonts w:cstheme="minorBidi"/>
            <w:noProof/>
            <w:webHidden/>
            <w:lang w:val="es-ES_tradnl"/>
          </w:rPr>
          <w:fldChar w:fldCharType="end"/>
        </w:r>
      </w:hyperlink>
    </w:p>
    <w:p w14:paraId="11D75A5B"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592" w:history="1">
        <w:r w:rsidRPr="00D87E13">
          <w:rPr>
            <w:rStyle w:val="Hipervnculo"/>
            <w:rFonts w:eastAsia="Roboto" w:cstheme="minorBidi"/>
            <w:noProof/>
            <w:lang w:val="es-ES_tradnl"/>
          </w:rPr>
          <w:t>4.1.</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ANALISIS EXTERNO: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43</w:t>
        </w:r>
        <w:r w:rsidRPr="00D87E13">
          <w:rPr>
            <w:rFonts w:cstheme="minorBidi"/>
            <w:noProof/>
            <w:webHidden/>
            <w:lang w:val="es-ES_tradnl"/>
          </w:rPr>
          <w:fldChar w:fldCharType="end"/>
        </w:r>
      </w:hyperlink>
    </w:p>
    <w:p w14:paraId="0DB20AA3"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3" w:history="1">
        <w:r w:rsidRPr="00D87E13">
          <w:rPr>
            <w:rStyle w:val="Hipervnculo"/>
            <w:rFonts w:eastAsia="Roboto" w:cstheme="minorBidi"/>
            <w:noProof/>
            <w:lang w:val="es-ES_tradnl"/>
          </w:rPr>
          <w:t>4.1.1.</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Entorno Demográfico y Social: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43</w:t>
        </w:r>
        <w:r w:rsidRPr="00D87E13">
          <w:rPr>
            <w:rFonts w:cstheme="minorBidi"/>
            <w:noProof/>
            <w:webHidden/>
            <w:lang w:val="es-ES_tradnl"/>
          </w:rPr>
          <w:fldChar w:fldCharType="end"/>
        </w:r>
      </w:hyperlink>
    </w:p>
    <w:p w14:paraId="024EBDD3"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4" w:history="1">
        <w:r w:rsidRPr="00D87E13">
          <w:rPr>
            <w:rStyle w:val="Hipervnculo"/>
            <w:rFonts w:cstheme="minorBidi"/>
            <w:noProof/>
            <w:lang w:val="es-ES_tradnl"/>
          </w:rPr>
          <w:t>4.1.2.</w:t>
        </w:r>
        <w:r w:rsidRPr="00D87E13">
          <w:rPr>
            <w:rFonts w:eastAsiaTheme="minorEastAsia"/>
            <w:noProof/>
            <w:kern w:val="2"/>
            <w:lang w:val="es-ES_tradnl"/>
            <w14:ligatures w14:val="standardContextual"/>
          </w:rPr>
          <w:tab/>
        </w:r>
        <w:r w:rsidRPr="00D87E13">
          <w:rPr>
            <w:rStyle w:val="Hipervnculo"/>
            <w:rFonts w:cstheme="minorBidi"/>
            <w:noProof/>
            <w:lang w:val="es-ES_tradnl"/>
          </w:rPr>
          <w:t>Servicios sanitarios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44</w:t>
        </w:r>
        <w:r w:rsidRPr="00D87E13">
          <w:rPr>
            <w:rFonts w:cstheme="minorBidi"/>
            <w:noProof/>
            <w:webHidden/>
            <w:lang w:val="es-ES_tradnl"/>
          </w:rPr>
          <w:fldChar w:fldCharType="end"/>
        </w:r>
      </w:hyperlink>
    </w:p>
    <w:p w14:paraId="21D4FA6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5" w:history="1">
        <w:r w:rsidRPr="00D87E13">
          <w:rPr>
            <w:rStyle w:val="Hipervnculo"/>
            <w:rFonts w:eastAsia="Roboto" w:cstheme="minorBidi"/>
            <w:noProof/>
            <w:lang w:val="es-ES_tradnl"/>
          </w:rPr>
          <w:t>4.1.3.</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Recursos Sociales y comunitarios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44</w:t>
        </w:r>
        <w:r w:rsidRPr="00D87E13">
          <w:rPr>
            <w:rFonts w:cstheme="minorBidi"/>
            <w:noProof/>
            <w:webHidden/>
            <w:lang w:val="es-ES_tradnl"/>
          </w:rPr>
          <w:fldChar w:fldCharType="end"/>
        </w:r>
      </w:hyperlink>
    </w:p>
    <w:p w14:paraId="029633F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6" w:history="1">
        <w:r w:rsidRPr="00D87E13">
          <w:rPr>
            <w:rStyle w:val="Hipervnculo"/>
            <w:rFonts w:eastAsia="Roboto" w:cstheme="minorBidi"/>
            <w:noProof/>
            <w:lang w:val="es-ES_tradnl"/>
          </w:rPr>
          <w:t>4.1.4.</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Estructura orgánica del Departamento de Salud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45</w:t>
        </w:r>
        <w:r w:rsidRPr="00D87E13">
          <w:rPr>
            <w:rFonts w:cstheme="minorBidi"/>
            <w:noProof/>
            <w:webHidden/>
            <w:lang w:val="es-ES_tradnl"/>
          </w:rPr>
          <w:fldChar w:fldCharType="end"/>
        </w:r>
      </w:hyperlink>
    </w:p>
    <w:p w14:paraId="57540AE1"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7" w:history="1">
        <w:r w:rsidRPr="00D87E13">
          <w:rPr>
            <w:rStyle w:val="Hipervnculo"/>
            <w:rFonts w:eastAsia="Roboto" w:cstheme="minorBidi"/>
            <w:noProof/>
            <w:lang w:val="es-ES_tradnl"/>
          </w:rPr>
          <w:t>4.1.5.</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Cartera de Servicios Hospital de Denia.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45</w:t>
        </w:r>
        <w:r w:rsidRPr="00D87E13">
          <w:rPr>
            <w:rFonts w:cstheme="minorBidi"/>
            <w:noProof/>
            <w:webHidden/>
            <w:lang w:val="es-ES_tradnl"/>
          </w:rPr>
          <w:fldChar w:fldCharType="end"/>
        </w:r>
      </w:hyperlink>
    </w:p>
    <w:p w14:paraId="4E324184"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8" w:history="1">
        <w:r w:rsidRPr="00D87E13">
          <w:rPr>
            <w:rStyle w:val="Hipervnculo"/>
            <w:rFonts w:cstheme="minorBidi"/>
            <w:noProof/>
            <w:lang w:val="es-ES_tradnl"/>
          </w:rPr>
          <w:t>4.1.6.</w:t>
        </w:r>
        <w:r w:rsidRPr="00D87E13">
          <w:rPr>
            <w:rFonts w:eastAsiaTheme="minorEastAsia"/>
            <w:noProof/>
            <w:kern w:val="2"/>
            <w:lang w:val="es-ES_tradnl"/>
            <w14:ligatures w14:val="standardContextual"/>
          </w:rPr>
          <w:tab/>
        </w:r>
        <w:r w:rsidRPr="00D87E13">
          <w:rPr>
            <w:rStyle w:val="Hipervnculo"/>
            <w:rFonts w:cstheme="minorBidi"/>
            <w:noProof/>
            <w:lang w:val="es-ES_tradnl"/>
          </w:rPr>
          <w:t>Otros recursos asistenciales.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46</w:t>
        </w:r>
        <w:r w:rsidRPr="00D87E13">
          <w:rPr>
            <w:rFonts w:cstheme="minorBidi"/>
            <w:noProof/>
            <w:webHidden/>
            <w:lang w:val="es-ES_tradnl"/>
          </w:rPr>
          <w:fldChar w:fldCharType="end"/>
        </w:r>
      </w:hyperlink>
    </w:p>
    <w:p w14:paraId="7908456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599" w:history="1">
        <w:r w:rsidRPr="00D87E13">
          <w:rPr>
            <w:rStyle w:val="Hipervnculo"/>
            <w:rFonts w:cstheme="minorBidi"/>
            <w:noProof/>
            <w:lang w:val="es-ES_tradnl"/>
          </w:rPr>
          <w:t>4.1.7.</w:t>
        </w:r>
        <w:r w:rsidRPr="00D87E13">
          <w:rPr>
            <w:rFonts w:eastAsiaTheme="minorEastAsia"/>
            <w:noProof/>
            <w:kern w:val="2"/>
            <w:lang w:val="es-ES_tradnl"/>
            <w14:ligatures w14:val="standardContextual"/>
          </w:rPr>
          <w:tab/>
        </w:r>
        <w:r w:rsidRPr="00D87E13">
          <w:rPr>
            <w:rStyle w:val="Hipervnculo"/>
            <w:rFonts w:cstheme="minorBidi"/>
            <w:noProof/>
            <w:lang w:val="es-ES_tradnl"/>
          </w:rPr>
          <w:t>Factores Económicos y administrativos.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_Toc215952599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47</w:t>
        </w:r>
        <w:r w:rsidRPr="00D87E13">
          <w:rPr>
            <w:rFonts w:cstheme="minorBidi"/>
            <w:noProof/>
            <w:webHidden/>
            <w:lang w:val="es-ES_tradnl"/>
          </w:rPr>
          <w:fldChar w:fldCharType="end"/>
        </w:r>
      </w:hyperlink>
    </w:p>
    <w:p w14:paraId="4D5AB809"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0" w:history="1">
        <w:r w:rsidRPr="00D87E13">
          <w:rPr>
            <w:rStyle w:val="Hipervnculo"/>
            <w:rFonts w:cstheme="minorBidi"/>
            <w:noProof/>
            <w:lang w:val="es-ES_tradnl"/>
          </w:rPr>
          <w:t>4.1.8.</w:t>
        </w:r>
        <w:r w:rsidRPr="00D87E13">
          <w:rPr>
            <w:rFonts w:eastAsiaTheme="minorEastAsia"/>
            <w:noProof/>
            <w:kern w:val="2"/>
            <w:lang w:val="es-ES_tradnl"/>
            <w14:ligatures w14:val="standardContextual"/>
          </w:rPr>
          <w:tab/>
        </w:r>
        <w:r w:rsidRPr="00D87E13">
          <w:rPr>
            <w:rStyle w:val="Hipervnculo"/>
            <w:rFonts w:cstheme="minorBidi"/>
            <w:noProof/>
            <w:lang w:val="es-ES_tradnl"/>
          </w:rPr>
          <w:t>Factores Tecnológicos.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47</w:t>
        </w:r>
        <w:r w:rsidRPr="00D87E13">
          <w:rPr>
            <w:rFonts w:cstheme="minorBidi"/>
            <w:noProof/>
            <w:webHidden/>
            <w:lang w:val="es-ES_tradnl"/>
          </w:rPr>
          <w:fldChar w:fldCharType="end"/>
        </w:r>
      </w:hyperlink>
    </w:p>
    <w:p w14:paraId="2C531FCA"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1" w:history="1">
        <w:r w:rsidRPr="00D87E13">
          <w:rPr>
            <w:rStyle w:val="Hipervnculo"/>
            <w:rFonts w:cstheme="minorBidi"/>
            <w:noProof/>
            <w:lang w:val="es-ES_tradnl"/>
          </w:rPr>
          <w:t>4.1.9.</w:t>
        </w:r>
        <w:r w:rsidRPr="00D87E13">
          <w:rPr>
            <w:rFonts w:eastAsiaTheme="minorEastAsia"/>
            <w:noProof/>
            <w:kern w:val="2"/>
            <w:lang w:val="es-ES_tradnl"/>
            <w14:ligatures w14:val="standardContextual"/>
          </w:rPr>
          <w:tab/>
        </w:r>
        <w:r w:rsidRPr="00D87E13">
          <w:rPr>
            <w:rStyle w:val="Hipervnculo"/>
            <w:rFonts w:cstheme="minorBidi"/>
            <w:noProof/>
            <w:lang w:val="es-ES_tradnl"/>
          </w:rPr>
          <w:t>Organización de la Atención Primaria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47</w:t>
        </w:r>
        <w:r w:rsidRPr="00D87E13">
          <w:rPr>
            <w:rFonts w:cstheme="minorBidi"/>
            <w:noProof/>
            <w:webHidden/>
            <w:lang w:val="es-ES_tradnl"/>
          </w:rPr>
          <w:fldChar w:fldCharType="end"/>
        </w:r>
      </w:hyperlink>
    </w:p>
    <w:p w14:paraId="0BF75F27"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2" w:history="1">
        <w:r w:rsidRPr="00D87E13">
          <w:rPr>
            <w:rStyle w:val="Hipervnculo"/>
            <w:rFonts w:cstheme="minorBidi"/>
            <w:noProof/>
            <w:lang w:val="es-ES_tradnl"/>
          </w:rPr>
          <w:t>4.1.10.</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Distribución de la Atención Primaria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48</w:t>
        </w:r>
        <w:r w:rsidRPr="00D87E13">
          <w:rPr>
            <w:rFonts w:cstheme="minorBidi"/>
            <w:noProof/>
            <w:webHidden/>
            <w:lang w:val="es-ES_tradnl"/>
          </w:rPr>
          <w:fldChar w:fldCharType="end"/>
        </w:r>
      </w:hyperlink>
    </w:p>
    <w:p w14:paraId="2C0A1BAF"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3" w:history="1">
        <w:r w:rsidRPr="00D87E13">
          <w:rPr>
            <w:rStyle w:val="Hipervnculo"/>
            <w:rFonts w:cstheme="minorBidi"/>
            <w:noProof/>
            <w:lang w:val="es-ES_tradnl"/>
          </w:rPr>
          <w:t>4.1.11.</w:t>
        </w:r>
        <w:r w:rsidRPr="00D87E13">
          <w:rPr>
            <w:rFonts w:eastAsiaTheme="minorEastAsia"/>
            <w:noProof/>
            <w:kern w:val="2"/>
            <w:lang w:val="es-ES_tradnl"/>
            <w14:ligatures w14:val="standardContextual"/>
          </w:rPr>
          <w:tab/>
        </w:r>
        <w:r w:rsidRPr="00D87E13">
          <w:rPr>
            <w:rStyle w:val="Hipervnculo"/>
            <w:rFonts w:cstheme="minorBidi"/>
            <w:noProof/>
            <w:lang w:val="es-ES_tradnl"/>
          </w:rPr>
          <w:t>Plan</w:t>
        </w:r>
        <w:r w:rsidRPr="00D87E13">
          <w:rPr>
            <w:rStyle w:val="Hipervnculo"/>
            <w:rFonts w:cstheme="minorBidi"/>
            <w:noProof/>
            <w:spacing w:val="-3"/>
            <w:lang w:val="es-ES_tradnl"/>
          </w:rPr>
          <w:t xml:space="preserve"> </w:t>
        </w:r>
        <w:r w:rsidRPr="00D87E13">
          <w:rPr>
            <w:rStyle w:val="Hipervnculo"/>
            <w:rFonts w:cstheme="minorBidi"/>
            <w:noProof/>
            <w:lang w:val="es-ES_tradnl"/>
          </w:rPr>
          <w:t>estratégico</w:t>
        </w:r>
        <w:r w:rsidRPr="00D87E13">
          <w:rPr>
            <w:rStyle w:val="Hipervnculo"/>
            <w:rFonts w:cstheme="minorBidi"/>
            <w:noProof/>
            <w:spacing w:val="-3"/>
            <w:lang w:val="es-ES_tradnl"/>
          </w:rPr>
          <w:t xml:space="preserve"> </w:t>
        </w:r>
        <w:r w:rsidRPr="00D87E13">
          <w:rPr>
            <w:rStyle w:val="Hipervnculo"/>
            <w:rFonts w:cstheme="minorBidi"/>
            <w:noProof/>
            <w:lang w:val="es-ES_tradnl"/>
          </w:rPr>
          <w:t>de la gestión de pacientes crónicos de la GVA.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50</w:t>
        </w:r>
        <w:r w:rsidRPr="00D87E13">
          <w:rPr>
            <w:rFonts w:cstheme="minorBidi"/>
            <w:noProof/>
            <w:webHidden/>
            <w:lang w:val="es-ES_tradnl"/>
          </w:rPr>
          <w:fldChar w:fldCharType="end"/>
        </w:r>
      </w:hyperlink>
    </w:p>
    <w:p w14:paraId="1AD4CB1D"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04" w:history="1">
        <w:r w:rsidRPr="00D87E13">
          <w:rPr>
            <w:rStyle w:val="Hipervnculo"/>
            <w:rFonts w:cstheme="minorBidi"/>
            <w:noProof/>
            <w:lang w:val="es-ES_tradnl"/>
          </w:rPr>
          <w:t>4.2.</w:t>
        </w:r>
        <w:r w:rsidRPr="00D87E13">
          <w:rPr>
            <w:rFonts w:eastAsiaTheme="minorEastAsia"/>
            <w:noProof/>
            <w:kern w:val="2"/>
            <w:lang w:val="es-ES_tradnl"/>
            <w14:ligatures w14:val="standardContextual"/>
          </w:rPr>
          <w:tab/>
        </w:r>
        <w:r w:rsidRPr="00D87E13">
          <w:rPr>
            <w:rStyle w:val="Hipervnculo"/>
            <w:rFonts w:cstheme="minorBidi"/>
            <w:noProof/>
            <w:lang w:val="es-ES_tradnl"/>
          </w:rPr>
          <w:t>ANALISIS INTERNO.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52</w:t>
        </w:r>
        <w:r w:rsidRPr="00D87E13">
          <w:rPr>
            <w:rFonts w:cstheme="minorBidi"/>
            <w:noProof/>
            <w:webHidden/>
            <w:lang w:val="es-ES_tradnl"/>
          </w:rPr>
          <w:fldChar w:fldCharType="end"/>
        </w:r>
      </w:hyperlink>
    </w:p>
    <w:p w14:paraId="7080D66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5" w:history="1">
        <w:r w:rsidRPr="00D87E13">
          <w:rPr>
            <w:rStyle w:val="Hipervnculo"/>
            <w:rFonts w:cstheme="minorBidi"/>
            <w:noProof/>
            <w:lang w:val="es-ES_tradnl"/>
          </w:rPr>
          <w:t>4.2.1.</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ZONA SALUD</w:t>
        </w:r>
        <w:r w:rsidRPr="00D87E13">
          <w:rPr>
            <w:rStyle w:val="Hipervnculo"/>
            <w:rFonts w:eastAsia="Roboto" w:cstheme="minorBidi"/>
            <w:noProof/>
            <w:lang w:val="es-ES_tradnl"/>
          </w:rPr>
          <w:t xml:space="preserve"> </w:t>
        </w:r>
        <w:r w:rsidRPr="00D87E13">
          <w:rPr>
            <w:rStyle w:val="Hipervnculo"/>
            <w:rFonts w:eastAsia="Roboto" w:cstheme="minorBidi"/>
            <w:noProof/>
            <w:lang w:val="es-ES_tradnl"/>
          </w:rPr>
          <w:t>JAVEA: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52</w:t>
        </w:r>
        <w:r w:rsidRPr="00D87E13">
          <w:rPr>
            <w:rFonts w:cstheme="minorBidi"/>
            <w:noProof/>
            <w:webHidden/>
            <w:lang w:val="es-ES_tradnl"/>
          </w:rPr>
          <w:fldChar w:fldCharType="end"/>
        </w:r>
      </w:hyperlink>
    </w:p>
    <w:p w14:paraId="19ADF01B"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6" w:history="1">
        <w:r w:rsidRPr="00D87E13">
          <w:rPr>
            <w:rStyle w:val="Hipervnculo"/>
            <w:rFonts w:cstheme="minorBidi"/>
            <w:noProof/>
            <w:lang w:val="es-ES_tradnl"/>
          </w:rPr>
          <w:t>4.2.2.</w:t>
        </w:r>
        <w:r w:rsidRPr="00D87E13">
          <w:rPr>
            <w:rFonts w:eastAsiaTheme="minorEastAsia"/>
            <w:noProof/>
            <w:kern w:val="2"/>
            <w:lang w:val="es-ES_tradnl"/>
            <w14:ligatures w14:val="standardContextual"/>
          </w:rPr>
          <w:tab/>
        </w:r>
        <w:r w:rsidRPr="00D87E13">
          <w:rPr>
            <w:rStyle w:val="Hipervnculo"/>
            <w:rFonts w:cstheme="minorBidi"/>
            <w:noProof/>
            <w:lang w:val="es-ES_tradnl"/>
          </w:rPr>
          <w:t>Estructura Funcional.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53</w:t>
        </w:r>
        <w:r w:rsidRPr="00D87E13">
          <w:rPr>
            <w:rFonts w:cstheme="minorBidi"/>
            <w:noProof/>
            <w:webHidden/>
            <w:lang w:val="es-ES_tradnl"/>
          </w:rPr>
          <w:fldChar w:fldCharType="end"/>
        </w:r>
      </w:hyperlink>
    </w:p>
    <w:p w14:paraId="40E108C3"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7" w:history="1">
        <w:r w:rsidRPr="00D87E13">
          <w:rPr>
            <w:rStyle w:val="Hipervnculo"/>
            <w:rFonts w:eastAsia="Roboto" w:cstheme="minorBidi"/>
            <w:noProof/>
            <w:lang w:val="es-ES_tradnl"/>
          </w:rPr>
          <w:t>4.2.3.</w:t>
        </w:r>
        <w:r w:rsidRPr="00D87E13">
          <w:rPr>
            <w:rFonts w:eastAsiaTheme="minorEastAsia"/>
            <w:noProof/>
            <w:kern w:val="2"/>
            <w:lang w:val="es-ES_tradnl"/>
            <w14:ligatures w14:val="standardContextual"/>
          </w:rPr>
          <w:tab/>
        </w:r>
        <w:r w:rsidRPr="00D87E13">
          <w:rPr>
            <w:rStyle w:val="Hipervnculo"/>
            <w:rFonts w:eastAsia="Roboto" w:cstheme="minorBidi"/>
            <w:noProof/>
            <w:lang w:val="es-ES_tradnl"/>
          </w:rPr>
          <w:t>Recursos Humanos: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56</w:t>
        </w:r>
        <w:r w:rsidRPr="00D87E13">
          <w:rPr>
            <w:rFonts w:cstheme="minorBidi"/>
            <w:noProof/>
            <w:webHidden/>
            <w:lang w:val="es-ES_tradnl"/>
          </w:rPr>
          <w:fldChar w:fldCharType="end"/>
        </w:r>
      </w:hyperlink>
    </w:p>
    <w:p w14:paraId="1419E939"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8" w:history="1">
        <w:r w:rsidRPr="00D87E13">
          <w:rPr>
            <w:rStyle w:val="Hipervnculo"/>
            <w:rFonts w:cstheme="minorBidi"/>
            <w:noProof/>
            <w:lang w:val="es-ES_tradnl"/>
          </w:rPr>
          <w:t>4.2.4.</w:t>
        </w:r>
        <w:r w:rsidRPr="00D87E13">
          <w:rPr>
            <w:rFonts w:eastAsiaTheme="minorEastAsia"/>
            <w:noProof/>
            <w:kern w:val="2"/>
            <w:lang w:val="es-ES_tradnl"/>
            <w14:ligatures w14:val="standardContextual"/>
          </w:rPr>
          <w:tab/>
        </w:r>
        <w:r w:rsidRPr="00D87E13">
          <w:rPr>
            <w:rStyle w:val="Hipervnculo"/>
            <w:rFonts w:cstheme="minorBidi"/>
            <w:noProof/>
            <w:lang w:val="es-ES_tradnl"/>
          </w:rPr>
          <w:t>Organización de cupos de Medicina/Enfermería.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57</w:t>
        </w:r>
        <w:r w:rsidRPr="00D87E13">
          <w:rPr>
            <w:rFonts w:cstheme="minorBidi"/>
            <w:noProof/>
            <w:webHidden/>
            <w:lang w:val="es-ES_tradnl"/>
          </w:rPr>
          <w:fldChar w:fldCharType="end"/>
        </w:r>
      </w:hyperlink>
    </w:p>
    <w:p w14:paraId="4114F504"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09" w:history="1">
        <w:r w:rsidRPr="00D87E13">
          <w:rPr>
            <w:rStyle w:val="Hipervnculo"/>
            <w:rFonts w:cstheme="minorBidi"/>
            <w:noProof/>
            <w:lang w:val="es-ES_tradnl"/>
          </w:rPr>
          <w:t>4.2.5.</w:t>
        </w:r>
        <w:r w:rsidRPr="00D87E13">
          <w:rPr>
            <w:rFonts w:eastAsiaTheme="minorEastAsia"/>
            <w:noProof/>
            <w:kern w:val="2"/>
            <w:lang w:val="es-ES_tradnl"/>
            <w14:ligatures w14:val="standardContextual"/>
          </w:rPr>
          <w:tab/>
        </w:r>
        <w:r w:rsidRPr="00D87E13">
          <w:rPr>
            <w:rStyle w:val="Hipervnculo"/>
            <w:rFonts w:cstheme="minorBidi"/>
            <w:noProof/>
            <w:lang w:val="es-ES_tradnl"/>
          </w:rPr>
          <w:t>Organización enfermería y Auxiliares de enfermería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_Toc215952609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57</w:t>
        </w:r>
        <w:r w:rsidRPr="00D87E13">
          <w:rPr>
            <w:rFonts w:cstheme="minorBidi"/>
            <w:noProof/>
            <w:webHidden/>
            <w:lang w:val="es-ES_tradnl"/>
          </w:rPr>
          <w:fldChar w:fldCharType="end"/>
        </w:r>
      </w:hyperlink>
    </w:p>
    <w:p w14:paraId="5C0874F7"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0" w:history="1">
        <w:r w:rsidRPr="00D87E13">
          <w:rPr>
            <w:rStyle w:val="Hipervnculo"/>
            <w:rFonts w:cstheme="minorBidi"/>
            <w:noProof/>
            <w:lang w:val="es-ES_tradnl"/>
          </w:rPr>
          <w:t>4.2.6.</w:t>
        </w:r>
        <w:r w:rsidRPr="00D87E13">
          <w:rPr>
            <w:rFonts w:eastAsiaTheme="minorEastAsia"/>
            <w:noProof/>
            <w:kern w:val="2"/>
            <w:lang w:val="es-ES_tradnl"/>
            <w14:ligatures w14:val="standardContextual"/>
          </w:rPr>
          <w:tab/>
        </w:r>
        <w:r w:rsidRPr="00D87E13">
          <w:rPr>
            <w:rStyle w:val="Hipervnculo"/>
            <w:rFonts w:cstheme="minorBidi"/>
            <w:noProof/>
            <w:lang w:val="es-ES_tradnl"/>
          </w:rPr>
          <w:t>Horarios de Asistencia.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58</w:t>
        </w:r>
        <w:r w:rsidRPr="00D87E13">
          <w:rPr>
            <w:rFonts w:cstheme="minorBidi"/>
            <w:noProof/>
            <w:webHidden/>
            <w:lang w:val="es-ES_tradnl"/>
          </w:rPr>
          <w:fldChar w:fldCharType="end"/>
        </w:r>
      </w:hyperlink>
    </w:p>
    <w:p w14:paraId="4B7C11C1"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1" w:history="1">
        <w:r w:rsidRPr="00D87E13">
          <w:rPr>
            <w:rStyle w:val="Hipervnculo"/>
            <w:rFonts w:cstheme="minorBidi"/>
            <w:noProof/>
            <w:lang w:val="es-ES_tradnl"/>
          </w:rPr>
          <w:t>4.2.7.</w:t>
        </w:r>
        <w:r w:rsidRPr="00D87E13">
          <w:rPr>
            <w:rFonts w:eastAsiaTheme="minorEastAsia"/>
            <w:noProof/>
            <w:kern w:val="2"/>
            <w:lang w:val="es-ES_tradnl"/>
            <w14:ligatures w14:val="standardContextual"/>
          </w:rPr>
          <w:tab/>
        </w:r>
        <w:r w:rsidRPr="00D87E13">
          <w:rPr>
            <w:rStyle w:val="Hipervnculo"/>
            <w:rFonts w:cstheme="minorBidi"/>
            <w:noProof/>
            <w:lang w:val="es-ES_tradnl"/>
          </w:rPr>
          <w:t>Organización facultativos: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59</w:t>
        </w:r>
        <w:r w:rsidRPr="00D87E13">
          <w:rPr>
            <w:rFonts w:cstheme="minorBidi"/>
            <w:noProof/>
            <w:webHidden/>
            <w:lang w:val="es-ES_tradnl"/>
          </w:rPr>
          <w:fldChar w:fldCharType="end"/>
        </w:r>
      </w:hyperlink>
    </w:p>
    <w:p w14:paraId="71C1F3C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2" w:history="1">
        <w:r w:rsidRPr="00D87E13">
          <w:rPr>
            <w:rStyle w:val="Hipervnculo"/>
            <w:rFonts w:cstheme="minorBidi"/>
            <w:noProof/>
            <w:lang w:val="es-ES_tradnl"/>
          </w:rPr>
          <w:t>4.2.8.</w:t>
        </w:r>
        <w:r w:rsidRPr="00D87E13">
          <w:rPr>
            <w:rFonts w:eastAsiaTheme="minorEastAsia"/>
            <w:noProof/>
            <w:kern w:val="2"/>
            <w:lang w:val="es-ES_tradnl"/>
            <w14:ligatures w14:val="standardContextual"/>
          </w:rPr>
          <w:tab/>
        </w:r>
        <w:r w:rsidRPr="00D87E13">
          <w:rPr>
            <w:rStyle w:val="Hipervnculo"/>
            <w:rFonts w:cstheme="minorBidi"/>
            <w:noProof/>
            <w:lang w:val="es-ES_tradnl"/>
          </w:rPr>
          <w:t>Organización personal de mostrador y celadores: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61</w:t>
        </w:r>
        <w:r w:rsidRPr="00D87E13">
          <w:rPr>
            <w:rFonts w:cstheme="minorBidi"/>
            <w:noProof/>
            <w:webHidden/>
            <w:lang w:val="es-ES_tradnl"/>
          </w:rPr>
          <w:fldChar w:fldCharType="end"/>
        </w:r>
      </w:hyperlink>
    </w:p>
    <w:p w14:paraId="38B1EAE4"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3" w:history="1">
        <w:r w:rsidRPr="00D87E13">
          <w:rPr>
            <w:rStyle w:val="Hipervnculo"/>
            <w:rFonts w:cstheme="minorBidi"/>
            <w:noProof/>
            <w:lang w:val="es-ES_tradnl"/>
          </w:rPr>
          <w:t>4.2.9.</w:t>
        </w:r>
        <w:r w:rsidRPr="00D87E13">
          <w:rPr>
            <w:rFonts w:eastAsiaTheme="minorEastAsia"/>
            <w:noProof/>
            <w:kern w:val="2"/>
            <w:lang w:val="es-ES_tradnl"/>
            <w14:ligatures w14:val="standardContextual"/>
          </w:rPr>
          <w:tab/>
        </w:r>
        <w:r w:rsidRPr="00D87E13">
          <w:rPr>
            <w:rStyle w:val="Hipervnculo"/>
            <w:rFonts w:cstheme="minorBidi"/>
            <w:noProof/>
            <w:lang w:val="es-ES_tradnl"/>
          </w:rPr>
          <w:t>Tipo de servicio y contactos: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62</w:t>
        </w:r>
        <w:r w:rsidRPr="00D87E13">
          <w:rPr>
            <w:rFonts w:cstheme="minorBidi"/>
            <w:noProof/>
            <w:webHidden/>
            <w:lang w:val="es-ES_tradnl"/>
          </w:rPr>
          <w:fldChar w:fldCharType="end"/>
        </w:r>
      </w:hyperlink>
    </w:p>
    <w:p w14:paraId="1C8CFF54"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4" w:history="1">
        <w:r w:rsidRPr="00D87E13">
          <w:rPr>
            <w:rStyle w:val="Hipervnculo"/>
            <w:rFonts w:cstheme="minorBidi"/>
            <w:noProof/>
            <w:lang w:val="es-ES_tradnl"/>
          </w:rPr>
          <w:t>4.2.10.</w:t>
        </w:r>
        <w:r w:rsidRPr="00D87E13">
          <w:rPr>
            <w:rFonts w:eastAsiaTheme="minorEastAsia"/>
            <w:noProof/>
            <w:kern w:val="2"/>
            <w:lang w:val="es-ES_tradnl"/>
            <w14:ligatures w14:val="standardContextual"/>
          </w:rPr>
          <w:tab/>
        </w:r>
        <w:r w:rsidRPr="00D87E13">
          <w:rPr>
            <w:rStyle w:val="Hipervnculo"/>
            <w:rFonts w:cstheme="minorBidi"/>
            <w:noProof/>
            <w:lang w:val="es-ES_tradnl"/>
          </w:rPr>
          <w:t>Actividad Asistencial.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63</w:t>
        </w:r>
        <w:r w:rsidRPr="00D87E13">
          <w:rPr>
            <w:rFonts w:cstheme="minorBidi"/>
            <w:noProof/>
            <w:webHidden/>
            <w:lang w:val="es-ES_tradnl"/>
          </w:rPr>
          <w:fldChar w:fldCharType="end"/>
        </w:r>
      </w:hyperlink>
    </w:p>
    <w:p w14:paraId="682BEC77"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5" w:history="1">
        <w:r w:rsidRPr="00D87E13">
          <w:rPr>
            <w:rStyle w:val="Hipervnculo"/>
            <w:rFonts w:cstheme="minorBidi"/>
            <w:noProof/>
            <w:lang w:val="es-ES_tradnl"/>
          </w:rPr>
          <w:t>4.2.11.</w:t>
        </w:r>
        <w:r w:rsidRPr="00D87E13">
          <w:rPr>
            <w:rFonts w:eastAsiaTheme="minorEastAsia"/>
            <w:noProof/>
            <w:kern w:val="2"/>
            <w:lang w:val="es-ES_tradnl"/>
            <w14:ligatures w14:val="standardContextual"/>
          </w:rPr>
          <w:tab/>
        </w:r>
        <w:r w:rsidRPr="00D87E13">
          <w:rPr>
            <w:rStyle w:val="Hipervnculo"/>
            <w:rFonts w:cstheme="minorBidi"/>
            <w:noProof/>
            <w:lang w:val="es-ES_tradnl"/>
          </w:rPr>
          <w:t>Infraestructura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63</w:t>
        </w:r>
        <w:r w:rsidRPr="00D87E13">
          <w:rPr>
            <w:rFonts w:cstheme="minorBidi"/>
            <w:noProof/>
            <w:webHidden/>
            <w:lang w:val="es-ES_tradnl"/>
          </w:rPr>
          <w:fldChar w:fldCharType="end"/>
        </w:r>
      </w:hyperlink>
    </w:p>
    <w:p w14:paraId="781B7ED9"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7" w:history="1">
        <w:r w:rsidRPr="00D87E13">
          <w:rPr>
            <w:rStyle w:val="Hipervnculo"/>
            <w:rFonts w:cstheme="minorBidi"/>
            <w:noProof/>
            <w:lang w:val="es-ES_tradnl"/>
          </w:rPr>
          <w:t>4.2.13.</w:t>
        </w:r>
        <w:r w:rsidRPr="00D87E13">
          <w:rPr>
            <w:rFonts w:eastAsiaTheme="minorEastAsia"/>
            <w:noProof/>
            <w:kern w:val="2"/>
            <w:lang w:val="es-ES_tradnl"/>
            <w14:ligatures w14:val="standardContextual"/>
          </w:rPr>
          <w:tab/>
        </w:r>
        <w:r w:rsidRPr="00D87E13">
          <w:rPr>
            <w:rStyle w:val="Hipervnculo"/>
            <w:rFonts w:cstheme="minorBidi"/>
            <w:noProof/>
            <w:lang w:val="es-ES_tradnl"/>
          </w:rPr>
          <w:t>Previsión de la demanda: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64</w:t>
        </w:r>
        <w:r w:rsidRPr="00D87E13">
          <w:rPr>
            <w:rFonts w:cstheme="minorBidi"/>
            <w:noProof/>
            <w:webHidden/>
            <w:lang w:val="es-ES_tradnl"/>
          </w:rPr>
          <w:fldChar w:fldCharType="end"/>
        </w:r>
      </w:hyperlink>
    </w:p>
    <w:p w14:paraId="51DE4111"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18" w:history="1">
        <w:r w:rsidRPr="00D87E13">
          <w:rPr>
            <w:rStyle w:val="Hipervnculo"/>
            <w:rFonts w:cstheme="minorBidi"/>
            <w:noProof/>
            <w:lang w:val="es-ES_tradnl"/>
          </w:rPr>
          <w:t>4.2.14.</w:t>
        </w:r>
        <w:r w:rsidRPr="00D87E13">
          <w:rPr>
            <w:rFonts w:eastAsiaTheme="minorEastAsia"/>
            <w:noProof/>
            <w:kern w:val="2"/>
            <w:lang w:val="es-ES_tradnl"/>
            <w14:ligatures w14:val="standardContextual"/>
          </w:rPr>
          <w:tab/>
        </w:r>
        <w:r w:rsidRPr="00D87E13">
          <w:rPr>
            <w:rStyle w:val="Hipervnculo"/>
            <w:rFonts w:cstheme="minorBidi"/>
            <w:noProof/>
            <w:lang w:val="es-ES_tradnl"/>
          </w:rPr>
          <w:t>Distribución de la Población del Municipio de Jávea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65</w:t>
        </w:r>
        <w:r w:rsidRPr="00D87E13">
          <w:rPr>
            <w:rFonts w:cstheme="minorBidi"/>
            <w:noProof/>
            <w:webHidden/>
            <w:lang w:val="es-ES_tradnl"/>
          </w:rPr>
          <w:fldChar w:fldCharType="end"/>
        </w:r>
      </w:hyperlink>
    </w:p>
    <w:p w14:paraId="56731B4A"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19" w:history="1">
        <w:r w:rsidRPr="00D87E13">
          <w:rPr>
            <w:rStyle w:val="Hipervnculo"/>
            <w:rFonts w:cstheme="minorBidi"/>
            <w:noProof/>
            <w:lang w:val="es-ES_tradnl"/>
          </w:rPr>
          <w:t>4.3.</w:t>
        </w:r>
        <w:r w:rsidRPr="00D87E13">
          <w:rPr>
            <w:rFonts w:eastAsiaTheme="minorEastAsia"/>
            <w:noProof/>
            <w:kern w:val="2"/>
            <w:lang w:val="es-ES_tradnl"/>
            <w14:ligatures w14:val="standardContextual"/>
          </w:rPr>
          <w:tab/>
        </w:r>
        <w:r w:rsidRPr="00D87E13">
          <w:rPr>
            <w:rStyle w:val="Hipervnculo"/>
            <w:rFonts w:cstheme="minorBidi"/>
            <w:noProof/>
            <w:lang w:val="es-ES_tradnl"/>
          </w:rPr>
          <w:t>Matriz DAFO / CAME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_Toc215952619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66</w:t>
        </w:r>
        <w:r w:rsidRPr="00D87E13">
          <w:rPr>
            <w:rFonts w:cstheme="minorBidi"/>
            <w:noProof/>
            <w:webHidden/>
            <w:lang w:val="es-ES_tradnl"/>
          </w:rPr>
          <w:fldChar w:fldCharType="end"/>
        </w:r>
      </w:hyperlink>
    </w:p>
    <w:p w14:paraId="18EAD83A"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20" w:history="1">
        <w:r w:rsidRPr="00D87E13">
          <w:rPr>
            <w:rStyle w:val="Hipervnculo"/>
            <w:rFonts w:cstheme="minorBidi"/>
            <w:noProof/>
            <w:lang w:val="es-ES_tradnl"/>
          </w:rPr>
          <w:t>4.4.</w:t>
        </w:r>
        <w:r w:rsidRPr="00D87E13">
          <w:rPr>
            <w:rFonts w:eastAsiaTheme="minorEastAsia"/>
            <w:noProof/>
            <w:kern w:val="2"/>
            <w:lang w:val="es-ES_tradnl"/>
            <w14:ligatures w14:val="standardContextual"/>
          </w:rPr>
          <w:tab/>
        </w:r>
        <w:r w:rsidRPr="00D87E13">
          <w:rPr>
            <w:rStyle w:val="Hipervnculo"/>
            <w:rFonts w:cstheme="minorBidi"/>
            <w:noProof/>
            <w:lang w:val="es-ES_tradnl"/>
          </w:rPr>
          <w:t>Conclusiones del analisis Externo.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69</w:t>
        </w:r>
        <w:r w:rsidRPr="00D87E13">
          <w:rPr>
            <w:rFonts w:cstheme="minorBidi"/>
            <w:noProof/>
            <w:webHidden/>
            <w:lang w:val="es-ES_tradnl"/>
          </w:rPr>
          <w:fldChar w:fldCharType="end"/>
        </w:r>
      </w:hyperlink>
    </w:p>
    <w:p w14:paraId="0475E398"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621" w:history="1">
        <w:r w:rsidRPr="00D87E13">
          <w:rPr>
            <w:rStyle w:val="Hipervnculo"/>
            <w:rFonts w:cstheme="minorBidi"/>
            <w:noProof/>
            <w:lang w:val="es-ES_tradnl"/>
          </w:rPr>
          <w:t>5.</w:t>
        </w:r>
        <w:r w:rsidRPr="00D87E13">
          <w:rPr>
            <w:rFonts w:eastAsiaTheme="minorEastAsia"/>
            <w:noProof/>
            <w:kern w:val="2"/>
            <w:lang w:val="es-ES_tradnl"/>
            <w14:ligatures w14:val="standardContextual"/>
          </w:rPr>
          <w:tab/>
        </w:r>
        <w:r w:rsidRPr="00D87E13">
          <w:rPr>
            <w:rStyle w:val="Hipervnculo"/>
            <w:rFonts w:cstheme="minorBidi"/>
            <w:noProof/>
            <w:lang w:val="es-ES_tradnl"/>
          </w:rPr>
          <w:t>Plan de actuación y plan estratégico de mejora 2025-2028.</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70</w:t>
        </w:r>
        <w:r w:rsidRPr="00D87E13">
          <w:rPr>
            <w:rFonts w:cstheme="minorBidi"/>
            <w:noProof/>
            <w:webHidden/>
            <w:lang w:val="es-ES_tradnl"/>
          </w:rPr>
          <w:fldChar w:fldCharType="end"/>
        </w:r>
      </w:hyperlink>
    </w:p>
    <w:p w14:paraId="39A8EC60"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22" w:history="1">
        <w:r w:rsidRPr="00D87E13">
          <w:rPr>
            <w:rStyle w:val="Hipervnculo"/>
            <w:rFonts w:cstheme="minorBidi"/>
            <w:noProof/>
            <w:lang w:val="es-ES_tradnl"/>
          </w:rPr>
          <w:t>5.1.</w:t>
        </w:r>
        <w:r w:rsidRPr="00D87E13">
          <w:rPr>
            <w:rFonts w:eastAsiaTheme="minorEastAsia"/>
            <w:noProof/>
            <w:kern w:val="2"/>
            <w:lang w:val="es-ES_tradnl"/>
            <w14:ligatures w14:val="standardContextual"/>
          </w:rPr>
          <w:tab/>
        </w:r>
        <w:r w:rsidRPr="00D87E13">
          <w:rPr>
            <w:rStyle w:val="Hipervnculo"/>
            <w:rFonts w:cstheme="minorBidi"/>
            <w:noProof/>
            <w:lang w:val="es-ES_tradnl"/>
          </w:rPr>
          <w:t>Mision, vision, valores.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70</w:t>
        </w:r>
        <w:r w:rsidRPr="00D87E13">
          <w:rPr>
            <w:rFonts w:cstheme="minorBidi"/>
            <w:noProof/>
            <w:webHidden/>
            <w:lang w:val="es-ES_tradnl"/>
          </w:rPr>
          <w:fldChar w:fldCharType="end"/>
        </w:r>
      </w:hyperlink>
    </w:p>
    <w:p w14:paraId="2080F485"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23" w:history="1">
        <w:r w:rsidRPr="00D87E13">
          <w:rPr>
            <w:rStyle w:val="Hipervnculo"/>
            <w:rFonts w:cstheme="minorBidi"/>
            <w:noProof/>
            <w:lang w:val="es-ES_tradnl"/>
          </w:rPr>
          <w:t>5.2.</w:t>
        </w:r>
        <w:r w:rsidRPr="00D87E13">
          <w:rPr>
            <w:rFonts w:eastAsiaTheme="minorEastAsia"/>
            <w:noProof/>
            <w:kern w:val="2"/>
            <w:lang w:val="es-ES_tradnl"/>
            <w14:ligatures w14:val="standardContextual"/>
          </w:rPr>
          <w:tab/>
        </w:r>
        <w:r w:rsidRPr="00D87E13">
          <w:rPr>
            <w:rStyle w:val="Hipervnculo"/>
            <w:rFonts w:cstheme="minorBidi"/>
            <w:noProof/>
            <w:lang w:val="es-ES_tradnl"/>
          </w:rPr>
          <w:t>lineas estrategicas.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71</w:t>
        </w:r>
        <w:r w:rsidRPr="00D87E13">
          <w:rPr>
            <w:rFonts w:cstheme="minorBidi"/>
            <w:noProof/>
            <w:webHidden/>
            <w:lang w:val="es-ES_tradnl"/>
          </w:rPr>
          <w:fldChar w:fldCharType="end"/>
        </w:r>
      </w:hyperlink>
    </w:p>
    <w:p w14:paraId="0E315D66"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24" w:history="1">
        <w:r w:rsidRPr="00D87E13">
          <w:rPr>
            <w:rStyle w:val="Hipervnculo"/>
            <w:rFonts w:cstheme="minorBidi"/>
            <w:noProof/>
            <w:lang w:val="es-ES_tradnl"/>
          </w:rPr>
          <w:t>5.3.</w:t>
        </w:r>
        <w:r w:rsidRPr="00D87E13">
          <w:rPr>
            <w:rFonts w:eastAsiaTheme="minorEastAsia"/>
            <w:noProof/>
            <w:kern w:val="2"/>
            <w:lang w:val="es-ES_tradnl"/>
            <w14:ligatures w14:val="standardContextual"/>
          </w:rPr>
          <w:tab/>
        </w:r>
        <w:r w:rsidRPr="00D87E13">
          <w:rPr>
            <w:rStyle w:val="Hipervnculo"/>
            <w:rFonts w:cstheme="minorBidi"/>
            <w:noProof/>
            <w:lang w:val="es-ES_tradnl"/>
          </w:rPr>
          <w:t>Objetivos e indicadores smart</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71</w:t>
        </w:r>
        <w:r w:rsidRPr="00D87E13">
          <w:rPr>
            <w:rFonts w:cstheme="minorBidi"/>
            <w:noProof/>
            <w:webHidden/>
            <w:lang w:val="es-ES_tradnl"/>
          </w:rPr>
          <w:fldChar w:fldCharType="end"/>
        </w:r>
      </w:hyperlink>
    </w:p>
    <w:p w14:paraId="16D8C5AF"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25" w:history="1">
        <w:r w:rsidRPr="00D87E13">
          <w:rPr>
            <w:rStyle w:val="Hipervnculo"/>
            <w:rFonts w:cstheme="minorBidi"/>
            <w:noProof/>
            <w:lang w:val="es-ES_tradnl"/>
          </w:rPr>
          <w:t>5.4.</w:t>
        </w:r>
        <w:r w:rsidRPr="00D87E13">
          <w:rPr>
            <w:rFonts w:eastAsiaTheme="minorEastAsia"/>
            <w:noProof/>
            <w:kern w:val="2"/>
            <w:lang w:val="es-ES_tradnl"/>
            <w14:ligatures w14:val="standardContextual"/>
          </w:rPr>
          <w:tab/>
        </w:r>
        <w:r w:rsidRPr="00D87E13">
          <w:rPr>
            <w:rStyle w:val="Hipervnculo"/>
            <w:rFonts w:cstheme="minorBidi"/>
            <w:noProof/>
            <w:lang w:val="es-ES_tradnl"/>
          </w:rPr>
          <w:t>Objetivos asistenciales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72</w:t>
        </w:r>
        <w:r w:rsidRPr="00D87E13">
          <w:rPr>
            <w:rFonts w:cstheme="minorBidi"/>
            <w:noProof/>
            <w:webHidden/>
            <w:lang w:val="es-ES_tradnl"/>
          </w:rPr>
          <w:fldChar w:fldCharType="end"/>
        </w:r>
      </w:hyperlink>
    </w:p>
    <w:p w14:paraId="152483D3"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26" w:history="1">
        <w:r w:rsidRPr="00D87E13">
          <w:rPr>
            <w:rStyle w:val="Hipervnculo"/>
            <w:rFonts w:cstheme="minorBidi"/>
            <w:noProof/>
            <w:lang w:val="es-ES_tradnl"/>
          </w:rPr>
          <w:t>5.4.1.</w:t>
        </w:r>
        <w:r w:rsidRPr="00D87E13">
          <w:rPr>
            <w:rFonts w:eastAsiaTheme="minorEastAsia"/>
            <w:noProof/>
            <w:kern w:val="2"/>
            <w:lang w:val="es-ES_tradnl"/>
            <w14:ligatures w14:val="standardContextual"/>
          </w:rPr>
          <w:tab/>
        </w:r>
        <w:r w:rsidRPr="00D87E13">
          <w:rPr>
            <w:rStyle w:val="Hipervnculo"/>
            <w:rFonts w:cstheme="minorBidi"/>
            <w:noProof/>
            <w:lang w:val="es-ES_tradnl"/>
          </w:rPr>
          <w:t>Calidad asistencial y técnica: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72</w:t>
        </w:r>
        <w:r w:rsidRPr="00D87E13">
          <w:rPr>
            <w:rFonts w:cstheme="minorBidi"/>
            <w:noProof/>
            <w:webHidden/>
            <w:lang w:val="es-ES_tradnl"/>
          </w:rPr>
          <w:fldChar w:fldCharType="end"/>
        </w:r>
      </w:hyperlink>
    </w:p>
    <w:p w14:paraId="34E1E070"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28" w:history="1">
        <w:r w:rsidRPr="00D87E13">
          <w:rPr>
            <w:rStyle w:val="Hipervnculo"/>
            <w:rFonts w:cstheme="minorBidi"/>
            <w:noProof/>
            <w:lang w:val="es-ES_tradnl"/>
          </w:rPr>
          <w:t>5.4.2.</w:t>
        </w:r>
        <w:r w:rsidRPr="00D87E13">
          <w:rPr>
            <w:rFonts w:eastAsiaTheme="minorEastAsia"/>
            <w:noProof/>
            <w:kern w:val="2"/>
            <w:lang w:val="es-ES_tradnl"/>
            <w14:ligatures w14:val="standardContextual"/>
          </w:rPr>
          <w:tab/>
        </w:r>
        <w:r w:rsidRPr="00D87E13">
          <w:rPr>
            <w:rStyle w:val="Hipervnculo"/>
            <w:rFonts w:cstheme="minorBidi"/>
            <w:noProof/>
            <w:lang w:val="es-ES_tradnl"/>
          </w:rPr>
          <w:t>Seguridad del Paciente: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72</w:t>
        </w:r>
        <w:r w:rsidRPr="00D87E13">
          <w:rPr>
            <w:rFonts w:cstheme="minorBidi"/>
            <w:noProof/>
            <w:webHidden/>
            <w:lang w:val="es-ES_tradnl"/>
          </w:rPr>
          <w:fldChar w:fldCharType="end"/>
        </w:r>
      </w:hyperlink>
    </w:p>
    <w:p w14:paraId="586BF7A9"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29" w:history="1">
        <w:r w:rsidRPr="00D87E13">
          <w:rPr>
            <w:rStyle w:val="Hipervnculo"/>
            <w:rFonts w:cstheme="minorBidi"/>
            <w:noProof/>
            <w:lang w:val="es-ES_tradnl"/>
          </w:rPr>
          <w:t>5.4.3.</w:t>
        </w:r>
        <w:r w:rsidRPr="00D87E13">
          <w:rPr>
            <w:rFonts w:eastAsiaTheme="minorEastAsia"/>
            <w:noProof/>
            <w:kern w:val="2"/>
            <w:lang w:val="es-ES_tradnl"/>
            <w14:ligatures w14:val="standardContextual"/>
          </w:rPr>
          <w:tab/>
        </w:r>
        <w:r w:rsidRPr="00D87E13">
          <w:rPr>
            <w:rStyle w:val="Hipervnculo"/>
            <w:rFonts w:cstheme="minorBidi"/>
            <w:noProof/>
            <w:lang w:val="es-ES_tradnl"/>
          </w:rPr>
          <w:t>Implementación de Buenas Prácticas Clínicas: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_Toc215952629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73</w:t>
        </w:r>
        <w:r w:rsidRPr="00D87E13">
          <w:rPr>
            <w:rFonts w:cstheme="minorBidi"/>
            <w:noProof/>
            <w:webHidden/>
            <w:lang w:val="es-ES_tradnl"/>
          </w:rPr>
          <w:fldChar w:fldCharType="end"/>
        </w:r>
      </w:hyperlink>
    </w:p>
    <w:p w14:paraId="4108F978"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31" w:history="1">
        <w:r w:rsidRPr="00D87E13">
          <w:rPr>
            <w:rStyle w:val="Hipervnculo"/>
            <w:rFonts w:cstheme="minorBidi"/>
            <w:noProof/>
            <w:lang w:val="es-ES_tradnl"/>
          </w:rPr>
          <w:t>5.4.4.</w:t>
        </w:r>
        <w:r w:rsidRPr="00D87E13">
          <w:rPr>
            <w:rFonts w:eastAsiaTheme="minorEastAsia"/>
            <w:noProof/>
            <w:kern w:val="2"/>
            <w:lang w:val="es-ES_tradnl"/>
            <w14:ligatures w14:val="standardContextual"/>
          </w:rPr>
          <w:tab/>
        </w:r>
        <w:r w:rsidRPr="00D87E13">
          <w:rPr>
            <w:rStyle w:val="Hipervnculo"/>
            <w:rFonts w:cstheme="minorBidi"/>
            <w:noProof/>
            <w:lang w:val="es-ES_tradnl"/>
          </w:rPr>
          <w:t>Accesibilidad, Satisfacción y Efectividad:</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74</w:t>
        </w:r>
        <w:r w:rsidRPr="00D87E13">
          <w:rPr>
            <w:rFonts w:cstheme="minorBidi"/>
            <w:noProof/>
            <w:webHidden/>
            <w:lang w:val="es-ES_tradnl"/>
          </w:rPr>
          <w:fldChar w:fldCharType="end"/>
        </w:r>
      </w:hyperlink>
    </w:p>
    <w:p w14:paraId="105739BA"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33" w:history="1">
        <w:r w:rsidRPr="00D87E13">
          <w:rPr>
            <w:rStyle w:val="Hipervnculo"/>
            <w:rFonts w:cstheme="minorBidi"/>
            <w:noProof/>
            <w:lang w:val="es-ES_tradnl"/>
          </w:rPr>
          <w:t>5.4.5.</w:t>
        </w:r>
        <w:r w:rsidRPr="00D87E13">
          <w:rPr>
            <w:rFonts w:eastAsiaTheme="minorEastAsia"/>
            <w:noProof/>
            <w:kern w:val="2"/>
            <w:lang w:val="es-ES_tradnl"/>
            <w14:ligatures w14:val="standardContextual"/>
          </w:rPr>
          <w:tab/>
        </w:r>
        <w:r w:rsidRPr="00D87E13">
          <w:rPr>
            <w:rStyle w:val="Hipervnculo"/>
            <w:rFonts w:cstheme="minorBidi"/>
            <w:noProof/>
            <w:lang w:val="es-ES_tradnl"/>
          </w:rPr>
          <w:t>Innovación y desarrollo profesional: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74</w:t>
        </w:r>
        <w:r w:rsidRPr="00D87E13">
          <w:rPr>
            <w:rFonts w:cstheme="minorBidi"/>
            <w:noProof/>
            <w:webHidden/>
            <w:lang w:val="es-ES_tradnl"/>
          </w:rPr>
          <w:fldChar w:fldCharType="end"/>
        </w:r>
      </w:hyperlink>
    </w:p>
    <w:p w14:paraId="7D4E52D5"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34" w:history="1">
        <w:r w:rsidRPr="00D87E13">
          <w:rPr>
            <w:rStyle w:val="Hipervnculo"/>
            <w:rFonts w:cstheme="minorBidi"/>
            <w:noProof/>
            <w:lang w:val="es-ES_tradnl"/>
          </w:rPr>
          <w:t>5.4.6.</w:t>
        </w:r>
        <w:r w:rsidRPr="00D87E13">
          <w:rPr>
            <w:rFonts w:eastAsiaTheme="minorEastAsia"/>
            <w:noProof/>
            <w:kern w:val="2"/>
            <w:lang w:val="es-ES_tradnl"/>
            <w14:ligatures w14:val="standardContextual"/>
          </w:rPr>
          <w:tab/>
        </w:r>
        <w:r w:rsidRPr="00D87E13">
          <w:rPr>
            <w:rStyle w:val="Hipervnculo"/>
            <w:rFonts w:cstheme="minorBidi"/>
            <w:noProof/>
            <w:lang w:val="es-ES_tradnl"/>
          </w:rPr>
          <w:t>Formación, docencia e investigación:</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76</w:t>
        </w:r>
        <w:r w:rsidRPr="00D87E13">
          <w:rPr>
            <w:rFonts w:cstheme="minorBidi"/>
            <w:noProof/>
            <w:webHidden/>
            <w:lang w:val="es-ES_tradnl"/>
          </w:rPr>
          <w:fldChar w:fldCharType="end"/>
        </w:r>
      </w:hyperlink>
    </w:p>
    <w:p w14:paraId="40CCB369"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35" w:history="1">
        <w:r w:rsidRPr="00D87E13">
          <w:rPr>
            <w:rStyle w:val="Hipervnculo"/>
            <w:rFonts w:cstheme="minorBidi"/>
            <w:noProof/>
            <w:lang w:val="es-ES_tradnl"/>
          </w:rPr>
          <w:t>5.5.</w:t>
        </w:r>
        <w:r w:rsidRPr="00D87E13">
          <w:rPr>
            <w:rFonts w:eastAsiaTheme="minorEastAsia"/>
            <w:noProof/>
            <w:kern w:val="2"/>
            <w:lang w:val="es-ES_tradnl"/>
            <w14:ligatures w14:val="standardContextual"/>
          </w:rPr>
          <w:tab/>
        </w:r>
        <w:r w:rsidRPr="00D87E13">
          <w:rPr>
            <w:rStyle w:val="Hipervnculo"/>
            <w:rFonts w:cstheme="minorBidi"/>
            <w:noProof/>
            <w:lang w:val="es-ES_tradnl"/>
          </w:rPr>
          <w:t>mapa de procesos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77</w:t>
        </w:r>
        <w:r w:rsidRPr="00D87E13">
          <w:rPr>
            <w:rFonts w:cstheme="minorBidi"/>
            <w:noProof/>
            <w:webHidden/>
            <w:lang w:val="es-ES_tradnl"/>
          </w:rPr>
          <w:fldChar w:fldCharType="end"/>
        </w:r>
      </w:hyperlink>
    </w:p>
    <w:p w14:paraId="080B8AB4"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36" w:history="1">
        <w:r w:rsidRPr="00D87E13">
          <w:rPr>
            <w:rStyle w:val="Hipervnculo"/>
            <w:rFonts w:cstheme="minorBidi"/>
            <w:noProof/>
            <w:lang w:val="es-ES_tradnl"/>
          </w:rPr>
          <w:t>5.6.</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Procesos estrategicos, operativos, de soporte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78</w:t>
        </w:r>
        <w:r w:rsidRPr="00D87E13">
          <w:rPr>
            <w:rFonts w:cstheme="minorBidi"/>
            <w:noProof/>
            <w:webHidden/>
            <w:lang w:val="es-ES_tradnl"/>
          </w:rPr>
          <w:fldChar w:fldCharType="end"/>
        </w:r>
      </w:hyperlink>
    </w:p>
    <w:p w14:paraId="3DD4E0C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37" w:history="1">
        <w:r w:rsidRPr="00D87E13">
          <w:rPr>
            <w:rStyle w:val="Hipervnculo"/>
            <w:rFonts w:cstheme="minorBidi"/>
            <w:noProof/>
            <w:lang w:val="es-ES_tradnl"/>
          </w:rPr>
          <w:t>5.6.1.</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Procesos Estratégicos: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78</w:t>
        </w:r>
        <w:r w:rsidRPr="00D87E13">
          <w:rPr>
            <w:rFonts w:cstheme="minorBidi"/>
            <w:noProof/>
            <w:webHidden/>
            <w:lang w:val="es-ES_tradnl"/>
          </w:rPr>
          <w:fldChar w:fldCharType="end"/>
        </w:r>
      </w:hyperlink>
    </w:p>
    <w:p w14:paraId="2ABFED6A"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39" w:history="1">
        <w:r w:rsidRPr="00D87E13">
          <w:rPr>
            <w:rStyle w:val="Hipervnculo"/>
            <w:rFonts w:cstheme="minorBidi"/>
            <w:noProof/>
            <w:lang w:val="es-ES_tradnl"/>
          </w:rPr>
          <w:t>5.6.2.</w:t>
        </w:r>
        <w:r w:rsidRPr="00D87E13">
          <w:rPr>
            <w:rFonts w:eastAsiaTheme="minorEastAsia"/>
            <w:noProof/>
            <w:kern w:val="2"/>
            <w:lang w:val="es-ES_tradnl"/>
            <w14:ligatures w14:val="standardContextual"/>
          </w:rPr>
          <w:tab/>
        </w:r>
        <w:r w:rsidRPr="00D87E13">
          <w:rPr>
            <w:rStyle w:val="Hipervnculo"/>
            <w:rFonts w:cstheme="minorBidi"/>
            <w:noProof/>
            <w:lang w:val="es-ES_tradnl"/>
          </w:rPr>
          <w:t>Programa del Centro de Salud Integrado Jávea: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_Toc215952639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2003BB0D"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1" w:history="1">
        <w:r w:rsidRPr="00D87E13">
          <w:rPr>
            <w:rStyle w:val="Hipervnculo"/>
            <w:rFonts w:cstheme="minorBidi"/>
            <w:noProof/>
            <w:lang w:val="es-ES_tradnl"/>
          </w:rPr>
          <w:t>5.6.3.</w:t>
        </w:r>
        <w:r w:rsidRPr="00D87E13">
          <w:rPr>
            <w:rFonts w:eastAsiaTheme="minorEastAsia"/>
            <w:noProof/>
            <w:kern w:val="2"/>
            <w:lang w:val="es-ES_tradnl"/>
            <w14:ligatures w14:val="standardContextual"/>
          </w:rPr>
          <w:tab/>
        </w:r>
        <w:r w:rsidRPr="00D87E13">
          <w:rPr>
            <w:rStyle w:val="Hipervnculo"/>
            <w:rFonts w:cstheme="minorBidi"/>
            <w:noProof/>
            <w:lang w:val="es-ES_tradnl"/>
          </w:rPr>
          <w:t>Dirección económica-financiera del Departamento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4A2B9666"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2" w:history="1">
        <w:r w:rsidRPr="00D87E13">
          <w:rPr>
            <w:rStyle w:val="Hipervnculo"/>
            <w:rFonts w:cstheme="minorBidi"/>
            <w:noProof/>
            <w:lang w:val="es-ES_tradnl"/>
          </w:rPr>
          <w:t>5.6.4.</w:t>
        </w:r>
        <w:r w:rsidRPr="00D87E13">
          <w:rPr>
            <w:rFonts w:eastAsiaTheme="minorEastAsia"/>
            <w:noProof/>
            <w:kern w:val="2"/>
            <w:lang w:val="es-ES_tradnl"/>
            <w14:ligatures w14:val="standardContextual"/>
          </w:rPr>
          <w:tab/>
        </w:r>
        <w:r w:rsidRPr="00D87E13">
          <w:rPr>
            <w:rStyle w:val="Hipervnculo"/>
            <w:rFonts w:cstheme="minorBidi"/>
            <w:noProof/>
            <w:lang w:val="es-ES_tradnl"/>
          </w:rPr>
          <w:t>Departamento de Calidad Asistencial del Departamento de la Marina Alta.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0535952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3" w:history="1">
        <w:r w:rsidRPr="00D87E13">
          <w:rPr>
            <w:rStyle w:val="Hipervnculo"/>
            <w:rFonts w:cstheme="minorBidi"/>
            <w:noProof/>
            <w:lang w:val="es-ES_tradnl"/>
          </w:rPr>
          <w:t>5.6.5.</w:t>
        </w:r>
        <w:r w:rsidRPr="00D87E13">
          <w:rPr>
            <w:rFonts w:eastAsiaTheme="minorEastAsia"/>
            <w:noProof/>
            <w:kern w:val="2"/>
            <w:lang w:val="es-ES_tradnl"/>
            <w14:ligatures w14:val="standardContextual"/>
          </w:rPr>
          <w:tab/>
        </w:r>
        <w:r w:rsidRPr="00D87E13">
          <w:rPr>
            <w:rStyle w:val="Hipervnculo"/>
            <w:rFonts w:cstheme="minorBidi"/>
            <w:noProof/>
            <w:lang w:val="es-ES_tradnl"/>
          </w:rPr>
          <w:t>Unidad de Docencia e Investigación.</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_Toc215952643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73A6F72A"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4" w:history="1">
        <w:r w:rsidRPr="00D87E13">
          <w:rPr>
            <w:rStyle w:val="Hipervnculo"/>
            <w:rFonts w:cstheme="minorBidi"/>
            <w:noProof/>
            <w:lang w:val="es-ES_tradnl"/>
          </w:rPr>
          <w:t>5.6.6.</w:t>
        </w:r>
        <w:r w:rsidRPr="00D87E13">
          <w:rPr>
            <w:rFonts w:eastAsiaTheme="minorEastAsia"/>
            <w:noProof/>
            <w:kern w:val="2"/>
            <w:lang w:val="es-ES_tradnl"/>
            <w14:ligatures w14:val="standardContextual"/>
          </w:rPr>
          <w:tab/>
        </w:r>
        <w:r w:rsidRPr="00D87E13">
          <w:rPr>
            <w:rStyle w:val="Hipervnculo"/>
            <w:rFonts w:cstheme="minorBidi"/>
            <w:noProof/>
            <w:lang w:val="es-ES_tradnl"/>
          </w:rPr>
          <w:t>Servicio de atención al paciente (SAIP).</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676500D7"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5" w:history="1">
        <w:r w:rsidRPr="00D87E13">
          <w:rPr>
            <w:rStyle w:val="Hipervnculo"/>
            <w:rFonts w:cstheme="minorBidi"/>
            <w:noProof/>
            <w:lang w:val="es-ES_tradnl"/>
          </w:rPr>
          <w:t>5.6.7.</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Procesos Operativos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_Toc215952645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82</w:t>
        </w:r>
        <w:r w:rsidRPr="00D87E13">
          <w:rPr>
            <w:rFonts w:cstheme="minorBidi"/>
            <w:noProof/>
            <w:webHidden/>
            <w:lang w:val="es-ES_tradnl"/>
          </w:rPr>
          <w:fldChar w:fldCharType="end"/>
        </w:r>
      </w:hyperlink>
    </w:p>
    <w:p w14:paraId="28DE183D"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6" w:history="1">
        <w:r w:rsidRPr="00D87E13">
          <w:rPr>
            <w:rStyle w:val="Hipervnculo"/>
            <w:rFonts w:cstheme="minorBidi"/>
            <w:noProof/>
            <w:lang w:val="es-ES_tradnl"/>
          </w:rPr>
          <w:t>5.6.8.</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Procesos de Soporte: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84</w:t>
        </w:r>
        <w:r w:rsidRPr="00D87E13">
          <w:rPr>
            <w:rFonts w:cstheme="minorBidi"/>
            <w:noProof/>
            <w:webHidden/>
            <w:lang w:val="es-ES_tradnl"/>
          </w:rPr>
          <w:fldChar w:fldCharType="end"/>
        </w:r>
      </w:hyperlink>
    </w:p>
    <w:p w14:paraId="6B54B7B8"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48" w:history="1">
        <w:r w:rsidRPr="00D87E13">
          <w:rPr>
            <w:rStyle w:val="Hipervnculo"/>
            <w:rFonts w:cstheme="minorBidi"/>
            <w:noProof/>
            <w:lang w:val="es-ES_tradnl"/>
          </w:rPr>
          <w:t>5.6.9.</w:t>
        </w:r>
        <w:r w:rsidRPr="00D87E13">
          <w:rPr>
            <w:rFonts w:eastAsiaTheme="minorEastAsia"/>
            <w:noProof/>
            <w:kern w:val="2"/>
            <w:lang w:val="es-ES_tradnl"/>
            <w14:ligatures w14:val="standardContextual"/>
          </w:rPr>
          <w:tab/>
        </w:r>
        <w:r w:rsidRPr="00D87E13">
          <w:rPr>
            <w:rStyle w:val="Hipervnculo"/>
            <w:rFonts w:cstheme="minorBidi"/>
            <w:noProof/>
            <w:lang w:val="es-ES_tradnl"/>
          </w:rPr>
          <w:t>Seguridad y Calidad del Paciente: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_Toc215952648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85</w:t>
        </w:r>
        <w:r w:rsidRPr="00D87E13">
          <w:rPr>
            <w:rFonts w:cstheme="minorBidi"/>
            <w:noProof/>
            <w:webHidden/>
            <w:lang w:val="es-ES_tradnl"/>
          </w:rPr>
          <w:fldChar w:fldCharType="end"/>
        </w:r>
      </w:hyperlink>
    </w:p>
    <w:p w14:paraId="2C190CB3"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50" w:history="1">
        <w:r w:rsidRPr="00D87E13">
          <w:rPr>
            <w:rStyle w:val="Hipervnculo"/>
            <w:rFonts w:cstheme="minorBidi"/>
            <w:noProof/>
            <w:lang w:val="es-ES_tradnl"/>
          </w:rPr>
          <w:t>5.6.10.</w:t>
        </w:r>
        <w:r w:rsidRPr="00D87E13">
          <w:rPr>
            <w:rFonts w:eastAsiaTheme="minorEastAsia"/>
            <w:noProof/>
            <w:kern w:val="2"/>
            <w:lang w:val="es-ES_tradnl"/>
            <w14:ligatures w14:val="standardContextual"/>
          </w:rPr>
          <w:tab/>
        </w:r>
        <w:r w:rsidRPr="00D87E13">
          <w:rPr>
            <w:rStyle w:val="Hipervnculo"/>
            <w:rFonts w:cstheme="minorBidi"/>
            <w:noProof/>
            <w:lang w:val="es-ES_tradnl"/>
          </w:rPr>
          <w:t>Implementación de Buenas Prácticas Clínicas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87</w:t>
        </w:r>
        <w:r w:rsidRPr="00D87E13">
          <w:rPr>
            <w:rFonts w:cstheme="minorBidi"/>
            <w:noProof/>
            <w:webHidden/>
            <w:lang w:val="es-ES_tradnl"/>
          </w:rPr>
          <w:fldChar w:fldCharType="end"/>
        </w:r>
      </w:hyperlink>
    </w:p>
    <w:p w14:paraId="5808F66F"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52" w:history="1">
        <w:r w:rsidRPr="00D87E13">
          <w:rPr>
            <w:rStyle w:val="Hipervnculo"/>
            <w:rFonts w:cstheme="minorBidi"/>
            <w:noProof/>
            <w:lang w:val="es-ES_tradnl"/>
          </w:rPr>
          <w:t>5.6.11.</w:t>
        </w:r>
        <w:r w:rsidRPr="00D87E13">
          <w:rPr>
            <w:rFonts w:eastAsiaTheme="minorEastAsia"/>
            <w:noProof/>
            <w:kern w:val="2"/>
            <w:lang w:val="es-ES_tradnl"/>
            <w14:ligatures w14:val="standardContextual"/>
          </w:rPr>
          <w:tab/>
        </w:r>
        <w:r w:rsidRPr="00D87E13">
          <w:rPr>
            <w:rStyle w:val="Hipervnculo"/>
            <w:rFonts w:cstheme="minorBidi"/>
            <w:noProof/>
            <w:lang w:val="es-ES_tradnl"/>
          </w:rPr>
          <w:t>Accesibilidad, Satisfacción del paciente y Efectividad.</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88</w:t>
        </w:r>
        <w:r w:rsidRPr="00D87E13">
          <w:rPr>
            <w:rFonts w:cstheme="minorBidi"/>
            <w:noProof/>
            <w:webHidden/>
            <w:lang w:val="es-ES_tradnl"/>
          </w:rPr>
          <w:fldChar w:fldCharType="end"/>
        </w:r>
      </w:hyperlink>
    </w:p>
    <w:p w14:paraId="6AE2DE22"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54" w:history="1">
        <w:r w:rsidRPr="00D87E13">
          <w:rPr>
            <w:rStyle w:val="Hipervnculo"/>
            <w:rFonts w:cstheme="minorBidi"/>
            <w:noProof/>
            <w:lang w:val="es-ES_tradnl"/>
          </w:rPr>
          <w:t>5.6.12.</w:t>
        </w:r>
        <w:r w:rsidRPr="00D87E13">
          <w:rPr>
            <w:rFonts w:eastAsiaTheme="minorEastAsia"/>
            <w:noProof/>
            <w:kern w:val="2"/>
            <w:lang w:val="es-ES_tradnl"/>
            <w14:ligatures w14:val="standardContextual"/>
          </w:rPr>
          <w:tab/>
        </w:r>
        <w:r w:rsidRPr="00D87E13">
          <w:rPr>
            <w:rStyle w:val="Hipervnculo"/>
            <w:rFonts w:cstheme="minorBidi"/>
            <w:noProof/>
            <w:lang w:val="es-ES_tradnl"/>
          </w:rPr>
          <w:t>Innovación y desarrollo profesional: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89</w:t>
        </w:r>
        <w:r w:rsidRPr="00D87E13">
          <w:rPr>
            <w:rFonts w:cstheme="minorBidi"/>
            <w:noProof/>
            <w:webHidden/>
            <w:lang w:val="es-ES_tradnl"/>
          </w:rPr>
          <w:fldChar w:fldCharType="end"/>
        </w:r>
      </w:hyperlink>
    </w:p>
    <w:p w14:paraId="1C70A814"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56" w:history="1">
        <w:r w:rsidRPr="00D87E13">
          <w:rPr>
            <w:rStyle w:val="Hipervnculo"/>
            <w:rFonts w:cstheme="minorBidi"/>
            <w:noProof/>
            <w:lang w:val="es-ES_tradnl"/>
          </w:rPr>
          <w:t>5.6.13.</w:t>
        </w:r>
        <w:r w:rsidRPr="00D87E13">
          <w:rPr>
            <w:rFonts w:eastAsiaTheme="minorEastAsia"/>
            <w:noProof/>
            <w:kern w:val="2"/>
            <w:lang w:val="es-ES_tradnl"/>
            <w14:ligatures w14:val="standardContextual"/>
          </w:rPr>
          <w:tab/>
        </w:r>
        <w:r w:rsidRPr="00D87E13">
          <w:rPr>
            <w:rStyle w:val="Hipervnculo"/>
            <w:rFonts w:cstheme="minorBidi"/>
            <w:noProof/>
            <w:lang w:val="es-ES_tradnl"/>
          </w:rPr>
          <w:t>Formación, docencia e Investigación:</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90</w:t>
        </w:r>
        <w:r w:rsidRPr="00D87E13">
          <w:rPr>
            <w:rFonts w:cstheme="minorBidi"/>
            <w:noProof/>
            <w:webHidden/>
            <w:lang w:val="es-ES_tradnl"/>
          </w:rPr>
          <w:fldChar w:fldCharType="end"/>
        </w:r>
      </w:hyperlink>
    </w:p>
    <w:p w14:paraId="28ECC622" w14:textId="77777777" w:rsidR="000D5AB2" w:rsidRPr="00D87E13" w:rsidRDefault="000D5AB2" w:rsidP="16890456">
      <w:pPr>
        <w:pStyle w:val="TDC2"/>
        <w:tabs>
          <w:tab w:val="left" w:pos="960"/>
          <w:tab w:val="right" w:leader="dot" w:pos="9061"/>
        </w:tabs>
        <w:rPr>
          <w:rFonts w:eastAsiaTheme="minorEastAsia" w:cstheme="minorBidi"/>
          <w:noProof/>
          <w:kern w:val="2"/>
          <w:lang w:val="es-ES_tradnl"/>
          <w14:ligatures w14:val="standardContextual"/>
        </w:rPr>
      </w:pPr>
      <w:hyperlink w:anchor="_Toc215952657" w:history="1">
        <w:r w:rsidRPr="00D87E13">
          <w:rPr>
            <w:rStyle w:val="Hipervnculo"/>
            <w:rFonts w:cstheme="minorBidi"/>
            <w:noProof/>
            <w:lang w:val="es-ES_tradnl"/>
          </w:rPr>
          <w:t>5.7.</w:t>
        </w:r>
        <w:r w:rsidRPr="00D87E13">
          <w:rPr>
            <w:rFonts w:eastAsiaTheme="minorEastAsia"/>
            <w:noProof/>
            <w:kern w:val="2"/>
            <w:lang w:val="es-ES_tradnl"/>
            <w14:ligatures w14:val="standardContextual"/>
          </w:rPr>
          <w:tab/>
        </w:r>
        <w:r w:rsidRPr="00D87E13">
          <w:rPr>
            <w:rStyle w:val="Hipervnculo"/>
            <w:rFonts w:cstheme="minorBidi"/>
            <w:noProof/>
            <w:lang w:val="es-ES_tradnl"/>
          </w:rPr>
          <w:t>Guías clínicas y rutas asistenciales para una atención integrada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_Toc215952657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91</w:t>
        </w:r>
        <w:r w:rsidRPr="00D87E13">
          <w:rPr>
            <w:rFonts w:cstheme="minorBidi"/>
            <w:noProof/>
            <w:webHidden/>
            <w:lang w:val="es-ES_tradnl"/>
          </w:rPr>
          <w:fldChar w:fldCharType="end"/>
        </w:r>
      </w:hyperlink>
    </w:p>
    <w:p w14:paraId="1E79C90A"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58" w:history="1">
        <w:r w:rsidRPr="00D87E13">
          <w:rPr>
            <w:rStyle w:val="Hipervnculo"/>
            <w:rFonts w:cstheme="minorBidi"/>
            <w:noProof/>
            <w:lang w:val="es-ES_tradnl"/>
          </w:rPr>
          <w:t>5.7.1.</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 Asistencial Integrado(PAI) del Paciente Crónico Complejo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_Toc215952658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91</w:t>
        </w:r>
        <w:r w:rsidRPr="00D87E13">
          <w:rPr>
            <w:rFonts w:cstheme="minorBidi"/>
            <w:noProof/>
            <w:webHidden/>
            <w:lang w:val="es-ES_tradnl"/>
          </w:rPr>
          <w:fldChar w:fldCharType="end"/>
        </w:r>
      </w:hyperlink>
    </w:p>
    <w:p w14:paraId="4122516F"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60" w:history="1">
        <w:r w:rsidRPr="00D87E13">
          <w:rPr>
            <w:rStyle w:val="Hipervnculo"/>
            <w:rFonts w:cstheme="minorBidi"/>
            <w:noProof/>
            <w:lang w:val="es-ES_tradnl"/>
          </w:rPr>
          <w:t>5.7.2.</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 Asistencial Integrado (PAI) del paciente con Diabetes Mellitus (DM)</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93</w:t>
        </w:r>
        <w:r w:rsidRPr="00D87E13">
          <w:rPr>
            <w:rFonts w:cstheme="minorBidi"/>
            <w:noProof/>
            <w:webHidden/>
            <w:lang w:val="es-ES_tradnl"/>
          </w:rPr>
          <w:fldChar w:fldCharType="end"/>
        </w:r>
      </w:hyperlink>
    </w:p>
    <w:p w14:paraId="5C9AF021"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62" w:history="1">
        <w:r w:rsidRPr="00D87E13">
          <w:rPr>
            <w:rStyle w:val="Hipervnculo"/>
            <w:rFonts w:cstheme="minorBidi"/>
            <w:noProof/>
            <w:lang w:val="es-ES_tradnl"/>
          </w:rPr>
          <w:t>5.7.3.</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 asistencial integrado del paciente EPOC:</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96</w:t>
        </w:r>
        <w:r w:rsidRPr="00D87E13">
          <w:rPr>
            <w:rFonts w:cstheme="minorBidi"/>
            <w:noProof/>
            <w:webHidden/>
            <w:lang w:val="es-ES_tradnl"/>
          </w:rPr>
          <w:fldChar w:fldCharType="end"/>
        </w:r>
      </w:hyperlink>
    </w:p>
    <w:p w14:paraId="3EFB15E7"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64" w:history="1">
        <w:r w:rsidRPr="00D87E13">
          <w:rPr>
            <w:rStyle w:val="Hipervnculo"/>
            <w:rFonts w:cstheme="minorBidi"/>
            <w:noProof/>
            <w:lang w:val="es-ES_tradnl"/>
          </w:rPr>
          <w:t>5.7.4.</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 asistencial de la Insuficiencia Cardiaca Congestiva:</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_Toc215952664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97</w:t>
        </w:r>
        <w:r w:rsidRPr="00D87E13">
          <w:rPr>
            <w:rFonts w:cstheme="minorBidi"/>
            <w:noProof/>
            <w:webHidden/>
            <w:lang w:val="es-ES_tradnl"/>
          </w:rPr>
          <w:fldChar w:fldCharType="end"/>
        </w:r>
      </w:hyperlink>
    </w:p>
    <w:p w14:paraId="418418AF"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66" w:history="1">
        <w:r w:rsidRPr="00D87E13">
          <w:rPr>
            <w:rStyle w:val="Hipervnculo"/>
            <w:rFonts w:cstheme="minorBidi"/>
            <w:noProof/>
            <w:lang w:val="es-ES_tradnl"/>
          </w:rPr>
          <w:t>5.7.5.</w:t>
        </w:r>
        <w:r w:rsidRPr="00D87E13">
          <w:rPr>
            <w:rFonts w:eastAsiaTheme="minorEastAsia"/>
            <w:noProof/>
            <w:kern w:val="2"/>
            <w:lang w:val="es-ES_tradnl"/>
            <w14:ligatures w14:val="standardContextual"/>
          </w:rPr>
          <w:tab/>
        </w:r>
        <w:r w:rsidRPr="00D87E13">
          <w:rPr>
            <w:rStyle w:val="Hipervnculo"/>
            <w:rFonts w:cstheme="minorBidi"/>
            <w:noProof/>
            <w:lang w:val="es-ES_tradnl"/>
          </w:rPr>
          <w:t>Proceso asistencial de la Hipertensión Arterial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_Toc215952666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99</w:t>
        </w:r>
        <w:r w:rsidRPr="00D87E13">
          <w:rPr>
            <w:rFonts w:cstheme="minorBidi"/>
            <w:noProof/>
            <w:webHidden/>
            <w:lang w:val="es-ES_tradnl"/>
          </w:rPr>
          <w:fldChar w:fldCharType="end"/>
        </w:r>
      </w:hyperlink>
    </w:p>
    <w:p w14:paraId="03B3BC48"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668" w:history="1">
        <w:r w:rsidRPr="00D87E13">
          <w:rPr>
            <w:rStyle w:val="Hipervnculo"/>
            <w:rFonts w:cstheme="minorBidi"/>
            <w:noProof/>
            <w:lang w:val="es-ES_tradnl"/>
          </w:rPr>
          <w:t>6.</w:t>
        </w:r>
        <w:r w:rsidRPr="00D87E13">
          <w:rPr>
            <w:rFonts w:eastAsiaTheme="minorEastAsia"/>
            <w:noProof/>
            <w:kern w:val="2"/>
            <w:lang w:val="es-ES_tradnl"/>
            <w14:ligatures w14:val="standardContextual"/>
          </w:rPr>
          <w:tab/>
        </w:r>
        <w:r w:rsidRPr="00D87E13">
          <w:rPr>
            <w:rStyle w:val="Hipervnculo"/>
            <w:rFonts w:cstheme="minorBidi"/>
            <w:noProof/>
            <w:lang w:val="es-ES_tradnl"/>
          </w:rPr>
          <w:t>CUADRO DE MANDO INTEGRAL</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_Toc215952668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100</w:t>
        </w:r>
        <w:r w:rsidRPr="00D87E13">
          <w:rPr>
            <w:rFonts w:cstheme="minorBidi"/>
            <w:noProof/>
            <w:webHidden/>
            <w:lang w:val="es-ES_tradnl"/>
          </w:rPr>
          <w:fldChar w:fldCharType="end"/>
        </w:r>
      </w:hyperlink>
    </w:p>
    <w:p w14:paraId="214ACD4E" w14:textId="77777777" w:rsidR="000D5AB2" w:rsidRPr="00D87E13" w:rsidRDefault="000D5AB2" w:rsidP="16890456">
      <w:pPr>
        <w:pStyle w:val="TDC3"/>
        <w:tabs>
          <w:tab w:val="left" w:pos="1440"/>
          <w:tab w:val="right" w:leader="dot" w:pos="9061"/>
        </w:tabs>
        <w:rPr>
          <w:rFonts w:eastAsiaTheme="minorEastAsia" w:cstheme="minorBidi"/>
          <w:noProof/>
          <w:kern w:val="2"/>
          <w:lang w:val="es-ES_tradnl"/>
          <w14:ligatures w14:val="standardContextual"/>
        </w:rPr>
      </w:pPr>
      <w:hyperlink w:anchor="_Toc215952669" w:history="1">
        <w:r w:rsidRPr="00D87E13">
          <w:rPr>
            <w:rStyle w:val="Hipervnculo"/>
            <w:rFonts w:cstheme="minorBidi"/>
            <w:noProof/>
            <w:lang w:val="es-ES_tradnl"/>
          </w:rPr>
          <w:t>6.1.1.</w:t>
        </w:r>
        <w:r w:rsidRPr="00D87E13">
          <w:rPr>
            <w:rFonts w:eastAsiaTheme="minorEastAsia"/>
            <w:noProof/>
            <w:kern w:val="2"/>
            <w:lang w:val="es-ES_tradnl"/>
            <w14:ligatures w14:val="standardContextual"/>
          </w:rPr>
          <w:tab/>
        </w:r>
        <w:r w:rsidRPr="00D87E13">
          <w:rPr>
            <w:rStyle w:val="Hipervnculo"/>
            <w:rFonts w:cstheme="minorBidi"/>
            <w:noProof/>
            <w:lang w:val="es-ES_tradnl"/>
          </w:rPr>
          <w:t>Estructura del Mapa Estratégico</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_Toc215952669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100</w:t>
        </w:r>
        <w:r w:rsidRPr="00D87E13">
          <w:rPr>
            <w:rFonts w:cstheme="minorBidi"/>
            <w:noProof/>
            <w:webHidden/>
            <w:lang w:val="es-ES_tradnl"/>
          </w:rPr>
          <w:fldChar w:fldCharType="end"/>
        </w:r>
      </w:hyperlink>
    </w:p>
    <w:p w14:paraId="4DB2F730"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670" w:history="1">
        <w:r w:rsidRPr="00D87E13">
          <w:rPr>
            <w:rStyle w:val="Hipervnculo"/>
            <w:rFonts w:cstheme="minorBidi"/>
            <w:noProof/>
            <w:lang w:val="es-ES_tradnl"/>
          </w:rPr>
          <w:t>5.</w:t>
        </w:r>
        <w:r w:rsidRPr="00D87E13">
          <w:rPr>
            <w:rFonts w:eastAsiaTheme="minorEastAsia"/>
            <w:noProof/>
            <w:kern w:val="2"/>
            <w:lang w:val="es-ES_tradnl"/>
            <w14:ligatures w14:val="standardContextual"/>
          </w:rPr>
          <w:tab/>
        </w:r>
        <w:r w:rsidRPr="00D87E13">
          <w:rPr>
            <w:rStyle w:val="Hipervnculo"/>
            <w:rFonts w:cstheme="minorBidi"/>
            <w:noProof/>
            <w:lang w:val="es-ES_tradnl"/>
          </w:rPr>
          <w:t>CONCLUSIONES: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_Toc215952670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103</w:t>
        </w:r>
        <w:r w:rsidRPr="00D87E13">
          <w:rPr>
            <w:rFonts w:cstheme="minorBidi"/>
            <w:noProof/>
            <w:webHidden/>
            <w:lang w:val="es-ES_tradnl"/>
          </w:rPr>
          <w:fldChar w:fldCharType="end"/>
        </w:r>
      </w:hyperlink>
    </w:p>
    <w:p w14:paraId="65C1BBB6"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671" w:history="1">
        <w:r w:rsidRPr="00D87E13">
          <w:rPr>
            <w:rStyle w:val="Hipervnculo"/>
            <w:rFonts w:cstheme="minorBidi"/>
            <w:noProof/>
            <w:lang w:val="es-ES_tradnl"/>
          </w:rPr>
          <w:t>6.</w:t>
        </w:r>
        <w:r w:rsidRPr="00D87E13">
          <w:rPr>
            <w:rFonts w:eastAsiaTheme="minorEastAsia"/>
            <w:noProof/>
            <w:kern w:val="2"/>
            <w:lang w:val="es-ES_tradnl"/>
            <w14:ligatures w14:val="standardContextual"/>
          </w:rPr>
          <w:tab/>
        </w:r>
        <w:r w:rsidRPr="00D87E13">
          <w:rPr>
            <w:rStyle w:val="Hipervnculo"/>
            <w:rFonts w:cstheme="minorBidi"/>
            <w:noProof/>
            <w:lang w:val="es-ES_tradnl"/>
          </w:rPr>
          <w:t>FUNCIONES DEL JEFE DE ZONA DE ATENCION PRIMARIA GVA SANIDAD:</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_Toc215952671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105</w:t>
        </w:r>
        <w:r w:rsidRPr="00D87E13">
          <w:rPr>
            <w:rFonts w:cstheme="minorBidi"/>
            <w:noProof/>
            <w:webHidden/>
            <w:lang w:val="es-ES_tradnl"/>
          </w:rPr>
          <w:fldChar w:fldCharType="end"/>
        </w:r>
      </w:hyperlink>
    </w:p>
    <w:p w14:paraId="544B15B3" w14:textId="77777777" w:rsidR="000D5AB2" w:rsidRPr="00D87E13" w:rsidRDefault="000D5AB2" w:rsidP="16890456">
      <w:pPr>
        <w:pStyle w:val="TDC1"/>
        <w:tabs>
          <w:tab w:val="left" w:pos="440"/>
          <w:tab w:val="right" w:leader="dot" w:pos="9061"/>
        </w:tabs>
        <w:rPr>
          <w:rFonts w:eastAsiaTheme="minorEastAsia" w:cstheme="minorBidi"/>
          <w:noProof/>
          <w:kern w:val="2"/>
          <w:lang w:val="es-ES_tradnl"/>
          <w14:ligatures w14:val="standardContextual"/>
        </w:rPr>
      </w:pPr>
      <w:hyperlink w:anchor="_Toc215952672" w:history="1">
        <w:r w:rsidRPr="00D87E13">
          <w:rPr>
            <w:rStyle w:val="Hipervnculo"/>
            <w:rFonts w:cstheme="minorBidi"/>
            <w:noProof/>
            <w:lang w:val="es-ES_tradnl"/>
          </w:rPr>
          <w:t>7.</w:t>
        </w:r>
        <w:r w:rsidRPr="00D87E13">
          <w:rPr>
            <w:rFonts w:eastAsiaTheme="minorEastAsia"/>
            <w:noProof/>
            <w:kern w:val="2"/>
            <w:lang w:val="es-ES_tradnl"/>
            <w14:ligatures w14:val="standardContextual"/>
          </w:rPr>
          <w:tab/>
        </w:r>
        <w:r w:rsidRPr="00D87E13">
          <w:rPr>
            <w:rStyle w:val="Hipervnculo"/>
            <w:rFonts w:cstheme="minorBidi"/>
            <w:noProof/>
            <w:lang w:val="es-ES_tradnl"/>
          </w:rPr>
          <w:t>CURRICULUM VITAE:</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_Toc215952672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106</w:t>
        </w:r>
        <w:r w:rsidRPr="00D87E13">
          <w:rPr>
            <w:rFonts w:cstheme="minorBidi"/>
            <w:noProof/>
            <w:webHidden/>
            <w:lang w:val="es-ES_tradnl"/>
          </w:rPr>
          <w:fldChar w:fldCharType="end"/>
        </w:r>
      </w:hyperlink>
    </w:p>
    <w:p w14:paraId="5F8C5309" w14:textId="77777777" w:rsidR="000D5AB2" w:rsidRPr="00D87E13" w:rsidRDefault="000D5AB2" w:rsidP="16890456">
      <w:pPr>
        <w:pStyle w:val="TDC1"/>
        <w:tabs>
          <w:tab w:val="right" w:leader="dot" w:pos="9061"/>
        </w:tabs>
        <w:rPr>
          <w:rFonts w:eastAsiaTheme="minorEastAsia" w:cstheme="minorBidi"/>
          <w:noProof/>
          <w:kern w:val="2"/>
          <w:lang w:val="es-ES_tradnl"/>
          <w14:ligatures w14:val="standardContextual"/>
        </w:rPr>
      </w:pPr>
      <w:hyperlink w:anchor="_Toc215952741" w:history="1">
        <w:r w:rsidRPr="00D87E13">
          <w:rPr>
            <w:rStyle w:val="Hipervnculo"/>
            <w:rFonts w:cstheme="minorBidi"/>
            <w:noProof/>
            <w:lang w:val="es-ES_tradnl"/>
          </w:rPr>
          <w:t>Referencias bibliográficas</w:t>
        </w:r>
        <w:r w:rsidRPr="00D87E13">
          <w:rPr>
            <w:noProof/>
            <w:webHidden/>
            <w:lang w:val="es-ES_tradnl"/>
          </w:rPr>
          <w:tab/>
        </w:r>
        <w:r w:rsidRPr="00D87E13">
          <w:rPr>
            <w:rFonts w:cstheme="minorBidi"/>
            <w:noProof/>
            <w:webHidden/>
            <w:lang w:val="es-ES_tradnl"/>
          </w:rPr>
          <w:fldChar w:fldCharType="begin"/>
        </w:r>
        <w:r w:rsidRPr="00D87E13">
          <w:rPr>
            <w:rFonts w:cstheme="minorBidi"/>
            <w:noProof/>
            <w:webHidden/>
            <w:lang w:val="es-ES_tradnl"/>
          </w:rPr>
          <w:instrText xml:space="preserve"> PAGEREF _Toc215952741 \h </w:instrText>
        </w:r>
        <w:r w:rsidRPr="00D87E13">
          <w:rPr>
            <w:rFonts w:cstheme="minorBidi"/>
            <w:noProof/>
            <w:webHidden/>
            <w:lang w:val="es-ES_tradnl"/>
          </w:rPr>
        </w:r>
        <w:r w:rsidRPr="00D87E13">
          <w:rPr>
            <w:rFonts w:cstheme="minorBidi"/>
            <w:noProof/>
            <w:webHidden/>
            <w:lang w:val="es-ES_tradnl"/>
          </w:rPr>
          <w:fldChar w:fldCharType="separate"/>
        </w:r>
        <w:r w:rsidRPr="00D87E13">
          <w:rPr>
            <w:rFonts w:cstheme="minorBidi"/>
            <w:noProof/>
            <w:webHidden/>
            <w:lang w:val="es-ES_tradnl"/>
          </w:rPr>
          <w:t>111</w:t>
        </w:r>
        <w:r w:rsidRPr="00D87E13">
          <w:rPr>
            <w:rFonts w:cstheme="minorBidi"/>
            <w:noProof/>
            <w:webHidden/>
            <w:lang w:val="es-ES_tradnl"/>
          </w:rPr>
          <w:fldChar w:fldCharType="end"/>
        </w:r>
      </w:hyperlink>
    </w:p>
    <w:p w14:paraId="255A6666" w14:textId="77777777" w:rsidR="005D549B" w:rsidRPr="00D87E13" w:rsidRDefault="00423E85" w:rsidP="16890456">
      <w:pPr>
        <w:pStyle w:val="Ttulondices"/>
        <w:rPr>
          <w:rFonts w:cstheme="minorBidi"/>
          <w:sz w:val="24"/>
          <w:szCs w:val="24"/>
          <w:lang w:val="es-ES_tradnl"/>
        </w:rPr>
      </w:pPr>
      <w:r w:rsidRPr="00D87E13">
        <w:rPr>
          <w:rFonts w:cstheme="minorBidi"/>
          <w:sz w:val="24"/>
          <w:szCs w:val="24"/>
          <w:lang w:val="es-ES_tradnl" w:eastAsia="es-ES"/>
        </w:rPr>
        <w:fldChar w:fldCharType="end"/>
      </w:r>
    </w:p>
    <w:p w14:paraId="181720A3" w14:textId="77777777" w:rsidR="005D549B" w:rsidRPr="00D87E13" w:rsidRDefault="003F24BC" w:rsidP="16890456">
      <w:pPr>
        <w:pStyle w:val="Ttulondices"/>
        <w:rPr>
          <w:rFonts w:cstheme="minorBidi"/>
          <w:sz w:val="24"/>
          <w:szCs w:val="24"/>
          <w:lang w:val="es-ES_tradnl"/>
        </w:rPr>
      </w:pPr>
      <w:r w:rsidRPr="00D87E13">
        <w:rPr>
          <w:rFonts w:cstheme="minorBidi"/>
          <w:sz w:val="24"/>
          <w:szCs w:val="24"/>
          <w:lang w:val="es-ES_tradnl"/>
        </w:rPr>
        <w:t>Í</w:t>
      </w:r>
      <w:r w:rsidR="00194057" w:rsidRPr="00D87E13">
        <w:rPr>
          <w:rFonts w:cstheme="minorBidi"/>
          <w:sz w:val="24"/>
          <w:szCs w:val="24"/>
          <w:lang w:val="es-ES_tradnl"/>
        </w:rPr>
        <w:t xml:space="preserve">ndice de figuras </w:t>
      </w:r>
    </w:p>
    <w:p w14:paraId="4A4BCEED" w14:textId="77777777" w:rsidR="00D831CF" w:rsidRPr="00D87E13" w:rsidRDefault="00C10A65" w:rsidP="16890456">
      <w:pPr>
        <w:pStyle w:val="TDC1"/>
        <w:tabs>
          <w:tab w:val="right" w:leader="dot" w:pos="9061"/>
        </w:tabs>
        <w:rPr>
          <w:rFonts w:eastAsiaTheme="minorEastAsia" w:cstheme="minorBidi"/>
          <w:noProof/>
          <w:kern w:val="2"/>
          <w:lang w:val="es-ES_tradnl"/>
          <w14:ligatures w14:val="standardContextual"/>
        </w:rPr>
      </w:pPr>
      <w:r w:rsidRPr="00D87E13">
        <w:rPr>
          <w:rFonts w:cstheme="minorBidi"/>
          <w:highlight w:val="yellow"/>
          <w:lang w:val="es-ES_tradnl"/>
        </w:rPr>
        <w:fldChar w:fldCharType="begin"/>
      </w:r>
      <w:r w:rsidRPr="00D87E13">
        <w:rPr>
          <w:rFonts w:cstheme="minorBidi"/>
          <w:highlight w:val="yellow"/>
          <w:lang w:val="es-ES_tradnl"/>
        </w:rPr>
        <w:instrText xml:space="preserve"> TOC \f \h \z \t "Título 9;1;Figuras;1" </w:instrText>
      </w:r>
      <w:r w:rsidRPr="00D87E13">
        <w:rPr>
          <w:rFonts w:cstheme="minorBidi"/>
          <w:highlight w:val="yellow"/>
          <w:lang w:val="es-ES_tradnl"/>
        </w:rPr>
        <w:fldChar w:fldCharType="separate"/>
      </w:r>
      <w:hyperlink w:anchor="_Toc216728806" w:history="1">
        <w:r w:rsidR="00D831CF" w:rsidRPr="00D87E13">
          <w:rPr>
            <w:rStyle w:val="Hipervnculo"/>
            <w:rFonts w:eastAsia="Roboto"/>
            <w:noProof/>
            <w:lang w:val="es-ES_tradnl"/>
          </w:rPr>
          <w:t>Figura 1: Estructura Orgánica de la Conselleria de Sanidad Valenciana.</w:t>
        </w:r>
        <w:r w:rsidR="00D831CF" w:rsidRPr="00D87E13">
          <w:rPr>
            <w:noProof/>
            <w:webHidden/>
            <w:lang w:val="es-ES_tradnl"/>
          </w:rPr>
          <w:tab/>
        </w:r>
        <w:r w:rsidR="00D831CF" w:rsidRPr="00D87E13">
          <w:rPr>
            <w:noProof/>
            <w:webHidden/>
            <w:lang w:val="es-ES_tradnl"/>
          </w:rPr>
          <w:fldChar w:fldCharType="begin"/>
        </w:r>
        <w:r w:rsidR="00D831CF" w:rsidRPr="00D87E13">
          <w:rPr>
            <w:noProof/>
            <w:webHidden/>
            <w:lang w:val="es-ES_tradnl"/>
          </w:rPr>
          <w:instrText xml:space="preserve"> PAGEREF _Toc216728806 \h </w:instrText>
        </w:r>
        <w:r w:rsidR="00D831CF" w:rsidRPr="00D87E13">
          <w:rPr>
            <w:noProof/>
            <w:webHidden/>
            <w:lang w:val="es-ES_tradnl"/>
          </w:rPr>
        </w:r>
        <w:r w:rsidR="00D831CF" w:rsidRPr="00D87E13">
          <w:rPr>
            <w:noProof/>
            <w:webHidden/>
            <w:lang w:val="es-ES_tradnl"/>
          </w:rPr>
          <w:fldChar w:fldCharType="separate"/>
        </w:r>
        <w:r w:rsidR="00D831CF" w:rsidRPr="00D87E13">
          <w:rPr>
            <w:noProof/>
            <w:webHidden/>
            <w:lang w:val="es-ES_tradnl"/>
          </w:rPr>
          <w:t>23</w:t>
        </w:r>
        <w:r w:rsidR="00D831CF" w:rsidRPr="00D87E13">
          <w:rPr>
            <w:noProof/>
            <w:webHidden/>
            <w:lang w:val="es-ES_tradnl"/>
          </w:rPr>
          <w:fldChar w:fldCharType="end"/>
        </w:r>
      </w:hyperlink>
    </w:p>
    <w:p w14:paraId="594E3F66"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07" w:history="1">
        <w:r w:rsidRPr="00D87E13">
          <w:rPr>
            <w:rStyle w:val="Hipervnculo"/>
            <w:rFonts w:eastAsia="Roboto" w:cstheme="minorBidi"/>
            <w:noProof/>
            <w:lang w:val="es-ES_tradnl"/>
          </w:rPr>
          <w:t>Figura 2: Estructura orgánica del Departamento de Salud de la Marina Alta.</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_Toc216728807 \h </w:instrText>
        </w:r>
        <w:r w:rsidRPr="00D87E13">
          <w:rPr>
            <w:noProof/>
            <w:webHidden/>
            <w:lang w:val="es-ES_tradnl"/>
          </w:rPr>
        </w:r>
        <w:r w:rsidRPr="00D87E13">
          <w:rPr>
            <w:noProof/>
            <w:webHidden/>
            <w:lang w:val="es-ES_tradnl"/>
          </w:rPr>
          <w:fldChar w:fldCharType="separate"/>
        </w:r>
        <w:r w:rsidRPr="00D87E13">
          <w:rPr>
            <w:noProof/>
            <w:webHidden/>
            <w:lang w:val="es-ES_tradnl"/>
          </w:rPr>
          <w:t>36</w:t>
        </w:r>
        <w:r w:rsidRPr="00D87E13">
          <w:rPr>
            <w:noProof/>
            <w:webHidden/>
            <w:lang w:val="es-ES_tradnl"/>
          </w:rPr>
          <w:fldChar w:fldCharType="end"/>
        </w:r>
      </w:hyperlink>
    </w:p>
    <w:p w14:paraId="29E31C13"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08" w:history="1">
        <w:r w:rsidRPr="00D87E13">
          <w:rPr>
            <w:rStyle w:val="Hipervnculo"/>
            <w:rFonts w:eastAsia="Roboto" w:cstheme="minorBidi"/>
            <w:noProof/>
            <w:lang w:val="es-ES_tradnl"/>
          </w:rPr>
          <w:t>Figura 3: Mapa de Municipios y Centros de Salud de la Marina Alta.</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_Toc216728808 \h </w:instrText>
        </w:r>
        <w:r w:rsidRPr="00D87E13">
          <w:rPr>
            <w:noProof/>
            <w:webHidden/>
            <w:lang w:val="es-ES_tradnl"/>
          </w:rPr>
        </w:r>
        <w:r w:rsidRPr="00D87E13">
          <w:rPr>
            <w:noProof/>
            <w:webHidden/>
            <w:lang w:val="es-ES_tradnl"/>
          </w:rPr>
          <w:fldChar w:fldCharType="separate"/>
        </w:r>
        <w:r w:rsidRPr="00D87E13">
          <w:rPr>
            <w:noProof/>
            <w:webHidden/>
            <w:lang w:val="es-ES_tradnl"/>
          </w:rPr>
          <w:t>39</w:t>
        </w:r>
        <w:r w:rsidRPr="00D87E13">
          <w:rPr>
            <w:noProof/>
            <w:webHidden/>
            <w:lang w:val="es-ES_tradnl"/>
          </w:rPr>
          <w:fldChar w:fldCharType="end"/>
        </w:r>
      </w:hyperlink>
    </w:p>
    <w:p w14:paraId="08B8CD96"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09" w:history="1">
        <w:r w:rsidRPr="00D87E13">
          <w:rPr>
            <w:rStyle w:val="Hipervnculo"/>
            <w:rFonts w:cstheme="minorBidi"/>
            <w:noProof/>
            <w:lang w:val="es-ES_tradnl"/>
          </w:rPr>
          <w:t>Figura 4: Estrategia del Modelo de Crónicos.</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_Toc216728809 \h </w:instrText>
        </w:r>
        <w:r w:rsidRPr="00D87E13">
          <w:rPr>
            <w:noProof/>
            <w:webHidden/>
            <w:lang w:val="es-ES_tradnl"/>
          </w:rPr>
        </w:r>
        <w:r w:rsidRPr="00D87E13">
          <w:rPr>
            <w:noProof/>
            <w:webHidden/>
            <w:lang w:val="es-ES_tradnl"/>
          </w:rPr>
          <w:fldChar w:fldCharType="separate"/>
        </w:r>
        <w:r w:rsidRPr="00D87E13">
          <w:rPr>
            <w:noProof/>
            <w:webHidden/>
            <w:lang w:val="es-ES_tradnl"/>
          </w:rPr>
          <w:t>43</w:t>
        </w:r>
        <w:r w:rsidRPr="00D87E13">
          <w:rPr>
            <w:noProof/>
            <w:webHidden/>
            <w:lang w:val="es-ES_tradnl"/>
          </w:rPr>
          <w:fldChar w:fldCharType="end"/>
        </w:r>
      </w:hyperlink>
    </w:p>
    <w:p w14:paraId="34B3AE50"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10" w:history="1">
        <w:r w:rsidRPr="00D87E13">
          <w:rPr>
            <w:rStyle w:val="Hipervnculo"/>
            <w:rFonts w:eastAsia="Roboto" w:cstheme="minorBidi"/>
            <w:noProof/>
            <w:lang w:val="es-ES_tradnl"/>
          </w:rPr>
          <w:t>Figura 5: Ubicación Geográfica del CSI Jávea.</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_Toc216728810 \h </w:instrText>
        </w:r>
        <w:r w:rsidRPr="00D87E13">
          <w:rPr>
            <w:noProof/>
            <w:webHidden/>
            <w:lang w:val="es-ES_tradnl"/>
          </w:rPr>
        </w:r>
        <w:r w:rsidRPr="00D87E13">
          <w:rPr>
            <w:noProof/>
            <w:webHidden/>
            <w:lang w:val="es-ES_tradnl"/>
          </w:rPr>
          <w:fldChar w:fldCharType="separate"/>
        </w:r>
        <w:r w:rsidRPr="00D87E13">
          <w:rPr>
            <w:noProof/>
            <w:webHidden/>
            <w:lang w:val="es-ES_tradnl"/>
          </w:rPr>
          <w:t>44</w:t>
        </w:r>
        <w:r w:rsidRPr="00D87E13">
          <w:rPr>
            <w:noProof/>
            <w:webHidden/>
            <w:lang w:val="es-ES_tradnl"/>
          </w:rPr>
          <w:fldChar w:fldCharType="end"/>
        </w:r>
      </w:hyperlink>
    </w:p>
    <w:p w14:paraId="6C32FD17"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11" w:history="1">
        <w:r w:rsidRPr="00D87E13">
          <w:rPr>
            <w:rStyle w:val="Hipervnculo"/>
            <w:rFonts w:cstheme="minorBidi"/>
            <w:noProof/>
            <w:lang w:val="es-ES_tradnl"/>
          </w:rPr>
          <w:t>Figura 6: Distribución de la Agenda Facultativos</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_Toc216728811 \h </w:instrText>
        </w:r>
        <w:r w:rsidRPr="00D87E13">
          <w:rPr>
            <w:noProof/>
            <w:webHidden/>
            <w:lang w:val="es-ES_tradnl"/>
          </w:rPr>
        </w:r>
        <w:r w:rsidRPr="00D87E13">
          <w:rPr>
            <w:noProof/>
            <w:webHidden/>
            <w:lang w:val="es-ES_tradnl"/>
          </w:rPr>
          <w:fldChar w:fldCharType="separate"/>
        </w:r>
        <w:r w:rsidRPr="00D87E13">
          <w:rPr>
            <w:noProof/>
            <w:webHidden/>
            <w:lang w:val="es-ES_tradnl"/>
          </w:rPr>
          <w:t>51</w:t>
        </w:r>
        <w:r w:rsidRPr="00D87E13">
          <w:rPr>
            <w:noProof/>
            <w:webHidden/>
            <w:lang w:val="es-ES_tradnl"/>
          </w:rPr>
          <w:fldChar w:fldCharType="end"/>
        </w:r>
      </w:hyperlink>
    </w:p>
    <w:p w14:paraId="7B2446E0"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12" w:history="1">
        <w:r w:rsidRPr="00D87E13">
          <w:rPr>
            <w:rStyle w:val="Hipervnculo"/>
            <w:rFonts w:cstheme="minorBidi"/>
            <w:noProof/>
            <w:lang w:val="es-ES_tradnl"/>
          </w:rPr>
          <w:t>Figura 7: Pirámide Poblacional del municipio de Jávea 2022</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_Toc216728812 \h </w:instrText>
        </w:r>
        <w:r w:rsidRPr="00D87E13">
          <w:rPr>
            <w:noProof/>
            <w:webHidden/>
            <w:lang w:val="es-ES_tradnl"/>
          </w:rPr>
        </w:r>
        <w:r w:rsidRPr="00D87E13">
          <w:rPr>
            <w:noProof/>
            <w:webHidden/>
            <w:lang w:val="es-ES_tradnl"/>
          </w:rPr>
          <w:fldChar w:fldCharType="separate"/>
        </w:r>
        <w:r w:rsidRPr="00D87E13">
          <w:rPr>
            <w:noProof/>
            <w:webHidden/>
            <w:lang w:val="es-ES_tradnl"/>
          </w:rPr>
          <w:t>56</w:t>
        </w:r>
        <w:r w:rsidRPr="00D87E13">
          <w:rPr>
            <w:noProof/>
            <w:webHidden/>
            <w:lang w:val="es-ES_tradnl"/>
          </w:rPr>
          <w:fldChar w:fldCharType="end"/>
        </w:r>
      </w:hyperlink>
    </w:p>
    <w:p w14:paraId="39BFF264"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hyperlink w:anchor="_Toc216728813" w:history="1">
        <w:r w:rsidRPr="00D87E13">
          <w:rPr>
            <w:rStyle w:val="Hipervnculo"/>
            <w:rFonts w:cstheme="minorBidi"/>
            <w:noProof/>
            <w:lang w:val="es-ES_tradnl"/>
          </w:rPr>
          <w:t>Figura 8: Matriz DAFO (Debilidades, Amenazas, Fortalezas y Oportunidades)</w:t>
        </w:r>
        <w:r w:rsidRPr="00D87E13">
          <w:rPr>
            <w:noProof/>
            <w:webHidden/>
            <w:lang w:val="es-ES_tradnl"/>
          </w:rPr>
          <w:tab/>
        </w:r>
        <w:r w:rsidRPr="00D87E13">
          <w:rPr>
            <w:noProof/>
            <w:webHidden/>
            <w:lang w:val="es-ES_tradnl"/>
          </w:rPr>
          <w:fldChar w:fldCharType="begin"/>
        </w:r>
        <w:r w:rsidRPr="00D87E13">
          <w:rPr>
            <w:noProof/>
            <w:webHidden/>
            <w:lang w:val="es-ES_tradnl"/>
          </w:rPr>
          <w:instrText xml:space="preserve"> PAGEREF _Toc216728813 \h </w:instrText>
        </w:r>
        <w:r w:rsidRPr="00D87E13">
          <w:rPr>
            <w:noProof/>
            <w:webHidden/>
            <w:lang w:val="es-ES_tradnl"/>
          </w:rPr>
        </w:r>
        <w:r w:rsidRPr="00D87E13">
          <w:rPr>
            <w:noProof/>
            <w:webHidden/>
            <w:lang w:val="es-ES_tradnl"/>
          </w:rPr>
          <w:fldChar w:fldCharType="separate"/>
        </w:r>
        <w:r w:rsidRPr="00D87E13">
          <w:rPr>
            <w:noProof/>
            <w:webHidden/>
            <w:lang w:val="es-ES_tradnl"/>
          </w:rPr>
          <w:t>58</w:t>
        </w:r>
        <w:r w:rsidRPr="00D87E13">
          <w:rPr>
            <w:noProof/>
            <w:webHidden/>
            <w:lang w:val="es-ES_tradnl"/>
          </w:rPr>
          <w:fldChar w:fldCharType="end"/>
        </w:r>
      </w:hyperlink>
    </w:p>
    <w:p w14:paraId="13C2B947" w14:textId="77777777" w:rsidR="00D831CF" w:rsidRPr="00D87E13" w:rsidRDefault="00D831CF" w:rsidP="16890456">
      <w:pPr>
        <w:pStyle w:val="TDC1"/>
        <w:tabs>
          <w:tab w:val="right" w:leader="dot" w:pos="9061"/>
        </w:tabs>
        <w:rPr>
          <w:rFonts w:eastAsiaTheme="minorEastAsia" w:cstheme="minorBidi"/>
          <w:noProof/>
          <w:kern w:val="2"/>
          <w:lang w:val="es-ES_tradnl"/>
          <w14:ligatures w14:val="standardContextual"/>
        </w:rPr>
      </w:pPr>
      <w:r w:rsidRPr="00D87E13">
        <w:rPr>
          <w:rFonts w:ascii="Calibri" w:hAnsi="Calibri"/>
          <w:lang w:val="es-ES_tradnl"/>
        </w:rPr>
        <w:t>￼</w:t>
      </w:r>
    </w:p>
    <w:p w14:paraId="304A8F31" w14:textId="77777777" w:rsidR="00D2310F" w:rsidRPr="00D87E13" w:rsidRDefault="00C10A65" w:rsidP="16890456">
      <w:pPr>
        <w:rPr>
          <w:rFonts w:cstheme="minorBidi"/>
          <w:lang w:val="es-ES_tradnl"/>
        </w:rPr>
      </w:pPr>
      <w:r w:rsidRPr="00D87E13">
        <w:rPr>
          <w:rFonts w:cstheme="minorBidi"/>
          <w:highlight w:val="yellow"/>
          <w:lang w:val="es-ES_tradnl"/>
        </w:rPr>
        <w:fldChar w:fldCharType="end"/>
      </w:r>
    </w:p>
    <w:p w14:paraId="37641FB2" w14:textId="77777777" w:rsidR="005D3B12" w:rsidRPr="00D87E13" w:rsidRDefault="00D54F19" w:rsidP="16890456">
      <w:pPr>
        <w:pStyle w:val="Ttulondices"/>
        <w:rPr>
          <w:rFonts w:cstheme="minorBidi"/>
          <w:sz w:val="24"/>
          <w:szCs w:val="24"/>
          <w:lang w:val="es-ES_tradnl"/>
        </w:rPr>
      </w:pPr>
      <w:r w:rsidRPr="00D87E13">
        <w:rPr>
          <w:rFonts w:cstheme="minorBidi"/>
          <w:sz w:val="24"/>
          <w:szCs w:val="24"/>
          <w:lang w:val="es-ES_tradnl"/>
        </w:rPr>
        <w:t>Índice Tablas:</w:t>
      </w:r>
    </w:p>
    <w:p w14:paraId="1720C1CA" w14:textId="77777777" w:rsidR="005D3B12" w:rsidRPr="00D87E13" w:rsidRDefault="005D3B12" w:rsidP="447BA087">
      <w:pPr>
        <w:rPr>
          <w:rFonts w:cstheme="minorBidi"/>
          <w:lang w:val="es-ES_tradnl"/>
        </w:rPr>
      </w:pPr>
      <w:r w:rsidRPr="00D87E13">
        <w:rPr>
          <w:rFonts w:cstheme="minorBidi"/>
          <w:lang w:val="es-ES_tradnl"/>
        </w:rPr>
        <w:t>Tabla 1: Distribución de la población por edad y sexo en Jávea (</w:t>
      </w:r>
      <w:r w:rsidR="001D13F9" w:rsidRPr="00D87E13">
        <w:rPr>
          <w:rFonts w:cstheme="minorBidi"/>
          <w:lang w:val="es-ES_tradnl"/>
        </w:rPr>
        <w:t>2022) …….</w:t>
      </w:r>
      <w:r w:rsidRPr="00D87E13">
        <w:rPr>
          <w:rFonts w:cstheme="minorBidi"/>
          <w:lang w:val="es-ES_tradnl"/>
        </w:rPr>
        <w:t>…………</w:t>
      </w:r>
      <w:r w:rsidR="32AE27C2" w:rsidRPr="00D87E13">
        <w:rPr>
          <w:rFonts w:cstheme="minorBidi"/>
          <w:lang w:val="es-ES_tradnl"/>
        </w:rPr>
        <w:t>..</w:t>
      </w:r>
      <w:r w:rsidRPr="00D87E13">
        <w:rPr>
          <w:rFonts w:cstheme="minorBidi"/>
          <w:lang w:val="es-ES_tradnl"/>
        </w:rPr>
        <w:t>……………35</w:t>
      </w:r>
    </w:p>
    <w:p w14:paraId="5EB718DB" w14:textId="77777777" w:rsidR="005D3B12" w:rsidRPr="00D87E13" w:rsidRDefault="005D3B12" w:rsidP="16890456">
      <w:pPr>
        <w:rPr>
          <w:rFonts w:cstheme="minorBidi"/>
          <w:lang w:val="es-ES_tradnl"/>
        </w:rPr>
      </w:pPr>
      <w:r w:rsidRPr="00D87E13">
        <w:rPr>
          <w:rFonts w:cstheme="minorBidi"/>
          <w:lang w:val="es-ES_tradnl"/>
        </w:rPr>
        <w:t>Tabla 2: Número de profesionales sanitarios por centro en la Marina Alta</w:t>
      </w:r>
      <w:r w:rsidR="001D13F9" w:rsidRPr="00D87E13">
        <w:rPr>
          <w:rFonts w:cstheme="minorBidi"/>
          <w:lang w:val="es-ES_tradnl"/>
        </w:rPr>
        <w:t>…………...</w:t>
      </w:r>
      <w:r w:rsidRPr="00D87E13">
        <w:rPr>
          <w:rFonts w:cstheme="minorBidi"/>
          <w:lang w:val="es-ES_tradnl"/>
        </w:rPr>
        <w:t>……………29</w:t>
      </w:r>
    </w:p>
    <w:p w14:paraId="3141656C" w14:textId="77777777" w:rsidR="005D3B12" w:rsidRPr="00D87E13" w:rsidRDefault="005D3B12" w:rsidP="447BA087">
      <w:pPr>
        <w:rPr>
          <w:rFonts w:cstheme="minorBidi"/>
          <w:lang w:val="es-ES_tradnl"/>
        </w:rPr>
      </w:pPr>
      <w:r w:rsidRPr="00D87E13">
        <w:rPr>
          <w:rFonts w:cstheme="minorBidi"/>
          <w:lang w:val="es-ES_tradnl"/>
        </w:rPr>
        <w:t>Tabla 3: Prevalencia de enfermedades crónicas en el CSI Jávea</w:t>
      </w:r>
      <w:r w:rsidR="001D13F9" w:rsidRPr="00D87E13">
        <w:rPr>
          <w:rFonts w:cstheme="minorBidi"/>
          <w:lang w:val="es-ES_tradnl"/>
        </w:rPr>
        <w:t>……..</w:t>
      </w:r>
      <w:r w:rsidRPr="00D87E13">
        <w:rPr>
          <w:rFonts w:cstheme="minorBidi"/>
          <w:lang w:val="es-ES_tradnl"/>
        </w:rPr>
        <w:t>…………………</w:t>
      </w:r>
      <w:r w:rsidR="349D3652" w:rsidRPr="00D87E13">
        <w:rPr>
          <w:rFonts w:cstheme="minorBidi"/>
          <w:lang w:val="es-ES_tradnl"/>
        </w:rPr>
        <w:t>..</w:t>
      </w:r>
      <w:r w:rsidRPr="00D87E13">
        <w:rPr>
          <w:rFonts w:cstheme="minorBidi"/>
          <w:lang w:val="es-ES_tradnl"/>
        </w:rPr>
        <w:t>………………33</w:t>
      </w:r>
    </w:p>
    <w:p w14:paraId="34DCAE3C" w14:textId="77777777" w:rsidR="005D3B12" w:rsidRPr="00D87E13" w:rsidRDefault="005D3B12" w:rsidP="447BA087">
      <w:pPr>
        <w:rPr>
          <w:rFonts w:cstheme="minorBidi"/>
          <w:lang w:val="es-ES_tradnl"/>
        </w:rPr>
      </w:pPr>
      <w:r w:rsidRPr="00D87E13">
        <w:rPr>
          <w:rFonts w:cstheme="minorBidi"/>
          <w:lang w:val="es-ES_tradnl"/>
        </w:rPr>
        <w:t>Tabla 4: Comparativa de recursos materiales entre centros de salud</w:t>
      </w:r>
      <w:r w:rsidR="001D13F9" w:rsidRPr="00D87E13">
        <w:rPr>
          <w:rFonts w:cstheme="minorBidi"/>
          <w:lang w:val="es-ES_tradnl"/>
        </w:rPr>
        <w:t>……….</w:t>
      </w:r>
      <w:r w:rsidRPr="00D87E13">
        <w:rPr>
          <w:rFonts w:cstheme="minorBidi"/>
          <w:lang w:val="es-ES_tradnl"/>
        </w:rPr>
        <w:t>……</w:t>
      </w:r>
      <w:r w:rsidR="261923E6" w:rsidRPr="00D87E13">
        <w:rPr>
          <w:rFonts w:cstheme="minorBidi"/>
          <w:lang w:val="es-ES_tradnl"/>
        </w:rPr>
        <w:t>..</w:t>
      </w:r>
      <w:r w:rsidRPr="00D87E13">
        <w:rPr>
          <w:rFonts w:cstheme="minorBidi"/>
          <w:lang w:val="es-ES_tradnl"/>
        </w:rPr>
        <w:t>…………………30</w:t>
      </w:r>
    </w:p>
    <w:p w14:paraId="11151103" w14:textId="77777777" w:rsidR="005D3B12" w:rsidRPr="00D87E13" w:rsidRDefault="005D3B12" w:rsidP="447BA087">
      <w:pPr>
        <w:rPr>
          <w:rFonts w:cstheme="minorBidi"/>
          <w:lang w:val="es-ES_tradnl"/>
        </w:rPr>
      </w:pPr>
      <w:r w:rsidRPr="00D87E13">
        <w:rPr>
          <w:rFonts w:cstheme="minorBidi"/>
          <w:lang w:val="es-ES_tradnl"/>
        </w:rPr>
        <w:lastRenderedPageBreak/>
        <w:t>Tabla 5: Resultados del análisis DAFO del CSI Jávea</w:t>
      </w:r>
      <w:r w:rsidR="001D13F9" w:rsidRPr="00D87E13">
        <w:rPr>
          <w:rFonts w:cstheme="minorBidi"/>
          <w:lang w:val="es-ES_tradnl"/>
        </w:rPr>
        <w:t>…….…………</w:t>
      </w:r>
      <w:r w:rsidRPr="00D87E13">
        <w:rPr>
          <w:rFonts w:cstheme="minorBidi"/>
          <w:lang w:val="es-ES_tradnl"/>
        </w:rPr>
        <w:t>……………………</w:t>
      </w:r>
      <w:r w:rsidR="1A5999EF" w:rsidRPr="00D87E13">
        <w:rPr>
          <w:rFonts w:cstheme="minorBidi"/>
          <w:lang w:val="es-ES_tradnl"/>
        </w:rPr>
        <w:t>..</w:t>
      </w:r>
      <w:r w:rsidRPr="00D87E13">
        <w:rPr>
          <w:rFonts w:cstheme="minorBidi"/>
          <w:lang w:val="es-ES_tradnl"/>
        </w:rPr>
        <w:t>……………………36</w:t>
      </w:r>
    </w:p>
    <w:p w14:paraId="703A5210" w14:textId="77777777" w:rsidR="005D3B12" w:rsidRPr="00D87E13" w:rsidRDefault="005D3B12" w:rsidP="16890456">
      <w:pPr>
        <w:rPr>
          <w:rFonts w:cstheme="minorBidi"/>
          <w:lang w:val="es-ES_tradnl"/>
        </w:rPr>
      </w:pPr>
      <w:r w:rsidRPr="00D87E13">
        <w:rPr>
          <w:rFonts w:cstheme="minorBidi"/>
          <w:lang w:val="es-ES_tradnl"/>
        </w:rPr>
        <w:t>Tabla 6: Plan de acción estratégico 2025-2028</w:t>
      </w:r>
      <w:r w:rsidR="001D13F9" w:rsidRPr="00D87E13">
        <w:rPr>
          <w:rFonts w:cstheme="minorBidi"/>
          <w:lang w:val="es-ES_tradnl"/>
        </w:rPr>
        <w:t>………</w:t>
      </w:r>
      <w:r w:rsidRPr="00D87E13">
        <w:rPr>
          <w:rFonts w:cstheme="minorBidi"/>
          <w:lang w:val="es-ES_tradnl"/>
        </w:rPr>
        <w:t>……………………………………………………………38</w:t>
      </w:r>
    </w:p>
    <w:p w14:paraId="086B35F0" w14:textId="77777777" w:rsidR="00D54F19" w:rsidRPr="00D87E13" w:rsidRDefault="00D54F19" w:rsidP="16890456">
      <w:pPr>
        <w:pStyle w:val="Ttulondices"/>
        <w:rPr>
          <w:rFonts w:cstheme="minorBidi"/>
          <w:sz w:val="24"/>
          <w:szCs w:val="24"/>
          <w:lang w:val="es-ES_tradnl"/>
        </w:rPr>
      </w:pPr>
    </w:p>
    <w:p w14:paraId="1400F110" w14:textId="77777777" w:rsidR="00D2310F" w:rsidRPr="00D87E13" w:rsidRDefault="00D2310F" w:rsidP="16890456">
      <w:pPr>
        <w:rPr>
          <w:rFonts w:cstheme="minorBidi"/>
          <w:lang w:val="es-ES_tradnl"/>
        </w:rPr>
      </w:pPr>
    </w:p>
    <w:p w14:paraId="032CA11F" w14:textId="77777777" w:rsidR="0012506B" w:rsidRPr="00D87E13" w:rsidRDefault="0012506B" w:rsidP="16890456">
      <w:pPr>
        <w:rPr>
          <w:rFonts w:cstheme="minorBidi"/>
          <w:lang w:val="es-ES_tradnl"/>
        </w:rPr>
      </w:pPr>
    </w:p>
    <w:p w14:paraId="622DDF7A" w14:textId="77777777" w:rsidR="6A7F9464" w:rsidRPr="00D87E13" w:rsidRDefault="6A7F9464" w:rsidP="16890456">
      <w:pPr>
        <w:rPr>
          <w:rFonts w:cstheme="minorBidi"/>
          <w:lang w:val="es-ES_tradnl"/>
        </w:rPr>
      </w:pPr>
    </w:p>
    <w:p w14:paraId="14E33486" w14:textId="77777777" w:rsidR="6A7F9464" w:rsidRPr="00D87E13" w:rsidRDefault="6A7F9464" w:rsidP="16890456">
      <w:pPr>
        <w:rPr>
          <w:rFonts w:cstheme="minorBidi"/>
          <w:lang w:val="es-ES_tradnl"/>
        </w:rPr>
      </w:pPr>
    </w:p>
    <w:p w14:paraId="6B62C40E" w14:textId="77777777" w:rsidR="00D831CF" w:rsidRPr="00D87E13" w:rsidRDefault="00D831CF" w:rsidP="16890456">
      <w:pPr>
        <w:rPr>
          <w:rFonts w:cstheme="minorBidi"/>
          <w:lang w:val="es-ES_tradnl"/>
        </w:rPr>
      </w:pPr>
    </w:p>
    <w:p w14:paraId="71116D47" w14:textId="77777777" w:rsidR="00E07D60" w:rsidRPr="00D87E13" w:rsidRDefault="00E07D60" w:rsidP="16890456">
      <w:pPr>
        <w:rPr>
          <w:rFonts w:cstheme="minorBidi"/>
          <w:lang w:val="es-ES_tradnl"/>
        </w:rPr>
      </w:pPr>
    </w:p>
    <w:p w14:paraId="6B95FACB" w14:textId="77777777" w:rsidR="00E07D60" w:rsidRPr="00D87E13" w:rsidRDefault="00E07D60" w:rsidP="16890456">
      <w:pPr>
        <w:rPr>
          <w:rFonts w:cstheme="minorBidi"/>
          <w:lang w:val="es-ES_tradnl"/>
        </w:rPr>
      </w:pPr>
    </w:p>
    <w:p w14:paraId="21F61E94" w14:textId="77777777" w:rsidR="00E07D60" w:rsidRPr="00D87E13" w:rsidRDefault="00E07D60" w:rsidP="16890456">
      <w:pPr>
        <w:rPr>
          <w:rFonts w:cstheme="minorBidi"/>
          <w:lang w:val="es-ES_tradnl"/>
        </w:rPr>
      </w:pPr>
    </w:p>
    <w:p w14:paraId="6782450D" w14:textId="77777777" w:rsidR="00E07D60" w:rsidRPr="00D87E13" w:rsidRDefault="00E07D60" w:rsidP="16890456">
      <w:pPr>
        <w:rPr>
          <w:rFonts w:cstheme="minorBidi"/>
          <w:lang w:val="es-ES_tradnl"/>
        </w:rPr>
      </w:pPr>
    </w:p>
    <w:p w14:paraId="12A70516" w14:textId="77777777" w:rsidR="00E07D60" w:rsidRPr="00D87E13" w:rsidRDefault="00E07D60" w:rsidP="16890456">
      <w:pPr>
        <w:rPr>
          <w:rFonts w:cstheme="minorBidi"/>
          <w:lang w:val="es-ES_tradnl"/>
        </w:rPr>
      </w:pPr>
    </w:p>
    <w:p w14:paraId="7FAA911B" w14:textId="77777777" w:rsidR="00E07D60" w:rsidRPr="00D87E13" w:rsidRDefault="00E07D60" w:rsidP="16890456">
      <w:pPr>
        <w:rPr>
          <w:rFonts w:cstheme="minorBidi"/>
          <w:lang w:val="es-ES_tradnl"/>
        </w:rPr>
      </w:pPr>
    </w:p>
    <w:p w14:paraId="505E8114" w14:textId="77777777" w:rsidR="00E07D60" w:rsidRPr="00D87E13" w:rsidRDefault="00E07D60" w:rsidP="16890456">
      <w:pPr>
        <w:rPr>
          <w:rFonts w:cstheme="minorBidi"/>
          <w:lang w:val="es-ES_tradnl"/>
        </w:rPr>
      </w:pPr>
    </w:p>
    <w:p w14:paraId="698A0F31" w14:textId="77777777" w:rsidR="00E07D60" w:rsidRPr="00D87E13" w:rsidRDefault="00E07D60" w:rsidP="16890456">
      <w:pPr>
        <w:rPr>
          <w:rFonts w:cstheme="minorBidi"/>
          <w:lang w:val="es-ES_tradnl"/>
        </w:rPr>
      </w:pPr>
    </w:p>
    <w:p w14:paraId="70BAA563" w14:textId="77777777" w:rsidR="00E07D60" w:rsidRPr="00D87E13" w:rsidRDefault="00E07D60" w:rsidP="16890456">
      <w:pPr>
        <w:rPr>
          <w:rFonts w:cstheme="minorBidi"/>
          <w:lang w:val="es-ES_tradnl"/>
        </w:rPr>
      </w:pPr>
    </w:p>
    <w:p w14:paraId="7ED2140E" w14:textId="77777777" w:rsidR="00E07D60" w:rsidRPr="00D87E13" w:rsidRDefault="00E07D60" w:rsidP="16890456">
      <w:pPr>
        <w:rPr>
          <w:rFonts w:cstheme="minorBidi"/>
          <w:lang w:val="es-ES_tradnl"/>
        </w:rPr>
      </w:pPr>
    </w:p>
    <w:p w14:paraId="4467588F" w14:textId="77777777" w:rsidR="00E07D60" w:rsidRPr="00D87E13" w:rsidRDefault="00E07D60" w:rsidP="16890456">
      <w:pPr>
        <w:rPr>
          <w:rFonts w:cstheme="minorBidi"/>
          <w:lang w:val="es-ES_tradnl"/>
        </w:rPr>
      </w:pPr>
    </w:p>
    <w:p w14:paraId="36871715" w14:textId="77777777" w:rsidR="00E07D60" w:rsidRPr="00D87E13" w:rsidRDefault="00E07D60" w:rsidP="16890456">
      <w:pPr>
        <w:rPr>
          <w:rFonts w:cstheme="minorBidi"/>
          <w:lang w:val="es-ES_tradnl"/>
        </w:rPr>
      </w:pPr>
    </w:p>
    <w:p w14:paraId="020E7F37" w14:textId="77777777" w:rsidR="00E07D60" w:rsidRPr="00D87E13" w:rsidRDefault="00E07D60" w:rsidP="16890456">
      <w:pPr>
        <w:rPr>
          <w:rFonts w:cstheme="minorBidi"/>
          <w:lang w:val="es-ES_tradnl"/>
        </w:rPr>
      </w:pPr>
    </w:p>
    <w:p w14:paraId="1CE73DBC" w14:textId="77777777" w:rsidR="00E07D60" w:rsidRPr="00D87E13" w:rsidRDefault="00E07D60" w:rsidP="16890456">
      <w:pPr>
        <w:rPr>
          <w:rFonts w:cstheme="minorBidi"/>
          <w:lang w:val="es-ES_tradnl"/>
        </w:rPr>
      </w:pPr>
    </w:p>
    <w:p w14:paraId="7B4CD732" w14:textId="77777777" w:rsidR="00E07D60" w:rsidRPr="00D87E13" w:rsidRDefault="00E07D60" w:rsidP="16890456">
      <w:pPr>
        <w:rPr>
          <w:rFonts w:cstheme="minorBidi"/>
          <w:lang w:val="es-ES_tradnl"/>
        </w:rPr>
      </w:pPr>
    </w:p>
    <w:p w14:paraId="70253353" w14:textId="77777777" w:rsidR="00E07D60" w:rsidRPr="00D87E13" w:rsidRDefault="00E07D60" w:rsidP="16890456">
      <w:pPr>
        <w:rPr>
          <w:rFonts w:cstheme="minorBidi"/>
          <w:lang w:val="es-ES_tradnl"/>
        </w:rPr>
      </w:pPr>
    </w:p>
    <w:p w14:paraId="5E672779" w14:textId="77777777" w:rsidR="00E07D60" w:rsidRPr="00D87E13" w:rsidRDefault="00E07D60" w:rsidP="16890456">
      <w:pPr>
        <w:rPr>
          <w:rFonts w:cstheme="minorBidi"/>
          <w:lang w:val="es-ES_tradnl"/>
        </w:rPr>
      </w:pPr>
    </w:p>
    <w:p w14:paraId="470842F3" w14:textId="77777777" w:rsidR="00D831CF" w:rsidRPr="00D87E13" w:rsidRDefault="00D831CF" w:rsidP="16890456">
      <w:pPr>
        <w:rPr>
          <w:rFonts w:cstheme="minorBidi"/>
          <w:lang w:val="es-ES_tradnl"/>
        </w:rPr>
      </w:pPr>
    </w:p>
    <w:p w14:paraId="22FD337B" w14:textId="77777777" w:rsidR="00D831CF" w:rsidRPr="00D87E13" w:rsidRDefault="00D831CF" w:rsidP="16890456">
      <w:pPr>
        <w:rPr>
          <w:rFonts w:cstheme="minorBidi"/>
          <w:lang w:val="es-ES_tradnl"/>
        </w:rPr>
      </w:pPr>
    </w:p>
    <w:p w14:paraId="66ACA8EF" w14:textId="77777777" w:rsidR="00D831CF" w:rsidRPr="00D87E13" w:rsidRDefault="00D831CF" w:rsidP="16890456">
      <w:pPr>
        <w:rPr>
          <w:rFonts w:cstheme="minorBidi"/>
          <w:lang w:val="es-ES_tradnl"/>
        </w:rPr>
      </w:pPr>
    </w:p>
    <w:p w14:paraId="08D9BBF5" w14:textId="77777777" w:rsidR="00D831CF" w:rsidRPr="00D87E13" w:rsidRDefault="00D831CF" w:rsidP="16890456">
      <w:pPr>
        <w:rPr>
          <w:rFonts w:cstheme="minorBidi"/>
          <w:lang w:val="es-ES_tradnl"/>
        </w:rPr>
      </w:pPr>
    </w:p>
    <w:p w14:paraId="240C6565" w14:textId="77777777" w:rsidR="00D831CF" w:rsidRPr="00D87E13" w:rsidRDefault="00D831CF" w:rsidP="16890456">
      <w:pPr>
        <w:rPr>
          <w:rFonts w:cstheme="minorBidi"/>
          <w:lang w:val="es-ES_tradnl"/>
        </w:rPr>
      </w:pPr>
    </w:p>
    <w:p w14:paraId="692020A4" w14:textId="77777777" w:rsidR="447BA087" w:rsidRPr="00D87E13" w:rsidRDefault="447BA087" w:rsidP="6669E328">
      <w:pPr>
        <w:rPr>
          <w:rFonts w:cstheme="minorBidi"/>
          <w:lang w:val="es-ES_tradnl"/>
        </w:rPr>
      </w:pPr>
    </w:p>
    <w:p w14:paraId="109121CD" w14:textId="77777777" w:rsidR="00420F39" w:rsidRPr="00D87E13" w:rsidRDefault="00420F39" w:rsidP="003973E4">
      <w:pPr>
        <w:pStyle w:val="Ttulo1"/>
      </w:pPr>
      <w:bookmarkStart w:id="2" w:name="_Toc215952582"/>
      <w:r w:rsidRPr="00D87E13">
        <w:lastRenderedPageBreak/>
        <w:t>Relato:</w:t>
      </w:r>
      <w:bookmarkEnd w:id="2"/>
    </w:p>
    <w:p w14:paraId="2ACA705E" w14:textId="77777777" w:rsidR="00420F39" w:rsidRPr="00D87E13" w:rsidRDefault="00420F39" w:rsidP="00420F39">
      <w:pPr>
        <w:rPr>
          <w:lang w:val="es-ES_tradnl"/>
        </w:rPr>
      </w:pPr>
    </w:p>
    <w:p w14:paraId="33459726" w14:textId="77777777" w:rsidR="00420F39" w:rsidRPr="00D87E13" w:rsidRDefault="00420F39" w:rsidP="16890456">
      <w:pPr>
        <w:rPr>
          <w:rFonts w:eastAsiaTheme="minorEastAsia" w:cstheme="minorBidi"/>
          <w:b/>
          <w:bCs/>
          <w:lang w:val="es-ES_tradnl"/>
        </w:rPr>
      </w:pPr>
      <w:r w:rsidRPr="00D87E13">
        <w:rPr>
          <w:rFonts w:eastAsiaTheme="minorEastAsia" w:cstheme="minorBidi"/>
          <w:b/>
          <w:bCs/>
          <w:lang w:val="es-ES_tradnl"/>
        </w:rPr>
        <w:t>Antes del Aviso, Después del Silencio: Donde la Mano Humana y la Mano Invisible se Encuentran</w:t>
      </w:r>
    </w:p>
    <w:p w14:paraId="0FC44DD9"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 xml:space="preserve">La mañana había comenzado con la cadencia conocida del centro de salud: pacientes que entran como si formaran parte de una misma respiración colectiva, síntomas que se repiten de forma casi coreografiada, y el murmullo de un edificio que parece acostumbrarse a los ritmos humanos. Nada indicaba que el día fuera distinto, salvo una certeza que se acomodaba en mi conciencia desde primeras horas: tenía guardia. Y no una cualquiera, una vez más </w:t>
      </w:r>
      <w:r w:rsidRPr="00D87E13">
        <w:rPr>
          <w:rFonts w:eastAsiaTheme="minorEastAsia" w:cstheme="minorBidi"/>
          <w:b/>
          <w:bCs/>
          <w:lang w:val="es-ES_tradnl"/>
        </w:rPr>
        <w:t>veinticuatro horas seguidas</w:t>
      </w:r>
      <w:r w:rsidRPr="00D87E13">
        <w:rPr>
          <w:rFonts w:eastAsiaTheme="minorEastAsia" w:cstheme="minorBidi"/>
          <w:lang w:val="es-ES_tradnl"/>
        </w:rPr>
        <w:t>, otra vez, la tercera en el mismo mes. El cuerpo, aunque uno no quiera admitirlo, empieza a llevar la cuenta antes que la mente.</w:t>
      </w:r>
    </w:p>
    <w:p w14:paraId="78EB246B"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Pienso a veces en la exención, porque ya tengo edad para pedirla. Pero aún siento ese impulso de seguir, de hacer lo que sé hacer, incluso en las horas donde la vocación se mezcla con la realidad económica. La medicina es entrega, sí, pero también es supervivencia en un sistema que no siempre devuelve lo que exige.</w:t>
      </w:r>
    </w:p>
    <w:p w14:paraId="6FE10B9D"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 xml:space="preserve">A las tres de la tarde la guardia comenzó oficialmente. Los primeros casos eran los previsibles: respiratorios propios de la estación, fiebres, inquietudes que se alivian más con escucha que con receta. Y de pronto, como si el día necesitara recordar su verdadero trasfondo, sonó el aviso: </w:t>
      </w:r>
      <w:r w:rsidRPr="00D87E13">
        <w:rPr>
          <w:rFonts w:eastAsiaTheme="minorEastAsia" w:cstheme="minorBidi"/>
          <w:b/>
          <w:bCs/>
          <w:lang w:val="es-ES_tradnl"/>
        </w:rPr>
        <w:t>“Anciana frágil caída en domicilio”</w:t>
      </w:r>
      <w:r w:rsidRPr="00D87E13">
        <w:rPr>
          <w:rFonts w:eastAsiaTheme="minorEastAsia" w:cstheme="minorBidi"/>
          <w:lang w:val="es-ES_tradnl"/>
        </w:rPr>
        <w:t>. No urgente, pero con un eco incómodo.</w:t>
      </w:r>
    </w:p>
    <w:p w14:paraId="1D50CF7E" w14:textId="2952F51B" w:rsidR="00C754AF" w:rsidRPr="00D87E13" w:rsidRDefault="00420F39" w:rsidP="00EF4442">
      <w:pPr>
        <w:spacing w:before="300" w:after="300"/>
        <w:ind w:left="3540"/>
        <w:rPr>
          <w:rFonts w:eastAsiaTheme="minorEastAsia" w:cstheme="minorBidi"/>
          <w:lang w:val="es-ES_tradnl"/>
        </w:rPr>
      </w:pPr>
      <w:r w:rsidRPr="00D87E13">
        <w:rPr>
          <w:rFonts w:ascii="Calibri" w:eastAsia="Aptos" w:hAnsi="Calibri" w:cs="Aptos"/>
          <w:noProof/>
          <w:lang w:val="es-ES_tradnl"/>
        </w:rPr>
        <w:drawing>
          <wp:anchor distT="0" distB="0" distL="114300" distR="114300" simplePos="0" relativeHeight="251715584" behindDoc="1" locked="0" layoutInCell="1" allowOverlap="1" wp14:anchorId="436B2D6C" wp14:editId="01BA62E7">
            <wp:simplePos x="0" y="0"/>
            <wp:positionH relativeFrom="column">
              <wp:posOffset>-133643</wp:posOffset>
            </wp:positionH>
            <wp:positionV relativeFrom="paragraph">
              <wp:posOffset>33362</wp:posOffset>
            </wp:positionV>
            <wp:extent cx="1987200" cy="2980800"/>
            <wp:effectExtent l="0" t="0" r="0" b="3810"/>
            <wp:wrapNone/>
            <wp:docPr id="425721615" name="Imagen 4" descr="Imagen que contiene texto, lib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21615" name="Imagen 4" descr="Imagen que contiene texto, libro&#10;&#10;El contenido generado por IA puede ser incorrect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7200" cy="2980800"/>
                    </a:xfrm>
                    <a:prstGeom prst="rect">
                      <a:avLst/>
                    </a:prstGeom>
                  </pic:spPr>
                </pic:pic>
              </a:graphicData>
            </a:graphic>
            <wp14:sizeRelH relativeFrom="margin">
              <wp14:pctWidth>0</wp14:pctWidth>
            </wp14:sizeRelH>
            <wp14:sizeRelV relativeFrom="margin">
              <wp14:pctHeight>0</wp14:pctHeight>
            </wp14:sizeRelV>
          </wp:anchor>
        </w:drawing>
      </w:r>
      <w:r w:rsidRPr="00D87E13">
        <w:rPr>
          <w:rFonts w:ascii="Calibri" w:hAnsi="Calibri"/>
          <w:lang w:val="es-ES_tradnl"/>
        </w:rPr>
        <w:fldChar w:fldCharType="begin"/>
      </w:r>
      <w:r w:rsidRPr="00D87E13">
        <w:rPr>
          <w:rFonts w:ascii="Calibri" w:hAnsi="Calibri"/>
          <w:lang w:val="es-ES_tradnl"/>
        </w:rPr>
        <w:instrText xml:space="preserve"> INCLUDEPICTURE "https://www.caregivercalifornia.org/wp-content/uploads/2022/08/AdobeStock_268851048-scaled.jpeg?utm_source=chatgpt.com" \* MERGEFORMATINET </w:instrText>
      </w:r>
      <w:r w:rsidRPr="00D87E13">
        <w:rPr>
          <w:rFonts w:ascii="Calibri" w:hAnsi="Calibri"/>
          <w:lang w:val="es-ES_tradnl"/>
        </w:rPr>
        <w:fldChar w:fldCharType="separate"/>
      </w:r>
      <w:r w:rsidRPr="00D87E13">
        <w:rPr>
          <w:rFonts w:ascii="Calibri" w:hAnsi="Calibri"/>
          <w:lang w:val="es-ES_tradnl"/>
        </w:rPr>
        <w:fldChar w:fldCharType="end"/>
      </w:r>
      <w:r w:rsidRPr="00D87E13">
        <w:rPr>
          <w:rFonts w:eastAsiaTheme="minorEastAsia" w:cstheme="minorBidi"/>
          <w:lang w:val="es-ES_tradnl"/>
        </w:rPr>
        <w:t xml:space="preserve">En esta zona, una caída es casi un mensaje cifrado. No habla solo de un tropiezo: habla de la fragilidad acumulada, de demencias silenciosas, de vidas que envejecen sin red. Muchas veces, de extranjeros que viven entre vistas hermosas y soledades profundas, sostenidos por ingresos, pero no por afectos. Pero aquella vez no se trataba de ellos. Era </w:t>
      </w:r>
      <w:r w:rsidRPr="00D87E13">
        <w:rPr>
          <w:rFonts w:eastAsiaTheme="minorEastAsia" w:cstheme="minorBidi"/>
          <w:b/>
          <w:bCs/>
          <w:lang w:val="es-ES_tradnl"/>
        </w:rPr>
        <w:t>María</w:t>
      </w:r>
      <w:r w:rsidRPr="00D87E13">
        <w:rPr>
          <w:rFonts w:eastAsiaTheme="minorEastAsia" w:cstheme="minorBidi"/>
          <w:lang w:val="es-ES_tradnl"/>
        </w:rPr>
        <w:t>, una paciente conocida por su vulnerabilidad persistente.</w:t>
      </w:r>
    </w:p>
    <w:p w14:paraId="6E44803C" w14:textId="77777777" w:rsidR="00EF4442" w:rsidRPr="00D87E13" w:rsidRDefault="00EF4442" w:rsidP="00EF4442">
      <w:pPr>
        <w:spacing w:before="300" w:after="300"/>
        <w:ind w:left="3540"/>
        <w:rPr>
          <w:rFonts w:eastAsiaTheme="minorEastAsia" w:cstheme="minorBidi"/>
          <w:lang w:val="es-ES_tradnl"/>
        </w:rPr>
      </w:pPr>
    </w:p>
    <w:p w14:paraId="5AB7584E" w14:textId="77777777" w:rsidR="00856AF3" w:rsidRPr="00D87E13" w:rsidRDefault="00856AF3" w:rsidP="00C754AF">
      <w:pPr>
        <w:spacing w:before="300" w:after="300"/>
        <w:rPr>
          <w:rFonts w:eastAsiaTheme="minorEastAsia" w:cstheme="minorBidi"/>
          <w:lang w:val="es-ES_tradnl"/>
        </w:rPr>
      </w:pPr>
    </w:p>
    <w:p w14:paraId="1B0D5962" w14:textId="0891C175" w:rsidR="447BA087" w:rsidRPr="00D87E13" w:rsidRDefault="00420F39" w:rsidP="00C754AF">
      <w:pPr>
        <w:spacing w:before="300" w:after="300"/>
        <w:rPr>
          <w:rFonts w:eastAsiaTheme="minorEastAsia" w:cstheme="minorBidi"/>
          <w:lang w:val="es-ES_tradnl"/>
        </w:rPr>
      </w:pPr>
      <w:r w:rsidRPr="00D87E13">
        <w:rPr>
          <w:rFonts w:eastAsiaTheme="minorEastAsia" w:cstheme="minorBidi"/>
          <w:lang w:val="es-ES_tradnl"/>
        </w:rPr>
        <w:t>La llamé al teléfono tres veces. Nada. Revisé su historia clínica: demencia, desorientación, caídas recientes, llamadas previas por motivos que parecían menores, pero que en conjunto narraban otra cosa.</w:t>
      </w:r>
    </w:p>
    <w:p w14:paraId="6A2AB587" w14:textId="77777777" w:rsidR="00420F39" w:rsidRPr="00D87E13" w:rsidRDefault="00420F39" w:rsidP="447BA087">
      <w:pPr>
        <w:spacing w:before="300" w:after="300"/>
        <w:rPr>
          <w:rFonts w:eastAsiaTheme="minorEastAsia" w:cstheme="minorBidi"/>
          <w:lang w:val="es-ES_tradnl"/>
        </w:rPr>
      </w:pPr>
      <w:r w:rsidRPr="00D87E13">
        <w:rPr>
          <w:rFonts w:eastAsiaTheme="minorEastAsia" w:cstheme="minorBidi"/>
          <w:lang w:val="es-ES_tradnl"/>
        </w:rPr>
        <w:t>Sofía, mi enfermera de guardia, lo confirmó:</w:t>
      </w:r>
    </w:p>
    <w:p w14:paraId="0382ED57" w14:textId="77777777" w:rsidR="00420F39" w:rsidRPr="00D87E13" w:rsidRDefault="00420F39" w:rsidP="447BA087">
      <w:pPr>
        <w:spacing w:before="300" w:after="300"/>
        <w:rPr>
          <w:lang w:val="es-ES_tradnl"/>
        </w:rPr>
      </w:pPr>
      <w:r w:rsidRPr="00D87E13">
        <w:rPr>
          <w:rFonts w:eastAsiaTheme="minorEastAsia" w:cstheme="minorBidi"/>
          <w:lang w:val="es-ES_tradnl"/>
        </w:rPr>
        <w:t>—Es María otra vez, tercera vez esta semana.</w:t>
      </w:r>
    </w:p>
    <w:p w14:paraId="50D7C84B" w14:textId="77777777" w:rsidR="00420F39" w:rsidRPr="00D87E13" w:rsidRDefault="00420F39" w:rsidP="447BA087">
      <w:pPr>
        <w:spacing w:before="300" w:after="300"/>
        <w:rPr>
          <w:lang w:val="es-ES_tradnl"/>
        </w:rPr>
      </w:pPr>
      <w:r w:rsidRPr="00D87E13">
        <w:rPr>
          <w:rFonts w:eastAsiaTheme="minorEastAsia" w:cstheme="minorBidi"/>
          <w:lang w:val="es-ES_tradnl"/>
        </w:rPr>
        <w:t xml:space="preserve"> José mi compañero de guardia añadió, casi con resignación:</w:t>
      </w:r>
    </w:p>
    <w:p w14:paraId="012BCD1A" w14:textId="77777777" w:rsidR="00420F39" w:rsidRPr="00D87E13" w:rsidRDefault="00420F39" w:rsidP="6669E328">
      <w:pPr>
        <w:spacing w:before="300" w:after="300"/>
        <w:rPr>
          <w:rFonts w:eastAsiaTheme="minorEastAsia" w:cstheme="minorBidi"/>
          <w:lang w:val="es-ES_tradnl"/>
        </w:rPr>
      </w:pPr>
      <w:r w:rsidRPr="00D87E13">
        <w:rPr>
          <w:rFonts w:eastAsiaTheme="minorEastAsia" w:cstheme="minorBidi"/>
          <w:lang w:val="es-ES_tradnl"/>
        </w:rPr>
        <w:t xml:space="preserve"> —Otra caída… pobre mujer, ya casi forma parte del servicio</w:t>
      </w:r>
    </w:p>
    <w:p w14:paraId="0868087C"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Yo no la conocía aún. Recién llegado tras la OPE, mis primeras semanas habían sido un catálogo acelerado de historias ajenas. Pero el nombre de María ya resonaba como uno de esos casos que el propio sistema lamenta sin saber cómo resolver.</w:t>
      </w:r>
    </w:p>
    <w:p w14:paraId="1A1A2CB5"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Pedimos la ambulancia de domicilios. Siempre la misma para toda la región. Las preguntas habituales surgieron sin que nadie las pronunciará: ¿estará libre?, ¿tardará?, ¿será necesaria luego en un caso más grave? Es difícil no pensar en lo absurdo que resulta no disponer de un vehículo propio para urgencias domiciliarias con conductor profesional en Atención Primaria. A veces la limitación no es médica: es logística.</w:t>
      </w:r>
    </w:p>
    <w:p w14:paraId="4488BCF0" w14:textId="77777777" w:rsidR="00C366CD" w:rsidRPr="00D87E13" w:rsidRDefault="00420F39" w:rsidP="00C366CD">
      <w:pPr>
        <w:rPr>
          <w:rFonts w:ascii="Calibri" w:hAnsi="Calibri"/>
          <w:lang w:val="es-ES_tradnl"/>
        </w:rPr>
      </w:pPr>
      <w:r w:rsidRPr="00D87E13">
        <w:rPr>
          <w:rFonts w:eastAsiaTheme="minorEastAsia"/>
          <w:lang w:val="es-ES_tradnl"/>
        </w:rPr>
        <w:t>La ambulancia tardó; venía de otro pueblo. Al llegar al edificio, un portal moderno, limpio, elegante, tocamos el telefonillo. Insistimos. Nada. Llamamos al móvil. Tampoco. En esos segundos tensos uno imagina escenarios que no quiere imaginar. Cuando ya pensábamos en pedir</w:t>
      </w:r>
      <w:r w:rsidR="00C366CD" w:rsidRPr="00D87E13">
        <w:rPr>
          <w:rFonts w:eastAsiaTheme="minorEastAsia"/>
          <w:lang w:val="es-ES_tradnl"/>
        </w:rPr>
        <w:t xml:space="preserve"> </w:t>
      </w:r>
      <w:r w:rsidRPr="00D87E13">
        <w:rPr>
          <w:rFonts w:eastAsiaTheme="minorEastAsia"/>
          <w:lang w:val="es-ES_tradnl"/>
        </w:rPr>
        <w:t>apoyo a bomberos, una voz joven preguntó:</w:t>
      </w:r>
    </w:p>
    <w:p w14:paraId="057AD181" w14:textId="20E9CDCC" w:rsidR="00C366CD" w:rsidRPr="00D87E13" w:rsidRDefault="00420F39" w:rsidP="00C366CD">
      <w:pPr>
        <w:rPr>
          <w:rFonts w:ascii="Calibri" w:hAnsi="Calibri"/>
          <w:lang w:val="es-ES_tradnl"/>
        </w:rPr>
      </w:pPr>
      <w:r w:rsidRPr="00D87E13">
        <w:rPr>
          <w:rFonts w:eastAsiaTheme="minorEastAsia"/>
          <w:lang w:val="es-ES_tradnl"/>
        </w:rPr>
        <w:t xml:space="preserve"> —¿Quién es?</w:t>
      </w:r>
    </w:p>
    <w:p w14:paraId="56D14011" w14:textId="77777777" w:rsidR="00C366CD" w:rsidRPr="00D87E13" w:rsidRDefault="00420F39" w:rsidP="00C366CD">
      <w:pPr>
        <w:rPr>
          <w:rFonts w:ascii="Calibri" w:hAnsi="Calibri"/>
          <w:lang w:val="es-ES_tradnl"/>
        </w:rPr>
      </w:pPr>
      <w:r w:rsidRPr="00D87E13">
        <w:rPr>
          <w:rFonts w:eastAsiaTheme="minorEastAsia"/>
          <w:lang w:val="es-ES_tradnl"/>
        </w:rPr>
        <w:t xml:space="preserve"> — El Médico y la enfermera de urgencias. Venimos por María.</w:t>
      </w:r>
    </w:p>
    <w:p w14:paraId="7931C872" w14:textId="3FC3D50E" w:rsidR="00420F39" w:rsidRPr="00D87E13" w:rsidRDefault="00420F39" w:rsidP="00C366CD">
      <w:pPr>
        <w:rPr>
          <w:rFonts w:eastAsiaTheme="minorEastAsia"/>
          <w:lang w:val="es-ES_tradnl"/>
        </w:rPr>
      </w:pPr>
      <w:r w:rsidRPr="00D87E13">
        <w:rPr>
          <w:rFonts w:eastAsiaTheme="minorEastAsia"/>
          <w:lang w:val="es-ES_tradnl"/>
        </w:rPr>
        <w:t xml:space="preserve"> —¿Por María? ¿Por qué?, Qué raro… Ah, sí. Está en el suelo, por eso no puede abrir.</w:t>
      </w:r>
    </w:p>
    <w:p w14:paraId="05E3B7D0" w14:textId="54F85F6D" w:rsidR="447BA087" w:rsidRPr="00D87E13" w:rsidRDefault="00420F39" w:rsidP="6669E328">
      <w:pPr>
        <w:spacing w:before="300" w:after="300"/>
        <w:rPr>
          <w:rFonts w:eastAsiaTheme="minorEastAsia" w:cstheme="minorBidi"/>
          <w:lang w:val="es-ES_tradnl"/>
        </w:rPr>
      </w:pPr>
      <w:r w:rsidRPr="00D87E13">
        <w:rPr>
          <w:rFonts w:eastAsiaTheme="minorEastAsia" w:cstheme="minorBidi"/>
          <w:lang w:val="es-ES_tradnl"/>
        </w:rPr>
        <w:t>El tono era infantil, casi disonante. Una señal silenciosa de que algo más no estaba bien.</w:t>
      </w:r>
    </w:p>
    <w:p w14:paraId="281E48C4" w14:textId="77777777" w:rsidR="00EF4442" w:rsidRPr="00D87E13" w:rsidRDefault="00EF4442" w:rsidP="447BA087">
      <w:pPr>
        <w:spacing w:before="300" w:after="300"/>
        <w:rPr>
          <w:rFonts w:eastAsiaTheme="minorEastAsia" w:cstheme="minorBidi"/>
          <w:lang w:val="es-ES_tradnl"/>
        </w:rPr>
      </w:pPr>
    </w:p>
    <w:p w14:paraId="2831B2B7" w14:textId="43BF975B" w:rsidR="00420F39" w:rsidRPr="00D87E13" w:rsidRDefault="00420F39" w:rsidP="447BA087">
      <w:pPr>
        <w:spacing w:before="300" w:after="300"/>
        <w:rPr>
          <w:rFonts w:eastAsiaTheme="minorEastAsia" w:cstheme="minorBidi"/>
          <w:lang w:val="es-ES_tradnl"/>
        </w:rPr>
      </w:pPr>
      <w:r w:rsidRPr="00D87E13">
        <w:rPr>
          <w:rFonts w:eastAsiaTheme="minorEastAsia" w:cstheme="minorBidi"/>
          <w:lang w:val="es-ES_tradnl"/>
        </w:rPr>
        <w:t>Al entrar al apartamento, el contraste fue inmediato: muebles cuidados, buenas vistas, y al mismo tiempo platos acumulados, un olor a aire detenido, moquetas peligrosas y medicamentos dispersos como piezas sueltas de un rompecabezas. Un entorno que decía más que cualquier informe.</w:t>
      </w:r>
      <w:r w:rsidR="12CB5852" w:rsidRPr="00D87E13">
        <w:rPr>
          <w:rFonts w:eastAsiaTheme="minorEastAsia" w:cstheme="minorBidi"/>
          <w:lang w:val="es-ES_tradnl"/>
        </w:rPr>
        <w:t xml:space="preserve"> </w:t>
      </w:r>
      <w:r w:rsidRPr="00D87E13">
        <w:rPr>
          <w:rFonts w:eastAsiaTheme="minorEastAsia" w:cstheme="minorBidi"/>
          <w:lang w:val="es-ES_tradnl"/>
        </w:rPr>
        <w:t>María estaba en el suelo. Pequeña, delgadísima, extremadamente frágil. Consciente, sí, no se observaba sangre, pero inmóvil sin poder levantarse. No había signos de fractura ni lesión grave. Y, aun así, lo que más pesó fue</w:t>
      </w:r>
      <w:r w:rsidR="00C754AF" w:rsidRPr="00D87E13">
        <w:rPr>
          <w:rFonts w:eastAsiaTheme="minorEastAsia" w:cstheme="minorBidi"/>
          <w:lang w:val="es-ES_tradnl"/>
        </w:rPr>
        <w:t xml:space="preserve"> </w:t>
      </w:r>
      <w:r w:rsidRPr="00D87E13">
        <w:rPr>
          <w:rFonts w:eastAsiaTheme="minorEastAsia" w:cstheme="minorBidi"/>
          <w:lang w:val="es-ES_tradnl"/>
        </w:rPr>
        <w:t>su g</w:t>
      </w:r>
      <w:r w:rsidR="5DFA9A3D" w:rsidRPr="00D87E13">
        <w:rPr>
          <w:rFonts w:eastAsiaTheme="minorEastAsia" w:cstheme="minorBidi"/>
          <w:lang w:val="es-ES_tradnl"/>
        </w:rPr>
        <w:t>esto</w:t>
      </w:r>
      <w:r w:rsidRPr="00D87E13">
        <w:rPr>
          <w:rFonts w:eastAsiaTheme="minorEastAsia" w:cstheme="minorBidi"/>
          <w:lang w:val="es-ES_tradnl"/>
        </w:rPr>
        <w:t xml:space="preserve"> al vernos: una sonrisa tranquila, sincera, agradecida.</w:t>
      </w:r>
    </w:p>
    <w:p w14:paraId="15A1E229" w14:textId="77777777" w:rsidR="00420F39" w:rsidRPr="00D87E13" w:rsidRDefault="00420F39" w:rsidP="447BA087">
      <w:pPr>
        <w:spacing w:before="300" w:after="300"/>
        <w:rPr>
          <w:lang w:val="es-ES_tradnl"/>
        </w:rPr>
      </w:pPr>
      <w:r w:rsidRPr="00D87E13">
        <w:rPr>
          <w:rFonts w:eastAsiaTheme="minorEastAsia" w:cstheme="minorBidi"/>
          <w:lang w:val="es-ES_tradnl"/>
        </w:rPr>
        <w:t xml:space="preserve"> —Gracias por venir —dijo.</w:t>
      </w:r>
    </w:p>
    <w:p w14:paraId="7E6E03E6" w14:textId="77777777" w:rsidR="00420F39" w:rsidRPr="00D87E13" w:rsidRDefault="00420F39" w:rsidP="447BA087">
      <w:pPr>
        <w:spacing w:before="300" w:after="300"/>
        <w:rPr>
          <w:rFonts w:eastAsiaTheme="minorEastAsia" w:cstheme="minorBidi"/>
          <w:lang w:val="es-ES_tradnl"/>
        </w:rPr>
      </w:pPr>
      <w:r w:rsidRPr="00D87E13">
        <w:rPr>
          <w:rFonts w:eastAsiaTheme="minorEastAsia" w:cstheme="minorBidi"/>
          <w:lang w:val="es-ES_tradnl"/>
        </w:rPr>
        <w:t xml:space="preserve"> Era una frase simple, pero viniendo desde el suelo helado de un hogar sin estructura, tenía un peso profundo.</w:t>
      </w:r>
    </w:p>
    <w:p w14:paraId="5D9899EB"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 xml:space="preserve">Entonces intervino la mujer que nos abrió: </w:t>
      </w:r>
      <w:r w:rsidRPr="00D87E13">
        <w:rPr>
          <w:rFonts w:eastAsiaTheme="minorEastAsia" w:cstheme="minorBidi"/>
          <w:b/>
          <w:bCs/>
          <w:lang w:val="es-ES_tradnl"/>
        </w:rPr>
        <w:t>Lucy</w:t>
      </w:r>
      <w:r w:rsidRPr="00D87E13">
        <w:rPr>
          <w:rFonts w:eastAsiaTheme="minorEastAsia" w:cstheme="minorBidi"/>
          <w:lang w:val="es-ES_tradnl"/>
        </w:rPr>
        <w:t xml:space="preserve">, su cuidadora habitual. Explicó que María se escapaba, que ella no sabía levantarla, que tenía miedo de hacerle daño. Su forma de hablar, su tono y su comportamiento evidenciaron lo que no aparecía en ninguna historia clínica: </w:t>
      </w:r>
      <w:r w:rsidRPr="00D87E13">
        <w:rPr>
          <w:rFonts w:eastAsiaTheme="minorEastAsia" w:cstheme="minorBidi"/>
          <w:b/>
          <w:bCs/>
          <w:lang w:val="es-ES_tradnl"/>
        </w:rPr>
        <w:t>Lucy tenía una discapacidad intelectual</w:t>
      </w:r>
      <w:r w:rsidRPr="00D87E13">
        <w:rPr>
          <w:rFonts w:eastAsiaTheme="minorEastAsia" w:cstheme="minorBidi"/>
          <w:lang w:val="es-ES_tradnl"/>
        </w:rPr>
        <w:t xml:space="preserve">. Y en ese momento todo encajó dolorosamente. No era solo una paciente vulnerable; eran </w:t>
      </w:r>
      <w:r w:rsidRPr="00D87E13">
        <w:rPr>
          <w:rFonts w:eastAsiaTheme="minorEastAsia" w:cstheme="minorBidi"/>
          <w:b/>
          <w:bCs/>
          <w:lang w:val="es-ES_tradnl"/>
        </w:rPr>
        <w:t>dos vidas vulnerables solas</w:t>
      </w:r>
      <w:r w:rsidRPr="00D87E13">
        <w:rPr>
          <w:rFonts w:eastAsiaTheme="minorEastAsia" w:cstheme="minorBidi"/>
          <w:lang w:val="es-ES_tradnl"/>
        </w:rPr>
        <w:t>, sostenidas por un sistema que no había logrado llegar hasta ellas.</w:t>
      </w:r>
    </w:p>
    <w:p w14:paraId="4255C6E1" w14:textId="77777777" w:rsidR="0041286A"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Entre el técnico de transporte sanitario, Sofía la enfermera y las dos MIR de familia que estaban de guardia —una R1 novata en asistencias domiciliarias y una R4 ya curtida con las experiencias— movilizamos a María con la técnica adecuada y la recostamos en su cama. Lo clínico quedó resuelto con rapidez. Pero lo verdaderamente importante apenas comenzaba a visibilizarse.</w:t>
      </w:r>
    </w:p>
    <w:p w14:paraId="6FBB7EE6" w14:textId="77777777" w:rsidR="00420F39" w:rsidRPr="00D87E13" w:rsidRDefault="00420F39" w:rsidP="6669E328">
      <w:pPr>
        <w:spacing w:before="300" w:after="300"/>
        <w:rPr>
          <w:rFonts w:eastAsiaTheme="minorEastAsia" w:cstheme="minorBidi"/>
          <w:lang w:val="es-ES_tradnl"/>
        </w:rPr>
      </w:pPr>
      <w:r w:rsidRPr="00D87E13">
        <w:rPr>
          <w:rFonts w:eastAsiaTheme="minorEastAsia" w:cstheme="minorBidi"/>
          <w:lang w:val="es-ES_tradnl"/>
        </w:rPr>
        <w:t xml:space="preserve">Ese domicilio pedía a gritos algo que no estaba escrito en ningún protocolo: supervisión, apoyo, estructura. </w:t>
      </w:r>
      <w:r w:rsidRPr="00D87E13">
        <w:rPr>
          <w:rFonts w:eastAsiaTheme="minorEastAsia" w:cstheme="minorBidi"/>
          <w:b/>
          <w:bCs/>
          <w:lang w:val="es-ES_tradnl"/>
        </w:rPr>
        <w:t>Una intervención más allá de la medicina pura</w:t>
      </w:r>
      <w:r w:rsidRPr="00D87E13">
        <w:rPr>
          <w:rFonts w:eastAsiaTheme="minorEastAsia" w:cstheme="minorBidi"/>
          <w:lang w:val="es-ES_tradnl"/>
        </w:rPr>
        <w:t>. Una observación con</w:t>
      </w:r>
      <w:r w:rsidR="24949A34" w:rsidRPr="00D87E13">
        <w:rPr>
          <w:rFonts w:eastAsiaTheme="minorEastAsia" w:cstheme="minorBidi"/>
          <w:lang w:val="es-ES_tradnl"/>
        </w:rPr>
        <w:t xml:space="preserve"> </w:t>
      </w:r>
      <w:r w:rsidRPr="00D87E13">
        <w:rPr>
          <w:rFonts w:eastAsiaTheme="minorEastAsia" w:cstheme="minorBidi"/>
          <w:lang w:val="es-ES_tradnl"/>
        </w:rPr>
        <w:t>sensibilidad humana, Y fue entonces cuando pensé en lo que aún no teníamos implementado: la tecnología que podría haber evitado el silencio previo al aviso.</w:t>
      </w:r>
      <w:r w:rsidR="78BA2DB0" w:rsidRPr="00D87E13">
        <w:rPr>
          <w:rFonts w:eastAsiaTheme="minorEastAsia" w:cstheme="minorBidi"/>
          <w:lang w:val="es-ES_tradnl"/>
        </w:rPr>
        <w:t xml:space="preserve"> </w:t>
      </w:r>
    </w:p>
    <w:p w14:paraId="04378BA4" w14:textId="77777777" w:rsidR="00C754AF" w:rsidRPr="00D87E13" w:rsidRDefault="00C754AF" w:rsidP="6669E328">
      <w:pPr>
        <w:spacing w:before="300" w:after="300"/>
        <w:rPr>
          <w:rFonts w:eastAsiaTheme="minorEastAsia" w:cstheme="minorBidi"/>
          <w:lang w:val="es-ES_tradnl"/>
        </w:rPr>
      </w:pPr>
    </w:p>
    <w:p w14:paraId="79D26789" w14:textId="32DDDB6C" w:rsidR="00420F39" w:rsidRPr="00D87E13" w:rsidRDefault="00420F39" w:rsidP="6669E328">
      <w:pPr>
        <w:spacing w:before="300" w:after="300"/>
        <w:rPr>
          <w:rFonts w:eastAsiaTheme="minorEastAsia" w:cstheme="minorBidi"/>
          <w:lang w:val="es-ES_tradnl"/>
        </w:rPr>
      </w:pPr>
      <w:r w:rsidRPr="00D87E13">
        <w:rPr>
          <w:rFonts w:eastAsiaTheme="minorEastAsia" w:cstheme="minorBidi"/>
          <w:lang w:val="es-ES_tradnl"/>
        </w:rPr>
        <w:t xml:space="preserve">La teleasistencia ya existía, sí, pero era insuficiente para casos como este. Lo que necesitábamos —lo que aquel caso hacía evidente— era </w:t>
      </w:r>
      <w:r w:rsidRPr="00D87E13">
        <w:rPr>
          <w:rFonts w:eastAsiaTheme="minorEastAsia" w:cstheme="minorBidi"/>
          <w:b/>
          <w:bCs/>
          <w:lang w:val="es-ES_tradnl"/>
        </w:rPr>
        <w:t>un sistema inteligente que identificara riesgo antes de que la caída ocurriera</w:t>
      </w:r>
      <w:r w:rsidRPr="00D87E13">
        <w:rPr>
          <w:rFonts w:eastAsiaTheme="minorEastAsia" w:cstheme="minorBidi"/>
          <w:lang w:val="es-ES_tradnl"/>
        </w:rPr>
        <w:t xml:space="preserve">, que alertara cuando se detecta inactividad inusual, que avisara cuando un paciente frágil deja de contestar, cuando no recoge medicación, cuando un patrón diario cambia. La </w:t>
      </w:r>
      <w:r w:rsidRPr="00D87E13">
        <w:rPr>
          <w:rFonts w:eastAsiaTheme="minorEastAsia" w:cstheme="minorBidi"/>
          <w:b/>
          <w:bCs/>
          <w:lang w:val="es-ES_tradnl"/>
        </w:rPr>
        <w:t>Inteligencia Artificial como herramienta asistencial</w:t>
      </w:r>
      <w:r w:rsidRPr="00D87E13">
        <w:rPr>
          <w:rFonts w:eastAsiaTheme="minorEastAsia" w:cstheme="minorBidi"/>
          <w:lang w:val="es-ES_tradnl"/>
        </w:rPr>
        <w:t>, no para sustituir, sino para sostener. No para deshumanizar, sino para anticipar.</w:t>
      </w:r>
    </w:p>
    <w:p w14:paraId="17DADA19" w14:textId="77777777" w:rsidR="00420F39" w:rsidRPr="00D87E13" w:rsidRDefault="5C85C0E2" w:rsidP="16890456">
      <w:pPr>
        <w:spacing w:before="300" w:after="300"/>
        <w:rPr>
          <w:rFonts w:eastAsiaTheme="minorEastAsia" w:cstheme="minorBidi"/>
          <w:lang w:val="es-ES_tradnl"/>
        </w:rPr>
      </w:pPr>
      <w:r w:rsidRPr="00D87E13">
        <w:rPr>
          <w:rFonts w:eastAsiaTheme="minorEastAsia" w:cstheme="minorBidi"/>
          <w:lang w:val="es-ES_tradnl"/>
        </w:rPr>
        <w:t xml:space="preserve">Un sistema que pudiera interpretar señales pequeñas: un </w:t>
      </w:r>
      <w:r w:rsidR="0ACE4099" w:rsidRPr="00D87E13">
        <w:rPr>
          <w:rFonts w:eastAsiaTheme="minorEastAsia" w:cstheme="minorBidi"/>
          <w:lang w:val="es-ES_tradnl"/>
        </w:rPr>
        <w:t>moviendo</w:t>
      </w:r>
      <w:r w:rsidRPr="00D87E13">
        <w:rPr>
          <w:rFonts w:eastAsiaTheme="minorEastAsia" w:cstheme="minorBidi"/>
          <w:lang w:val="es-ES_tradnl"/>
        </w:rPr>
        <w:t xml:space="preserve"> reducido, unas ll</w:t>
      </w:r>
      <w:r w:rsidR="4D49301C" w:rsidRPr="00D87E13">
        <w:rPr>
          <w:rFonts w:eastAsiaTheme="minorEastAsia" w:cstheme="minorBidi"/>
          <w:lang w:val="es-ES_tradnl"/>
        </w:rPr>
        <w:t>a</w:t>
      </w:r>
      <w:r w:rsidRPr="00D87E13">
        <w:rPr>
          <w:rFonts w:eastAsiaTheme="minorEastAsia" w:cstheme="minorBidi"/>
          <w:lang w:val="es-ES_tradnl"/>
        </w:rPr>
        <w:t xml:space="preserve">madas no contestadas o </w:t>
      </w:r>
      <w:r w:rsidR="62D21B49" w:rsidRPr="00D87E13">
        <w:rPr>
          <w:rFonts w:eastAsiaTheme="minorEastAsia" w:cstheme="minorBidi"/>
          <w:lang w:val="es-ES_tradnl"/>
        </w:rPr>
        <w:t>quizás</w:t>
      </w:r>
      <w:r w:rsidRPr="00D87E13">
        <w:rPr>
          <w:rFonts w:eastAsiaTheme="minorEastAsia" w:cstheme="minorBidi"/>
          <w:lang w:val="es-ES_tradnl"/>
        </w:rPr>
        <w:t xml:space="preserve"> unas rutinas alteradas, o simplemente silencios prolongados sin respuesta, patrones de comportamiento que se</w:t>
      </w:r>
      <w:r w:rsidR="53A7C62B" w:rsidRPr="00D87E13">
        <w:rPr>
          <w:rFonts w:eastAsiaTheme="minorEastAsia" w:cstheme="minorBidi"/>
          <w:lang w:val="es-ES_tradnl"/>
        </w:rPr>
        <w:t xml:space="preserve"> </w:t>
      </w:r>
      <w:r w:rsidR="003AFDFB" w:rsidRPr="00D87E13">
        <w:rPr>
          <w:rFonts w:eastAsiaTheme="minorEastAsia" w:cstheme="minorBidi"/>
          <w:lang w:val="es-ES_tradnl"/>
        </w:rPr>
        <w:t>desvían</w:t>
      </w:r>
      <w:r w:rsidR="53A7C62B" w:rsidRPr="00D87E13">
        <w:rPr>
          <w:rFonts w:eastAsiaTheme="minorEastAsia" w:cstheme="minorBidi"/>
          <w:lang w:val="es-ES_tradnl"/>
        </w:rPr>
        <w:t xml:space="preserve"> y convertirlos en un aviso temprano.</w:t>
      </w:r>
    </w:p>
    <w:p w14:paraId="41EDB724" w14:textId="77777777" w:rsidR="00420F39" w:rsidRPr="00D87E13" w:rsidRDefault="00420F39" w:rsidP="16890456">
      <w:pPr>
        <w:spacing w:before="300" w:after="300"/>
        <w:rPr>
          <w:rFonts w:eastAsiaTheme="minorEastAsia" w:cstheme="minorBidi"/>
          <w:lang w:val="es-ES_tradnl"/>
        </w:rPr>
      </w:pPr>
      <w:r w:rsidRPr="00D87E13">
        <w:rPr>
          <w:rFonts w:ascii="Calibri" w:hAnsi="Calibri"/>
          <w:noProof/>
          <w:lang w:val="es-ES_tradnl"/>
        </w:rPr>
        <w:drawing>
          <wp:inline distT="0" distB="0" distL="0" distR="0" wp14:anchorId="59608734" wp14:editId="685048D3">
            <wp:extent cx="3437546" cy="2291570"/>
            <wp:effectExtent l="0" t="0" r="0" b="0"/>
            <wp:docPr id="656348530" name="Imagen 10" descr="Imagen en blanco y negro de personas sentadas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48530" name="Imagen 10" descr="Imagen en blanco y negro de personas sentadas en una mesa&#10;&#10;El contenido generado por IA puede ser incorrecto."/>
                    <pic:cNvPicPr/>
                  </pic:nvPicPr>
                  <pic:blipFill>
                    <a:blip r:embed="rId13" cstate="print">
                      <a:extLst>
                        <a:ext uri="{28A0092B-C50C-407E-A947-70E740481C1C}">
                          <a14:useLocalDpi xmlns:a14="http://schemas.microsoft.com/office/drawing/2010/main"/>
                        </a:ext>
                      </a:extLst>
                    </a:blip>
                    <a:stretch>
                      <a:fillRect/>
                    </a:stretch>
                  </pic:blipFill>
                  <pic:spPr>
                    <a:xfrm>
                      <a:off x="0" y="0"/>
                      <a:ext cx="3437546" cy="2291570"/>
                    </a:xfrm>
                    <a:prstGeom prst="rect">
                      <a:avLst/>
                    </a:prstGeom>
                  </pic:spPr>
                </pic:pic>
              </a:graphicData>
            </a:graphic>
          </wp:inline>
        </w:drawing>
      </w:r>
    </w:p>
    <w:p w14:paraId="3DBDD3F5" w14:textId="61F4B80A" w:rsidR="447BA087" w:rsidRPr="00D87E13" w:rsidRDefault="00420F39" w:rsidP="447BA087">
      <w:pPr>
        <w:spacing w:before="300" w:after="300"/>
        <w:rPr>
          <w:rFonts w:eastAsiaTheme="minorEastAsia" w:cstheme="minorBidi"/>
          <w:lang w:val="es-ES_tradnl"/>
        </w:rPr>
      </w:pPr>
      <w:r w:rsidRPr="00D87E13">
        <w:rPr>
          <w:rFonts w:eastAsiaTheme="minorEastAsia" w:cstheme="minorBidi"/>
          <w:lang w:val="es-ES_tradnl"/>
        </w:rPr>
        <w:t>Ese día comprendí que la IA no es un futuro lejano: es una necesidad pendiente que se debería implementar con prontitud.</w:t>
      </w:r>
    </w:p>
    <w:p w14:paraId="60217084" w14:textId="77777777" w:rsidR="00172984"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Tras nuestra intervención, todo empezó a reorganizarse: activamos teleasistencia, reorganizamos visitas domiciliarias con apoyo por videollamada, incorporamos trabajo social, se asignó una asistente domiciliaria profesional y, sobre todo, empezamos a plantear la inclusión de un sistema inteligente para pacientes crónicos complejos como María. Un sistema que pudiera reducir la demanda urgente anticipando problemas, mediante de un plan personal integral y así aligerar la carga de cuidadores frágiles como Lucy y permitir una atención más segura, más humana y eficiente.</w:t>
      </w:r>
    </w:p>
    <w:p w14:paraId="723F0A4F" w14:textId="77777777" w:rsidR="00C754AF" w:rsidRPr="00D87E13" w:rsidRDefault="00C754AF" w:rsidP="16890456">
      <w:pPr>
        <w:spacing w:before="300" w:after="300"/>
        <w:rPr>
          <w:rFonts w:eastAsiaTheme="minorEastAsia" w:cstheme="minorBidi"/>
          <w:lang w:val="es-ES_tradnl"/>
        </w:rPr>
      </w:pPr>
    </w:p>
    <w:p w14:paraId="7DE65310" w14:textId="77777777" w:rsidR="00420F39" w:rsidRPr="00D87E13" w:rsidRDefault="00420F39" w:rsidP="16890456">
      <w:pPr>
        <w:spacing w:before="300" w:after="300"/>
        <w:rPr>
          <w:rFonts w:eastAsiaTheme="minorEastAsia" w:cstheme="minorBidi"/>
          <w:lang w:val="es-ES_tradnl"/>
        </w:rPr>
      </w:pPr>
      <w:r w:rsidRPr="00D87E13">
        <w:rPr>
          <w:rFonts w:eastAsiaTheme="minorEastAsia" w:cstheme="minorBidi"/>
          <w:lang w:val="es-ES_tradnl"/>
        </w:rPr>
        <w:t>Desde entonces no hubo nuevas llamadas urgentes. La casa dejó de ser escenario de crisis y se convirtió en un espacio gestionable. Y yo comprendí algo que no enseñan los libros: la satisfacción profesional más profunda no viene solo de resolver un episodio, sino de entender la vida entera que lo rodea. De unir técnica, humanidad, organización y, tal vez pronto, inteligencia artificial, para que la fragilidad no siga viviendo en silencio.</w:t>
      </w:r>
    </w:p>
    <w:p w14:paraId="080D8839" w14:textId="77777777" w:rsidR="00420F39" w:rsidRPr="00D87E13" w:rsidRDefault="00420F39" w:rsidP="16890456">
      <w:pPr>
        <w:rPr>
          <w:rFonts w:eastAsiaTheme="minorEastAsia" w:cstheme="minorBidi"/>
          <w:lang w:val="es-ES_tradnl"/>
        </w:rPr>
      </w:pPr>
      <w:r w:rsidRPr="00D87E13">
        <w:rPr>
          <w:rFonts w:eastAsiaTheme="minorEastAsia" w:cstheme="minorBidi"/>
          <w:lang w:val="es-ES_tradnl"/>
        </w:rPr>
        <w:t>La medicina de familia tiene momentos discretos, casi invisibles, en los que se evita tanto como se acompaña. Ese día no solo levantamos a María del suelo: ayudamos a que no volviera a quedarse allí, sin que nadie lo note.</w:t>
      </w:r>
    </w:p>
    <w:p w14:paraId="0A2FAC7B" w14:textId="77777777" w:rsidR="00420F39" w:rsidRPr="00D87E13" w:rsidRDefault="00420F39" w:rsidP="447BA087">
      <w:pPr>
        <w:rPr>
          <w:rFonts w:eastAsiaTheme="minorEastAsia" w:cstheme="minorBidi"/>
          <w:lang w:val="es-ES_tradnl"/>
        </w:rPr>
      </w:pPr>
    </w:p>
    <w:p w14:paraId="61F89FE2" w14:textId="77777777" w:rsidR="00420F39" w:rsidRPr="00D87E13" w:rsidRDefault="00420F39" w:rsidP="16890456">
      <w:pPr>
        <w:ind w:left="7080" w:firstLine="708"/>
        <w:rPr>
          <w:rFonts w:eastAsiaTheme="minorEastAsia" w:cstheme="minorBidi"/>
          <w:b/>
          <w:bCs/>
          <w:i/>
          <w:iCs/>
          <w:lang w:val="es-ES_tradnl"/>
        </w:rPr>
      </w:pPr>
      <w:r w:rsidRPr="00D87E13">
        <w:rPr>
          <w:rFonts w:eastAsiaTheme="minorEastAsia" w:cstheme="minorBidi"/>
          <w:b/>
          <w:bCs/>
          <w:i/>
          <w:iCs/>
          <w:lang w:val="es-ES_tradnl"/>
        </w:rPr>
        <w:t>Dr. Sam GP</w:t>
      </w:r>
    </w:p>
    <w:p w14:paraId="1A1A7998" w14:textId="77777777" w:rsidR="00420F39" w:rsidRPr="00D87E13" w:rsidRDefault="00420F39" w:rsidP="447BA087">
      <w:pPr>
        <w:rPr>
          <w:rFonts w:eastAsiaTheme="minorEastAsia" w:cstheme="minorBidi"/>
          <w:lang w:val="es-ES_tradnl"/>
        </w:rPr>
      </w:pPr>
    </w:p>
    <w:p w14:paraId="04B7838E" w14:textId="77777777" w:rsidR="447BA087" w:rsidRPr="00D87E13" w:rsidRDefault="447BA087" w:rsidP="447BA087">
      <w:pPr>
        <w:rPr>
          <w:rFonts w:eastAsiaTheme="minorEastAsia" w:cstheme="minorBidi"/>
          <w:lang w:val="es-ES_tradnl"/>
        </w:rPr>
      </w:pPr>
    </w:p>
    <w:p w14:paraId="0F3E8F11" w14:textId="77777777" w:rsidR="447BA087" w:rsidRPr="00D87E13" w:rsidRDefault="447BA087" w:rsidP="447BA087">
      <w:pPr>
        <w:rPr>
          <w:rFonts w:eastAsiaTheme="minorEastAsia" w:cstheme="minorBidi"/>
          <w:lang w:val="es-ES_tradnl"/>
        </w:rPr>
      </w:pPr>
    </w:p>
    <w:p w14:paraId="6E0346A8" w14:textId="77777777" w:rsidR="00420F39" w:rsidRPr="00D87E13" w:rsidRDefault="00420F39" w:rsidP="16890456">
      <w:pPr>
        <w:rPr>
          <w:rFonts w:eastAsiaTheme="minorEastAsia" w:cstheme="minorBidi"/>
          <w:lang w:val="es-ES_tradnl"/>
        </w:rPr>
      </w:pPr>
      <w:r w:rsidRPr="00D87E13">
        <w:rPr>
          <w:rFonts w:eastAsiaTheme="minorEastAsia" w:cstheme="minorBidi"/>
          <w:lang w:val="es-ES_tradnl"/>
        </w:rPr>
        <w:t>&gt;&gt;Esta historia está basada en la vida real los personajes son ficticios de hechos ocurridos con creación y miras hacia un futuro. &lt;&lt;</w:t>
      </w:r>
    </w:p>
    <w:p w14:paraId="0EBA7FD0" w14:textId="77777777" w:rsidR="00420F39" w:rsidRPr="00D87E13" w:rsidRDefault="00420F39" w:rsidP="447BA087">
      <w:pPr>
        <w:rPr>
          <w:rFonts w:eastAsiaTheme="minorEastAsia" w:cstheme="minorBidi"/>
          <w:lang w:val="es-ES_tradnl"/>
        </w:rPr>
      </w:pPr>
    </w:p>
    <w:p w14:paraId="23C60DE1" w14:textId="77777777" w:rsidR="43E39304" w:rsidRPr="00D87E13" w:rsidRDefault="43E39304" w:rsidP="00D831CF">
      <w:pPr>
        <w:rPr>
          <w:lang w:val="es-ES_tradnl"/>
        </w:rPr>
      </w:pPr>
    </w:p>
    <w:p w14:paraId="000F36E0" w14:textId="77777777" w:rsidR="00034E50" w:rsidRPr="00D87E13" w:rsidRDefault="00034E50" w:rsidP="00D831CF">
      <w:pPr>
        <w:rPr>
          <w:lang w:val="es-ES_tradnl"/>
        </w:rPr>
      </w:pPr>
    </w:p>
    <w:p w14:paraId="62B8E373" w14:textId="77777777" w:rsidR="00034E50" w:rsidRPr="00D87E13" w:rsidRDefault="00034E50" w:rsidP="00D831CF">
      <w:pPr>
        <w:rPr>
          <w:lang w:val="es-ES_tradnl"/>
        </w:rPr>
      </w:pPr>
    </w:p>
    <w:p w14:paraId="69FA95D5" w14:textId="77777777" w:rsidR="00034E50" w:rsidRPr="00D87E13" w:rsidRDefault="00034E50" w:rsidP="00D831CF">
      <w:pPr>
        <w:rPr>
          <w:lang w:val="es-ES_tradnl"/>
        </w:rPr>
      </w:pPr>
    </w:p>
    <w:p w14:paraId="4D52F8CD" w14:textId="77777777" w:rsidR="00034E50" w:rsidRPr="00D87E13" w:rsidRDefault="00034E50" w:rsidP="00D831CF">
      <w:pPr>
        <w:rPr>
          <w:lang w:val="es-ES_tradnl"/>
        </w:rPr>
      </w:pPr>
    </w:p>
    <w:p w14:paraId="031FA3F2" w14:textId="77777777" w:rsidR="00034E50" w:rsidRPr="00D87E13" w:rsidRDefault="00034E50" w:rsidP="00D831CF">
      <w:pPr>
        <w:rPr>
          <w:lang w:val="es-ES_tradnl"/>
        </w:rPr>
      </w:pPr>
    </w:p>
    <w:p w14:paraId="6FE13BB9" w14:textId="77777777" w:rsidR="00034E50" w:rsidRPr="00D87E13" w:rsidRDefault="00034E50" w:rsidP="00D831CF">
      <w:pPr>
        <w:rPr>
          <w:lang w:val="es-ES_tradnl"/>
        </w:rPr>
      </w:pPr>
    </w:p>
    <w:p w14:paraId="67CEA6DA" w14:textId="77777777" w:rsidR="00173672" w:rsidRPr="00D87E13" w:rsidRDefault="00173672" w:rsidP="00D831CF">
      <w:pPr>
        <w:rPr>
          <w:lang w:val="es-ES_tradnl"/>
        </w:rPr>
      </w:pPr>
    </w:p>
    <w:p w14:paraId="2DCC90C3" w14:textId="77777777" w:rsidR="00173672" w:rsidRPr="00D87E13" w:rsidRDefault="00173672" w:rsidP="00D831CF">
      <w:pPr>
        <w:rPr>
          <w:lang w:val="es-ES_tradnl"/>
        </w:rPr>
      </w:pPr>
    </w:p>
    <w:p w14:paraId="232E08B7" w14:textId="77777777" w:rsidR="00173672" w:rsidRPr="00D87E13" w:rsidRDefault="00173672" w:rsidP="00D831CF">
      <w:pPr>
        <w:rPr>
          <w:lang w:val="es-ES_tradnl"/>
        </w:rPr>
      </w:pPr>
    </w:p>
    <w:p w14:paraId="014B4998" w14:textId="77777777" w:rsidR="00173672" w:rsidRPr="00D87E13" w:rsidRDefault="00173672" w:rsidP="00D831CF">
      <w:pPr>
        <w:rPr>
          <w:lang w:val="es-ES_tradnl"/>
        </w:rPr>
      </w:pPr>
    </w:p>
    <w:p w14:paraId="48E93B34" w14:textId="77777777" w:rsidR="00173672" w:rsidRPr="00D87E13" w:rsidRDefault="00173672" w:rsidP="00D831CF">
      <w:pPr>
        <w:rPr>
          <w:lang w:val="es-ES_tradnl"/>
        </w:rPr>
      </w:pPr>
    </w:p>
    <w:p w14:paraId="755E6DBC" w14:textId="77777777" w:rsidR="00173672" w:rsidRPr="00D87E13" w:rsidRDefault="00173672" w:rsidP="00D831CF">
      <w:pPr>
        <w:rPr>
          <w:lang w:val="es-ES_tradnl"/>
        </w:rPr>
      </w:pPr>
    </w:p>
    <w:p w14:paraId="351D6A6B" w14:textId="77777777" w:rsidR="00F92385" w:rsidRPr="00D87E13" w:rsidRDefault="00F92385" w:rsidP="6669E328">
      <w:pPr>
        <w:rPr>
          <w:lang w:val="es-ES_tradnl"/>
        </w:rPr>
      </w:pPr>
    </w:p>
    <w:p w14:paraId="4D999471" w14:textId="208BF14A" w:rsidR="00D2310F" w:rsidRPr="00D87E13" w:rsidRDefault="6F9D90EB" w:rsidP="003973E4">
      <w:pPr>
        <w:pStyle w:val="Ttulo1"/>
      </w:pPr>
      <w:bookmarkStart w:id="3" w:name="_Toc215952583"/>
      <w:r w:rsidRPr="00D87E13">
        <w:t>P</w:t>
      </w:r>
      <w:r w:rsidR="591DC15C" w:rsidRPr="00D87E13">
        <w:t>ropósito del trabajo:</w:t>
      </w:r>
      <w:bookmarkEnd w:id="3"/>
    </w:p>
    <w:p w14:paraId="2D20AB91" w14:textId="77777777" w:rsidR="00173672" w:rsidRPr="00D87E13" w:rsidRDefault="00173672" w:rsidP="00173672">
      <w:pPr>
        <w:pStyle w:val="NormalWeb"/>
        <w:rPr>
          <w:rFonts w:cstheme="minorHAnsi"/>
          <w:lang w:val="es-ES_tradnl"/>
        </w:rPr>
      </w:pPr>
      <w:r w:rsidRPr="00D87E13">
        <w:rPr>
          <w:rFonts w:cstheme="minorHAnsi"/>
          <w:lang w:val="es-ES_tradnl"/>
        </w:rPr>
        <w:t xml:space="preserve">El presente Trabajo Fin de Máster, desarrollado en el marco del Máster Universitario en Dirección y Gestión Sanitaria de la </w:t>
      </w:r>
      <w:r w:rsidRPr="00D87E13">
        <w:rPr>
          <w:rStyle w:val="Fuerte"/>
          <w:rFonts w:cstheme="minorHAnsi"/>
          <w:b w:val="0"/>
          <w:bCs w:val="0"/>
          <w:lang w:val="es-ES_tradnl"/>
        </w:rPr>
        <w:t>Universidad Internacional de La Rioja</w:t>
      </w:r>
      <w:r w:rsidRPr="00D87E13">
        <w:rPr>
          <w:rFonts w:cstheme="minorHAnsi"/>
          <w:lang w:val="es-ES_tradnl"/>
        </w:rPr>
        <w:t xml:space="preserve">, tiene como propósito </w:t>
      </w:r>
      <w:r w:rsidRPr="00D87E13">
        <w:rPr>
          <w:rStyle w:val="Fuerte"/>
          <w:rFonts w:cstheme="minorHAnsi"/>
          <w:b w:val="0"/>
          <w:bCs w:val="0"/>
          <w:lang w:val="es-ES_tradnl"/>
        </w:rPr>
        <w:t>impulsar un modelo de gestión innovador basado en la humanización de la atención</w:t>
      </w:r>
      <w:r w:rsidRPr="00D87E13">
        <w:rPr>
          <w:rFonts w:cstheme="minorHAnsi"/>
          <w:lang w:val="es-ES_tradnl"/>
        </w:rPr>
        <w:t xml:space="preserve">, utilizando la </w:t>
      </w:r>
      <w:r w:rsidRPr="00D87E13">
        <w:rPr>
          <w:rStyle w:val="Fuerte"/>
          <w:rFonts w:cstheme="minorHAnsi"/>
          <w:b w:val="0"/>
          <w:bCs w:val="0"/>
          <w:lang w:val="es-ES_tradnl"/>
        </w:rPr>
        <w:t>tecnología como herramienta facilitadora para la optimización de los procesos asistenciales</w:t>
      </w:r>
      <w:r w:rsidRPr="00D87E13">
        <w:rPr>
          <w:rFonts w:cstheme="minorHAnsi"/>
          <w:lang w:val="es-ES_tradnl"/>
        </w:rPr>
        <w:t xml:space="preserve">, con el fin de </w:t>
      </w:r>
      <w:r w:rsidRPr="00D87E13">
        <w:rPr>
          <w:rStyle w:val="Fuerte"/>
          <w:rFonts w:cstheme="minorHAnsi"/>
          <w:b w:val="0"/>
          <w:bCs w:val="0"/>
          <w:lang w:val="es-ES_tradnl"/>
        </w:rPr>
        <w:t>mejorar la satisfacción de los pacientes y de los profesionales</w:t>
      </w:r>
      <w:r w:rsidRPr="00D87E13">
        <w:rPr>
          <w:rFonts w:cstheme="minorHAnsi"/>
          <w:lang w:val="es-ES_tradnl"/>
        </w:rPr>
        <w:t xml:space="preserve">, y contribuir a la </w:t>
      </w:r>
      <w:r w:rsidRPr="00D87E13">
        <w:rPr>
          <w:rStyle w:val="Fuerte"/>
          <w:rFonts w:cstheme="minorHAnsi"/>
          <w:b w:val="0"/>
          <w:bCs w:val="0"/>
          <w:lang w:val="es-ES_tradnl"/>
        </w:rPr>
        <w:t>mejora de los diferentes ámbitos analizados</w:t>
      </w:r>
      <w:r w:rsidRPr="00D87E13">
        <w:rPr>
          <w:rFonts w:cstheme="minorHAnsi"/>
          <w:lang w:val="es-ES_tradnl"/>
        </w:rPr>
        <w:t xml:space="preserve"> en el estudio para el periodo </w:t>
      </w:r>
      <w:r w:rsidRPr="00D87E13">
        <w:rPr>
          <w:rStyle w:val="Fuerte"/>
          <w:rFonts w:cstheme="minorHAnsi"/>
          <w:b w:val="0"/>
          <w:bCs w:val="0"/>
          <w:lang w:val="es-ES_tradnl"/>
        </w:rPr>
        <w:t>2025–2028</w:t>
      </w:r>
      <w:r w:rsidRPr="00D87E13">
        <w:rPr>
          <w:rFonts w:cstheme="minorHAnsi"/>
          <w:lang w:val="es-ES_tradnl"/>
        </w:rPr>
        <w:t>, en el Departamento de Salud de la Marina Alta (Alicante), tomando como entorno de aplicación piloto el Centro de Salud Integrado (CSI) de Jávea.</w:t>
      </w:r>
    </w:p>
    <w:p w14:paraId="5962A55A" w14:textId="77777777" w:rsidR="00173672" w:rsidRPr="00D87E13" w:rsidRDefault="00173672" w:rsidP="00173672">
      <w:pPr>
        <w:pStyle w:val="NormalWeb"/>
        <w:rPr>
          <w:rFonts w:cstheme="minorHAnsi"/>
          <w:lang w:val="es-ES_tradnl"/>
        </w:rPr>
      </w:pPr>
      <w:r w:rsidRPr="00D87E13">
        <w:rPr>
          <w:rFonts w:cstheme="minorHAnsi"/>
          <w:lang w:val="es-ES_tradnl"/>
        </w:rPr>
        <w:t xml:space="preserve">Este enfoque se orienta a </w:t>
      </w:r>
      <w:r w:rsidRPr="00D87E13">
        <w:rPr>
          <w:rStyle w:val="Fuerte"/>
          <w:rFonts w:cstheme="minorHAnsi"/>
          <w:b w:val="0"/>
          <w:bCs w:val="0"/>
          <w:lang w:val="es-ES_tradnl"/>
        </w:rPr>
        <w:t>responder a las necesidades actuales del departamento</w:t>
      </w:r>
      <w:r w:rsidRPr="00D87E13">
        <w:rPr>
          <w:rFonts w:cstheme="minorHAnsi"/>
          <w:lang w:val="es-ES_tradnl"/>
        </w:rPr>
        <w:t xml:space="preserve">, determinadas por sus </w:t>
      </w:r>
      <w:r w:rsidRPr="00D87E13">
        <w:rPr>
          <w:rStyle w:val="Fuerte"/>
          <w:rFonts w:cstheme="minorHAnsi"/>
          <w:b w:val="0"/>
          <w:bCs w:val="0"/>
          <w:lang w:val="es-ES_tradnl"/>
        </w:rPr>
        <w:t>características demográficas, organizativas y asistenciales</w:t>
      </w:r>
      <w:r w:rsidRPr="00D87E13">
        <w:rPr>
          <w:rFonts w:cstheme="minorHAnsi"/>
          <w:lang w:val="es-ES_tradnl"/>
        </w:rPr>
        <w:t xml:space="preserve">, mediante la </w:t>
      </w:r>
      <w:r w:rsidRPr="00D87E13">
        <w:rPr>
          <w:rStyle w:val="Fuerte"/>
          <w:rFonts w:cstheme="minorHAnsi"/>
          <w:b w:val="0"/>
          <w:bCs w:val="0"/>
          <w:lang w:val="es-ES_tradnl"/>
        </w:rPr>
        <w:t>integración de la humanización como eje estratégico de la gestión</w:t>
      </w:r>
      <w:r w:rsidRPr="00D87E13">
        <w:rPr>
          <w:rFonts w:cstheme="minorHAnsi"/>
          <w:lang w:val="es-ES_tradnl"/>
        </w:rPr>
        <w:t xml:space="preserve">, apoyada en el uso eficiente de las herramientas tecnológicas disponibles como medio para </w:t>
      </w:r>
      <w:r w:rsidRPr="00D87E13">
        <w:rPr>
          <w:rStyle w:val="Fuerte"/>
          <w:rFonts w:cstheme="minorHAnsi"/>
          <w:b w:val="0"/>
          <w:bCs w:val="0"/>
          <w:lang w:val="es-ES_tradnl"/>
        </w:rPr>
        <w:t>mejorar la experiencia del paciente, el bienestar profesional, la coordinación asistencial y la eficiencia organizativa</w:t>
      </w:r>
      <w:r w:rsidRPr="00D87E13">
        <w:rPr>
          <w:rFonts w:cstheme="minorHAnsi"/>
          <w:lang w:val="es-ES_tradnl"/>
        </w:rPr>
        <w:t>.</w:t>
      </w:r>
    </w:p>
    <w:p w14:paraId="386E5911" w14:textId="77777777" w:rsidR="00173672" w:rsidRPr="00D87E13" w:rsidRDefault="00173672" w:rsidP="00173672">
      <w:pPr>
        <w:pStyle w:val="NormalWeb"/>
        <w:rPr>
          <w:rFonts w:cstheme="minorHAnsi"/>
          <w:lang w:val="es-ES_tradnl"/>
        </w:rPr>
      </w:pPr>
      <w:r w:rsidRPr="00D87E13">
        <w:rPr>
          <w:rFonts w:cstheme="minorHAnsi"/>
          <w:lang w:val="es-ES_tradnl"/>
        </w:rPr>
        <w:t xml:space="preserve">El propósito último del proyecto es </w:t>
      </w:r>
      <w:r w:rsidRPr="00D87E13">
        <w:rPr>
          <w:rStyle w:val="Fuerte"/>
          <w:rFonts w:cstheme="minorHAnsi"/>
          <w:b w:val="0"/>
          <w:bCs w:val="0"/>
          <w:lang w:val="es-ES_tradnl"/>
        </w:rPr>
        <w:t>contribuir a la mejora de la calidad asistencial, la sostenibilidad del sistema y los resultados en salud</w:t>
      </w:r>
      <w:r w:rsidRPr="00D87E13">
        <w:rPr>
          <w:rFonts w:cstheme="minorHAnsi"/>
          <w:lang w:val="es-ES_tradnl"/>
        </w:rPr>
        <w:t xml:space="preserve">, a través de un </w:t>
      </w:r>
      <w:r w:rsidRPr="00D87E13">
        <w:rPr>
          <w:rStyle w:val="Fuerte"/>
          <w:rFonts w:cstheme="minorHAnsi"/>
          <w:b w:val="0"/>
          <w:bCs w:val="0"/>
          <w:lang w:val="es-ES_tradnl"/>
        </w:rPr>
        <w:t>modelo de gestión humanizado, académico, innovador y replicable</w:t>
      </w:r>
      <w:r w:rsidRPr="00D87E13">
        <w:rPr>
          <w:rFonts w:cstheme="minorHAnsi"/>
          <w:lang w:val="es-ES_tradnl"/>
        </w:rPr>
        <w:t>, adaptado a la realidad del entorno sanitario de la Marina Alta.</w:t>
      </w:r>
    </w:p>
    <w:p w14:paraId="0E63FE55" w14:textId="77777777" w:rsidR="00173672" w:rsidRPr="00D87E13" w:rsidRDefault="00173672" w:rsidP="16890456">
      <w:pPr>
        <w:rPr>
          <w:rFonts w:cstheme="minorBidi"/>
          <w:lang w:val="es-ES_tradnl"/>
        </w:rPr>
      </w:pPr>
    </w:p>
    <w:p w14:paraId="4C9826EE" w14:textId="77777777" w:rsidR="00D2310F" w:rsidRPr="00D87E13" w:rsidRDefault="00D2310F" w:rsidP="16890456">
      <w:pPr>
        <w:rPr>
          <w:rFonts w:cstheme="minorBidi"/>
          <w:lang w:val="es-ES_tradnl"/>
        </w:rPr>
      </w:pPr>
    </w:p>
    <w:p w14:paraId="041A61F7" w14:textId="77777777" w:rsidR="00D2310F" w:rsidRPr="00D87E13" w:rsidRDefault="00D2310F" w:rsidP="16890456">
      <w:pPr>
        <w:pStyle w:val="Ttulondices"/>
        <w:rPr>
          <w:rFonts w:cstheme="minorBidi"/>
          <w:sz w:val="24"/>
          <w:szCs w:val="24"/>
          <w:lang w:val="es-ES_tradnl"/>
        </w:rPr>
      </w:pPr>
      <w:r w:rsidRPr="00D87E13">
        <w:rPr>
          <w:rFonts w:cstheme="minorBidi"/>
          <w:sz w:val="24"/>
          <w:szCs w:val="24"/>
          <w:lang w:val="es-ES_tradnl"/>
        </w:rPr>
        <w:br w:type="page"/>
      </w:r>
    </w:p>
    <w:p w14:paraId="032CEA9F" w14:textId="77777777" w:rsidR="447BA087" w:rsidRPr="00D87E13" w:rsidRDefault="447BA087" w:rsidP="6669E328">
      <w:pPr>
        <w:pStyle w:val="Ttulondices"/>
        <w:rPr>
          <w:rFonts w:cstheme="minorBidi"/>
          <w:sz w:val="24"/>
          <w:szCs w:val="24"/>
          <w:lang w:val="es-ES_tradnl"/>
        </w:rPr>
      </w:pPr>
    </w:p>
    <w:p w14:paraId="6D31777A" w14:textId="77777777" w:rsidR="00D2310F" w:rsidRPr="00D87E13" w:rsidRDefault="00D2310F" w:rsidP="003973E4">
      <w:pPr>
        <w:pStyle w:val="Ttulo1"/>
      </w:pPr>
      <w:bookmarkStart w:id="4" w:name="_Toc215952584"/>
      <w:r w:rsidRPr="00D87E13">
        <w:t>Marco general</w:t>
      </w:r>
      <w:bookmarkEnd w:id="4"/>
    </w:p>
    <w:p w14:paraId="225E65B0"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La salud pública es uno de los pilares fundamentales del Estado del bienestar en España y juega un papel central en el desarrollo humano, la cohesión social y la legitimidad democrática. Desde que se aprobó la Constitución Española en 1978, que reconoce en su artículo 43 el derecho a la protección de la salud, el sistema sanitario ha cambiado profundamente, pasando de un esquema basado en aportaciones a la Seguridad Social a un Sistema Nacional de Salud (SNS) que es universal, mayormente público y descentralizado. La Ley 14/1986, General de Sanidad, y luego la Ley 16/2003, de Cohesión y Calidad, establecieron el marco legal e institucional que ha colocado a España entre los países de la OCDE con mejores indicadores de esperanza de vida y resultados en </w:t>
      </w:r>
      <w:r w:rsidR="189405EF" w:rsidRPr="00D87E13">
        <w:rPr>
          <w:rFonts w:ascii="Calibri" w:eastAsia="Calibri" w:hAnsi="Calibri" w:cs="Calibri"/>
          <w:color w:val="000000" w:themeColor="text1"/>
          <w:lang w:val="es-ES_tradnl"/>
        </w:rPr>
        <w:t>salud. (</w:t>
      </w:r>
      <w:sdt>
        <w:sdtPr>
          <w:rPr>
            <w:rFonts w:ascii="Calibri" w:eastAsia="Calibri" w:hAnsi="Calibri" w:cs="Calibri"/>
            <w:color w:val="000000" w:themeColor="text1"/>
            <w:lang w:val="es-ES_tradnl"/>
          </w:rPr>
          <w:tag w:val="MENDELEY_CITATION_v3_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"/>
          <w:id w:val="-1313413138"/>
          <w:placeholder>
            <w:docPart w:val="DefaultPlaceholder_-1854013440"/>
          </w:placeholder>
        </w:sdtPr>
        <w:sdtContent>
          <w:r w:rsidR="0041286A" w:rsidRPr="00D87E13">
            <w:rPr>
              <w:rFonts w:ascii="Calibri" w:eastAsia="Calibri" w:hAnsi="Calibri" w:cs="Calibri"/>
              <w:color w:val="000000" w:themeColor="text1"/>
              <w:lang w:val="es-ES_tradnl"/>
            </w:rPr>
            <w:t>1)</w:t>
          </w:r>
        </w:sdtContent>
      </w:sdt>
    </w:p>
    <w:p w14:paraId="1A6FCA09"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4DA67E7B"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Sin embargo, este modelo enfrenta tensiones cada vez mayores de tipo económico, demográfico, social y organizativo. La falta de financiación crónica de algunos servicios de salud regionales, las desigualdades en el gasto sanitario y en la cartera de servicios entre territorios, el envejecimiento de la población, la alta prevalencia de enfermedades crónicas, las crecientes expectativas de los ciudadanos y un sector sanitario privado muy fuerte han creado un entorno de presión constante sobre el SNS.</w:t>
      </w:r>
    </w:p>
    <w:p w14:paraId="074F0BE7"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227F61ED" w14:textId="5B4DAAEF" w:rsidR="6669E328" w:rsidRPr="00D87E13" w:rsidRDefault="08C838E7" w:rsidP="6669E328">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A esto se añade el descontento profesional, especialmente entre los médicos, relacionado con la aplicación del Estatuto Marco del personal estatutario (Ley 55/2003) y el debate actual sobre su reforma: jornada laboral, guardias largas, condiciones salariales, estabilidad, conciliación y reconocimiento profesional. Las recientes propuestas del Ministerio de Sanidad para modificar el Estatuto Marco, que buscan eliminar las guardias de 24 horas y limitar la jornada máxima semanal, han generado un conflicto intenso con las organizaciones médicas, que exigen un estatuto específico y denuncian que las condiciones actuales son percibidas como duras e “injustas” en comparación con otros grupos de profesionales de la </w:t>
      </w:r>
      <w:r w:rsidR="033EB357" w:rsidRPr="00D87E13">
        <w:rPr>
          <w:rFonts w:ascii="Calibri" w:eastAsia="Calibri" w:hAnsi="Calibri" w:cs="Calibri"/>
          <w:color w:val="000000" w:themeColor="text1"/>
          <w:lang w:val="es-ES_tradnl"/>
        </w:rPr>
        <w:t>salud. (</w:t>
      </w:r>
      <w:sdt>
        <w:sdtPr>
          <w:rPr>
            <w:rFonts w:ascii="Calibri" w:eastAsia="Calibri" w:hAnsi="Calibri" w:cs="Calibri"/>
            <w:color w:val="000000"/>
            <w:lang w:val="es-ES_tradnl"/>
          </w:rPr>
          <w:tag w:val="MENDELEY_CITATION_v3_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"/>
          <w:id w:val="173003250"/>
          <w:placeholder>
            <w:docPart w:val="DefaultPlaceholder_-1854013440"/>
          </w:placeholder>
        </w:sdtPr>
        <w:sdtEndPr>
          <w:rPr>
            <w:color w:val="000000" w:themeColor="text1"/>
          </w:rPr>
        </w:sdtEndPr>
        <w:sdtContent>
          <w:r w:rsidR="0041286A" w:rsidRPr="00D87E13">
            <w:rPr>
              <w:rFonts w:ascii="Calibri" w:eastAsia="Calibri" w:hAnsi="Calibri" w:cs="Calibri"/>
              <w:color w:val="000000" w:themeColor="text1"/>
              <w:lang w:val="es-ES_tradnl"/>
            </w:rPr>
            <w:t>2)</w:t>
          </w:r>
        </w:sdtContent>
      </w:sdt>
      <w:r w:rsidR="00531D1E" w:rsidRPr="00D87E13">
        <w:rPr>
          <w:rFonts w:ascii="Calibri" w:eastAsia="Calibri" w:hAnsi="Calibri" w:cs="Calibri"/>
          <w:color w:val="000000"/>
          <w:lang w:val="es-ES_tradnl"/>
        </w:rPr>
        <w:fldChar w:fldCharType="begin">
          <w:fldData xml:space="preserve">PEVuZE5vdGU+PENpdGU+PERpc3BsYXlUZXh0PigxKTwvRGlzcGxheVRleHQ+PElEVGV4dD5MZXkg
MTYvMjAwMywgZGUgMjggZGUgbWF5bywgZGUgY29oZXNpw7NuIHkgY2FsaWRhZCBkZWwgU2lzdGVt
YSBOYWNpb25hbCBkZSBTYWx1ZDwvSURUZXh0PjxyZWNvcmQ+PHJlZi10eXBlPjE3PC9yZWYtdHlw
ZT48dGl0bGVzPjx0aXRsZT5MZXkgMTYvMjAwMywgZGUgMjggZGUgbWF5bywgZGUgY29oZXNpw7Nu
IHkgY2FsaWRhZCBkZWwgU2lzdGVtYSBOYWNpb25hbCBkZSBTYWx1ZDwvdGl0bGU+PHNlY29uZGFy
eS10aXRsZT5CT0Ugbi5vPC9zZWNvbmRhcnktdGl0bGU+PC90aXRsZXM+PHBhZ2VzPjI5LTI5PC9w
YWdlcz48dm9sdW1lPjEyODwvdm9sdW1lPjxyZWMtZ3VpZD45YmQxNzI5Yi04YjEzLTQ3OTctOTVk
Yy1hYzhmNzllZGI3OWE8L3JlYy1ndWlkPjxyZWMtdXNuPjg5OTwvcmVjLXVzbj48cmVjLW51bWJl
cj4xPC9yZWMtbnVtYmVyPjwvcmVjb3JkPjwvQ2l0ZT48L0VuZE5vdGU+
</w:fldData>
        </w:fldChar>
      </w:r>
      <w:r w:rsidR="00531D1E" w:rsidRPr="00D87E13">
        <w:rPr>
          <w:rFonts w:ascii="Calibri" w:eastAsia="Calibri" w:hAnsi="Calibri" w:cs="Calibri"/>
          <w:color w:val="000000"/>
          <w:lang w:val="es-ES_tradnl"/>
        </w:rPr>
        <w:instrText xml:space="preserve"> ADDIN EN.JS.CITE </w:instrText>
      </w:r>
      <w:r w:rsidR="00531D1E" w:rsidRPr="00D87E13">
        <w:rPr>
          <w:rFonts w:ascii="Calibri" w:eastAsia="Calibri" w:hAnsi="Calibri" w:cs="Calibri"/>
          <w:color w:val="000000"/>
          <w:lang w:val="es-ES_tradnl"/>
        </w:rPr>
      </w:r>
      <w:r w:rsidR="00531D1E" w:rsidRPr="00D87E13">
        <w:rPr>
          <w:rFonts w:ascii="Calibri" w:eastAsia="Calibri" w:hAnsi="Calibri" w:cs="Calibri"/>
          <w:color w:val="000000"/>
          <w:lang w:val="es-ES_tradnl"/>
        </w:rPr>
        <w:fldChar w:fldCharType="separate"/>
      </w:r>
      <w:r w:rsidR="00E71E9C" w:rsidRPr="00D87E13">
        <w:rPr>
          <w:rFonts w:ascii="Calibri" w:eastAsia="Calibri" w:hAnsi="Calibri" w:cs="Calibri"/>
          <w:color w:val="000000" w:themeColor="text1"/>
          <w:lang w:val="es-ES_tradnl"/>
        </w:rPr>
        <w:t>(1)</w:t>
      </w:r>
      <w:r w:rsidR="00531D1E" w:rsidRPr="00D87E13">
        <w:rPr>
          <w:rFonts w:ascii="Calibri" w:eastAsia="Calibri" w:hAnsi="Calibri" w:cs="Calibri"/>
          <w:color w:val="000000"/>
          <w:lang w:val="es-ES_tradnl"/>
        </w:rPr>
        <w:fldChar w:fldCharType="end"/>
      </w:r>
    </w:p>
    <w:p w14:paraId="1255BE61" w14:textId="77777777" w:rsidR="00EF4442" w:rsidRPr="00D87E13" w:rsidRDefault="00EF4442" w:rsidP="6669E328">
      <w:pPr>
        <w:spacing w:beforeAutospacing="1" w:afterAutospacing="1"/>
        <w:rPr>
          <w:rFonts w:ascii="Calibri" w:eastAsia="Calibri" w:hAnsi="Calibri" w:cs="Calibri"/>
          <w:color w:val="000000" w:themeColor="text1"/>
          <w:lang w:val="es-ES_tradnl"/>
        </w:rPr>
      </w:pPr>
    </w:p>
    <w:p w14:paraId="0BDC7D1E" w14:textId="77777777" w:rsidR="08C838E7" w:rsidRPr="00D87E13" w:rsidRDefault="08C838E7" w:rsidP="16890456">
      <w:pPr>
        <w:spacing w:beforeAutospacing="1" w:afterAutospacing="1"/>
        <w:rPr>
          <w:lang w:val="es-ES_tradnl"/>
        </w:rPr>
      </w:pPr>
      <w:r w:rsidRPr="00D87E13">
        <w:rPr>
          <w:rFonts w:ascii="Calibri" w:eastAsia="Calibri" w:hAnsi="Calibri" w:cs="Calibri"/>
          <w:color w:val="000000" w:themeColor="text1"/>
          <w:lang w:val="es-ES_tradnl"/>
        </w:rPr>
        <w:t>Este contexto se refleja de manera notable en territorios que son complejos desde el punto de vista demográfico y organizativo, como la Comunidad Valenciana y, en particular, en el Departamento de Salud de la Marina Alta. Este última se caracteriza por ser</w:t>
      </w:r>
      <w:r w:rsidR="0041286A" w:rsidRPr="00D87E13">
        <w:rPr>
          <w:rFonts w:ascii="Calibri" w:hAnsi="Calibri"/>
          <w:lang w:val="es-ES_tradnl"/>
        </w:rPr>
        <w:t xml:space="preserve"> </w:t>
      </w:r>
      <w:r w:rsidRPr="00D87E13">
        <w:rPr>
          <w:rFonts w:ascii="Calibri" w:eastAsia="Calibri" w:hAnsi="Calibri" w:cs="Calibri"/>
          <w:color w:val="000000" w:themeColor="text1"/>
          <w:lang w:val="es-ES_tradnl"/>
        </w:rPr>
        <w:t xml:space="preserve">considerada área de difícil cobertura en </w:t>
      </w:r>
      <w:r w:rsidR="3FE2DB17" w:rsidRPr="00D87E13">
        <w:rPr>
          <w:rFonts w:ascii="Calibri" w:eastAsia="Calibri" w:hAnsi="Calibri" w:cs="Calibri"/>
          <w:color w:val="000000" w:themeColor="text1"/>
          <w:lang w:val="es-ES_tradnl"/>
        </w:rPr>
        <w:t>sanidad</w:t>
      </w:r>
      <w:r w:rsidRPr="00D87E13">
        <w:rPr>
          <w:rFonts w:ascii="Calibri" w:eastAsia="Calibri" w:hAnsi="Calibri" w:cs="Calibri"/>
          <w:color w:val="000000" w:themeColor="text1"/>
          <w:lang w:val="es-ES_tradnl"/>
        </w:rPr>
        <w:t xml:space="preserve"> se refiere a puestos de trabajo en centros de salud u hospitales, generalmente en zonas rurales o alejadas, que son difíciles de ocupar por profesionales sanitarios debido a la falta de atractivo o condiciones poco favorables, un alto envejecimiento, una considerable población extranjera, una fuerte estacionalidad turística y una dispersión geográfica significativa. Aquí se encuentra el Centro de Salud Integrado (CSI) de Xàbia/Jávea, que actúa como la puerta de entrada y el nodo asistencial clave para la población del municipio, y que se ve afectado directamente por las decisiones a nivel macro y meso del sistema de salud.</w:t>
      </w:r>
    </w:p>
    <w:p w14:paraId="24B8AE55"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5C04C2D3" w14:textId="77777777" w:rsidR="08C838E7" w:rsidRPr="00D87E13" w:rsidRDefault="08C838E7" w:rsidP="16890456">
      <w:pPr>
        <w:keepLines/>
        <w:spacing w:beforeAutospacing="1" w:afterAutospacing="1"/>
        <w:rPr>
          <w:lang w:val="es-ES_tradnl"/>
        </w:rPr>
      </w:pPr>
      <w:r w:rsidRPr="00D87E13">
        <w:rPr>
          <w:rFonts w:ascii="Calibri" w:eastAsia="Calibri" w:hAnsi="Calibri" w:cs="Calibri"/>
          <w:color w:val="000000" w:themeColor="text1"/>
          <w:lang w:val="es-ES_tradnl"/>
        </w:rPr>
        <w:t>Este trabajo tiene como objetivo ofrecer un análisis a varios niveles: desde el marco conceptual y legal a nivel internacional y estatal, pasando por la organización autonómica de la Comunidad Valenciana, hasta un estudio específico del Departamento de Salud de la Marina Alta y el CSI de Jávea. Se analizan de manera integrada las dimensiones social, económica, política, demográfica y tecnológica, así como la evolución del modelo concesional en la Marina Alta, su reversión, el nivel de satisfacción de los pacientes y profesionales, la humanización de la atención, la digitalización en el ámbito de la salud y el uso emergente de la inteligencia artificial (IA).</w:t>
      </w:r>
      <w:sdt>
        <w:sdtPr>
          <w:rPr>
            <w:rFonts w:ascii="Calibri" w:eastAsia="Calibri" w:hAnsi="Calibri" w:cs="Calibri"/>
            <w:color w:val="000000" w:themeColor="text1"/>
            <w:lang w:val="es-ES_tradnl"/>
          </w:rPr>
          <w:tag w:val="MENDELEY_CITATION_v3_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"/>
          <w:id w:val="-1964027625"/>
          <w:placeholder>
            <w:docPart w:val="DefaultPlaceholder_-1854013440"/>
          </w:placeholder>
        </w:sdtPr>
        <w:sdtContent>
          <w:r w:rsidR="004C60D4" w:rsidRPr="00D87E13">
            <w:rPr>
              <w:rFonts w:ascii="Calibri" w:eastAsia="Calibri" w:hAnsi="Calibri" w:cs="Calibri"/>
              <w:color w:val="000000" w:themeColor="text1"/>
              <w:lang w:val="es-ES_tradnl"/>
            </w:rPr>
            <w:t>(3)</w:t>
          </w:r>
        </w:sdtContent>
      </w:sdt>
      <w:r w:rsidR="4E7C0E9A" w:rsidRPr="00D87E13">
        <w:rPr>
          <w:rFonts w:ascii="Calibri" w:hAnsi="Calibri"/>
          <w:lang w:val="es-ES_tradnl"/>
        </w:rPr>
        <w:t xml:space="preserve"> </w:t>
      </w:r>
    </w:p>
    <w:p w14:paraId="3DB31196" w14:textId="77777777" w:rsidR="08C838E7" w:rsidRPr="00D87E13" w:rsidRDefault="08C838E7" w:rsidP="16890456">
      <w:pPr>
        <w:keepLines/>
        <w:spacing w:beforeAutospacing="1" w:afterAutospacing="1"/>
        <w:rPr>
          <w:lang w:val="es-ES_tradnl"/>
        </w:rPr>
      </w:pPr>
    </w:p>
    <w:p w14:paraId="19B687C7" w14:textId="77777777" w:rsidR="08C838E7" w:rsidRPr="00D87E13" w:rsidRDefault="08C838E7" w:rsidP="16890456">
      <w:pPr>
        <w:keepLines/>
        <w:spacing w:beforeAutospacing="1" w:afterAutospacing="1"/>
        <w:rPr>
          <w:lang w:val="es-ES_tradnl"/>
        </w:rPr>
      </w:pPr>
    </w:p>
    <w:p w14:paraId="0A83A06F" w14:textId="77777777" w:rsidR="08C838E7" w:rsidRPr="00D87E13" w:rsidRDefault="08C838E7" w:rsidP="16890456">
      <w:pPr>
        <w:keepLines/>
        <w:spacing w:beforeAutospacing="1" w:afterAutospacing="1"/>
        <w:rPr>
          <w:lang w:val="es-ES_tradnl"/>
        </w:rPr>
      </w:pPr>
    </w:p>
    <w:p w14:paraId="76AE6C35" w14:textId="77777777" w:rsidR="08C838E7" w:rsidRPr="00D87E13" w:rsidRDefault="08C838E7" w:rsidP="16890456">
      <w:pPr>
        <w:keepLines/>
        <w:spacing w:beforeAutospacing="1" w:afterAutospacing="1"/>
        <w:rPr>
          <w:lang w:val="es-ES_tradnl"/>
        </w:rPr>
      </w:pPr>
    </w:p>
    <w:p w14:paraId="32C96611" w14:textId="77777777" w:rsidR="447BA087" w:rsidRPr="00D87E13" w:rsidRDefault="447BA087" w:rsidP="447BA087">
      <w:pPr>
        <w:keepLines/>
        <w:spacing w:beforeAutospacing="1" w:afterAutospacing="1"/>
        <w:rPr>
          <w:lang w:val="es-ES_tradnl"/>
        </w:rPr>
      </w:pPr>
    </w:p>
    <w:p w14:paraId="763F191C" w14:textId="77777777" w:rsidR="00EF4442" w:rsidRPr="00D87E13" w:rsidRDefault="00EF4442" w:rsidP="447BA087">
      <w:pPr>
        <w:keepLines/>
        <w:spacing w:beforeAutospacing="1" w:afterAutospacing="1"/>
        <w:rPr>
          <w:lang w:val="es-ES_tradnl"/>
        </w:rPr>
      </w:pPr>
    </w:p>
    <w:p w14:paraId="735D5AB0" w14:textId="77777777" w:rsidR="08C838E7" w:rsidRPr="00D87E13" w:rsidRDefault="08C838E7" w:rsidP="00C366CD">
      <w:pPr>
        <w:pStyle w:val="Ttulo2"/>
        <w:rPr>
          <w:rFonts w:eastAsiaTheme="minorEastAsia"/>
          <w:lang w:val="es-ES_tradnl"/>
        </w:rPr>
      </w:pPr>
      <w:r w:rsidRPr="00D87E13">
        <w:rPr>
          <w:rFonts w:eastAsiaTheme="minorEastAsia"/>
          <w:lang w:val="es-ES_tradnl"/>
        </w:rPr>
        <w:t>Marco teórico internacional: concepto de salud, OMS y modelos sanitarios del mundo</w:t>
      </w:r>
    </w:p>
    <w:p w14:paraId="5F6CFAD6" w14:textId="77777777" w:rsidR="6A7F9464" w:rsidRPr="00D87E13" w:rsidRDefault="6A7F9464" w:rsidP="6A7F9464">
      <w:pPr>
        <w:keepNext/>
        <w:keepLines/>
        <w:rPr>
          <w:lang w:val="es-ES_tradnl"/>
        </w:rPr>
      </w:pPr>
    </w:p>
    <w:p w14:paraId="72DFC8F8" w14:textId="77777777" w:rsidR="08C838E7" w:rsidRPr="00D87E13" w:rsidRDefault="08C838E7" w:rsidP="16890456">
      <w:pPr>
        <w:pStyle w:val="Ttulo3"/>
        <w:keepLines/>
        <w:numPr>
          <w:ilvl w:val="0"/>
          <w:numId w:val="0"/>
        </w:numPr>
        <w:rPr>
          <w:rFonts w:asciiTheme="minorHAnsi" w:eastAsiaTheme="minorEastAsia" w:hAnsiTheme="minorHAnsi" w:cstheme="minorBidi"/>
          <w:color w:val="0F4761"/>
          <w:lang w:val="es-ES_tradnl"/>
        </w:rPr>
      </w:pPr>
      <w:r w:rsidRPr="00D87E13">
        <w:rPr>
          <w:rFonts w:ascii="Calibri" w:hAnsi="Calibri"/>
          <w:lang w:val="es-ES_tradnl"/>
        </w:rPr>
        <w:t>Concepto de salud según la OMS (1946)</w:t>
      </w:r>
    </w:p>
    <w:p w14:paraId="0E2DBB26" w14:textId="77777777" w:rsidR="6A7F9464" w:rsidRPr="00D87E13" w:rsidRDefault="6A7F9464" w:rsidP="6A7F9464">
      <w:pPr>
        <w:keepNext/>
        <w:keepLines/>
        <w:rPr>
          <w:lang w:val="es-ES_tradnl"/>
        </w:rPr>
      </w:pPr>
    </w:p>
    <w:p w14:paraId="0B714765" w14:textId="77777777" w:rsidR="08C838E7" w:rsidRPr="00D87E13" w:rsidRDefault="08C838E7" w:rsidP="16890456">
      <w:pPr>
        <w:spacing w:beforeAutospacing="1" w:afterAutospacing="1"/>
        <w:rPr>
          <w:lang w:val="es-ES_tradnl"/>
        </w:rPr>
      </w:pPr>
      <w:r w:rsidRPr="00D87E13">
        <w:rPr>
          <w:rFonts w:ascii="Calibri" w:eastAsia="Calibri" w:hAnsi="Calibri" w:cs="Calibri"/>
          <w:color w:val="000000" w:themeColor="text1"/>
          <w:lang w:val="es-ES_tradnl"/>
        </w:rPr>
        <w:t xml:space="preserve">La Constitución de la OMS, redactada en 1946, define la salud como “un estado completo de bienestar físico, mental y social, y no solo la ausencia de enfermedad.” Esta definición no solo agrega una dimensión positiva, sino que también es multidimensional, y va más allá de lo que se suele ver desde un enfoque biomédico. Aunque ha recibido críticas por ser algo </w:t>
      </w:r>
      <w:r w:rsidR="004C60D4" w:rsidRPr="00D87E13">
        <w:rPr>
          <w:rFonts w:ascii="Calibri" w:eastAsia="Calibri" w:hAnsi="Calibri" w:cs="Calibri"/>
          <w:color w:val="000000" w:themeColor="text1"/>
          <w:lang w:val="es-ES_tradnl"/>
        </w:rPr>
        <w:t>i</w:t>
      </w:r>
      <w:r w:rsidRPr="00D87E13">
        <w:rPr>
          <w:rFonts w:ascii="Calibri" w:eastAsia="Calibri" w:hAnsi="Calibri" w:cs="Calibri"/>
          <w:color w:val="000000" w:themeColor="text1"/>
          <w:lang w:val="es-ES_tradnl"/>
        </w:rPr>
        <w:t xml:space="preserve">dealista, marca el inicio de entender la salud como un derecho humano, influenciada por muchos factores sociales, económicos y </w:t>
      </w:r>
      <w:r w:rsidR="0CC3CA35" w:rsidRPr="00D87E13">
        <w:rPr>
          <w:rFonts w:ascii="Calibri" w:eastAsia="Calibri" w:hAnsi="Calibri" w:cs="Calibri"/>
          <w:color w:val="000000" w:themeColor="text1"/>
          <w:lang w:val="es-ES_tradnl"/>
        </w:rPr>
        <w:t>ambientales. (</w:t>
      </w:r>
      <w:sdt>
        <w:sdtPr>
          <w:rPr>
            <w:rFonts w:ascii="Calibri" w:eastAsia="Calibri" w:hAnsi="Calibri" w:cs="Calibri"/>
            <w:color w:val="000000" w:themeColor="text1"/>
            <w:lang w:val="es-ES_tradnl"/>
          </w:rPr>
          <w:tag w:val="MENDELEY_CITATION_v3_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"/>
          <w:id w:val="-1094776841"/>
          <w:placeholder>
            <w:docPart w:val="DefaultPlaceholder_-1854013440"/>
          </w:placeholder>
        </w:sdtPr>
        <w:sdtContent>
          <w:r w:rsidR="004C60D4" w:rsidRPr="00D87E13">
            <w:rPr>
              <w:rFonts w:ascii="Calibri" w:eastAsia="Calibri" w:hAnsi="Calibri" w:cs="Calibri"/>
              <w:color w:val="000000" w:themeColor="text1"/>
              <w:lang w:val="es-ES_tradnl"/>
            </w:rPr>
            <w:t>4)</w:t>
          </w:r>
        </w:sdtContent>
      </w:sdt>
    </w:p>
    <w:p w14:paraId="13CCB613" w14:textId="77777777" w:rsidR="6A7F9464" w:rsidRPr="00D87E13" w:rsidRDefault="6A7F9464" w:rsidP="16890456">
      <w:pPr>
        <w:spacing w:beforeAutospacing="1" w:afterAutospacing="1"/>
        <w:rPr>
          <w:rFonts w:ascii="Calibri" w:eastAsia="Calibri" w:hAnsi="Calibri" w:cs="Calibri"/>
          <w:color w:val="000000" w:themeColor="text1"/>
          <w:lang w:val="es-ES_tradnl"/>
        </w:rPr>
      </w:pPr>
    </w:p>
    <w:p w14:paraId="2F71BC36" w14:textId="77777777" w:rsidR="08C838E7" w:rsidRPr="00D87E13" w:rsidRDefault="08C838E7"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Evolución del concepto de salud: determinantes sociales y modelo biopsicosocial</w:t>
      </w:r>
    </w:p>
    <w:p w14:paraId="394E3E22" w14:textId="77777777" w:rsidR="6A7F9464" w:rsidRPr="00D87E13" w:rsidRDefault="6A7F9464" w:rsidP="16890456">
      <w:pPr>
        <w:spacing w:beforeAutospacing="1" w:afterAutospacing="1"/>
        <w:rPr>
          <w:rFonts w:ascii="Calibri" w:eastAsia="Calibri" w:hAnsi="Calibri" w:cs="Calibri"/>
          <w:color w:val="000000" w:themeColor="text1"/>
          <w:lang w:val="es-ES_tradnl"/>
        </w:rPr>
      </w:pPr>
    </w:p>
    <w:p w14:paraId="09B26204" w14:textId="77777777" w:rsidR="08C838E7"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Desde los años setenta, tanto la OMS como otras organizaciones internacionales han promovido la idea de que hay determinantes sociales que afectan la salud. Se enfatiza cómo factores como el ingreso, la educación, el empleo, el género, el entorno físico y el capital social juegan un papel crucial. Al mismo tiempo, Engel presentó el modelo biopsicosocial, que abarca las dimensiones biológicas, psicológicas y sociales para entender mejor el proceso de salud-enfermedad (4). Este cambio teórico ha tenido un impacto significativo en la creación de modelos de atención sanitaria más centrados en la comunidad y en la Atención Primaria de Salud.</w:t>
      </w:r>
      <w:r w:rsidR="004C60D4" w:rsidRPr="00D87E13">
        <w:rPr>
          <w:rFonts w:ascii="Calibri" w:eastAsia="Calibri" w:hAnsi="Calibri" w:cs="Calibri"/>
          <w:color w:val="000000" w:themeColor="text1"/>
          <w:lang w:val="es-ES_tradnl"/>
        </w:rPr>
        <w:t xml:space="preserve"> </w:t>
      </w:r>
      <w:sdt>
        <w:sdtPr>
          <w:rPr>
            <w:rFonts w:ascii="Calibri" w:eastAsia="Calibri" w:hAnsi="Calibri" w:cs="Calibri"/>
            <w:color w:val="000000" w:themeColor="text1"/>
            <w:lang w:val="es-ES_tradnl"/>
          </w:rPr>
          <w:tag w:val="MENDELEY_CITATION_v3_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"/>
          <w:id w:val="-940454491"/>
          <w:placeholder>
            <w:docPart w:val="DefaultPlaceholder_-1854013440"/>
          </w:placeholder>
        </w:sdtPr>
        <w:sdtContent>
          <w:r w:rsidR="004C60D4" w:rsidRPr="00D87E13">
            <w:rPr>
              <w:rFonts w:ascii="Calibri" w:eastAsia="Calibri" w:hAnsi="Calibri" w:cs="Calibri"/>
              <w:color w:val="000000" w:themeColor="text1"/>
              <w:lang w:val="es-ES_tradnl"/>
            </w:rPr>
            <w:t>(4)</w:t>
          </w:r>
        </w:sdtContent>
      </w:sdt>
    </w:p>
    <w:p w14:paraId="1B66E7C1" w14:textId="77777777" w:rsidR="6A7F9464" w:rsidRPr="00D87E13" w:rsidRDefault="6A7F9464" w:rsidP="16890456">
      <w:pPr>
        <w:spacing w:beforeAutospacing="1" w:afterAutospacing="1"/>
        <w:rPr>
          <w:rFonts w:ascii="Calibri" w:eastAsia="Calibri" w:hAnsi="Calibri" w:cs="Calibri"/>
          <w:color w:val="000000" w:themeColor="text1"/>
          <w:lang w:val="es-ES_tradnl"/>
        </w:rPr>
      </w:pPr>
    </w:p>
    <w:p w14:paraId="5645FFEE" w14:textId="77777777" w:rsidR="00856AF3" w:rsidRPr="00D87E13" w:rsidRDefault="00856AF3" w:rsidP="16890456">
      <w:pPr>
        <w:spacing w:beforeAutospacing="1" w:afterAutospacing="1"/>
        <w:rPr>
          <w:rFonts w:ascii="Calibri" w:eastAsia="Calibri" w:hAnsi="Calibri" w:cs="Calibri"/>
          <w:color w:val="000000" w:themeColor="text1"/>
          <w:lang w:val="es-ES_tradnl"/>
        </w:rPr>
      </w:pPr>
    </w:p>
    <w:p w14:paraId="5E095E4B" w14:textId="77777777" w:rsidR="00856AF3" w:rsidRPr="00D87E13" w:rsidRDefault="00856AF3" w:rsidP="16890456">
      <w:pPr>
        <w:spacing w:beforeAutospacing="1" w:afterAutospacing="1"/>
        <w:rPr>
          <w:rFonts w:ascii="Calibri" w:eastAsia="Calibri" w:hAnsi="Calibri" w:cs="Calibri"/>
          <w:color w:val="000000" w:themeColor="text1"/>
          <w:lang w:val="es-ES_tradnl"/>
        </w:rPr>
      </w:pPr>
    </w:p>
    <w:p w14:paraId="55D5A8B6" w14:textId="77777777" w:rsidR="1446BEC1" w:rsidRPr="00D87E13" w:rsidRDefault="1446BEC1"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 xml:space="preserve"> </w:t>
      </w:r>
      <w:r w:rsidR="08C838E7" w:rsidRPr="00D87E13">
        <w:rPr>
          <w:rFonts w:asciiTheme="minorHAnsi" w:eastAsiaTheme="minorEastAsia" w:hAnsiTheme="minorHAnsi" w:cstheme="minorBidi"/>
          <w:lang w:val="es-ES_tradnl"/>
        </w:rPr>
        <w:t>Declaración de Alma-Ata y Atención Primaria</w:t>
      </w:r>
    </w:p>
    <w:p w14:paraId="00B6208B" w14:textId="77777777" w:rsidR="6A7F9464" w:rsidRPr="00D87E13" w:rsidRDefault="6A7F9464" w:rsidP="6A7F9464">
      <w:pPr>
        <w:keepNext/>
        <w:keepLines/>
        <w:rPr>
          <w:lang w:val="es-ES_tradnl"/>
        </w:rPr>
      </w:pPr>
    </w:p>
    <w:p w14:paraId="53E9DA10" w14:textId="13ED7633" w:rsidR="447BA087" w:rsidRPr="00D87E13" w:rsidRDefault="08C838E7" w:rsidP="6669E328">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La Declaración de Alma-Ata, en 1978, definió la Atención Primaria como el eje principal para lograr la salud para todos. Se destacó la importancia de la accesibilidad, la participación de la comunidad, la colaboración entre sectores y la equidad (5). España adoptaría estos principios en las reformas de salud durante los años ochenta y noventa, especialmente al posicionar la Atención Primaria en el núcleo del </w:t>
      </w:r>
      <w:r w:rsidR="3126EF23" w:rsidRPr="00D87E13">
        <w:rPr>
          <w:rFonts w:ascii="Calibri" w:eastAsia="Calibri" w:hAnsi="Calibri" w:cs="Calibri"/>
          <w:color w:val="000000" w:themeColor="text1"/>
          <w:lang w:val="es-ES_tradnl"/>
        </w:rPr>
        <w:t>sistema. (</w:t>
      </w:r>
      <w:sdt>
        <w:sdtPr>
          <w:rPr>
            <w:rFonts w:ascii="Calibri" w:eastAsia="Calibri" w:hAnsi="Calibri" w:cs="Calibri"/>
            <w:color w:val="000000" w:themeColor="text1"/>
            <w:lang w:val="es-ES_tradnl"/>
          </w:rPr>
          <w:tag w:val="MENDELEY_CITATION_v3_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"/>
          <w:id w:val="-952708245"/>
          <w:placeholder>
            <w:docPart w:val="DefaultPlaceholder_-1854013440"/>
          </w:placeholder>
        </w:sdtPr>
        <w:sdtContent>
          <w:r w:rsidR="004C60D4" w:rsidRPr="00D87E13">
            <w:rPr>
              <w:rFonts w:ascii="Calibri" w:eastAsia="Calibri" w:hAnsi="Calibri" w:cs="Calibri"/>
              <w:color w:val="000000" w:themeColor="text1"/>
              <w:lang w:val="es-ES_tradnl"/>
            </w:rPr>
            <w:t>5)</w:t>
          </w:r>
        </w:sdtContent>
      </w:sdt>
    </w:p>
    <w:p w14:paraId="4D5F72C6" w14:textId="77777777" w:rsidR="6669E328" w:rsidRPr="00D87E13" w:rsidRDefault="6669E328" w:rsidP="6669E328">
      <w:pPr>
        <w:spacing w:beforeAutospacing="1" w:afterAutospacing="1"/>
        <w:rPr>
          <w:rFonts w:ascii="Calibri" w:eastAsia="Calibri" w:hAnsi="Calibri" w:cs="Calibri"/>
          <w:color w:val="000000" w:themeColor="text1"/>
          <w:lang w:val="es-ES_tradnl"/>
        </w:rPr>
      </w:pPr>
    </w:p>
    <w:p w14:paraId="61C30366" w14:textId="77777777" w:rsidR="204B99A3" w:rsidRPr="00D87E13" w:rsidRDefault="08C838E7"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Modelos sanitarios internacionales</w:t>
      </w:r>
    </w:p>
    <w:p w14:paraId="1BF29EE8" w14:textId="28734F38" w:rsidR="16890456" w:rsidRPr="00D87E13" w:rsidRDefault="08C838E7" w:rsidP="16890456">
      <w:pPr>
        <w:spacing w:beforeAutospacing="1" w:afterAutospacing="1"/>
        <w:rPr>
          <w:lang w:val="es-ES_tradnl"/>
        </w:rPr>
      </w:pPr>
      <w:r w:rsidRPr="00D87E13">
        <w:rPr>
          <w:rFonts w:ascii="Calibri" w:eastAsia="Calibri" w:hAnsi="Calibri" w:cs="Calibri"/>
          <w:color w:val="000000" w:themeColor="text1"/>
          <w:lang w:val="es-ES_tradnl"/>
        </w:rPr>
        <w:t>La literatura menciona diversas formas de organización y financiamiento de la salud:</w:t>
      </w:r>
    </w:p>
    <w:p w14:paraId="45C6E793" w14:textId="77777777" w:rsidR="08C838E7" w:rsidRPr="00D87E13" w:rsidRDefault="08C838E7" w:rsidP="16890456">
      <w:pPr>
        <w:spacing w:beforeAutospacing="1" w:afterAutospacing="1"/>
        <w:jc w:val="center"/>
        <w:rPr>
          <w:rFonts w:ascii="Georgia" w:eastAsia="Georgia" w:hAnsi="Georgia" w:cs="Georgia"/>
          <w:color w:val="000000" w:themeColor="text1"/>
          <w:sz w:val="22"/>
          <w:szCs w:val="22"/>
          <w:lang w:val="es-ES_tradnl"/>
        </w:rPr>
      </w:pPr>
      <w:r w:rsidRPr="00D87E13">
        <w:rPr>
          <w:rFonts w:ascii="Calibri" w:hAnsi="Calibri"/>
          <w:noProof/>
          <w:lang w:val="es-ES_tradnl"/>
        </w:rPr>
        <w:drawing>
          <wp:inline distT="0" distB="0" distL="0" distR="0" wp14:anchorId="17E8AFA6" wp14:editId="5EAC5B66">
            <wp:extent cx="4534800" cy="3020700"/>
            <wp:effectExtent l="0" t="0" r="0" b="0"/>
            <wp:docPr id="12841820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2064" name="Picture 1284182064"/>
                    <pic:cNvPicPr/>
                  </pic:nvPicPr>
                  <pic:blipFill>
                    <a:blip r:embed="rId14">
                      <a:extLst>
                        <a:ext uri="{28A0092B-C50C-407E-A947-70E740481C1C}">
                          <a14:useLocalDpi xmlns:a14="http://schemas.microsoft.com/office/drawing/2010/main"/>
                        </a:ext>
                      </a:extLst>
                    </a:blip>
                    <a:stretch>
                      <a:fillRect/>
                    </a:stretch>
                  </pic:blipFill>
                  <pic:spPr>
                    <a:xfrm>
                      <a:off x="0" y="0"/>
                      <a:ext cx="4534800" cy="3020700"/>
                    </a:xfrm>
                    <a:prstGeom prst="rect">
                      <a:avLst/>
                    </a:prstGeom>
                  </pic:spPr>
                </pic:pic>
              </a:graphicData>
            </a:graphic>
          </wp:inline>
        </w:drawing>
      </w:r>
    </w:p>
    <w:p w14:paraId="7AAEBC34" w14:textId="77777777" w:rsidR="6A7F9464" w:rsidRPr="00D87E13" w:rsidRDefault="6A7F9464" w:rsidP="16890456">
      <w:pPr>
        <w:spacing w:beforeAutospacing="1" w:afterAutospacing="1"/>
        <w:rPr>
          <w:rFonts w:ascii="Calibri" w:eastAsia="Calibri" w:hAnsi="Calibri" w:cs="Calibri"/>
          <w:color w:val="000000" w:themeColor="text1"/>
          <w:lang w:val="es-ES_tradnl"/>
        </w:rPr>
      </w:pPr>
    </w:p>
    <w:p w14:paraId="1F422AF4" w14:textId="17DC34F5" w:rsidR="6A7F9464"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Modelo Beveridge:</w:t>
      </w:r>
      <w:r w:rsidRPr="00D87E13">
        <w:rPr>
          <w:rFonts w:ascii="Calibri" w:eastAsia="Calibri" w:hAnsi="Calibri" w:cs="Calibri"/>
          <w:color w:val="000000" w:themeColor="text1"/>
          <w:lang w:val="es-ES_tradnl"/>
        </w:rPr>
        <w:t xml:space="preserve"> se financia a través de impuestos, ofrece cobertura universal y tiene un fuerte enfoque en el sector público y la planificación centralizada. Ejemplos incluyen Reino Unido, España, Italia y los países nórdicos.</w:t>
      </w:r>
    </w:p>
    <w:p w14:paraId="6C62DAAF" w14:textId="77777777" w:rsidR="00856AF3" w:rsidRPr="00D87E13" w:rsidRDefault="00856AF3" w:rsidP="16890456">
      <w:pPr>
        <w:spacing w:beforeAutospacing="1" w:afterAutospacing="1"/>
        <w:rPr>
          <w:rFonts w:ascii="Calibri" w:eastAsia="Calibri" w:hAnsi="Calibri" w:cs="Calibri"/>
          <w:color w:val="000000" w:themeColor="text1"/>
          <w:lang w:val="es-ES_tradnl"/>
        </w:rPr>
      </w:pPr>
    </w:p>
    <w:p w14:paraId="6D7EE630" w14:textId="1A425101" w:rsidR="00A36C50"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Modelo Bismarck:</w:t>
      </w:r>
      <w:r w:rsidRPr="00D87E13">
        <w:rPr>
          <w:rFonts w:ascii="Calibri" w:eastAsia="Calibri" w:hAnsi="Calibri" w:cs="Calibri"/>
          <w:color w:val="000000" w:themeColor="text1"/>
          <w:lang w:val="es-ES_tradnl"/>
        </w:rPr>
        <w:t xml:space="preserve"> se basa en contribuciones a seguros obligatorios, con múltiples aseguradoras y regulación pública. Ejemplos son Alemania, Francia y Bélgica.</w:t>
      </w:r>
    </w:p>
    <w:p w14:paraId="4DB4B93F" w14:textId="7D2A5645" w:rsidR="6A7F9464" w:rsidRPr="00D87E13" w:rsidRDefault="08C838E7" w:rsidP="16890456">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Modelo liberal o de mercado:</w:t>
      </w:r>
      <w:r w:rsidRPr="00D87E13">
        <w:rPr>
          <w:rFonts w:ascii="Calibri" w:eastAsia="Calibri" w:hAnsi="Calibri" w:cs="Calibri"/>
          <w:color w:val="000000" w:themeColor="text1"/>
          <w:lang w:val="es-ES_tradnl"/>
        </w:rPr>
        <w:t xml:space="preserve"> donde predominan los seguros privados voluntarios y el gasto de bolsillo, con escasa intervención pública. Estados Unidos es un caso típico.</w:t>
      </w:r>
    </w:p>
    <w:p w14:paraId="5D07986A" w14:textId="1C651C29" w:rsidR="6669E328" w:rsidRPr="00D87E13" w:rsidRDefault="08C838E7" w:rsidP="6669E328">
      <w:pPr>
        <w:spacing w:beforeAutospacing="1" w:afterAutospacing="1"/>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Modelos mixtos y nórdicos ampliados:</w:t>
      </w:r>
      <w:r w:rsidRPr="00D87E13">
        <w:rPr>
          <w:rFonts w:ascii="Calibri" w:eastAsia="Calibri" w:hAnsi="Calibri" w:cs="Calibri"/>
          <w:color w:val="000000" w:themeColor="text1"/>
          <w:lang w:val="es-ES_tradnl"/>
        </w:rPr>
        <w:t xml:space="preserve"> combinan lo público y lo privado, con una alta carga impositiva y amplios sistemas de bienestar.</w:t>
      </w:r>
    </w:p>
    <w:p w14:paraId="076F0955" w14:textId="77777777" w:rsidR="16890456" w:rsidRPr="00D87E13" w:rsidRDefault="08C838E7" w:rsidP="6669E328">
      <w:pPr>
        <w:spacing w:beforeAutospacing="1" w:afterAutospacing="1"/>
        <w:rPr>
          <w:lang w:val="es-ES_tradnl"/>
        </w:rPr>
      </w:pPr>
      <w:r w:rsidRPr="00D87E13">
        <w:rPr>
          <w:rFonts w:ascii="Calibri" w:eastAsia="Calibri" w:hAnsi="Calibri" w:cs="Calibri"/>
          <w:color w:val="000000" w:themeColor="text1"/>
          <w:lang w:val="es-ES_tradnl"/>
        </w:rPr>
        <w:t>En general, el sistema español se asemeja más al modelo Beveridge, aunque está mostrando un aumento en la cooperación público-privada y hay experiencias de gestión concesional,</w:t>
      </w:r>
    </w:p>
    <w:p w14:paraId="49C5A7CB" w14:textId="77777777" w:rsidR="16890456" w:rsidRPr="00D87E13" w:rsidRDefault="08C838E7" w:rsidP="447BA087">
      <w:pPr>
        <w:spacing w:beforeAutospacing="1" w:afterAutospacing="1"/>
        <w:rPr>
          <w:lang w:val="es-ES_tradnl"/>
        </w:rPr>
      </w:pPr>
      <w:r w:rsidRPr="00D87E13">
        <w:rPr>
          <w:rFonts w:ascii="Calibri" w:eastAsia="Calibri" w:hAnsi="Calibri" w:cs="Calibri"/>
          <w:color w:val="000000" w:themeColor="text1"/>
          <w:lang w:val="es-ES_tradnl"/>
        </w:rPr>
        <w:t>como las que se han desarrollado en la Comunidad Valenciana (Alzira, Torrevieja, Denia, Vinalopó) como en otras comunidades autónomas a través de consorcios y conciertos.</w:t>
      </w:r>
    </w:p>
    <w:p w14:paraId="3EC2ED24" w14:textId="77777777" w:rsidR="6A7F9464" w:rsidRPr="00D87E13" w:rsidRDefault="6A7F9464" w:rsidP="16890456">
      <w:pPr>
        <w:spacing w:beforeAutospacing="1" w:afterAutospacing="1"/>
        <w:rPr>
          <w:rFonts w:ascii="Calibri" w:eastAsia="Calibri" w:hAnsi="Calibri" w:cs="Calibri"/>
          <w:color w:val="000000" w:themeColor="text1"/>
          <w:lang w:val="es-ES_tradnl"/>
        </w:rPr>
      </w:pPr>
    </w:p>
    <w:p w14:paraId="5710421D" w14:textId="77777777" w:rsidR="2C19357D" w:rsidRPr="00D87E13" w:rsidRDefault="08C838E7"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La posición de la sanidad española a nivel mundial</w:t>
      </w:r>
    </w:p>
    <w:p w14:paraId="25C529AE" w14:textId="77777777" w:rsidR="08C838E7" w:rsidRPr="00D87E13" w:rsidRDefault="08C838E7" w:rsidP="6A7F9464">
      <w:pPr>
        <w:spacing w:before="240" w:after="240"/>
        <w:rPr>
          <w:lang w:val="es-ES_tradnl"/>
        </w:rPr>
      </w:pPr>
      <w:r w:rsidRPr="00D87E13">
        <w:rPr>
          <w:rFonts w:ascii="Calibri" w:eastAsia="Calibri" w:hAnsi="Calibri" w:cs="Calibri"/>
          <w:color w:val="000000" w:themeColor="text1"/>
          <w:lang w:val="es-ES_tradnl"/>
        </w:rPr>
        <w:t>Los informes de la OCDE y la UE colocan a España de manera constante entre los países con la esperanza de vida más alta, rondando los 83,2 a 83,3 años, superando en más de dos años la media de la UE. También se destaca su baja mortalidad evitable y una sólida protección financiera frente a gastos catastróficos. Sin embargo, no todo son buenas noticias; también se identifican desafíos importantes</w:t>
      </w:r>
      <w:r w:rsidR="5A5FABD5" w:rsidRPr="00D87E13">
        <w:rPr>
          <w:rFonts w:ascii="Calibri" w:eastAsia="Calibri" w:hAnsi="Calibri" w:cs="Calibri"/>
          <w:color w:val="000000" w:themeColor="text1"/>
          <w:lang w:val="es-ES_tradnl"/>
        </w:rPr>
        <w:t>.</w:t>
      </w:r>
    </w:p>
    <w:p w14:paraId="17DCB535" w14:textId="77777777" w:rsidR="5A5FABD5" w:rsidRPr="00D87E13" w:rsidRDefault="5A5FABD5" w:rsidP="16890456">
      <w:pPr>
        <w:spacing w:before="240" w:after="240"/>
        <w:rPr>
          <w:rFonts w:eastAsiaTheme="minorEastAsia" w:cstheme="minorBidi"/>
          <w:lang w:val="es-ES_tradnl"/>
        </w:rPr>
      </w:pPr>
      <w:r w:rsidRPr="00D87E13">
        <w:rPr>
          <w:rFonts w:ascii="Calibri" w:eastAsia="Calibri" w:hAnsi="Calibri" w:cs="Calibri"/>
          <w:color w:val="000000" w:themeColor="text1"/>
          <w:lang w:val="es-ES_tradnl"/>
        </w:rPr>
        <w:t xml:space="preserve">España ocupa el puesto 26 en el ranking internacional </w:t>
      </w:r>
      <w:r w:rsidR="7ECA3688" w:rsidRPr="00D87E13">
        <w:rPr>
          <w:rFonts w:ascii="Calibri" w:eastAsia="Calibri" w:hAnsi="Calibri" w:cs="Calibri"/>
          <w:color w:val="000000" w:themeColor="text1"/>
          <w:lang w:val="es-ES_tradnl"/>
        </w:rPr>
        <w:t>de acuerdo con</w:t>
      </w:r>
      <w:r w:rsidRPr="00D87E13">
        <w:rPr>
          <w:rFonts w:ascii="Calibri" w:eastAsia="Calibri" w:hAnsi="Calibri" w:cs="Calibri"/>
          <w:color w:val="000000" w:themeColor="text1"/>
          <w:lang w:val="es-ES_tradnl"/>
        </w:rPr>
        <w:t xml:space="preserve"> la revista </w:t>
      </w:r>
      <w:proofErr w:type="spellStart"/>
      <w:r w:rsidRPr="00D87E13">
        <w:rPr>
          <w:rFonts w:ascii="Calibri" w:eastAsia="Calibri" w:hAnsi="Calibri" w:cs="Calibri"/>
          <w:color w:val="000000" w:themeColor="text1"/>
          <w:lang w:val="es-ES_tradnl"/>
        </w:rPr>
        <w:t>Ceoworld</w:t>
      </w:r>
      <w:proofErr w:type="spellEnd"/>
      <w:r w:rsidR="4EDD6774" w:rsidRPr="00D87E13">
        <w:rPr>
          <w:rFonts w:ascii="Calibri" w:eastAsia="Calibri" w:hAnsi="Calibri" w:cs="Calibri"/>
          <w:color w:val="000000" w:themeColor="text1"/>
          <w:lang w:val="es-ES_tradnl"/>
        </w:rPr>
        <w:t xml:space="preserve"> </w:t>
      </w:r>
      <w:proofErr w:type="spellStart"/>
      <w:r w:rsidR="4EDD6774" w:rsidRPr="00D87E13">
        <w:rPr>
          <w:rFonts w:ascii="Calibri" w:eastAsia="Calibri" w:hAnsi="Calibri" w:cs="Calibri"/>
          <w:color w:val="000000" w:themeColor="text1"/>
          <w:lang w:val="es-ES_tradnl"/>
        </w:rPr>
        <w:t>Health</w:t>
      </w:r>
      <w:proofErr w:type="spellEnd"/>
      <w:r w:rsidR="4EDD6774" w:rsidRPr="00D87E13">
        <w:rPr>
          <w:rFonts w:ascii="Calibri" w:eastAsia="Calibri" w:hAnsi="Calibri" w:cs="Calibri"/>
          <w:color w:val="000000" w:themeColor="text1"/>
          <w:lang w:val="es-ES_tradnl"/>
        </w:rPr>
        <w:t xml:space="preserve"> Care </w:t>
      </w:r>
      <w:r w:rsidR="0F7581F1" w:rsidRPr="00D87E13">
        <w:rPr>
          <w:rFonts w:ascii="Calibri" w:eastAsia="Calibri" w:hAnsi="Calibri" w:cs="Calibri"/>
          <w:color w:val="000000" w:themeColor="text1"/>
          <w:lang w:val="es-ES_tradnl"/>
        </w:rPr>
        <w:t>Índex</w:t>
      </w:r>
      <w:r w:rsidR="4EDD6774" w:rsidRPr="00D87E13">
        <w:rPr>
          <w:rFonts w:ascii="Calibri" w:eastAsia="Calibri" w:hAnsi="Calibri" w:cs="Calibri"/>
          <w:color w:val="000000" w:themeColor="text1"/>
          <w:lang w:val="es-ES_tradnl"/>
        </w:rPr>
        <w:t xml:space="preserve">, donde se considera </w:t>
      </w:r>
      <w:r w:rsidR="1499FD03" w:rsidRPr="00D87E13">
        <w:rPr>
          <w:rFonts w:ascii="Calibri" w:eastAsia="Calibri" w:hAnsi="Calibri" w:cs="Calibri"/>
          <w:color w:val="000000" w:themeColor="text1"/>
          <w:lang w:val="es-ES_tradnl"/>
        </w:rPr>
        <w:t xml:space="preserve">parámetros como la </w:t>
      </w:r>
      <w:r w:rsidR="71FD4CEB" w:rsidRPr="00D87E13">
        <w:rPr>
          <w:rFonts w:eastAsiaTheme="minorEastAsia" w:cstheme="minorBidi"/>
          <w:lang w:val="es-ES_tradnl"/>
        </w:rPr>
        <w:t>Infraestructura médica y profesionales sanitarios, Disponibilidad y coste de los medicamentos, Preparación del gobierno, Índice de atención sanitaria (global)</w:t>
      </w:r>
      <w:r w:rsidR="4536C29A" w:rsidRPr="00D87E13">
        <w:rPr>
          <w:rFonts w:eastAsiaTheme="minorEastAsia" w:cstheme="minorBidi"/>
          <w:lang w:val="es-ES_tradnl"/>
        </w:rPr>
        <w:t>.</w:t>
      </w:r>
    </w:p>
    <w:p w14:paraId="05C89F1C" w14:textId="77777777" w:rsidR="00856AF3" w:rsidRPr="00D87E13" w:rsidRDefault="6EC5485C"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w:t>
      </w:r>
      <w:r w:rsidR="08C838E7" w:rsidRPr="00D87E13">
        <w:rPr>
          <w:rFonts w:ascii="Calibri" w:eastAsia="Calibri" w:hAnsi="Calibri" w:cs="Calibri"/>
          <w:color w:val="000000" w:themeColor="text1"/>
          <w:lang w:val="es-ES_tradnl"/>
        </w:rPr>
        <w:t xml:space="preserve">l gasto público en sanidad está ligeramente por debajo de la media de la UE en términos de PIB; aumenta el peso de los gastos de bolsillo; hay listas de espera significativas para consultas </w:t>
      </w:r>
    </w:p>
    <w:p w14:paraId="3B4E588E" w14:textId="77777777" w:rsidR="00856AF3" w:rsidRPr="00D87E13" w:rsidRDefault="00856AF3" w:rsidP="6669E328">
      <w:pPr>
        <w:spacing w:before="240" w:after="240"/>
        <w:rPr>
          <w:rFonts w:ascii="Calibri" w:eastAsia="Calibri" w:hAnsi="Calibri" w:cs="Calibri"/>
          <w:color w:val="000000" w:themeColor="text1"/>
          <w:lang w:val="es-ES_tradnl"/>
        </w:rPr>
      </w:pPr>
    </w:p>
    <w:p w14:paraId="15CA88F2" w14:textId="77777777" w:rsidR="00856AF3" w:rsidRPr="00D87E13" w:rsidRDefault="00856AF3" w:rsidP="6669E328">
      <w:pPr>
        <w:spacing w:before="240" w:after="240"/>
        <w:rPr>
          <w:rFonts w:ascii="Calibri" w:eastAsia="Calibri" w:hAnsi="Calibri" w:cs="Calibri"/>
          <w:color w:val="000000" w:themeColor="text1"/>
          <w:lang w:val="es-ES_tradnl"/>
        </w:rPr>
      </w:pPr>
    </w:p>
    <w:p w14:paraId="09206030" w14:textId="47A81215" w:rsidR="6EC5485C"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pruebas diagnósticas y cirugías; se observan desigualdades regionales entre comunidades e inclusive dentro de provincias dentro de las mismas comunidades en recursos y resultados.</w:t>
      </w:r>
    </w:p>
    <w:p w14:paraId="5DF32EDB" w14:textId="77777777" w:rsidR="00856AF3" w:rsidRPr="00D87E13" w:rsidRDefault="00856AF3" w:rsidP="6669E328">
      <w:pPr>
        <w:spacing w:before="240" w:after="240"/>
        <w:rPr>
          <w:lang w:val="es-ES_tradnl"/>
        </w:rPr>
      </w:pPr>
    </w:p>
    <w:p w14:paraId="3A16D22D" w14:textId="77777777" w:rsidR="08C838E7" w:rsidRPr="00D87E13" w:rsidRDefault="08C838E7"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El marco jurídico y normativo del sistema sanitario español</w:t>
      </w:r>
    </w:p>
    <w:p w14:paraId="1889DFCB" w14:textId="77777777" w:rsidR="43E39304" w:rsidRPr="00D87E13" w:rsidRDefault="43E39304" w:rsidP="43E39304">
      <w:pPr>
        <w:rPr>
          <w:lang w:val="es-ES_tradnl"/>
        </w:rPr>
      </w:pPr>
    </w:p>
    <w:p w14:paraId="7C5B213F" w14:textId="77777777" w:rsidR="08C838E7" w:rsidRPr="00D87E13" w:rsidRDefault="08C838E7" w:rsidP="16890456">
      <w:pPr>
        <w:pStyle w:val="Ttulo4"/>
        <w:keepLines/>
        <w:rPr>
          <w:rFonts w:eastAsia="Calibri" w:cstheme="minorBidi"/>
          <w:b/>
          <w:bCs/>
          <w:lang w:val="es-ES_tradnl"/>
        </w:rPr>
      </w:pPr>
      <w:r w:rsidRPr="00D87E13">
        <w:rPr>
          <w:rFonts w:cstheme="minorBidi"/>
          <w:b/>
          <w:bCs/>
          <w:lang w:val="es-ES_tradnl"/>
        </w:rPr>
        <w:t>Constitución Española (art. 43)</w:t>
      </w:r>
    </w:p>
    <w:p w14:paraId="4D9A2020" w14:textId="744ECDBB" w:rsidR="6669E328" w:rsidRPr="00D87E13" w:rsidRDefault="08C838E7" w:rsidP="6669E328">
      <w:pPr>
        <w:spacing w:before="240" w:after="240"/>
        <w:rPr>
          <w:lang w:val="es-ES_tradnl"/>
        </w:rPr>
      </w:pPr>
      <w:r w:rsidRPr="00D87E13">
        <w:rPr>
          <w:rFonts w:ascii="Calibri" w:eastAsia="Calibri" w:hAnsi="Calibri" w:cs="Calibri"/>
          <w:color w:val="000000" w:themeColor="text1"/>
          <w:lang w:val="es-ES_tradnl"/>
        </w:rPr>
        <w:t>El artículo 43 de la Constitución Española de 1978 garantiza el derecho a la protección de la salud, asignando a los poderes públicos la responsabilidad de organizar y supervisar el sistema de salud mediante acciones preventivas y prestaciones. Además, establece la</w:t>
      </w:r>
      <w:r w:rsidR="68631128"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necesidad de promover la educación sanitaria y la actividad física. Por otro lado, la</w:t>
      </w:r>
    </w:p>
    <w:p w14:paraId="2CCF3BF3"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estructura autonómica del Estado (título VIII) permite la descentralización de competencias,</w:t>
      </w:r>
      <w:r w:rsidR="55E31E0C"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lo que convierte la sanidad en una responsabilidad clave de las Comunidades Autónomas (CCAA) dentro de un marco de cohesión estatal.</w:t>
      </w:r>
    </w:p>
    <w:p w14:paraId="6497EE15" w14:textId="77777777" w:rsidR="00856AF3" w:rsidRPr="00D87E13" w:rsidRDefault="00856AF3" w:rsidP="6669E328">
      <w:pPr>
        <w:spacing w:before="240" w:after="240"/>
        <w:rPr>
          <w:lang w:val="es-ES_tradnl"/>
        </w:rPr>
      </w:pPr>
    </w:p>
    <w:p w14:paraId="253BA854" w14:textId="77777777" w:rsidR="08C838E7" w:rsidRPr="00D87E13" w:rsidRDefault="08C838E7" w:rsidP="16890456">
      <w:pPr>
        <w:pStyle w:val="Ttulo4"/>
        <w:keepLines/>
        <w:rPr>
          <w:rFonts w:eastAsia="Calibri" w:cstheme="minorBidi"/>
          <w:b/>
          <w:bCs/>
          <w:lang w:val="es-ES_tradnl"/>
        </w:rPr>
      </w:pPr>
      <w:r w:rsidRPr="00D87E13">
        <w:rPr>
          <w:rFonts w:cstheme="minorBidi"/>
          <w:b/>
          <w:bCs/>
          <w:lang w:val="es-ES_tradnl"/>
        </w:rPr>
        <w:t>Ley 14/1986, General de Sanidad</w:t>
      </w:r>
    </w:p>
    <w:p w14:paraId="7CB56A31"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Ley 14/1986, General de Sanidad, es la norma que da origen al SNS. Define un sistema público con casi cobertura universal, financiado a través de impuestos, organizado en áreas y zonas básicas de salud, y fundamentado en principios de equidad, accesibilidad, integralidad y participación social. Establece la Atención Primaria como el nivel básico y coordinador, y desarrolla la red hospitalaria como un soporte especializado.</w:t>
      </w:r>
    </w:p>
    <w:p w14:paraId="0A12B3E3" w14:textId="77777777" w:rsidR="00856AF3" w:rsidRPr="00D87E13" w:rsidRDefault="00856AF3" w:rsidP="6669E328">
      <w:pPr>
        <w:spacing w:before="240" w:after="240"/>
        <w:rPr>
          <w:lang w:val="es-ES_tradnl"/>
        </w:rPr>
      </w:pPr>
    </w:p>
    <w:p w14:paraId="56B7C52C" w14:textId="77777777" w:rsidR="08C838E7" w:rsidRPr="00D87E13" w:rsidRDefault="08C838E7" w:rsidP="16890456">
      <w:pPr>
        <w:pStyle w:val="Ttulo4"/>
        <w:keepLines/>
        <w:rPr>
          <w:rFonts w:eastAsia="Calibri" w:cstheme="minorBidi"/>
          <w:b/>
          <w:bCs/>
          <w:lang w:val="es-ES_tradnl"/>
        </w:rPr>
      </w:pPr>
      <w:r w:rsidRPr="00D87E13">
        <w:rPr>
          <w:rFonts w:cstheme="minorBidi"/>
          <w:b/>
          <w:bCs/>
          <w:lang w:val="es-ES_tradnl"/>
        </w:rPr>
        <w:t>Ley 16/2003, de Cohesión y Calidad</w:t>
      </w:r>
    </w:p>
    <w:p w14:paraId="63140E10"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La Ley 16/2003 refuerza la función del Consejo Interterritorial del SNS (CISNS) como un órgano de coordinación y garantía de cohesión, define una cartera de servicios común para todo el </w:t>
      </w:r>
      <w:r w:rsidRPr="00D87E13">
        <w:rPr>
          <w:rFonts w:ascii="Calibri" w:eastAsia="Calibri" w:hAnsi="Calibri" w:cs="Calibri"/>
          <w:color w:val="000000" w:themeColor="text1"/>
          <w:lang w:val="es-ES_tradnl"/>
        </w:rPr>
        <w:lastRenderedPageBreak/>
        <w:t>territorio español y promueve sistemas de información compartida. Esta norma busca equilibrar la autonomía de las CCAA con la necesidad de garantizar un “suelo común” en derechos y prestaciones sanitarias.</w:t>
      </w:r>
    </w:p>
    <w:p w14:paraId="2E96304F" w14:textId="77777777" w:rsidR="00856AF3" w:rsidRPr="00D87E13" w:rsidRDefault="00856AF3" w:rsidP="6669E328">
      <w:pPr>
        <w:spacing w:before="240" w:after="240"/>
        <w:rPr>
          <w:lang w:val="es-ES_tradnl"/>
        </w:rPr>
      </w:pPr>
    </w:p>
    <w:p w14:paraId="136C56EE" w14:textId="77777777" w:rsidR="08C838E7" w:rsidRPr="00D87E13" w:rsidRDefault="08C838E7" w:rsidP="43E39304">
      <w:pPr>
        <w:pStyle w:val="Ttulo4"/>
        <w:keepLines/>
        <w:rPr>
          <w:rFonts w:ascii="Calibri" w:eastAsia="Calibri" w:hAnsi="Calibri" w:cs="Calibri"/>
          <w:b/>
          <w:bCs/>
          <w:lang w:val="es-ES_tradnl"/>
        </w:rPr>
      </w:pPr>
      <w:r w:rsidRPr="00D87E13">
        <w:rPr>
          <w:rFonts w:eastAsiaTheme="minorEastAsia" w:cstheme="minorBidi"/>
          <w:b/>
          <w:bCs/>
          <w:lang w:val="es-ES_tradnl"/>
        </w:rPr>
        <w:t>Ley 33/2011, General de Salud Pública</w:t>
      </w:r>
    </w:p>
    <w:p w14:paraId="3E4F9724"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Ley 33/2011 actualiza el enfoque de salud pública, teniendo en cuenta factores sociales, integrando la salud en todas las políticas, vigilando riesgos emergentes y preparándose para crisis sanitarias, además de evaluar el impacto en salud. Este enfoque es crucial ante retos como la COVID-1, el cambio climático y el aumento de enfermedades crónicas</w:t>
      </w:r>
      <w:r w:rsidR="03D9008B" w:rsidRPr="00D87E13">
        <w:rPr>
          <w:rFonts w:ascii="Calibri" w:eastAsia="Calibri" w:hAnsi="Calibri" w:cs="Calibri"/>
          <w:color w:val="000000" w:themeColor="text1"/>
          <w:lang w:val="es-ES_tradnl"/>
        </w:rPr>
        <w:t>.</w:t>
      </w:r>
    </w:p>
    <w:p w14:paraId="620B2603" w14:textId="77777777" w:rsidR="00856AF3" w:rsidRPr="00D87E13" w:rsidRDefault="00856AF3" w:rsidP="6669E328">
      <w:pPr>
        <w:spacing w:before="240" w:after="240"/>
        <w:rPr>
          <w:lang w:val="es-ES_tradnl"/>
        </w:rPr>
      </w:pPr>
    </w:p>
    <w:p w14:paraId="0E662024" w14:textId="77777777" w:rsidR="08C838E7" w:rsidRPr="00D87E13" w:rsidRDefault="08C838E7" w:rsidP="16890456">
      <w:pPr>
        <w:pStyle w:val="Ttulo4"/>
        <w:keepLines/>
        <w:rPr>
          <w:rFonts w:eastAsia="Calibri" w:cstheme="minorBidi"/>
          <w:b/>
          <w:bCs/>
          <w:lang w:val="es-ES_tradnl"/>
        </w:rPr>
      </w:pPr>
      <w:r w:rsidRPr="00D87E13">
        <w:rPr>
          <w:rFonts w:cstheme="minorBidi"/>
          <w:b/>
          <w:bCs/>
          <w:lang w:val="es-ES_tradnl"/>
        </w:rPr>
        <w:t>Estatuto Marco del personal sanitario (Ley 55/2003)</w:t>
      </w:r>
      <w:r w:rsidRPr="00D87E13">
        <w:rPr>
          <w:rFonts w:cstheme="minorBidi"/>
          <w:lang w:val="es-ES_tradnl"/>
        </w:rPr>
        <w:t xml:space="preserve"> </w:t>
      </w:r>
    </w:p>
    <w:p w14:paraId="7EEBB34E" w14:textId="77777777" w:rsidR="08C838E7" w:rsidRPr="00D87E13" w:rsidRDefault="08C838E7" w:rsidP="16890456">
      <w:pPr>
        <w:pStyle w:val="Ttulo4"/>
        <w:keepLines/>
        <w:numPr>
          <w:ilvl w:val="0"/>
          <w:numId w:val="0"/>
        </w:numPr>
        <w:ind w:left="1464"/>
        <w:rPr>
          <w:rFonts w:eastAsia="Calibri" w:cstheme="minorBidi"/>
          <w:b/>
          <w:bCs/>
          <w:lang w:val="es-ES_tradnl"/>
        </w:rPr>
      </w:pPr>
      <w:r w:rsidRPr="00D87E13">
        <w:rPr>
          <w:rFonts w:cstheme="minorBidi"/>
          <w:b/>
          <w:bCs/>
          <w:lang w:val="es-ES_tradnl"/>
        </w:rPr>
        <w:t>y reforma en curso</w:t>
      </w:r>
    </w:p>
    <w:p w14:paraId="54DA5605" w14:textId="07D793D4"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Ley 55/2003, Estatuto Marco del personal estatutario de los servicios de salud, regula las relaciones laborales de médicos, enfermeras y otros profesionales del SNS, estableciendo</w:t>
      </w:r>
      <w:r w:rsidR="5554F879" w:rsidRPr="00D87E13">
        <w:rPr>
          <w:rFonts w:ascii="Calibri" w:eastAsia="Calibri" w:hAnsi="Calibri" w:cs="Calibri"/>
          <w:color w:val="000000" w:themeColor="text1"/>
          <w:lang w:val="es-ES_tradnl"/>
        </w:rPr>
        <w:t xml:space="preserve"> </w:t>
      </w:r>
    </w:p>
    <w:p w14:paraId="5722D82E" w14:textId="77777777" w:rsidR="08C838E7" w:rsidRPr="00D87E13" w:rsidRDefault="08C838E7" w:rsidP="6A7F9464">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categorías, horarios, régimen de guardias, derechos, deberes, movilidad y un sistema disciplinario.</w:t>
      </w:r>
    </w:p>
    <w:p w14:paraId="6ECC38CC" w14:textId="77777777" w:rsidR="08C838E7" w:rsidRPr="00D87E13" w:rsidRDefault="08C838E7" w:rsidP="6A7F9464">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Tras más de veinte años, muchas organizaciones médicas consideran la norma obsoleta, denunciando precariedad, temporalidad, carga asistencial excesiva, guardias de 24 horas, falta de conciliación y poco reconocimiento de la especificidad del trabajo médico. Por su parte, el Ministerio de Sanidad ha impulsado un borrador de nuevo Estatuto Marco que propone cambios en la jornada máxima, la reducción de la duración de las guardias (de 24 horas a un máximo de 17), límites a las horas de trabajo excesivas y propuestas de exclusividad para ciertos cargos directivos, entre otros, sin definir claramente como se compensaría la jornada ordinaria para evitar que se mantengan las 24 horas encubiertas como hasta ahora, pues son los mismo profesionales que realizan la jornada ordinaria y a continuación las guardias.</w:t>
      </w:r>
    </w:p>
    <w:p w14:paraId="78F0A48F" w14:textId="77777777" w:rsidR="00856AF3" w:rsidRPr="00D87E13" w:rsidRDefault="00856AF3" w:rsidP="6A7F9464">
      <w:pPr>
        <w:spacing w:before="240" w:after="240"/>
        <w:rPr>
          <w:rFonts w:ascii="Calibri" w:eastAsia="Calibri" w:hAnsi="Calibri" w:cs="Calibri"/>
          <w:color w:val="000000" w:themeColor="text1"/>
          <w:lang w:val="es-ES_tradnl"/>
        </w:rPr>
      </w:pPr>
    </w:p>
    <w:p w14:paraId="0D26E155" w14:textId="77777777" w:rsidR="00856AF3" w:rsidRPr="00D87E13" w:rsidRDefault="00856AF3" w:rsidP="6A7F9464">
      <w:pPr>
        <w:spacing w:before="240" w:after="240"/>
        <w:rPr>
          <w:rFonts w:ascii="Calibri" w:eastAsia="Calibri" w:hAnsi="Calibri" w:cs="Calibri"/>
          <w:color w:val="000000" w:themeColor="text1"/>
          <w:lang w:val="es-ES_tradnl"/>
        </w:rPr>
      </w:pPr>
    </w:p>
    <w:p w14:paraId="2BABCD04" w14:textId="77777777" w:rsidR="0E60E952" w:rsidRPr="00D87E13" w:rsidRDefault="08C838E7" w:rsidP="0E60E952">
      <w:pPr>
        <w:spacing w:before="240" w:after="240"/>
        <w:rPr>
          <w:lang w:val="es-ES_tradnl"/>
        </w:rPr>
      </w:pPr>
      <w:r w:rsidRPr="00D87E13">
        <w:rPr>
          <w:rFonts w:ascii="Calibri" w:eastAsia="Calibri" w:hAnsi="Calibri" w:cs="Calibri"/>
          <w:color w:val="000000" w:themeColor="text1"/>
          <w:lang w:val="es-ES_tradnl"/>
        </w:rPr>
        <w:t>Estas propuestas han desencadenado un amplio conflicto laboral y movilizaciones de más de 100,000 médicos a nivel estatal, quienes exigen un estatuto propio para la profesión médica,</w:t>
      </w:r>
      <w:r w:rsidR="410F835A"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condiciones de trabajo diferenciadas, mejor regulación de las guardias y garantías de descanso y conciliación.</w:t>
      </w:r>
    </w:p>
    <w:p w14:paraId="55F8D008" w14:textId="4200A89C" w:rsidR="332AF80B" w:rsidRPr="00D87E13" w:rsidRDefault="332AF80B" w:rsidP="6669E328">
      <w:pPr>
        <w:spacing w:before="240" w:after="240"/>
        <w:rPr>
          <w:rFonts w:ascii="Calibri" w:eastAsia="Calibri" w:hAnsi="Calibri" w:cs="Calibri"/>
          <w:lang w:val="es-ES_tradnl"/>
        </w:rPr>
      </w:pPr>
      <w:r w:rsidRPr="00D87E13">
        <w:rPr>
          <w:rFonts w:ascii="Calibri" w:eastAsia="Calibri" w:hAnsi="Calibri" w:cs="Calibri"/>
          <w:lang w:val="es-ES_tradnl"/>
        </w:rPr>
        <w:t>En el proceso de negociación del nuevo Estatuto Marco del Sistema Nacional de Salud se ha alcanzado un acuerdo entre el Ministerio de Sanidad y varios de los principales sindicatos del ámbito sanitario. Este acuerdo ha sido presentado como un avance en la modernización de</w:t>
      </w:r>
      <w:r w:rsidR="0C75005F" w:rsidRPr="00D87E13">
        <w:rPr>
          <w:rFonts w:ascii="Calibri" w:eastAsia="Calibri" w:hAnsi="Calibri" w:cs="Calibri"/>
          <w:lang w:val="es-ES_tradnl"/>
        </w:rPr>
        <w:t xml:space="preserve"> </w:t>
      </w:r>
      <w:r w:rsidRPr="00D87E13">
        <w:rPr>
          <w:rFonts w:ascii="Calibri" w:eastAsia="Calibri" w:hAnsi="Calibri" w:cs="Calibri"/>
          <w:lang w:val="es-ES_tradnl"/>
        </w:rPr>
        <w:t>las condiciones laborales del conjunto de profesionales del sistema público. Sin embargo, el pacto se ha cerrado sin la aprobación ni la participación efectiva de los sindicatos médicos, que, al encontrarse en minoría dentro de la representación sindical global, no han tenido capacidad real de influir en el contenido final del acuerdo.</w:t>
      </w:r>
      <w:r w:rsidR="588074E8" w:rsidRPr="00D87E13">
        <w:rPr>
          <w:rFonts w:ascii="Calibri" w:eastAsia="Calibri" w:hAnsi="Calibri" w:cs="Calibri"/>
          <w:lang w:val="es-ES_tradnl"/>
        </w:rPr>
        <w:t xml:space="preserve"> </w:t>
      </w:r>
      <w:r w:rsidRPr="00D87E13">
        <w:rPr>
          <w:rFonts w:ascii="Calibri" w:eastAsia="Calibri" w:hAnsi="Calibri" w:cs="Calibri"/>
          <w:lang w:val="es-ES_tradnl"/>
        </w:rPr>
        <w:t>Desde las organizaciones médicas se ha señalado que el texto resultante responde de manera desigual a las necesidades de los distintos colectivos profesionales, beneficiando en mayor medida a otros gremios sanitarios</w:t>
      </w:r>
      <w:r w:rsidR="00856AF3" w:rsidRPr="00D87E13">
        <w:rPr>
          <w:rFonts w:ascii="Calibri" w:eastAsia="Calibri" w:hAnsi="Calibri" w:cs="Calibri"/>
          <w:lang w:val="es-ES_tradnl"/>
        </w:rPr>
        <w:t xml:space="preserve"> </w:t>
      </w:r>
      <w:r w:rsidRPr="00D87E13">
        <w:rPr>
          <w:rFonts w:ascii="Calibri" w:eastAsia="Calibri" w:hAnsi="Calibri" w:cs="Calibri"/>
          <w:lang w:val="es-ES_tradnl"/>
        </w:rPr>
        <w:t>y dejando sin respuesta reivindicaciones históricas del colectivo médico. Entre estas demandas destaca la necesidad de reconocer la singularidad del ejercicio profesional médico, caracterizado por una elevada responsabilidad clínica, una formación prolongada y altamente especializada, y una carga asistencial que incluye jornadas prolongadas y sistemas de guardias con un impacto significativo en la salud laboral y en la calidad de vida profesional.</w:t>
      </w:r>
    </w:p>
    <w:p w14:paraId="4551988D" w14:textId="77777777" w:rsidR="332AF80B" w:rsidRPr="00D87E13" w:rsidRDefault="332AF80B" w:rsidP="447BA087">
      <w:pPr>
        <w:spacing w:before="240" w:after="240"/>
        <w:rPr>
          <w:lang w:val="es-ES_tradnl"/>
        </w:rPr>
      </w:pPr>
      <w:r w:rsidRPr="00D87E13">
        <w:rPr>
          <w:rFonts w:ascii="Calibri" w:eastAsia="Calibri" w:hAnsi="Calibri" w:cs="Calibri"/>
          <w:lang w:val="es-ES_tradnl"/>
        </w:rPr>
        <w:t>Esta situación ha reabierto el debate sobre la ausencia de un estatuto propio que regule de forma específica la profesión médica. La aplicación de un marco normativo homogéneo para todos los profesionales sanitarios, si bien persigue la equidad y la cohesión del sistema, puede resultar insuficiente para abordar las particularidades del trabajo médico. La falta de un reconocimiento diferenciado dificulta la adecuación de las condiciones laborales a la</w:t>
      </w:r>
      <w:r w:rsidR="37B47A49" w:rsidRPr="00D87E13">
        <w:rPr>
          <w:rFonts w:ascii="Calibri" w:eastAsia="Calibri" w:hAnsi="Calibri" w:cs="Calibri"/>
          <w:lang w:val="es-ES_tradnl"/>
        </w:rPr>
        <w:t xml:space="preserve"> </w:t>
      </w:r>
      <w:r w:rsidRPr="00D87E13">
        <w:rPr>
          <w:rFonts w:ascii="Calibri" w:eastAsia="Calibri" w:hAnsi="Calibri" w:cs="Calibri"/>
          <w:lang w:val="es-ES_tradnl"/>
        </w:rPr>
        <w:t>realidad asistencial y limita la capacidad del sistema para atraer, retener y motivar a profesionales clave.</w:t>
      </w:r>
    </w:p>
    <w:p w14:paraId="2A6B1617" w14:textId="77777777" w:rsidR="00F31A9F" w:rsidRPr="00D87E13" w:rsidRDefault="332AF80B" w:rsidP="6669E328">
      <w:pPr>
        <w:spacing w:before="240" w:after="240"/>
        <w:rPr>
          <w:rFonts w:ascii="Calibri" w:eastAsia="Calibri" w:hAnsi="Calibri" w:cs="Calibri"/>
          <w:lang w:val="es-ES_tradnl"/>
        </w:rPr>
      </w:pPr>
      <w:r w:rsidRPr="00D87E13">
        <w:rPr>
          <w:rFonts w:ascii="Calibri" w:eastAsia="Calibri" w:hAnsi="Calibri" w:cs="Calibri"/>
          <w:lang w:val="es-ES_tradnl"/>
        </w:rPr>
        <w:t xml:space="preserve">En este contexto, la exclusión de las reivindicaciones médicas del acuerdo final supone, según diversos análisis, una oportunidad perdida para impulsar una mejora integral del sistema sanitario. La calidad de la atención sanitaria está estrechamente vinculada a las condiciones </w:t>
      </w:r>
    </w:p>
    <w:p w14:paraId="1DA3AB00" w14:textId="77777777" w:rsidR="00F31A9F" w:rsidRPr="00D87E13" w:rsidRDefault="00F31A9F" w:rsidP="6669E328">
      <w:pPr>
        <w:spacing w:before="240" w:after="240"/>
        <w:rPr>
          <w:rFonts w:ascii="Calibri" w:eastAsia="Calibri" w:hAnsi="Calibri" w:cs="Calibri"/>
          <w:lang w:val="es-ES_tradnl"/>
        </w:rPr>
      </w:pPr>
    </w:p>
    <w:p w14:paraId="2B79B312" w14:textId="693B2913" w:rsidR="6669E328" w:rsidRPr="00D87E13" w:rsidRDefault="332AF80B" w:rsidP="6669E328">
      <w:pPr>
        <w:spacing w:before="240" w:after="240"/>
        <w:rPr>
          <w:rFonts w:ascii="Calibri" w:eastAsia="Calibri" w:hAnsi="Calibri" w:cs="Calibri"/>
          <w:lang w:val="es-ES_tradnl"/>
        </w:rPr>
      </w:pPr>
      <w:r w:rsidRPr="00D87E13">
        <w:rPr>
          <w:rFonts w:ascii="Calibri" w:eastAsia="Calibri" w:hAnsi="Calibri" w:cs="Calibri"/>
          <w:lang w:val="es-ES_tradnl"/>
        </w:rPr>
        <w:t>en las que trabajan sus profesionales, y cualquier reforma estructural debería</w:t>
      </w:r>
      <w:r w:rsidR="0A16A4DC" w:rsidRPr="00D87E13">
        <w:rPr>
          <w:rFonts w:ascii="Calibri" w:eastAsia="Calibri" w:hAnsi="Calibri" w:cs="Calibri"/>
          <w:lang w:val="es-ES_tradnl"/>
        </w:rPr>
        <w:t xml:space="preserve"> </w:t>
      </w:r>
      <w:r w:rsidRPr="00D87E13">
        <w:rPr>
          <w:rFonts w:ascii="Calibri" w:eastAsia="Calibri" w:hAnsi="Calibri" w:cs="Calibri"/>
          <w:lang w:val="es-ES_tradnl"/>
        </w:rPr>
        <w:t>aspirar a integrar de manera equilibrada las necesidades de todos los colectivos implicados, especialmente de aquellos que asumen funciones nucleares en la toma de decisiones clínicas y en la seguridad del paciente.</w:t>
      </w:r>
    </w:p>
    <w:p w14:paraId="03C044F5" w14:textId="77777777" w:rsidR="00F31A9F" w:rsidRPr="00D87E13" w:rsidRDefault="00F31A9F" w:rsidP="6669E328">
      <w:pPr>
        <w:spacing w:before="240" w:after="240"/>
        <w:rPr>
          <w:lang w:val="es-ES_tradnl"/>
        </w:rPr>
      </w:pPr>
    </w:p>
    <w:p w14:paraId="76D77E65" w14:textId="77777777" w:rsidR="08C838E7" w:rsidRPr="00D87E13" w:rsidRDefault="08C838E7" w:rsidP="6669E328">
      <w:pPr>
        <w:pStyle w:val="Ttulo4"/>
        <w:keepLines/>
        <w:spacing w:before="240" w:after="240"/>
        <w:rPr>
          <w:rFonts w:ascii="Calibri" w:eastAsia="Calibri" w:hAnsi="Calibri" w:cs="Calibri"/>
          <w:color w:val="000000" w:themeColor="text1"/>
          <w:lang w:val="es-ES_tradnl"/>
        </w:rPr>
      </w:pPr>
      <w:r w:rsidRPr="00D87E13">
        <w:rPr>
          <w:rFonts w:eastAsiaTheme="minorEastAsia" w:cstheme="minorBidi"/>
          <w:b/>
          <w:bCs/>
          <w:lang w:val="es-ES_tradnl"/>
        </w:rPr>
        <w:t>El papel del Ministerio de Sanidad y del Consejo Interterritorial</w:t>
      </w:r>
      <w:r w:rsidR="4FEC7E32" w:rsidRPr="00D87E13">
        <w:rPr>
          <w:rFonts w:eastAsiaTheme="minorEastAsia" w:cstheme="minorBidi"/>
          <w:b/>
          <w:bCs/>
          <w:lang w:val="es-ES_tradnl"/>
        </w:rPr>
        <w:t xml:space="preserve"> </w:t>
      </w:r>
    </w:p>
    <w:p w14:paraId="4418E61F" w14:textId="77777777" w:rsidR="08C838E7" w:rsidRPr="00D87E13" w:rsidRDefault="08C838E7" w:rsidP="6669E328">
      <w:pPr>
        <w:pStyle w:val="Ttulo4"/>
        <w:keepLines/>
        <w:numPr>
          <w:ilvl w:val="0"/>
          <w:numId w:val="0"/>
        </w:numPr>
        <w:spacing w:before="240" w:after="240"/>
        <w:rPr>
          <w:rFonts w:ascii="Calibri" w:eastAsia="Calibri" w:hAnsi="Calibri" w:cs="Calibri"/>
          <w:color w:val="000000" w:themeColor="text1"/>
          <w:lang w:val="es-ES_tradnl"/>
        </w:rPr>
      </w:pPr>
      <w:r w:rsidRPr="00D87E13">
        <w:rPr>
          <w:rFonts w:ascii="Calibri" w:hAnsi="Calibri"/>
          <w:lang w:val="es-ES_tradnl"/>
        </w:rPr>
        <w:t>El Ministerio de Sanidad se encarga de coordinar la normativa, planificar de manera estratégica, abordar la salud pública a nivel estatal, regular la farmacéutica y liderar la Estrategia de Salud Digital del SNS (2021,2022,2023,2024,2025,2026). El Consejo Interterritorial actúa como el foro en el que el Estado y las CCAA acuerdan reformas, estrategias y distribución de fondos, funcionando como un mecanismo de cohesión y gobernanza multinivel.</w:t>
      </w:r>
    </w:p>
    <w:p w14:paraId="0A410FCD" w14:textId="77777777" w:rsidR="6669E328" w:rsidRPr="00D87E13" w:rsidRDefault="6669E328" w:rsidP="6669E328">
      <w:pPr>
        <w:keepLines/>
        <w:rPr>
          <w:lang w:val="es-ES_tradnl"/>
        </w:rPr>
      </w:pPr>
    </w:p>
    <w:p w14:paraId="7D07EB75" w14:textId="77777777" w:rsidR="08C838E7" w:rsidRPr="00D87E13" w:rsidRDefault="08C838E7" w:rsidP="6669E328">
      <w:pPr>
        <w:pStyle w:val="Ttulo3"/>
        <w:rPr>
          <w:rFonts w:asciiTheme="minorHAnsi" w:eastAsiaTheme="minorEastAsia" w:hAnsiTheme="minorHAnsi" w:cstheme="minorBidi"/>
          <w:color w:val="0F4761"/>
          <w:lang w:val="es-ES_tradnl"/>
        </w:rPr>
      </w:pPr>
      <w:r w:rsidRPr="00D87E13">
        <w:rPr>
          <w:rFonts w:asciiTheme="minorHAnsi" w:eastAsiaTheme="minorEastAsia" w:hAnsiTheme="minorHAnsi" w:cstheme="minorBidi"/>
          <w:lang w:val="es-ES_tradnl"/>
        </w:rPr>
        <w:t>Construcción histórica del Sistema Nacional de Salud (SNS)</w:t>
      </w:r>
    </w:p>
    <w:p w14:paraId="33E0EC5A" w14:textId="77777777" w:rsidR="08C838E7" w:rsidRPr="00D87E13" w:rsidRDefault="08C838E7" w:rsidP="43E39304">
      <w:pPr>
        <w:rPr>
          <w:lang w:val="es-ES_tradnl"/>
        </w:rPr>
      </w:pPr>
    </w:p>
    <w:p w14:paraId="56D8147B" w14:textId="77777777" w:rsidR="08C838E7" w:rsidRPr="00D87E13" w:rsidRDefault="08C838E7" w:rsidP="16890456">
      <w:pPr>
        <w:pStyle w:val="Ttulo4"/>
        <w:rPr>
          <w:rFonts w:eastAsiaTheme="minorEastAsia" w:cstheme="minorBidi"/>
          <w:b/>
          <w:bCs/>
          <w:lang w:val="es-ES_tradnl"/>
        </w:rPr>
      </w:pPr>
      <w:r w:rsidRPr="00D87E13">
        <w:rPr>
          <w:rFonts w:eastAsiaTheme="minorEastAsia" w:cstheme="minorBidi"/>
          <w:b/>
          <w:bCs/>
          <w:lang w:val="es-ES_tradnl"/>
        </w:rPr>
        <w:t>De la Seguridad Social a un sistema universal</w:t>
      </w:r>
    </w:p>
    <w:p w14:paraId="3A96A014"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Hasta los años setenta, la sanidad en España se organizaba en función de la Seguridad Social, donde la cobertura dependía de ser un trabajador asegurado. Con la Ley General de Sanidad, se dio paso a un modelo universal, desvinculando la protección sanitaria del empleo y ampliando la cobertura a todos los residentes.</w:t>
      </w:r>
    </w:p>
    <w:p w14:paraId="60CAD6D8" w14:textId="77777777" w:rsidR="00856AF3" w:rsidRPr="00D87E13" w:rsidRDefault="00856AF3" w:rsidP="6669E328">
      <w:pPr>
        <w:spacing w:before="240" w:after="240"/>
        <w:rPr>
          <w:lang w:val="es-ES_tradnl"/>
        </w:rPr>
      </w:pPr>
    </w:p>
    <w:p w14:paraId="3F880099" w14:textId="77777777" w:rsidR="08C838E7" w:rsidRPr="00D87E13" w:rsidRDefault="08C838E7" w:rsidP="6669E328">
      <w:pPr>
        <w:pStyle w:val="Ttulo4"/>
        <w:keepLines/>
        <w:rPr>
          <w:rFonts w:eastAsiaTheme="minorEastAsia" w:cstheme="minorBidi"/>
          <w:b/>
          <w:bCs/>
          <w:lang w:val="es-ES_tradnl"/>
        </w:rPr>
      </w:pPr>
      <w:r w:rsidRPr="00D87E13">
        <w:rPr>
          <w:rFonts w:eastAsiaTheme="minorEastAsia" w:cstheme="minorBidi"/>
          <w:b/>
          <w:bCs/>
          <w:lang w:val="es-ES_tradnl"/>
        </w:rPr>
        <w:t>La influencia de Beveridge en el SNS</w:t>
      </w:r>
    </w:p>
    <w:p w14:paraId="7328D8A5" w14:textId="77777777" w:rsidR="00F31A9F"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El SNS se basa en el modelo Beveridge, que contempla financiación pública a través de impuestos, cobertura universal, planificación estatal y un enfoque en la Atención Primaria.</w:t>
      </w:r>
      <w:r w:rsidR="76157476"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 xml:space="preserve">Durante los ochenta y noventa, la reforma de la Atención Primaria, que incluyó la creación de </w:t>
      </w:r>
    </w:p>
    <w:p w14:paraId="49A23880" w14:textId="77777777" w:rsidR="00F31A9F" w:rsidRPr="00D87E13" w:rsidRDefault="00F31A9F" w:rsidP="6669E328">
      <w:pPr>
        <w:spacing w:before="240" w:after="240"/>
        <w:rPr>
          <w:rFonts w:ascii="Calibri" w:eastAsia="Calibri" w:hAnsi="Calibri" w:cs="Calibri"/>
          <w:color w:val="000000" w:themeColor="text1"/>
          <w:lang w:val="es-ES_tradnl"/>
        </w:rPr>
      </w:pPr>
    </w:p>
    <w:p w14:paraId="5F8BC58C" w14:textId="010C22DD"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centros de salud, el trabajo en equipo y la especialidad de medicina familiar, fortaleció este modelo.</w:t>
      </w:r>
    </w:p>
    <w:p w14:paraId="1A7D81B8" w14:textId="77777777" w:rsidR="00856AF3" w:rsidRPr="00D87E13" w:rsidRDefault="00856AF3" w:rsidP="6669E328">
      <w:pPr>
        <w:spacing w:before="240" w:after="240"/>
        <w:rPr>
          <w:lang w:val="es-ES_tradnl"/>
        </w:rPr>
      </w:pPr>
    </w:p>
    <w:p w14:paraId="10266F25" w14:textId="77777777" w:rsidR="08C838E7" w:rsidRPr="00D87E13" w:rsidRDefault="08C838E7" w:rsidP="16890456">
      <w:pPr>
        <w:pStyle w:val="Ttulo4"/>
        <w:keepLines/>
        <w:rPr>
          <w:rFonts w:eastAsia="Calibri" w:cstheme="minorBidi"/>
          <w:b/>
          <w:bCs/>
          <w:lang w:val="es-ES_tradnl"/>
        </w:rPr>
      </w:pPr>
      <w:r w:rsidRPr="00D87E13">
        <w:rPr>
          <w:rFonts w:cstheme="minorBidi"/>
          <w:b/>
          <w:bCs/>
          <w:lang w:val="es-ES_tradnl"/>
        </w:rPr>
        <w:t>Proceso hacia la descentralización autonómica</w:t>
      </w:r>
    </w:p>
    <w:p w14:paraId="6183425D" w14:textId="6F5E5386" w:rsidR="00856AF3" w:rsidRPr="00D87E13" w:rsidRDefault="08C838E7" w:rsidP="6669E328">
      <w:pPr>
        <w:spacing w:before="240" w:after="240"/>
        <w:rPr>
          <w:lang w:val="es-ES_tradnl"/>
        </w:rPr>
      </w:pPr>
      <w:r w:rsidRPr="00D87E13">
        <w:rPr>
          <w:rFonts w:ascii="Calibri" w:eastAsia="Calibri" w:hAnsi="Calibri" w:cs="Calibri"/>
          <w:color w:val="000000" w:themeColor="text1"/>
          <w:lang w:val="es-ES_tradnl"/>
        </w:rPr>
        <w:t>Desde finales de los años ochenta hasta 2002, las competencias en sanidad se transfirieron a las comunidades autónomas, las cuales asumieron la gestión de sus servicios de salud con autonomía en organización y presupuesto. Esto permitió adaptar la sanidad a las</w:t>
      </w:r>
      <w:r w:rsidR="000F39E1" w:rsidRPr="00D87E13">
        <w:rPr>
          <w:rFonts w:ascii="Calibri" w:hAnsi="Calibri"/>
          <w:lang w:val="es-ES_tradnl"/>
        </w:rPr>
        <w:t xml:space="preserve"> </w:t>
      </w:r>
      <w:r w:rsidRPr="00D87E13">
        <w:rPr>
          <w:rFonts w:ascii="Calibri" w:eastAsia="Calibri" w:hAnsi="Calibri" w:cs="Calibri"/>
          <w:color w:val="000000" w:themeColor="text1"/>
          <w:lang w:val="es-ES_tradnl"/>
        </w:rPr>
        <w:t>particularidades de cada territorio, aunque también generó diferencias notables en cuanto a financiación, recursos, tiempos de espera y la cartera de servicios.</w:t>
      </w:r>
    </w:p>
    <w:p w14:paraId="60A67D17" w14:textId="77777777" w:rsidR="00F31A9F" w:rsidRPr="00D87E13" w:rsidRDefault="00F31A9F" w:rsidP="6669E328">
      <w:pPr>
        <w:spacing w:before="240" w:after="240"/>
        <w:rPr>
          <w:lang w:val="es-ES_tradnl"/>
        </w:rPr>
      </w:pPr>
    </w:p>
    <w:p w14:paraId="7C7989A4"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Cohesión territorial y la cartera de servicios</w:t>
      </w:r>
    </w:p>
    <w:p w14:paraId="5DA25B54" w14:textId="77777777" w:rsidR="08C838E7" w:rsidRPr="00D87E13" w:rsidRDefault="08C838E7" w:rsidP="6669E328">
      <w:pPr>
        <w:keepLines/>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Ley 16/2003 y su posterior desarrollo buscan asegurar una cartera básica común y establecer mecanismos de cohesión, incluyendo fondos de compensación, estrategias nacionales, sistemas de información compartidos y coordinación en salud pública. No obstante, varios informes indican que existen brechas interterritoriales en lo que se refiere a dotación de camas, tecnología diagnóstica, gasto per cápita y acceso real a los servicios.</w:t>
      </w:r>
    </w:p>
    <w:p w14:paraId="25B7C931" w14:textId="77777777" w:rsidR="00856AF3" w:rsidRPr="00D87E13" w:rsidRDefault="00856AF3" w:rsidP="6669E328">
      <w:pPr>
        <w:keepLines/>
        <w:spacing w:before="240" w:after="240"/>
        <w:rPr>
          <w:lang w:val="es-ES_tradnl"/>
        </w:rPr>
      </w:pPr>
    </w:p>
    <w:p w14:paraId="389694EF" w14:textId="77777777" w:rsidR="08C838E7" w:rsidRPr="00D87E13" w:rsidRDefault="08C838E7" w:rsidP="43E39304">
      <w:pPr>
        <w:pStyle w:val="Ttulo4"/>
        <w:rPr>
          <w:rFonts w:ascii="Calibri" w:eastAsia="Calibri" w:hAnsi="Calibri" w:cs="Calibri"/>
          <w:b/>
          <w:bCs/>
          <w:lang w:val="es-ES_tradnl"/>
        </w:rPr>
      </w:pPr>
      <w:r w:rsidRPr="00D87E13">
        <w:rPr>
          <w:rFonts w:ascii="Calibri" w:hAnsi="Calibri"/>
          <w:b/>
          <w:bCs/>
          <w:lang w:val="es-ES_tradnl"/>
        </w:rPr>
        <w:t>Resultados históricos del SNS</w:t>
      </w:r>
    </w:p>
    <w:p w14:paraId="03DC727D" w14:textId="77777777" w:rsidR="08C838E7"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 términos generales, el SNS ha conseguido mejoras significativas en esperanza de vida, reducción de mortalidad evitable, vacunación, salud materno-infantil y control de enfermedades transmisibles. Sin embargo, el sistema también enfrenta hoy una creciente demanda asociada a la cronicidad, la multimorbilidad, el envejecimiento, la soledad no deseada y los problemas de salud mental, lo que presiona especialmente a la Atención Primaria y al sector hospitalario.</w:t>
      </w:r>
    </w:p>
    <w:p w14:paraId="32D515E0" w14:textId="77777777" w:rsidR="00856AF3" w:rsidRPr="00D87E13" w:rsidRDefault="00856AF3" w:rsidP="6669E328">
      <w:pPr>
        <w:spacing w:before="240" w:after="240"/>
        <w:rPr>
          <w:lang w:val="es-ES_tradnl"/>
        </w:rPr>
      </w:pPr>
    </w:p>
    <w:p w14:paraId="3B20DAD6" w14:textId="77777777" w:rsidR="08C838E7" w:rsidRPr="00D87E13" w:rsidRDefault="08C838E7"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Situación actual de la sanidad en España</w:t>
      </w:r>
    </w:p>
    <w:p w14:paraId="76780AC5" w14:textId="77777777" w:rsidR="43E39304" w:rsidRPr="00D87E13" w:rsidRDefault="43E39304" w:rsidP="16890456">
      <w:pPr>
        <w:keepLines/>
        <w:rPr>
          <w:rFonts w:eastAsiaTheme="minorEastAsia" w:cstheme="minorBidi"/>
          <w:b/>
          <w:bCs/>
          <w:lang w:val="es-ES_tradnl"/>
        </w:rPr>
      </w:pPr>
    </w:p>
    <w:p w14:paraId="76422F42"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Fortalezas clave</w:t>
      </w:r>
    </w:p>
    <w:p w14:paraId="641BF561"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España goza de una esperanza de vida alta (entre 83,2 y 83,3 años) y cuenta con tasas relativamente bajas de mortalidad evitable y tratable, lo que refleja un buen funcionamiento del sistema de salud. Además, la cobertura sanitaria es prácticamente universal para quienes residen en el país, y se ofrece una amplia gama de servicios en áreas como prevención, diagnóstico, tratamiento y rehabilitación.</w:t>
      </w:r>
    </w:p>
    <w:p w14:paraId="40834F9B" w14:textId="77777777" w:rsidR="00856AF3" w:rsidRPr="00D87E13" w:rsidRDefault="00856AF3" w:rsidP="6669E328">
      <w:pPr>
        <w:spacing w:before="240" w:after="240"/>
        <w:rPr>
          <w:rFonts w:eastAsiaTheme="minorEastAsia" w:cstheme="minorBidi"/>
          <w:color w:val="000000" w:themeColor="text1"/>
          <w:lang w:val="es-ES_tradnl"/>
        </w:rPr>
      </w:pPr>
    </w:p>
    <w:p w14:paraId="1FA17490"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Problemas estructurales principales</w:t>
      </w:r>
    </w:p>
    <w:p w14:paraId="4C94BC99" w14:textId="17E4223A" w:rsidR="6669E328"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Entre los principales retos estructurales, encontramos:</w:t>
      </w:r>
    </w:p>
    <w:p w14:paraId="01142436"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Infrafinanciación crónica en algunas comunidades autónomas, donde el gasto público en sanidad está por debajo de la media nacional, lo que afecta plantillas, renovación de tecnología e infraestructuras.</w:t>
      </w:r>
    </w:p>
    <w:p w14:paraId="7CBDCAEF"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Falta de profesionales en ciertas especialidades y regiones, con dificultades para cubrir puestos en Atención Primaria, urgencias, pediatría, así como en áreas rurales y turísticas.</w:t>
      </w:r>
    </w:p>
    <w:p w14:paraId="181F302F" w14:textId="77777777" w:rsidR="43E39304" w:rsidRPr="00D87E13" w:rsidRDefault="08C838E7" w:rsidP="43E39304">
      <w:pPr>
        <w:spacing w:before="240" w:after="240"/>
        <w:rPr>
          <w:lang w:val="es-ES_tradnl"/>
        </w:rPr>
      </w:pPr>
      <w:r w:rsidRPr="00D87E13">
        <w:rPr>
          <w:rFonts w:eastAsiaTheme="minorEastAsia" w:cstheme="minorBidi"/>
          <w:color w:val="000000" w:themeColor="text1"/>
          <w:lang w:val="es-ES_tradnl"/>
        </w:rPr>
        <w:t>Saturación de la Atención Primaria, donde las agendas están muy cargadas, el tiempo por paciente es escaso y esto deteriora la relación entre médicos y pacientes.</w:t>
      </w:r>
      <w:r w:rsidR="4DCD65F9"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Listas de espera para consultas y cirugías programadas, que varían según la comunidad autónoma y generan una sensación de deterioro en la atención por parte de la ciudadanía.</w:t>
      </w:r>
      <w:r w:rsidR="28278D5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Salud mental con recursos que no son suficientes y una demanda que va en aumento.</w:t>
      </w:r>
      <w:r w:rsidR="30FE0D8A" w:rsidRPr="00D87E13">
        <w:rPr>
          <w:rFonts w:eastAsiaTheme="minorEastAsia" w:cstheme="minorBidi"/>
          <w:color w:val="000000" w:themeColor="text1"/>
          <w:lang w:val="es-ES_tradnl"/>
        </w:rPr>
        <w:t xml:space="preserve"> </w:t>
      </w:r>
    </w:p>
    <w:p w14:paraId="7F8835BD" w14:textId="77777777" w:rsidR="00034E50" w:rsidRPr="00D87E13" w:rsidRDefault="08C838E7" w:rsidP="43E39304">
      <w:pPr>
        <w:spacing w:before="240" w:after="240"/>
        <w:rPr>
          <w:lang w:val="es-ES_tradnl"/>
        </w:rPr>
      </w:pPr>
      <w:r w:rsidRPr="00D87E13">
        <w:rPr>
          <w:rFonts w:eastAsiaTheme="minorEastAsia" w:cstheme="minorBidi"/>
          <w:color w:val="000000" w:themeColor="text1"/>
          <w:lang w:val="es-ES_tradnl"/>
        </w:rPr>
        <w:t>Desigualdades territoriales en el acceso a servicios de alta complejidad, rehabilitación, salud dental, salud mental infantil, entre otros.</w:t>
      </w:r>
    </w:p>
    <w:p w14:paraId="27829C7B" w14:textId="77777777" w:rsidR="6669E328" w:rsidRPr="00D87E13" w:rsidRDefault="6669E328" w:rsidP="6669E328">
      <w:pPr>
        <w:spacing w:before="240" w:after="240"/>
        <w:rPr>
          <w:rFonts w:eastAsiaTheme="minorEastAsia" w:cstheme="minorBidi"/>
          <w:color w:val="000000" w:themeColor="text1"/>
          <w:lang w:val="es-ES_tradnl"/>
        </w:rPr>
      </w:pPr>
    </w:p>
    <w:p w14:paraId="56ED4A4B" w14:textId="77777777" w:rsidR="6669E328" w:rsidRPr="00D87E13" w:rsidRDefault="6669E328" w:rsidP="6669E328">
      <w:pPr>
        <w:spacing w:before="240" w:after="240"/>
        <w:rPr>
          <w:lang w:val="es-ES_tradnl"/>
        </w:rPr>
      </w:pPr>
    </w:p>
    <w:p w14:paraId="68480033"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Problemas emergentes: estrés profesional, brecha digital y coordinación sociosanitaria</w:t>
      </w:r>
    </w:p>
    <w:p w14:paraId="2D3CA661" w14:textId="77777777" w:rsidR="43E39304" w:rsidRPr="00D87E13" w:rsidRDefault="43E39304" w:rsidP="43E39304">
      <w:pPr>
        <w:keepLines/>
        <w:rPr>
          <w:lang w:val="es-ES_tradnl"/>
        </w:rPr>
      </w:pPr>
    </w:p>
    <w:p w14:paraId="0AC7A8C4"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Los últimos años han puesto de manifiesto un notable estrés profesional, con síntomas de burnout, desmotivación, conflictos laborales y una fuga de talento hacia otros países o al sector privado. El debate sobre el Estatuto Marco y las guardias refleja este malestar.</w:t>
      </w:r>
    </w:p>
    <w:p w14:paraId="28A20C4B"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Al mismo tiempo, la rápida digitalización del sistema</w:t>
      </w:r>
      <w:r w:rsidR="0D69A6D9" w:rsidRPr="00D87E13">
        <w:rPr>
          <w:rFonts w:eastAsiaTheme="minorEastAsia" w:cstheme="minorBidi"/>
          <w:color w:val="000000" w:themeColor="text1"/>
          <w:lang w:val="es-ES_tradnl"/>
        </w:rPr>
        <w:t>,</w:t>
      </w:r>
      <w:r w:rsidRPr="00D87E13">
        <w:rPr>
          <w:rFonts w:eastAsiaTheme="minorEastAsia" w:cstheme="minorBidi"/>
          <w:color w:val="000000" w:themeColor="text1"/>
          <w:lang w:val="es-ES_tradnl"/>
        </w:rPr>
        <w:t xml:space="preserve"> como las historias clínicas electrónicas, la receta electrónica, la </w:t>
      </w:r>
      <w:proofErr w:type="spellStart"/>
      <w:r w:rsidRPr="00D87E13">
        <w:rPr>
          <w:rFonts w:eastAsiaTheme="minorEastAsia" w:cstheme="minorBidi"/>
          <w:color w:val="000000" w:themeColor="text1"/>
          <w:lang w:val="es-ES_tradnl"/>
        </w:rPr>
        <w:t>teleconsulta</w:t>
      </w:r>
      <w:proofErr w:type="spellEnd"/>
      <w:r w:rsidRPr="00D87E13">
        <w:rPr>
          <w:rFonts w:eastAsiaTheme="minorEastAsia" w:cstheme="minorBidi"/>
          <w:color w:val="000000" w:themeColor="text1"/>
          <w:lang w:val="es-ES_tradnl"/>
        </w:rPr>
        <w:t xml:space="preserve"> y la IA</w:t>
      </w:r>
      <w:r w:rsidR="0217CDE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podría</w:t>
      </w:r>
      <w:r w:rsidR="787DDE03" w:rsidRPr="00D87E13">
        <w:rPr>
          <w:rFonts w:eastAsiaTheme="minorEastAsia" w:cstheme="minorBidi"/>
          <w:color w:val="000000" w:themeColor="text1"/>
          <w:lang w:val="es-ES_tradnl"/>
        </w:rPr>
        <w:t>n</w:t>
      </w:r>
      <w:r w:rsidRPr="00D87E13">
        <w:rPr>
          <w:rFonts w:eastAsiaTheme="minorEastAsia" w:cstheme="minorBidi"/>
          <w:color w:val="000000" w:themeColor="text1"/>
          <w:lang w:val="es-ES_tradnl"/>
        </w:rPr>
        <w:t xml:space="preserve"> generar una brecha digital, tanto para pacientes (especialmente los mayores, con bajo nivel educativo o en situación de vulnerabilidad) como para profesionales que no cuentan con la formación adecuada o el tiempo necesario para adaptarse a estas nuevas herramientas.</w:t>
      </w:r>
    </w:p>
    <w:p w14:paraId="6BBE6FB6"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Por último, la escasa coordinación sociosanitaria complica la atención integrada a la cronicidad, la dependencia y la fragilidad de los pacientes, llevando a que los hospitales se encarguen de casos que podrían atenderse en un entorno comunitario o en casa.</w:t>
      </w:r>
    </w:p>
    <w:p w14:paraId="2DACBEE0" w14:textId="77777777" w:rsidR="00E96E3E" w:rsidRPr="00D87E13" w:rsidRDefault="00E96E3E" w:rsidP="6669E328">
      <w:pPr>
        <w:spacing w:before="240" w:after="240"/>
        <w:rPr>
          <w:lang w:val="es-ES_tradnl"/>
        </w:rPr>
      </w:pPr>
    </w:p>
    <w:p w14:paraId="03D08A7D"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Comparativa con otras Comunidades Autónomas</w:t>
      </w:r>
    </w:p>
    <w:p w14:paraId="725D8A24" w14:textId="77777777" w:rsidR="43E39304" w:rsidRPr="00D87E13" w:rsidRDefault="43E39304" w:rsidP="43E39304">
      <w:pPr>
        <w:keepLines/>
        <w:rPr>
          <w:lang w:val="es-ES_tradnl"/>
        </w:rPr>
      </w:pPr>
    </w:p>
    <w:p w14:paraId="098971C8" w14:textId="77777777" w:rsidR="00034E50"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Las comunidades autónomas muestran diferencias notables en cuanto a gasto sanitario por persona, la cartera de servicios, los tiempos de espera, la disponibilidad de</w:t>
      </w:r>
      <w:r w:rsidR="7B8184A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profesionales y el nivel de digitalización. Informes comparativos indican brechas significativas entre las</w:t>
      </w:r>
      <w:r w:rsidR="120DD90E"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comunidades que más invierten y aquellas que hacen menos esfuerzo, lo que repercute en el</w:t>
      </w:r>
      <w:r w:rsidR="0DED7653"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acceso y la calidad de la atención (por ejemplo, en tiempos de espera para cirugías, acceso a</w:t>
      </w:r>
      <w:r w:rsidR="31537E4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tratamientos innovadores o implementación de telemedicina).</w:t>
      </w:r>
      <w:r w:rsidR="3BA7EC53"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 xml:space="preserve">Además, la colaboración público–privada y las concesiones administrativas (como en Alzira, Torrejón, Vinalopó, etc.) no se distribuyen de manera equitativa, siendo más comunes en regiones como la Comunidad </w:t>
      </w:r>
      <w:r w:rsidRPr="00D87E13">
        <w:rPr>
          <w:rFonts w:eastAsiaTheme="minorEastAsia" w:cstheme="minorBidi"/>
          <w:color w:val="000000" w:themeColor="text1"/>
          <w:lang w:val="es-ES_tradnl"/>
        </w:rPr>
        <w:lastRenderedPageBreak/>
        <w:t>Valenciana, Madrid o Cataluña. Esto impacta en la organización, la percepción de calidad, las políticas de personal y el grado de externalización de servicios.</w:t>
      </w:r>
    </w:p>
    <w:p w14:paraId="78DEABF1" w14:textId="77777777" w:rsidR="6669E328" w:rsidRPr="00D87E13" w:rsidRDefault="6669E328" w:rsidP="6669E328">
      <w:pPr>
        <w:spacing w:before="240" w:after="240"/>
        <w:rPr>
          <w:rFonts w:eastAsiaTheme="minorEastAsia" w:cstheme="minorBidi"/>
          <w:color w:val="000000" w:themeColor="text1"/>
          <w:lang w:val="es-ES_tradnl"/>
        </w:rPr>
      </w:pPr>
    </w:p>
    <w:p w14:paraId="117735CA" w14:textId="77777777" w:rsidR="08C838E7" w:rsidRPr="00D87E13" w:rsidRDefault="08C838E7"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La Comunidad Valenciana y el SNS</w:t>
      </w:r>
    </w:p>
    <w:p w14:paraId="255735F7" w14:textId="77777777" w:rsidR="43E39304" w:rsidRPr="00D87E13" w:rsidRDefault="43E39304" w:rsidP="43E39304">
      <w:pPr>
        <w:keepNext/>
        <w:keepLines/>
        <w:rPr>
          <w:lang w:val="es-ES_tradnl"/>
        </w:rPr>
      </w:pPr>
    </w:p>
    <w:p w14:paraId="1DBE0552" w14:textId="77777777" w:rsidR="08C838E7" w:rsidRPr="00D87E13" w:rsidRDefault="08C838E7" w:rsidP="16890456">
      <w:pPr>
        <w:pStyle w:val="Ttulo4"/>
        <w:keepLines/>
        <w:rPr>
          <w:rFonts w:eastAsiaTheme="minorEastAsia" w:cstheme="minorBidi"/>
          <w:b/>
          <w:bCs/>
          <w:lang w:val="es-ES_tradnl"/>
        </w:rPr>
      </w:pPr>
      <w:r w:rsidRPr="00D87E13">
        <w:rPr>
          <w:rFonts w:cstheme="minorBidi"/>
          <w:b/>
          <w:bCs/>
          <w:lang w:val="es-ES_tradnl"/>
        </w:rPr>
        <w:t>Estructura legal: Ley 3/2003 de Ordenación Sanitaria de la Comunitat Valenciana</w:t>
      </w:r>
    </w:p>
    <w:p w14:paraId="1DDEE44C" w14:textId="77777777" w:rsidR="08C838E7" w:rsidRPr="00D87E13" w:rsidRDefault="08C838E7" w:rsidP="6669E328">
      <w:pPr>
        <w:spacing w:before="240" w:after="240"/>
        <w:rPr>
          <w:lang w:val="es-ES_tradnl"/>
        </w:rPr>
      </w:pPr>
      <w:r w:rsidRPr="00D87E13">
        <w:rPr>
          <w:rFonts w:eastAsiaTheme="minorEastAsia" w:cstheme="minorBidi"/>
          <w:color w:val="000000" w:themeColor="text1"/>
          <w:lang w:val="es-ES_tradnl"/>
        </w:rPr>
        <w:t xml:space="preserve">La Ley 3/2003, que regula el ámbito sanitario en la Comunidad Valenciana (LOSCV), organiza el sistema en departamentos de salud, que son similares a las áreas de salud definidas en la Ley General de Sanidad. Además, establece un enfoque centrado en la Atención Primaria, coordinando con la atención especializada y planificando el territorio según factores demográficos y geográficos. La ley también ha dado lugar a la creación de la </w:t>
      </w:r>
      <w:proofErr w:type="spellStart"/>
      <w:r w:rsidRPr="00D87E13">
        <w:rPr>
          <w:rFonts w:eastAsiaTheme="minorEastAsia" w:cstheme="minorBidi"/>
          <w:color w:val="000000" w:themeColor="text1"/>
          <w:lang w:val="es-ES_tradnl"/>
        </w:rPr>
        <w:t>Agència</w:t>
      </w:r>
      <w:proofErr w:type="spellEnd"/>
      <w:r w:rsidRPr="00D87E13">
        <w:rPr>
          <w:rFonts w:eastAsiaTheme="minorEastAsia" w:cstheme="minorBidi"/>
          <w:color w:val="000000" w:themeColor="text1"/>
          <w:lang w:val="es-ES_tradnl"/>
        </w:rPr>
        <w:t xml:space="preserve"> Valenciana de Salut, que más tarde se integró en la Conselleria de Sanitat.</w:t>
      </w:r>
    </w:p>
    <w:p w14:paraId="0AE8F25B" w14:textId="77777777" w:rsidR="6669E328" w:rsidRPr="00D87E13" w:rsidRDefault="6669E328" w:rsidP="6669E328">
      <w:pPr>
        <w:spacing w:before="240" w:after="240"/>
        <w:rPr>
          <w:rFonts w:eastAsiaTheme="minorEastAsia" w:cstheme="minorBidi"/>
          <w:color w:val="000000" w:themeColor="text1"/>
          <w:lang w:val="es-ES_tradnl"/>
        </w:rPr>
      </w:pPr>
    </w:p>
    <w:p w14:paraId="25A6501F" w14:textId="77777777" w:rsidR="1DE35B5D" w:rsidRPr="00D87E13" w:rsidRDefault="1DE35B5D" w:rsidP="16890456">
      <w:pPr>
        <w:spacing w:before="240" w:after="240"/>
        <w:jc w:val="center"/>
        <w:rPr>
          <w:rFonts w:eastAsia="Roboto" w:cstheme="minorBidi"/>
          <w:color w:val="565353"/>
          <w:lang w:val="es-ES_tradnl"/>
        </w:rPr>
      </w:pPr>
      <w:r w:rsidRPr="00D87E13">
        <w:rPr>
          <w:rFonts w:ascii="Calibri" w:hAnsi="Calibri"/>
          <w:noProof/>
          <w:lang w:val="es-ES_tradnl"/>
        </w:rPr>
        <w:drawing>
          <wp:inline distT="0" distB="0" distL="0" distR="0" wp14:anchorId="5694FEF2" wp14:editId="6A428CA5">
            <wp:extent cx="4119937" cy="2911342"/>
            <wp:effectExtent l="0" t="0" r="0" b="0"/>
            <wp:docPr id="10870845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14964" name="Imagen 825614964"/>
                    <pic:cNvPicPr/>
                  </pic:nvPicPr>
                  <pic:blipFill>
                    <a:blip r:embed="rId15"/>
                    <a:stretch>
                      <a:fillRect/>
                    </a:stretch>
                  </pic:blipFill>
                  <pic:spPr>
                    <a:xfrm>
                      <a:off x="0" y="0"/>
                      <a:ext cx="4187439" cy="2959042"/>
                    </a:xfrm>
                    <a:prstGeom prst="rect">
                      <a:avLst/>
                    </a:prstGeom>
                  </pic:spPr>
                </pic:pic>
              </a:graphicData>
            </a:graphic>
          </wp:inline>
        </w:drawing>
      </w:r>
    </w:p>
    <w:p w14:paraId="785C7E8A" w14:textId="77777777" w:rsidR="1DE35B5D" w:rsidRPr="00D87E13" w:rsidRDefault="1DE35B5D" w:rsidP="006900ED">
      <w:pPr>
        <w:pStyle w:val="Figuras"/>
        <w:rPr>
          <w:lang w:val="es-ES_tradnl"/>
        </w:rPr>
      </w:pPr>
      <w:bookmarkStart w:id="5" w:name="_Toc216728806"/>
      <w:r w:rsidRPr="00D87E13">
        <w:rPr>
          <w:rFonts w:ascii="Calibri" w:eastAsia="Roboto" w:hAnsi="Calibri"/>
          <w:lang w:val="es-ES_tradnl"/>
        </w:rPr>
        <w:t>Figura 1: Estructura Orgánica de la Conselleria de Sanidad Valenciana.</w:t>
      </w:r>
      <w:bookmarkEnd w:id="5"/>
    </w:p>
    <w:p w14:paraId="0F6F66B4" w14:textId="77777777" w:rsidR="0E60E952" w:rsidRPr="00D87E13" w:rsidRDefault="0E60E952" w:rsidP="6669E328">
      <w:pPr>
        <w:spacing w:before="240" w:after="240"/>
        <w:rPr>
          <w:rFonts w:eastAsiaTheme="minorEastAsia" w:cstheme="minorBidi"/>
          <w:color w:val="000000" w:themeColor="text1"/>
          <w:lang w:val="es-ES_tradnl"/>
        </w:rPr>
      </w:pPr>
    </w:p>
    <w:p w14:paraId="5157FA2B" w14:textId="77777777" w:rsidR="6669E328" w:rsidRPr="00D87E13" w:rsidRDefault="6669E328" w:rsidP="6669E328">
      <w:pPr>
        <w:spacing w:before="240" w:after="240"/>
        <w:rPr>
          <w:rFonts w:eastAsiaTheme="minorEastAsia" w:cstheme="minorBidi"/>
          <w:color w:val="000000" w:themeColor="text1"/>
          <w:lang w:val="es-ES_tradnl"/>
        </w:rPr>
      </w:pPr>
    </w:p>
    <w:p w14:paraId="37251645" w14:textId="77777777" w:rsidR="43E39304" w:rsidRPr="00D87E13" w:rsidRDefault="08C838E7" w:rsidP="6669E328">
      <w:pPr>
        <w:pStyle w:val="Ttulo4"/>
        <w:keepLines/>
        <w:rPr>
          <w:rFonts w:eastAsiaTheme="minorEastAsia" w:cstheme="minorBidi"/>
          <w:b/>
          <w:bCs/>
          <w:lang w:val="es-ES_tradnl"/>
        </w:rPr>
      </w:pPr>
      <w:r w:rsidRPr="00D87E13">
        <w:rPr>
          <w:rFonts w:eastAsiaTheme="minorEastAsia" w:cstheme="minorBidi"/>
          <w:b/>
          <w:bCs/>
          <w:lang w:val="es-ES_tradnl"/>
        </w:rPr>
        <w:t>Modelo de departamentos de salud</w:t>
      </w:r>
    </w:p>
    <w:p w14:paraId="24D415F5"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Los departamentos de salud son la unidad organizativa clave, donde se combinan hospitales, centros de salud, consultorios y otros dispositivos de salud pública. Cada uno de estos departamentos ofrece atención a una población específica y cuenta con estructuras propias para la participación y planificación. El objetivo de este modelo es garantizar una atención continua, cercana y adaptada a las características de cada región.</w:t>
      </w:r>
    </w:p>
    <w:p w14:paraId="729EAF74" w14:textId="77777777" w:rsidR="004C5B37" w:rsidRPr="00D87E13" w:rsidRDefault="004C5B37" w:rsidP="6669E328">
      <w:pPr>
        <w:spacing w:before="240" w:after="240"/>
        <w:rPr>
          <w:lang w:val="es-ES_tradnl"/>
        </w:rPr>
      </w:pPr>
    </w:p>
    <w:p w14:paraId="775B1704" w14:textId="77777777" w:rsidR="43E39304" w:rsidRPr="00D87E13" w:rsidRDefault="08C838E7" w:rsidP="6669E328">
      <w:pPr>
        <w:pStyle w:val="Ttulo4"/>
        <w:keepLines/>
        <w:rPr>
          <w:rFonts w:eastAsiaTheme="minorEastAsia" w:cstheme="minorBidi"/>
          <w:b/>
          <w:bCs/>
          <w:lang w:val="es-ES_tradnl"/>
        </w:rPr>
      </w:pPr>
      <w:r w:rsidRPr="00D87E13">
        <w:rPr>
          <w:rFonts w:eastAsiaTheme="minorEastAsia" w:cstheme="minorBidi"/>
          <w:b/>
          <w:bCs/>
          <w:lang w:val="es-ES_tradnl"/>
        </w:rPr>
        <w:t>Infrafinanciación autonómica y sus efectos</w:t>
      </w:r>
    </w:p>
    <w:p w14:paraId="7C8EEB70" w14:textId="77777777" w:rsidR="43E39304"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Varios estudios han señalado que la Comunidad Valenciana ha enfrentado históricamente una infrafinanciación que afecta en general a su presupuesto sanitario. Esto se traduce en la necesidad de controlar el gasto, dificultades para aumentar las plantillas de personal y problemas para renovar equipos, lo que repercute en listas de espera y en la carga de trabajo para los profesionales.</w:t>
      </w:r>
    </w:p>
    <w:p w14:paraId="2BDC40ED" w14:textId="77777777" w:rsidR="004C5B37" w:rsidRPr="00D87E13" w:rsidRDefault="004C5B37" w:rsidP="16890456">
      <w:pPr>
        <w:spacing w:before="240" w:after="240"/>
        <w:rPr>
          <w:lang w:val="es-ES_tradnl"/>
        </w:rPr>
      </w:pPr>
    </w:p>
    <w:p w14:paraId="11EB129D" w14:textId="77777777" w:rsidR="43E39304" w:rsidRPr="00D87E13" w:rsidRDefault="08C838E7" w:rsidP="6669E328">
      <w:pPr>
        <w:pStyle w:val="Ttulo4"/>
        <w:keepLines/>
        <w:rPr>
          <w:rFonts w:eastAsiaTheme="minorEastAsia" w:cstheme="minorBidi"/>
          <w:b/>
          <w:bCs/>
          <w:lang w:val="es-ES_tradnl"/>
        </w:rPr>
      </w:pPr>
      <w:r w:rsidRPr="00D87E13">
        <w:rPr>
          <w:rFonts w:ascii="Calibri" w:hAnsi="Calibri"/>
          <w:b/>
          <w:bCs/>
          <w:lang w:val="es-ES_tradnl"/>
        </w:rPr>
        <w:t xml:space="preserve">Innovaciones: </w:t>
      </w:r>
      <w:proofErr w:type="spellStart"/>
      <w:r w:rsidRPr="00D87E13">
        <w:rPr>
          <w:rFonts w:ascii="Calibri" w:hAnsi="Calibri"/>
          <w:b/>
          <w:bCs/>
          <w:lang w:val="es-ES_tradnl"/>
        </w:rPr>
        <w:t>Abucasis</w:t>
      </w:r>
      <w:proofErr w:type="spellEnd"/>
      <w:r w:rsidRPr="00D87E13">
        <w:rPr>
          <w:rFonts w:ascii="Calibri" w:hAnsi="Calibri"/>
          <w:b/>
          <w:bCs/>
          <w:lang w:val="es-ES_tradnl"/>
        </w:rPr>
        <w:t>, receta electrónica y salud digital</w:t>
      </w:r>
    </w:p>
    <w:p w14:paraId="0235CC4F" w14:textId="77777777" w:rsidR="6A7F9464" w:rsidRPr="00D87E13" w:rsidRDefault="08C838E7" w:rsidP="43E39304">
      <w:pPr>
        <w:spacing w:before="240" w:after="240"/>
        <w:rPr>
          <w:lang w:val="es-ES_tradnl"/>
        </w:rPr>
      </w:pPr>
      <w:r w:rsidRPr="00D87E13">
        <w:rPr>
          <w:rFonts w:eastAsiaTheme="minorEastAsia" w:cstheme="minorBidi"/>
          <w:color w:val="000000" w:themeColor="text1"/>
          <w:lang w:val="es-ES_tradnl"/>
        </w:rPr>
        <w:t>A pesar de estas restricciones, la Comunidad Valenciana ha sido pionera en implementar la historia clínica electrónica unificada (</w:t>
      </w:r>
      <w:proofErr w:type="spellStart"/>
      <w:r w:rsidRPr="00D87E13">
        <w:rPr>
          <w:rFonts w:eastAsiaTheme="minorEastAsia" w:cstheme="minorBidi"/>
          <w:color w:val="000000" w:themeColor="text1"/>
          <w:lang w:val="es-ES_tradnl"/>
        </w:rPr>
        <w:t>Abucasis</w:t>
      </w:r>
      <w:proofErr w:type="spellEnd"/>
      <w:r w:rsidRPr="00D87E13">
        <w:rPr>
          <w:rFonts w:eastAsiaTheme="minorEastAsia" w:cstheme="minorBidi"/>
          <w:color w:val="000000" w:themeColor="text1"/>
          <w:lang w:val="es-ES_tradnl"/>
        </w:rPr>
        <w:t>) y la receta electrónica interoperable, además de otros proyectos de salud digital. Más recientemente, se ha comenzado a utilizar IA para ayudar en el diagnóstico de radiografías de tórax y huesos, tanto en urgencias como en Atención Primaria, integrándose en el Anillo de Imagen Médica Digital y participando en iniciativas de imagen biomédica e IA (</w:t>
      </w:r>
      <w:proofErr w:type="spellStart"/>
      <w:r w:rsidRPr="00D87E13">
        <w:rPr>
          <w:rFonts w:eastAsiaTheme="minorEastAsia" w:cstheme="minorBidi"/>
          <w:color w:val="000000" w:themeColor="text1"/>
          <w:lang w:val="es-ES_tradnl"/>
        </w:rPr>
        <w:t>Fisabio</w:t>
      </w:r>
      <w:proofErr w:type="spellEnd"/>
      <w:r w:rsidRPr="00D87E13">
        <w:rPr>
          <w:rFonts w:eastAsiaTheme="minorEastAsia" w:cstheme="minorBidi"/>
          <w:color w:val="000000" w:themeColor="text1"/>
          <w:lang w:val="es-ES_tradnl"/>
        </w:rPr>
        <w:t>, IMAGING). Actualmente se encuentra en</w:t>
      </w:r>
      <w:r w:rsidR="4DA6B9AF"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proceso de contratación la implementación de una historia clínica universal gestionada mediante iCloud para lograr una mejor interacción entre todos los recursos sanitarios de la</w:t>
      </w:r>
      <w:r w:rsidR="75D0850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 xml:space="preserve">comunidad valenciana y así mejorar el servicio y disponibilidad de la </w:t>
      </w:r>
      <w:r w:rsidR="07065C2C" w:rsidRPr="00D87E13">
        <w:rPr>
          <w:rFonts w:eastAsiaTheme="minorEastAsia" w:cstheme="minorBidi"/>
          <w:color w:val="000000" w:themeColor="text1"/>
          <w:lang w:val="es-ES_tradnl"/>
        </w:rPr>
        <w:t>información</w:t>
      </w:r>
      <w:r w:rsidRPr="00D87E13">
        <w:rPr>
          <w:rFonts w:eastAsiaTheme="minorEastAsia" w:cstheme="minorBidi"/>
          <w:color w:val="000000" w:themeColor="text1"/>
          <w:lang w:val="es-ES_tradnl"/>
        </w:rPr>
        <w:t xml:space="preserve"> clínica de los pacientes, que se verá reflejado en una mejora en la asistencia sanitaria, satisfacción de los pacientes y los profesionales.</w:t>
      </w:r>
    </w:p>
    <w:p w14:paraId="64EB99CF" w14:textId="77777777" w:rsidR="6669E328" w:rsidRPr="00D87E13" w:rsidRDefault="6669E328" w:rsidP="6669E328">
      <w:pPr>
        <w:spacing w:before="240" w:after="240"/>
        <w:rPr>
          <w:rFonts w:eastAsiaTheme="minorEastAsia" w:cstheme="minorBidi"/>
          <w:color w:val="000000" w:themeColor="text1"/>
          <w:lang w:val="es-ES_tradnl"/>
        </w:rPr>
      </w:pPr>
    </w:p>
    <w:p w14:paraId="3D78935C" w14:textId="77777777" w:rsidR="6669E328" w:rsidRPr="00D87E13" w:rsidRDefault="6669E328" w:rsidP="6669E328">
      <w:pPr>
        <w:spacing w:before="240" w:after="240"/>
        <w:rPr>
          <w:rFonts w:eastAsiaTheme="minorEastAsia" w:cstheme="minorBidi"/>
          <w:color w:val="000000" w:themeColor="text1"/>
          <w:lang w:val="es-ES_tradnl"/>
        </w:rPr>
      </w:pPr>
    </w:p>
    <w:p w14:paraId="55BA1640" w14:textId="77777777" w:rsidR="08C838E7" w:rsidRPr="00D87E13" w:rsidRDefault="08C838E7" w:rsidP="16890456">
      <w:pPr>
        <w:pStyle w:val="Ttulo4"/>
        <w:keepLines/>
        <w:rPr>
          <w:rFonts w:eastAsiaTheme="minorEastAsia" w:cstheme="minorBidi"/>
          <w:b/>
          <w:bCs/>
          <w:lang w:val="es-ES_tradnl"/>
        </w:rPr>
      </w:pPr>
      <w:r w:rsidRPr="00D87E13">
        <w:rPr>
          <w:rFonts w:eastAsiaTheme="minorEastAsia" w:cstheme="minorBidi"/>
          <w:b/>
          <w:bCs/>
          <w:lang w:val="es-ES_tradnl"/>
        </w:rPr>
        <w:t>Problemas actuales</w:t>
      </w:r>
    </w:p>
    <w:p w14:paraId="5EF46951"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El sistema de salud valenciano enfrenta los mismos retos que el SNS en general, pero con mayor intensidad en algunos aspectos:</w:t>
      </w:r>
    </w:p>
    <w:p w14:paraId="617940FC" w14:textId="77777777" w:rsidR="00034E50" w:rsidRPr="00D87E13" w:rsidRDefault="08C838E7" w:rsidP="6669E328">
      <w:pPr>
        <w:pStyle w:val="Prrafodelista"/>
        <w:numPr>
          <w:ilvl w:val="0"/>
          <w:numId w:val="50"/>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Falta de profesionales en áreas de difícil acceso, como la Marina Alta, que ha sido recientemente priorizada en una convocatoria extraordinaria de plazas.</w:t>
      </w:r>
    </w:p>
    <w:p w14:paraId="03BEE75B" w14:textId="77777777" w:rsidR="08C838E7" w:rsidRPr="00D87E13" w:rsidRDefault="08C838E7" w:rsidP="00034E50">
      <w:pPr>
        <w:pStyle w:val="Prrafodelista"/>
        <w:numPr>
          <w:ilvl w:val="0"/>
          <w:numId w:val="50"/>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Aumento de listas de espera en ciertos programas, como el cribado de cáncer de mama, donde se han identificado déficits en el Departamento de Denia.</w:t>
      </w:r>
    </w:p>
    <w:p w14:paraId="4DBE3F70" w14:textId="77777777" w:rsidR="08C838E7" w:rsidRPr="00D87E13" w:rsidRDefault="08C838E7" w:rsidP="00034E50">
      <w:pPr>
        <w:pStyle w:val="Prrafodelista"/>
        <w:numPr>
          <w:ilvl w:val="0"/>
          <w:numId w:val="50"/>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Conflictos laborales y agotamiento profesional, especialmente en Atención Primaria y urgencias.</w:t>
      </w:r>
    </w:p>
    <w:p w14:paraId="16947A11" w14:textId="77777777" w:rsidR="16890456" w:rsidRPr="00D87E13" w:rsidRDefault="08C838E7" w:rsidP="00034E50">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Por otro lado, la Conselleria ha aprobado el Plan de Humanización de la Asistencia Sanitaria 2025-2028, que busca poner la atención centrada en la persona, la implicación de los profesionales, la mejora del entorno físico, la comunicación y la experiencia del paciente en el centro de sus estrategias.</w:t>
      </w:r>
    </w:p>
    <w:p w14:paraId="591B9180" w14:textId="77777777" w:rsidR="16890456" w:rsidRPr="00D87E13" w:rsidRDefault="16890456" w:rsidP="16890456">
      <w:pPr>
        <w:rPr>
          <w:rFonts w:eastAsiaTheme="minorEastAsia" w:cstheme="minorBidi"/>
          <w:color w:val="000000" w:themeColor="text1"/>
          <w:lang w:val="es-ES_tradnl"/>
        </w:rPr>
      </w:pPr>
    </w:p>
    <w:p w14:paraId="11A9C59A" w14:textId="77777777" w:rsidR="08C838E7" w:rsidRPr="00D87E13" w:rsidRDefault="08D9FBA9" w:rsidP="6669E328">
      <w:pPr>
        <w:pStyle w:val="Ttulo3"/>
        <w:rPr>
          <w:rFonts w:asciiTheme="minorHAnsi" w:eastAsiaTheme="minorEastAsia" w:hAnsiTheme="minorHAnsi" w:cstheme="minorBidi"/>
          <w:color w:val="000000" w:themeColor="text1"/>
          <w:lang w:val="es-ES_tradnl"/>
        </w:rPr>
      </w:pPr>
      <w:r w:rsidRPr="00D87E13">
        <w:rPr>
          <w:rFonts w:asciiTheme="minorHAnsi" w:eastAsiaTheme="minorEastAsia" w:hAnsiTheme="minorHAnsi" w:cstheme="minorBidi"/>
          <w:lang w:val="es-ES_tradnl"/>
        </w:rPr>
        <w:t xml:space="preserve"> </w:t>
      </w:r>
      <w:r w:rsidR="08C838E7" w:rsidRPr="00D87E13">
        <w:rPr>
          <w:rFonts w:asciiTheme="minorHAnsi" w:eastAsiaTheme="minorEastAsia" w:hAnsiTheme="minorHAnsi" w:cstheme="minorBidi"/>
          <w:lang w:val="es-ES_tradnl"/>
        </w:rPr>
        <w:t>Análisis del Departamento de Salud de la Marina Alta</w:t>
      </w:r>
    </w:p>
    <w:p w14:paraId="390E6037" w14:textId="77777777" w:rsidR="0E60E952" w:rsidRPr="00D87E13" w:rsidRDefault="0E60E952" w:rsidP="16890456">
      <w:pPr>
        <w:rPr>
          <w:rFonts w:eastAsiaTheme="minorEastAsia" w:cstheme="minorBidi"/>
          <w:b/>
          <w:bCs/>
          <w:color w:val="000000" w:themeColor="text1"/>
          <w:lang w:val="es-ES_tradnl"/>
        </w:rPr>
      </w:pPr>
    </w:p>
    <w:p w14:paraId="778DEB74" w14:textId="77777777" w:rsidR="08C838E7" w:rsidRPr="00D87E13" w:rsidRDefault="08C838E7" w:rsidP="16890456">
      <w:pPr>
        <w:pStyle w:val="Ttulo4"/>
        <w:rPr>
          <w:rFonts w:eastAsiaTheme="minorEastAsia" w:cstheme="minorBidi"/>
          <w:b/>
          <w:bCs/>
          <w:color w:val="000000" w:themeColor="text1"/>
          <w:lang w:val="es-ES_tradnl"/>
        </w:rPr>
      </w:pPr>
      <w:r w:rsidRPr="00D87E13">
        <w:rPr>
          <w:rFonts w:eastAsiaTheme="minorEastAsia" w:cstheme="minorBidi"/>
          <w:b/>
          <w:bCs/>
          <w:lang w:val="es-ES_tradnl"/>
        </w:rPr>
        <w:t>Características demográficas y geográficas</w:t>
      </w:r>
    </w:p>
    <w:p w14:paraId="1A8EBA4D"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El Departamento de Salud de la Marina Alta, situado en Denia, se encarga de una población que se caracteriza por:</w:t>
      </w:r>
    </w:p>
    <w:p w14:paraId="708DEADF" w14:textId="77777777" w:rsidR="08C838E7" w:rsidRPr="00D87E13" w:rsidRDefault="08C838E7" w:rsidP="00034E50">
      <w:pPr>
        <w:pStyle w:val="Prrafodelista"/>
        <w:numPr>
          <w:ilvl w:val="0"/>
          <w:numId w:val="47"/>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Un alto grado de envejecimiento, con una gran proporción de personas mayores;</w:t>
      </w:r>
    </w:p>
    <w:p w14:paraId="0F78511F" w14:textId="77777777" w:rsidR="08C838E7" w:rsidRPr="00D87E13" w:rsidRDefault="08C838E7" w:rsidP="00034E50">
      <w:pPr>
        <w:pStyle w:val="Prrafodelista"/>
        <w:numPr>
          <w:ilvl w:val="0"/>
          <w:numId w:val="47"/>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Una significativa cantidad de residentes extranjeros, en su mayoría de países europeos;</w:t>
      </w:r>
    </w:p>
    <w:p w14:paraId="15CCB927" w14:textId="77777777" w:rsidR="08C838E7" w:rsidRPr="00D87E13" w:rsidRDefault="08C838E7" w:rsidP="00034E50">
      <w:pPr>
        <w:pStyle w:val="Prrafodelista"/>
        <w:numPr>
          <w:ilvl w:val="0"/>
          <w:numId w:val="47"/>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Una población flotante estacional que está relacionada con el turismo;</w:t>
      </w:r>
    </w:p>
    <w:p w14:paraId="69E7CB0E" w14:textId="77777777" w:rsidR="6669E328" w:rsidRPr="00D87E13" w:rsidRDefault="6669E328" w:rsidP="6669E328">
      <w:pPr>
        <w:spacing w:before="240" w:after="240"/>
        <w:rPr>
          <w:rFonts w:eastAsiaTheme="minorEastAsia" w:cstheme="minorBidi"/>
          <w:color w:val="000000" w:themeColor="text1"/>
          <w:lang w:val="es-ES_tradnl"/>
        </w:rPr>
      </w:pPr>
    </w:p>
    <w:p w14:paraId="7C65D9A2" w14:textId="77777777" w:rsidR="6669E328" w:rsidRPr="00D87E13" w:rsidRDefault="6669E328" w:rsidP="6669E328">
      <w:pPr>
        <w:spacing w:before="240" w:after="240"/>
        <w:rPr>
          <w:rFonts w:eastAsiaTheme="minorEastAsia" w:cstheme="minorBidi"/>
          <w:color w:val="000000" w:themeColor="text1"/>
          <w:lang w:val="es-ES_tradnl"/>
        </w:rPr>
      </w:pPr>
    </w:p>
    <w:p w14:paraId="6A5B1E39" w14:textId="77777777" w:rsidR="08C838E7" w:rsidRPr="00D87E13" w:rsidRDefault="08C838E7" w:rsidP="00034E50">
      <w:pPr>
        <w:pStyle w:val="Prrafodelista"/>
        <w:numPr>
          <w:ilvl w:val="0"/>
          <w:numId w:val="47"/>
        </w:num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Dispersión territorial, con municipios tanto costeros como del interior, además de una orografía que complica algunos desplazamientos.</w:t>
      </w:r>
    </w:p>
    <w:p w14:paraId="44A37302"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Estas características aumentan la demanda de atención crónica, multimorbilidad y servicios sociosanitarios, así como la necesidad de una buena coordinación entre los distintos niveles de atención y los servicios sociales.</w:t>
      </w:r>
    </w:p>
    <w:p w14:paraId="712F9ADA" w14:textId="77777777" w:rsidR="004C5B37" w:rsidRPr="00D87E13" w:rsidRDefault="004C5B37" w:rsidP="6669E328">
      <w:pPr>
        <w:spacing w:before="240" w:after="240"/>
        <w:rPr>
          <w:lang w:val="es-ES_tradnl"/>
        </w:rPr>
      </w:pPr>
    </w:p>
    <w:p w14:paraId="4D7FE8B2" w14:textId="77777777" w:rsidR="08C838E7" w:rsidRPr="00D87E13" w:rsidRDefault="5A4AEA94" w:rsidP="004C5B37">
      <w:pPr>
        <w:pStyle w:val="Ttulo3"/>
        <w:jc w:val="left"/>
        <w:rPr>
          <w:rFonts w:asciiTheme="minorHAnsi" w:eastAsiaTheme="minorEastAsia" w:hAnsiTheme="minorHAnsi" w:cstheme="minorBidi"/>
          <w:lang w:val="es-ES_tradnl"/>
        </w:rPr>
      </w:pPr>
      <w:r w:rsidRPr="00D87E13">
        <w:rPr>
          <w:rFonts w:ascii="Calibri" w:hAnsi="Calibri"/>
          <w:lang w:val="es-ES_tradnl"/>
        </w:rPr>
        <w:t xml:space="preserve"> Evolución histórica: modelo concesional (2009,2010,2011,2012,2013,2014,2015,2016,2017,2018,2019,2020,2021,2022,2023,2024) y reversión</w:t>
      </w:r>
    </w:p>
    <w:p w14:paraId="3F0ECDC1"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El departamento fue administrado bajo un modelo concesional conocido como Modelo Alzira, gestionado por la empresa Marina Salud S.A., que comenzó su labor tras recibir la concesión en 2005 y la apertura del Hospital de Denia en 2009. Durante quince años, esta empresa privada tuvo a su cargo la gestión sanitaria de la comarca mediante un régimen de concesión administrativa, siguiendo el marco de la L</w:t>
      </w:r>
      <w:r w:rsidR="00FF6528" w:rsidRPr="00D87E13">
        <w:rPr>
          <w:rFonts w:eastAsiaTheme="minorEastAsia" w:cstheme="minorBidi"/>
          <w:color w:val="000000" w:themeColor="text1"/>
          <w:lang w:val="es-ES_tradnl"/>
        </w:rPr>
        <w:t xml:space="preserve">ey de </w:t>
      </w:r>
      <w:r w:rsidRPr="00D87E13">
        <w:rPr>
          <w:rFonts w:eastAsiaTheme="minorEastAsia" w:cstheme="minorBidi"/>
          <w:color w:val="000000" w:themeColor="text1"/>
          <w:lang w:val="es-ES_tradnl"/>
        </w:rPr>
        <w:t>O</w:t>
      </w:r>
      <w:r w:rsidR="7FF5604C" w:rsidRPr="00D87E13">
        <w:rPr>
          <w:rFonts w:eastAsiaTheme="minorEastAsia" w:cstheme="minorBidi"/>
          <w:color w:val="000000" w:themeColor="text1"/>
          <w:lang w:val="es-ES_tradnl"/>
        </w:rPr>
        <w:t xml:space="preserve">rdenanza de la comunidad valenciana </w:t>
      </w:r>
      <w:r w:rsidR="5B832F0C" w:rsidRPr="00D87E13">
        <w:rPr>
          <w:rFonts w:eastAsiaTheme="minorEastAsia" w:cstheme="minorBidi"/>
          <w:color w:val="000000" w:themeColor="text1"/>
          <w:lang w:val="es-ES_tradnl"/>
        </w:rPr>
        <w:t>(</w:t>
      </w:r>
      <w:r w:rsidR="7FF5604C" w:rsidRPr="00D87E13">
        <w:rPr>
          <w:rFonts w:eastAsiaTheme="minorEastAsia" w:cstheme="minorBidi"/>
          <w:color w:val="000000" w:themeColor="text1"/>
          <w:lang w:val="es-ES_tradnl"/>
        </w:rPr>
        <w:t>LO</w:t>
      </w:r>
      <w:r w:rsidRPr="00D87E13">
        <w:rPr>
          <w:rFonts w:eastAsiaTheme="minorEastAsia" w:cstheme="minorBidi"/>
          <w:color w:val="000000" w:themeColor="text1"/>
          <w:lang w:val="es-ES_tradnl"/>
        </w:rPr>
        <w:t>SCV</w:t>
      </w:r>
      <w:r w:rsidR="1BD0D5B2" w:rsidRPr="00D87E13">
        <w:rPr>
          <w:rFonts w:eastAsiaTheme="minorEastAsia" w:cstheme="minorBidi"/>
          <w:color w:val="000000" w:themeColor="text1"/>
          <w:lang w:val="es-ES_tradnl"/>
        </w:rPr>
        <w:t>)</w:t>
      </w:r>
      <w:r w:rsidRPr="00D87E13">
        <w:rPr>
          <w:rFonts w:eastAsiaTheme="minorEastAsia" w:cstheme="minorBidi"/>
          <w:color w:val="000000" w:themeColor="text1"/>
          <w:lang w:val="es-ES_tradnl"/>
        </w:rPr>
        <w:t>.</w:t>
      </w:r>
      <w:r w:rsidR="58611DB1" w:rsidRPr="00D87E13">
        <w:rPr>
          <w:rFonts w:eastAsiaTheme="minorEastAsia" w:cstheme="minorBidi"/>
          <w:color w:val="000000" w:themeColor="text1"/>
          <w:lang w:val="es-ES_tradnl"/>
        </w:rPr>
        <w:t xml:space="preserve"> </w:t>
      </w:r>
      <w:r w:rsidR="3A28C191"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elDiario.es+3rendiciocomptes.gva.es+3Marina Alta Noticias+3</w:t>
      </w:r>
      <w:r w:rsidR="2066190F" w:rsidRPr="00D87E13">
        <w:rPr>
          <w:rFonts w:eastAsiaTheme="minorEastAsia" w:cstheme="minorBidi"/>
          <w:color w:val="000000" w:themeColor="text1"/>
          <w:lang w:val="es-ES_tradnl"/>
        </w:rPr>
        <w:t>)</w:t>
      </w:r>
    </w:p>
    <w:p w14:paraId="35F83DD4" w14:textId="77777777" w:rsidR="08C838E7" w:rsidRPr="00D87E13" w:rsidRDefault="08C838E7" w:rsidP="6669E328">
      <w:pPr>
        <w:spacing w:before="240" w:after="240"/>
        <w:rPr>
          <w:lang w:val="es-ES_tradnl"/>
        </w:rPr>
      </w:pPr>
      <w:r w:rsidRPr="00D87E13">
        <w:rPr>
          <w:rFonts w:eastAsiaTheme="minorEastAsia" w:cstheme="minorBidi"/>
          <w:color w:val="000000" w:themeColor="text1"/>
          <w:lang w:val="es-ES_tradnl"/>
        </w:rPr>
        <w:t>El 1 de febrero de 2024, el Departamento de Salud de Denia regresó a la gestión pública directa de la Generalitat Valenciana. Este proceso incluyó la integración del hospital, los centros de salud y consultorios en la red pública, un aumento planeado en la plantilla y la resolución de cuestiones económicas y contractuales pendientes con la empresa</w:t>
      </w:r>
      <w:r w:rsidR="303C429D"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 xml:space="preserve">concesionaria. Organizaciones sindicales y plataformas ciudadanas consideraron la reversión como el cierre de una etapa vista como problemática, debido a la precariedad del personal y a la disminución de la calidad asistencial. </w:t>
      </w:r>
      <w:r w:rsidR="3A49045E" w:rsidRPr="00D87E13">
        <w:rPr>
          <w:rFonts w:eastAsiaTheme="minorEastAsia" w:cstheme="minorBidi"/>
          <w:color w:val="000000" w:themeColor="text1"/>
          <w:lang w:val="es-ES_tradnl"/>
        </w:rPr>
        <w:t>(</w:t>
      </w:r>
      <w:r w:rsidRPr="00D87E13">
        <w:rPr>
          <w:rFonts w:eastAsiaTheme="minorEastAsia" w:cstheme="minorBidi"/>
          <w:color w:val="000000" w:themeColor="text1"/>
          <w:lang w:val="es-ES_tradnl"/>
        </w:rPr>
        <w:t>El País+1</w:t>
      </w:r>
      <w:r w:rsidR="5E4815CD" w:rsidRPr="00D87E13">
        <w:rPr>
          <w:rFonts w:eastAsiaTheme="minorEastAsia" w:cstheme="minorBidi"/>
          <w:color w:val="000000" w:themeColor="text1"/>
          <w:lang w:val="es-ES_tradnl"/>
        </w:rPr>
        <w:t>)</w:t>
      </w:r>
      <w:r w:rsidRPr="00D87E13">
        <w:rPr>
          <w:rFonts w:eastAsiaTheme="minorEastAsia" w:cstheme="minorBidi"/>
          <w:color w:val="000000" w:themeColor="text1"/>
          <w:lang w:val="es-ES_tradnl"/>
        </w:rPr>
        <w:t>. El tiempo establecido no fue renovado</w:t>
      </w:r>
      <w:r w:rsidR="27FB2DBE"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por las crecientes presiones sociales de asociaciones de pacientes y múltiples quejas de la población de la comarca.</w:t>
      </w:r>
    </w:p>
    <w:p w14:paraId="0F68CA41" w14:textId="77777777" w:rsidR="6669E328" w:rsidRPr="00D87E13" w:rsidRDefault="6669E328" w:rsidP="6669E328">
      <w:pPr>
        <w:spacing w:before="240" w:after="240"/>
        <w:rPr>
          <w:rFonts w:eastAsiaTheme="minorEastAsia" w:cstheme="minorBidi"/>
          <w:color w:val="000000" w:themeColor="text1"/>
          <w:lang w:val="es-ES_tradnl"/>
        </w:rPr>
      </w:pPr>
    </w:p>
    <w:p w14:paraId="4223EA18" w14:textId="77777777" w:rsidR="6669E328" w:rsidRPr="00D87E13" w:rsidRDefault="6669E328" w:rsidP="6669E328">
      <w:pPr>
        <w:spacing w:before="240" w:after="240"/>
        <w:rPr>
          <w:rFonts w:eastAsiaTheme="minorEastAsia" w:cstheme="minorBidi"/>
          <w:color w:val="000000" w:themeColor="text1"/>
          <w:lang w:val="es-ES_tradnl"/>
        </w:rPr>
      </w:pPr>
    </w:p>
    <w:p w14:paraId="76D86352" w14:textId="77777777" w:rsidR="6669E328" w:rsidRPr="00D87E13" w:rsidRDefault="6669E328" w:rsidP="6669E328">
      <w:pPr>
        <w:spacing w:before="240" w:after="240"/>
        <w:rPr>
          <w:rFonts w:eastAsiaTheme="minorEastAsia" w:cstheme="minorBidi"/>
          <w:color w:val="000000" w:themeColor="text1"/>
          <w:lang w:val="es-ES_tradnl"/>
        </w:rPr>
      </w:pPr>
    </w:p>
    <w:p w14:paraId="6667415D" w14:textId="77777777" w:rsidR="08C838E7" w:rsidRPr="00D87E13" w:rsidRDefault="027D962B" w:rsidP="16890456">
      <w:pPr>
        <w:pStyle w:val="Ttulo3"/>
        <w:rPr>
          <w:rFonts w:asciiTheme="minorHAnsi" w:eastAsiaTheme="minorEastAsia" w:hAnsiTheme="minorHAnsi" w:cstheme="minorBidi"/>
          <w:lang w:val="es-ES_tradnl"/>
        </w:rPr>
      </w:pPr>
      <w:r w:rsidRPr="00D87E13">
        <w:rPr>
          <w:rFonts w:ascii="Calibri" w:hAnsi="Calibri"/>
          <w:lang w:val="es-ES_tradnl"/>
        </w:rPr>
        <w:t xml:space="preserve"> </w:t>
      </w:r>
      <w:r w:rsidR="08C838E7" w:rsidRPr="00D87E13">
        <w:rPr>
          <w:rFonts w:ascii="Calibri" w:hAnsi="Calibri"/>
          <w:lang w:val="es-ES_tradnl"/>
        </w:rPr>
        <w:t>I</w:t>
      </w:r>
      <w:r w:rsidR="08C838E7" w:rsidRPr="00D87E13">
        <w:rPr>
          <w:rFonts w:asciiTheme="minorHAnsi" w:eastAsiaTheme="minorEastAsia" w:hAnsiTheme="minorHAnsi" w:cstheme="minorBidi"/>
          <w:lang w:val="es-ES_tradnl"/>
        </w:rPr>
        <w:t>mpactos del modelo concesional y de la reversión</w:t>
      </w:r>
    </w:p>
    <w:p w14:paraId="2243814D" w14:textId="77777777" w:rsidR="08C838E7" w:rsidRPr="00D87E13" w:rsidRDefault="08C838E7" w:rsidP="6669E328">
      <w:pPr>
        <w:pStyle w:val="Ttulo4"/>
        <w:keepLines/>
        <w:numPr>
          <w:ilvl w:val="0"/>
          <w:numId w:val="0"/>
        </w:numPr>
        <w:ind w:left="708"/>
        <w:rPr>
          <w:rFonts w:eastAsiaTheme="minorEastAsia" w:cstheme="minorBidi"/>
          <w:lang w:val="es-ES_tradnl"/>
        </w:rPr>
      </w:pPr>
    </w:p>
    <w:p w14:paraId="12C42BC3" w14:textId="77777777" w:rsidR="08C838E7" w:rsidRPr="00D87E13" w:rsidRDefault="08C838E7" w:rsidP="16890456">
      <w:pPr>
        <w:pStyle w:val="Ttulo4"/>
        <w:keepLines/>
        <w:numPr>
          <w:ilvl w:val="0"/>
          <w:numId w:val="0"/>
        </w:numPr>
        <w:ind w:left="2632"/>
        <w:rPr>
          <w:rFonts w:eastAsiaTheme="minorEastAsia" w:cstheme="minorBidi"/>
          <w:lang w:val="es-ES_tradnl"/>
        </w:rPr>
      </w:pPr>
    </w:p>
    <w:p w14:paraId="0ACF8194" w14:textId="77777777" w:rsidR="08C838E7" w:rsidRPr="00D87E13" w:rsidRDefault="08C838E7" w:rsidP="6669E328">
      <w:pPr>
        <w:pStyle w:val="Ttulo4"/>
        <w:rPr>
          <w:rFonts w:eastAsiaTheme="minorEastAsia" w:cstheme="minorBidi"/>
          <w:b/>
          <w:bCs/>
          <w:lang w:val="es-ES_tradnl"/>
        </w:rPr>
      </w:pPr>
      <w:r w:rsidRPr="00D87E13">
        <w:rPr>
          <w:rFonts w:ascii="Calibri" w:hAnsi="Calibri"/>
          <w:b/>
          <w:bCs/>
          <w:lang w:val="es-ES_tradnl"/>
        </w:rPr>
        <w:t>Análisis económico y comparado del modelo concesional de la Marina Alta</w:t>
      </w:r>
      <w:r w:rsidR="4CCF49C8" w:rsidRPr="00D87E13">
        <w:rPr>
          <w:rFonts w:ascii="Calibri" w:hAnsi="Calibri"/>
          <w:b/>
          <w:bCs/>
          <w:lang w:val="es-ES_tradnl"/>
        </w:rPr>
        <w:t>:</w:t>
      </w:r>
    </w:p>
    <w:p w14:paraId="55AAC4E9" w14:textId="77777777" w:rsidR="6669E328" w:rsidRPr="00D87E13" w:rsidRDefault="6669E328" w:rsidP="6669E328">
      <w:pPr>
        <w:rPr>
          <w:lang w:val="es-ES_tradnl"/>
        </w:rPr>
      </w:pPr>
    </w:p>
    <w:p w14:paraId="1350F6B0" w14:textId="77777777" w:rsidR="08C838E7" w:rsidRPr="00D87E13" w:rsidRDefault="08C838E7" w:rsidP="43E39304">
      <w:pPr>
        <w:spacing w:before="240" w:after="240"/>
        <w:rPr>
          <w:lang w:val="es-ES_tradnl"/>
        </w:rPr>
      </w:pPr>
      <w:r w:rsidRPr="00D87E13">
        <w:rPr>
          <w:rFonts w:eastAsiaTheme="minorEastAsia" w:cstheme="minorBidi"/>
          <w:color w:val="000000" w:themeColor="text1"/>
          <w:lang w:val="es-ES_tradnl"/>
        </w:rPr>
        <w:t>Se justificó el modelo concesional inicialmente en base a la eficiencia económica, la capacidad de inversión en infraestructuras y equipos, además de la promesa de reducir listas de espera. Sin embargo, experiencias en la Comunidad Valenciana (como Alzira, Torrevieja y</w:t>
      </w:r>
    </w:p>
    <w:p w14:paraId="241481D3"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 Vinalopó) y en otras comunidades autónomas han mostrado resultados diversos. Informes y estudios de organizaciones profesionales y ciudadanas indican que, en ciertos casos, la búsqueda de rentabilidad puede llevar a:</w:t>
      </w:r>
    </w:p>
    <w:p w14:paraId="6F112FBC" w14:textId="77777777" w:rsidR="002451F7" w:rsidRPr="00D87E13" w:rsidRDefault="002451F7" w:rsidP="6669E328">
      <w:pPr>
        <w:spacing w:before="240" w:after="240"/>
        <w:rPr>
          <w:rFonts w:eastAsiaTheme="minorEastAsia" w:cstheme="minorBidi"/>
          <w:color w:val="000000" w:themeColor="text1"/>
          <w:lang w:val="es-ES_tradnl"/>
        </w:rPr>
      </w:pPr>
    </w:p>
    <w:p w14:paraId="41C544DC" w14:textId="77777777" w:rsidR="08C838E7" w:rsidRPr="00D87E13" w:rsidRDefault="08C838E7" w:rsidP="00034E50">
      <w:pPr>
        <w:pStyle w:val="Prrafodelista"/>
        <w:numPr>
          <w:ilvl w:val="0"/>
          <w:numId w:val="48"/>
        </w:numPr>
        <w:spacing w:before="240" w:after="240"/>
        <w:rPr>
          <w:rFonts w:eastAsiaTheme="minorEastAsia" w:cstheme="minorBidi"/>
          <w:b/>
          <w:bCs/>
          <w:color w:val="000000" w:themeColor="text1"/>
          <w:lang w:val="es-ES_tradnl"/>
        </w:rPr>
      </w:pPr>
      <w:r w:rsidRPr="00D87E13">
        <w:rPr>
          <w:rFonts w:eastAsiaTheme="minorEastAsia" w:cstheme="minorBidi"/>
          <w:b/>
          <w:bCs/>
          <w:color w:val="000000" w:themeColor="text1"/>
          <w:lang w:val="es-ES_tradnl"/>
        </w:rPr>
        <w:t>Presión sobre los costos de personal (menos plantilla, mayor temporalidad);</w:t>
      </w:r>
    </w:p>
    <w:p w14:paraId="47EF7128"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Un sistema de incentivos para elegir o derivar ciertos casos;</w:t>
      </w:r>
      <w:r w:rsidR="294CD827"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Lo que resulta en una menor transparencia en la información y en la rendición de cuentas.</w:t>
      </w:r>
      <w:r w:rsidR="1C84240B" w:rsidRPr="00D87E13">
        <w:rPr>
          <w:rFonts w:eastAsiaTheme="minorEastAsia" w:cstheme="minorBidi"/>
          <w:color w:val="000000" w:themeColor="text1"/>
          <w:lang w:val="es-ES_tradnl"/>
        </w:rPr>
        <w:t xml:space="preserve"> </w:t>
      </w:r>
      <w:r w:rsidR="00E71E9C" w:rsidRPr="00D87E13">
        <w:rPr>
          <w:rFonts w:eastAsiaTheme="minorEastAsia" w:cstheme="minorBidi"/>
          <w:color w:val="000000" w:themeColor="text1"/>
          <w:lang w:val="es-ES_tradnl"/>
        </w:rPr>
        <w:fldChar w:fldCharType="begin">
          <w:fldData xml:space="preserve">PEVuZE5vdGU+PENpdGU+PERpc3BsYXlUZXh0PigyKTwvRGlzcGxheVRleHQ+PEF1dGhvcj5Qcmll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</w:fldData>
        </w:fldChar>
      </w:r>
      <w:r w:rsidR="00E71E9C" w:rsidRPr="00D87E13">
        <w:rPr>
          <w:rFonts w:eastAsiaTheme="minorEastAsia" w:cstheme="minorBidi"/>
          <w:color w:val="000000" w:themeColor="text1"/>
          <w:lang w:val="es-ES_tradnl"/>
        </w:rPr>
        <w:instrText xml:space="preserve"> ADDIN EN.JS.CITE </w:instrText>
      </w:r>
      <w:r w:rsidR="00E71E9C" w:rsidRPr="00D87E13">
        <w:rPr>
          <w:rFonts w:eastAsiaTheme="minorEastAsia" w:cstheme="minorBidi"/>
          <w:color w:val="000000" w:themeColor="text1"/>
          <w:lang w:val="es-ES_tradnl"/>
        </w:rPr>
      </w:r>
      <w:r w:rsidR="00E71E9C" w:rsidRPr="00D87E13">
        <w:rPr>
          <w:rFonts w:eastAsiaTheme="minorEastAsia" w:cstheme="minorBidi"/>
          <w:color w:val="000000" w:themeColor="text1"/>
          <w:lang w:val="es-ES_tradnl"/>
        </w:rPr>
        <w:fldChar w:fldCharType="separate"/>
      </w:r>
      <w:r w:rsidR="00E71E9C" w:rsidRPr="00D87E13">
        <w:rPr>
          <w:rFonts w:eastAsiaTheme="minorEastAsia" w:cstheme="minorBidi"/>
          <w:color w:val="000000" w:themeColor="text1"/>
          <w:lang w:val="es-ES_tradnl"/>
        </w:rPr>
        <w:t>(2)</w:t>
      </w:r>
      <w:r w:rsidR="00E71E9C" w:rsidRPr="00D87E13">
        <w:rPr>
          <w:rFonts w:eastAsiaTheme="minorEastAsia" w:cstheme="minorBidi"/>
          <w:color w:val="000000" w:themeColor="text1"/>
          <w:lang w:val="es-ES_tradnl"/>
        </w:rPr>
        <w:fldChar w:fldCharType="end"/>
      </w:r>
    </w:p>
    <w:p w14:paraId="47D4DF13" w14:textId="77777777" w:rsidR="16890456" w:rsidRPr="00D87E13" w:rsidRDefault="08C838E7" w:rsidP="16890456">
      <w:pPr>
        <w:spacing w:before="240" w:after="240"/>
        <w:rPr>
          <w:lang w:val="es-ES_tradnl"/>
        </w:rPr>
      </w:pPr>
      <w:r w:rsidRPr="00D87E13">
        <w:rPr>
          <w:rFonts w:eastAsiaTheme="minorEastAsia" w:cstheme="minorBidi"/>
          <w:color w:val="000000" w:themeColor="text1"/>
          <w:lang w:val="es-ES_tradnl"/>
        </w:rPr>
        <w:t>En la Marina Alta, sindicatos como UGT y plataformas ciudadanas han denunciado durante años la precariedad del personal, la obsolescencia de recursos en algunos servicios y la percepción de “merma en la asistencia” durante la etapa concesional, considerando la reversión como una oportunidad para mejorar la calidad y la estabilidad.</w:t>
      </w:r>
      <w:r w:rsidR="6BC1A187" w:rsidRPr="00D87E13">
        <w:rPr>
          <w:rFonts w:eastAsiaTheme="minorEastAsia" w:cstheme="minorBidi"/>
          <w:color w:val="000000" w:themeColor="text1"/>
          <w:lang w:val="es-ES_tradnl"/>
        </w:rPr>
        <w:t xml:space="preserve"> </w:t>
      </w:r>
      <w:r w:rsidR="66E907FF" w:rsidRPr="00D87E13">
        <w:rPr>
          <w:rFonts w:eastAsiaTheme="minorEastAsia" w:cstheme="minorBidi"/>
          <w:color w:val="000000" w:themeColor="text1"/>
          <w:lang w:val="es-ES_tradnl"/>
        </w:rPr>
        <w:t>(</w:t>
      </w:r>
      <w:r w:rsidRPr="00D87E13">
        <w:rPr>
          <w:rFonts w:eastAsiaTheme="minorEastAsia" w:cstheme="minorBidi"/>
          <w:color w:val="000000" w:themeColor="text1"/>
          <w:lang w:val="es-ES_tradnl"/>
        </w:rPr>
        <w:t xml:space="preserve">UGT País </w:t>
      </w:r>
      <w:proofErr w:type="spellStart"/>
      <w:r w:rsidRPr="00D87E13">
        <w:rPr>
          <w:rFonts w:eastAsiaTheme="minorEastAsia" w:cstheme="minorBidi"/>
          <w:color w:val="000000" w:themeColor="text1"/>
          <w:lang w:val="es-ES_tradnl"/>
        </w:rPr>
        <w:t>Valencià</w:t>
      </w:r>
      <w:proofErr w:type="spellEnd"/>
      <w:r w:rsidR="2AD559EE" w:rsidRPr="00D87E13">
        <w:rPr>
          <w:rFonts w:eastAsiaTheme="minorEastAsia" w:cstheme="minorBidi"/>
          <w:color w:val="000000" w:themeColor="text1"/>
          <w:lang w:val="es-ES_tradnl"/>
        </w:rPr>
        <w:t>)</w:t>
      </w:r>
    </w:p>
    <w:p w14:paraId="4C7ECA0C" w14:textId="77777777" w:rsidR="6669E328" w:rsidRPr="00D87E13" w:rsidRDefault="6669E328" w:rsidP="6669E328">
      <w:pPr>
        <w:spacing w:before="240" w:after="240"/>
        <w:rPr>
          <w:rFonts w:eastAsiaTheme="minorEastAsia" w:cstheme="minorBidi"/>
          <w:color w:val="000000" w:themeColor="text1"/>
          <w:lang w:val="es-ES_tradnl"/>
        </w:rPr>
      </w:pPr>
    </w:p>
    <w:p w14:paraId="371A08A6" w14:textId="77777777" w:rsidR="08C838E7" w:rsidRPr="00D87E13" w:rsidRDefault="08C838E7" w:rsidP="16890456">
      <w:pPr>
        <w:pStyle w:val="Ttulo4"/>
        <w:keepLines/>
        <w:rPr>
          <w:rFonts w:ascii="Calibri" w:eastAsiaTheme="minorEastAsia" w:hAnsi="Calibri" w:cs="Calibri"/>
          <w:b/>
          <w:bCs/>
          <w:lang w:val="es-ES_tradnl"/>
        </w:rPr>
      </w:pPr>
      <w:r w:rsidRPr="00D87E13">
        <w:rPr>
          <w:rFonts w:ascii="Calibri" w:hAnsi="Calibri" w:cs="Calibri"/>
          <w:b/>
          <w:bCs/>
          <w:lang w:val="es-ES_tradnl"/>
        </w:rPr>
        <w:t>Satisfacción de pacientes y profesionales</w:t>
      </w:r>
    </w:p>
    <w:p w14:paraId="7CCA9D6B"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Aunque la evidencia cuantitativa específica es limitada y necesita estudios locales sistemáticos, los datos disponibles sugieren:</w:t>
      </w:r>
    </w:p>
    <w:p w14:paraId="04061F44" w14:textId="77777777" w:rsidR="6669E328" w:rsidRPr="00D87E13" w:rsidRDefault="6669E328" w:rsidP="6669E328">
      <w:pPr>
        <w:spacing w:before="240" w:after="240"/>
        <w:rPr>
          <w:rFonts w:eastAsiaTheme="minorEastAsia" w:cstheme="minorBidi"/>
          <w:color w:val="000000" w:themeColor="text1"/>
          <w:lang w:val="es-ES_tradnl"/>
        </w:rPr>
      </w:pPr>
    </w:p>
    <w:p w14:paraId="79EA1DE2"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Una percepción de satisfacción razonable con el trato recibido y la accesibilidad básica, aunque hay críticas relacionadas con las listas de espera, la comunicación y la continuidad en los cuidados;</w:t>
      </w:r>
      <w:r w:rsidR="00034E50"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Un malestar profesional vinculado a la carga de trabajo, la organización de los turnos y guardias, la incertidumbre laboral y las diferencias en condiciones y salarios respecto a otros departamentos de gestión directa.</w:t>
      </w:r>
    </w:p>
    <w:p w14:paraId="2589716C" w14:textId="77777777" w:rsidR="0E60E952" w:rsidRPr="00D87E13" w:rsidRDefault="08C838E7" w:rsidP="6669E328">
      <w:pPr>
        <w:spacing w:before="240" w:after="240"/>
        <w:rPr>
          <w:lang w:val="es-ES_tradnl"/>
        </w:rPr>
      </w:pPr>
      <w:r w:rsidRPr="00D87E13">
        <w:rPr>
          <w:rFonts w:eastAsiaTheme="minorEastAsia" w:cstheme="minorBidi"/>
          <w:color w:val="000000" w:themeColor="text1"/>
          <w:lang w:val="es-ES_tradnl"/>
        </w:rPr>
        <w:t>Tras la reversión, se espera un progreso gradual en la estabilidad de las plantillas, la integración tecnológica, la participación profesional y el alineamiento con las estrategias</w:t>
      </w:r>
      <w:r w:rsidR="00034E50" w:rsidRPr="00D87E13">
        <w:rPr>
          <w:rFonts w:ascii="Calibri" w:hAnsi="Calibri"/>
          <w:lang w:val="es-ES_tradnl"/>
        </w:rPr>
        <w:t xml:space="preserve"> </w:t>
      </w:r>
      <w:r w:rsidRPr="00D87E13">
        <w:rPr>
          <w:rFonts w:eastAsiaTheme="minorEastAsia" w:cstheme="minorBidi"/>
          <w:color w:val="000000" w:themeColor="text1"/>
          <w:lang w:val="es-ES_tradnl"/>
        </w:rPr>
        <w:t>autonómicas (humanización, cuidados, salud digital), aunque todavía hay retos significativos en lo que respecta a la cobertura de plazas, la financiación y la reducción de listas de espera.</w:t>
      </w:r>
    </w:p>
    <w:p w14:paraId="24D0FBB3" w14:textId="77777777" w:rsidR="6669E328" w:rsidRPr="00D87E13" w:rsidRDefault="6669E328" w:rsidP="6669E328">
      <w:pPr>
        <w:spacing w:before="240" w:after="240"/>
        <w:rPr>
          <w:rFonts w:eastAsiaTheme="minorEastAsia" w:cstheme="minorBidi"/>
          <w:color w:val="000000" w:themeColor="text1"/>
          <w:lang w:val="es-ES_tradnl"/>
        </w:rPr>
      </w:pPr>
    </w:p>
    <w:p w14:paraId="0054D61A" w14:textId="77777777" w:rsidR="08C838E7" w:rsidRPr="00D87E13" w:rsidRDefault="08C838E7"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El Centro de Salud Integrado de Xàbia/Jávea (CSI Jávea) en el contexto de la Marina Alta</w:t>
      </w:r>
    </w:p>
    <w:p w14:paraId="51A64F47" w14:textId="77777777" w:rsidR="08C838E7" w:rsidRPr="00D87E13" w:rsidRDefault="08C838E7" w:rsidP="16890456">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El CSI Jávea es la base de este análisis y la principal puerta de entrada de la población de Xàbia al sistema de salud. Forma parte de la red de Atención Primaria del Departamento de la Marina Alta, junto con el centro de Xàbia Duanes y otras instalaciones periféricas.</w:t>
      </w:r>
    </w:p>
    <w:p w14:paraId="3A56B49C" w14:textId="74389D61"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En términos demográficos, Xàbia tiene una población bastante envejecida, con un alto porcentaje de personas mayores de 65 años y un considerable número de residentes</w:t>
      </w:r>
      <w:r w:rsidR="002451F7" w:rsidRPr="00D87E13">
        <w:rPr>
          <w:lang w:val="es-ES_tradnl"/>
        </w:rPr>
        <w:t xml:space="preserve"> </w:t>
      </w:r>
      <w:r w:rsidRPr="00D87E13">
        <w:rPr>
          <w:rFonts w:eastAsiaTheme="minorEastAsia" w:cstheme="minorBidi"/>
          <w:color w:val="000000" w:themeColor="text1"/>
          <w:lang w:val="es-ES_tradnl"/>
        </w:rPr>
        <w:t>extranjeros, principalmente europeos. Esto genera necesidades específicas, como comunicación intercultural y adaptación de materiales informativos. Además, la</w:t>
      </w:r>
      <w:r w:rsidR="6372C722"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estacionalidad del turismo aumenta la demanda de atención urgente y de casos agudos en ciertos meses del año.</w:t>
      </w:r>
      <w:r w:rsidR="558F73CA"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Desde el punto de vista social, el CSI Jávea ofrece servicios de medicina familiar, pediatría, enfermería, urgencias, vacunación, atención a enfermedades</w:t>
      </w:r>
      <w:r w:rsidR="002451F7" w:rsidRPr="00D87E13">
        <w:rPr>
          <w:rFonts w:eastAsiaTheme="minorEastAsia" w:cstheme="minorBidi"/>
          <w:color w:val="000000" w:themeColor="text1"/>
          <w:lang w:val="es-ES_tradnl"/>
        </w:rPr>
        <w:t xml:space="preserve"> </w:t>
      </w:r>
      <w:r w:rsidR="59BF5209" w:rsidRPr="00D87E13">
        <w:rPr>
          <w:rFonts w:eastAsiaTheme="minorEastAsia" w:cstheme="minorBidi"/>
          <w:color w:val="000000" w:themeColor="text1"/>
          <w:lang w:val="es-ES_tradnl"/>
        </w:rPr>
        <w:t>crónicas</w:t>
      </w:r>
      <w:r w:rsidRPr="00D87E13">
        <w:rPr>
          <w:rFonts w:eastAsiaTheme="minorEastAsia" w:cstheme="minorBidi"/>
          <w:color w:val="000000" w:themeColor="text1"/>
          <w:lang w:val="es-ES_tradnl"/>
        </w:rPr>
        <w:t xml:space="preserve">, salud comunitaria y también coordinación con los servicios sociales a nivel </w:t>
      </w:r>
      <w:r w:rsidR="0495E7B1" w:rsidRPr="00D87E13">
        <w:rPr>
          <w:rFonts w:eastAsiaTheme="minorEastAsia" w:cstheme="minorBidi"/>
          <w:color w:val="000000" w:themeColor="text1"/>
          <w:lang w:val="es-ES_tradnl"/>
        </w:rPr>
        <w:t>m</w:t>
      </w:r>
      <w:r w:rsidRPr="00D87E13">
        <w:rPr>
          <w:rFonts w:eastAsiaTheme="minorEastAsia" w:cstheme="minorBidi"/>
          <w:color w:val="000000" w:themeColor="text1"/>
          <w:lang w:val="es-ES_tradnl"/>
        </w:rPr>
        <w:t>unicipal. Además, es un lugar ideal para implementar estrategias de promoción de la salud, fomentar la actividad física, prevenir el tabaquismo y poner en marcha programas comunitarios, en línea con las iniciativas de salud en la Marina Alta.</w:t>
      </w:r>
    </w:p>
    <w:p w14:paraId="37330902" w14:textId="77777777" w:rsidR="002451F7" w:rsidRPr="00D87E13" w:rsidRDefault="002451F7" w:rsidP="6669E328">
      <w:pPr>
        <w:spacing w:before="240" w:after="240"/>
        <w:rPr>
          <w:lang w:val="es-ES_tradnl"/>
        </w:rPr>
      </w:pPr>
    </w:p>
    <w:p w14:paraId="2B5BA5DB" w14:textId="77777777" w:rsidR="7D3CBD29" w:rsidRPr="00D87E13" w:rsidRDefault="08C838E7" w:rsidP="0E60E952">
      <w:pPr>
        <w:spacing w:before="240" w:after="240"/>
        <w:rPr>
          <w:lang w:val="es-ES_tradnl"/>
        </w:rPr>
      </w:pPr>
      <w:r w:rsidRPr="00D87E13">
        <w:rPr>
          <w:rFonts w:eastAsiaTheme="minorEastAsia" w:cstheme="minorBidi"/>
          <w:color w:val="000000" w:themeColor="text1"/>
          <w:lang w:val="es-ES_tradnl"/>
        </w:rPr>
        <w:t>Económicamente, el centro depende de los fondos asignados al Departamento de Salud de la Marina Alta, que actualmente está bajo gestión pública directa de la GVA Sanitat. Las limitaciones presupuestarias, la dificultad para cubrir ciertas plazas, la presión asistencial y</w:t>
      </w:r>
      <w:r w:rsidR="63564D6D" w:rsidRPr="00D87E13">
        <w:rPr>
          <w:rFonts w:eastAsiaTheme="minorEastAsia" w:cstheme="minorBidi"/>
          <w:color w:val="000000" w:themeColor="text1"/>
          <w:lang w:val="es-ES_tradnl"/>
        </w:rPr>
        <w:t xml:space="preserve"> </w:t>
      </w:r>
      <w:r w:rsidR="7D3CBD29" w:rsidRPr="00D87E13">
        <w:rPr>
          <w:rFonts w:eastAsiaTheme="minorEastAsia" w:cstheme="minorBidi"/>
          <w:color w:val="000000" w:themeColor="text1"/>
          <w:lang w:val="es-ES_tradnl"/>
        </w:rPr>
        <w:t>creciente complejidad clínica de los pacientes afecta</w:t>
      </w:r>
      <w:r w:rsidRPr="00D87E13">
        <w:rPr>
          <w:rFonts w:eastAsiaTheme="minorEastAsia" w:cstheme="minorBidi"/>
          <w:color w:val="000000" w:themeColor="text1"/>
          <w:lang w:val="es-ES_tradnl"/>
        </w:rPr>
        <w:t xml:space="preserve"> </w:t>
      </w:r>
      <w:r w:rsidR="03BE6C7D" w:rsidRPr="00D87E13">
        <w:rPr>
          <w:rFonts w:eastAsiaTheme="minorEastAsia" w:cstheme="minorBidi"/>
          <w:color w:val="000000" w:themeColor="text1"/>
          <w:lang w:val="es-ES_tradnl"/>
        </w:rPr>
        <w:t xml:space="preserve">en </w:t>
      </w:r>
      <w:r w:rsidRPr="00D87E13">
        <w:rPr>
          <w:rFonts w:eastAsiaTheme="minorEastAsia" w:cstheme="minorBidi"/>
          <w:color w:val="000000" w:themeColor="text1"/>
          <w:lang w:val="es-ES_tradnl"/>
        </w:rPr>
        <w:t>el día a día de los profesionales, quienes deben equilibrar la atención a la alta demanda con la necesidad de llevar a cabo actividades preventivas y comunitarias.</w:t>
      </w:r>
    </w:p>
    <w:p w14:paraId="75F68C96" w14:textId="77777777" w:rsidR="08C838E7" w:rsidRPr="00D87E13" w:rsidRDefault="08C838E7" w:rsidP="6669E328">
      <w:pPr>
        <w:spacing w:before="240" w:after="240"/>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En cuanto a tecnología, el CSI Jávea está vinculado con sistemas de historia clínica electrónica </w:t>
      </w:r>
      <w:proofErr w:type="spellStart"/>
      <w:r w:rsidRPr="00D87E13">
        <w:rPr>
          <w:rFonts w:eastAsiaTheme="minorEastAsia" w:cstheme="minorBidi"/>
          <w:color w:val="000000" w:themeColor="text1"/>
          <w:lang w:val="es-ES_tradnl"/>
        </w:rPr>
        <w:t>Abucasis</w:t>
      </w:r>
      <w:proofErr w:type="spellEnd"/>
      <w:r w:rsidRPr="00D87E13">
        <w:rPr>
          <w:rFonts w:eastAsiaTheme="minorEastAsia" w:cstheme="minorBidi"/>
          <w:color w:val="000000" w:themeColor="text1"/>
          <w:lang w:val="es-ES_tradnl"/>
        </w:rPr>
        <w:t xml:space="preserve">, receta electrónica, citación digital y, poco a poco, en proyectos de telemedicina y </w:t>
      </w:r>
      <w:proofErr w:type="spellStart"/>
      <w:r w:rsidR="7B470575" w:rsidRPr="00D87E13">
        <w:rPr>
          <w:rFonts w:eastAsiaTheme="minorEastAsia" w:cstheme="minorBidi"/>
          <w:color w:val="000000" w:themeColor="text1"/>
          <w:lang w:val="es-ES_tradnl"/>
        </w:rPr>
        <w:t>telemonitorización</w:t>
      </w:r>
      <w:proofErr w:type="spellEnd"/>
      <w:r w:rsidRPr="00D87E13">
        <w:rPr>
          <w:rFonts w:eastAsiaTheme="minorEastAsia" w:cstheme="minorBidi"/>
          <w:color w:val="000000" w:themeColor="text1"/>
          <w:lang w:val="es-ES_tradnl"/>
        </w:rPr>
        <w:t>. La implementación de herramientas de inteligencia artificial, como la lectura de radiografías o la transcripción automática de consultas, podría ser una buena oportunidad para liberar tiempo clínico y mejorar la seguridad, siempre que haya capacitación, evaluación y se garantice un uso ético y sin vulnerar de la privacidad de los pacientes.</w:t>
      </w:r>
      <w:r w:rsidR="17B42640"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La humanización de la asistencia sanitaria en España ha cobrado fuerza en los últimos años, respaldada por la OMS, el Ministerio de Sanidad y diversas comunidades autónomas. Este enfoque busca establecer políticas y prácticas que garanticen una atención</w:t>
      </w:r>
      <w:r w:rsidR="7B73B63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 xml:space="preserve">centrada en cada persona, respetando su dignidad, valores y preferencias, y promoviendo un papel activo tanto del paciente como de su entorno. </w:t>
      </w:r>
    </w:p>
    <w:p w14:paraId="0E7C4205" w14:textId="77777777" w:rsidR="16890456" w:rsidRPr="00D87E13" w:rsidRDefault="08C838E7"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En la Comunidad Valenciana, el nuevo Plan de Humanización de la Asistencia Sanitaria 2025-2028 propone varias acciones, tales como: mejorar la comunicación y la información; adecuar los espacios físicos (como salas de espera y señalización) para mayor intimidad; fomentar la participación de pacientes y familiares en las decisiones sobre su salud; cuidar el</w:t>
      </w:r>
    </w:p>
    <w:p w14:paraId="4FFD601B" w14:textId="77777777" w:rsidR="16890456" w:rsidRPr="00D87E13" w:rsidRDefault="16890456" w:rsidP="6669E328">
      <w:pPr>
        <w:rPr>
          <w:rFonts w:eastAsiaTheme="minorEastAsia" w:cstheme="minorBidi"/>
          <w:color w:val="000000" w:themeColor="text1"/>
          <w:lang w:val="es-ES_tradnl"/>
        </w:rPr>
      </w:pPr>
    </w:p>
    <w:p w14:paraId="465CBEAE" w14:textId="77777777" w:rsidR="16890456" w:rsidRPr="00D87E13" w:rsidRDefault="08C838E7"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bienestar emocional del personal y reconocer su papel en la creación de valor; y fortalecer la humanización en la Atención Primaria, que es vista como un área clave.</w:t>
      </w:r>
    </w:p>
    <w:p w14:paraId="6F0BEF00" w14:textId="77777777" w:rsidR="08C838E7" w:rsidRPr="00D87E13" w:rsidRDefault="08C838E7" w:rsidP="0E60E952">
      <w:pPr>
        <w:rPr>
          <w:lang w:val="es-ES_tradnl"/>
        </w:rPr>
      </w:pPr>
      <w:r w:rsidRPr="00D87E13">
        <w:rPr>
          <w:rFonts w:eastAsiaTheme="minorEastAsia" w:cstheme="minorBidi"/>
          <w:color w:val="000000" w:themeColor="text1"/>
          <w:lang w:val="es-ES_tradnl"/>
        </w:rPr>
        <w:t xml:space="preserve">En la Marina Alta y el CSI Jávea, la humanización también debe tener en cuenta factores como: la diversidad cultural y lingüística de sus habitantes; la soledad que enfrentan muchos mayores; la necesidad de asegurar una continuidad asistencial entre el hogar, el centro de </w:t>
      </w:r>
    </w:p>
    <w:p w14:paraId="1AB53459" w14:textId="77777777" w:rsidR="002451F7" w:rsidRPr="00D87E13" w:rsidRDefault="002451F7" w:rsidP="6669E328">
      <w:pPr>
        <w:keepLines/>
        <w:spacing w:before="360"/>
        <w:rPr>
          <w:rFonts w:eastAsiaTheme="minorEastAsia" w:cstheme="minorBidi"/>
          <w:color w:val="000000" w:themeColor="text1"/>
          <w:lang w:val="es-ES_tradnl"/>
        </w:rPr>
      </w:pPr>
    </w:p>
    <w:p w14:paraId="5CDD4D27" w14:textId="77777777" w:rsidR="002451F7" w:rsidRPr="00D87E13" w:rsidRDefault="002451F7" w:rsidP="6669E328">
      <w:pPr>
        <w:keepLines/>
        <w:spacing w:before="360"/>
        <w:rPr>
          <w:rFonts w:eastAsiaTheme="minorEastAsia" w:cstheme="minorBidi"/>
          <w:color w:val="000000" w:themeColor="text1"/>
          <w:lang w:val="es-ES_tradnl"/>
        </w:rPr>
      </w:pPr>
    </w:p>
    <w:p w14:paraId="37DCD261" w14:textId="34A5EF62" w:rsidR="08C838E7" w:rsidRPr="00D87E13" w:rsidRDefault="08C838E7" w:rsidP="6669E328">
      <w:pPr>
        <w:keepLines/>
        <w:spacing w:before="360"/>
        <w:rPr>
          <w:rFonts w:eastAsiaTheme="minorEastAsia" w:cstheme="minorBidi"/>
          <w:color w:val="000000" w:themeColor="text1"/>
          <w:lang w:val="es-ES_tradnl"/>
        </w:rPr>
      </w:pPr>
      <w:r w:rsidRPr="00D87E13">
        <w:rPr>
          <w:rFonts w:eastAsiaTheme="minorEastAsia" w:cstheme="minorBidi"/>
          <w:color w:val="000000" w:themeColor="text1"/>
          <w:lang w:val="es-ES_tradnl"/>
        </w:rPr>
        <w:t>salud y el hospital; además de la importancia de dedicar tiempo suficiente a las consultas y contar con equipos estables en Atención Primaria.</w:t>
      </w:r>
      <w:r w:rsidR="0E913A00"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Aun así, la humanización no es sencilla, ya que está influenciada por la presión asistencial, las largas listas de espera y el desgaste profesional. Sin un entorno laboral adecuado y suficiente personal, se complica proporcionar una atención verdaderamente centrada en las personas.</w:t>
      </w:r>
    </w:p>
    <w:p w14:paraId="2D7FA4FD" w14:textId="77777777" w:rsidR="6669E328" w:rsidRPr="00D87E13" w:rsidRDefault="6669E328" w:rsidP="6669E328">
      <w:pPr>
        <w:rPr>
          <w:rFonts w:eastAsiaTheme="minorEastAsia" w:cstheme="minorBidi"/>
          <w:color w:val="000000" w:themeColor="text1"/>
          <w:lang w:val="es-ES_tradnl"/>
        </w:rPr>
      </w:pPr>
    </w:p>
    <w:p w14:paraId="14E937E8" w14:textId="77777777" w:rsidR="08C838E7" w:rsidRPr="00D87E13" w:rsidRDefault="08C838E7" w:rsidP="6669E328">
      <w:pPr>
        <w:pStyle w:val="Ttulo3"/>
        <w:rPr>
          <w:rFonts w:asciiTheme="minorHAnsi" w:eastAsiaTheme="minorEastAsia" w:hAnsiTheme="minorHAnsi" w:cstheme="minorBidi"/>
          <w:color w:val="000000" w:themeColor="text1"/>
          <w:lang w:val="es-ES_tradnl"/>
        </w:rPr>
      </w:pPr>
      <w:r w:rsidRPr="00D87E13">
        <w:rPr>
          <w:rFonts w:asciiTheme="minorHAnsi" w:eastAsiaTheme="minorEastAsia" w:hAnsiTheme="minorHAnsi" w:cstheme="minorBidi"/>
          <w:lang w:val="es-ES_tradnl"/>
        </w:rPr>
        <w:t>Tecnología, salud digital e interoperabilidad en el sistema sanitario español</w:t>
      </w:r>
      <w:r w:rsidRPr="00D87E13">
        <w:rPr>
          <w:rFonts w:asciiTheme="minorHAnsi" w:eastAsiaTheme="minorEastAsia" w:hAnsiTheme="minorHAnsi" w:cstheme="minorBidi"/>
          <w:color w:val="000000" w:themeColor="text1"/>
          <w:lang w:val="es-ES_tradnl"/>
        </w:rPr>
        <w:t xml:space="preserve"> </w:t>
      </w:r>
    </w:p>
    <w:p w14:paraId="52128962" w14:textId="77777777" w:rsidR="704BA689" w:rsidRPr="00D87E13" w:rsidRDefault="704BA689"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La digitalización de la Atención Primaria (AP) está cambiando de manera importante cómo se gestionan los servicios de salud en el Sistema Nacional de Salud (SNS). El objetivo es mejorar la calidad del servicio, optimizar los recursos disponibles y disminuir la burocracia que enfrentan los profesionales. En este escenario, la Inteligencia Artificial (IA) se vuelve</w:t>
      </w:r>
      <w:r w:rsidR="542551EA"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esencial, especialmente con proyectos que buscan incorporar nuevas tecnologías para hacer más eficiente la atención médica. En 2025, el Ministerio de Sanidad lanzó un proyecto piloto de IA centrado en transcribir automáticamente las entrevistas clínicas en las consultas de AP. Esta herramienta busca reducir la carga administrativa, permitiendo a los médicos dedicar más tiempo a los pacientes y menos a la documentación. También en la Comunidad Valenciana, se están utilizando sistemas de IA para leer radiografías automáticamente, lo que no solo mejora la precisión en los diagnósticos, sino que también contribuye a ofrecer una medicina más personalizada. Estas aplicaciones no solo ahorran tiempo a los profesionales de la salud, sino que permiten dar una atención más rápida y segura a los pacientes.</w:t>
      </w:r>
    </w:p>
    <w:p w14:paraId="7A142CE6" w14:textId="77777777" w:rsidR="002451F7" w:rsidRPr="00D87E13" w:rsidRDefault="704BA689"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Además, el Ministerio está promoviendo la digitalización de los historiales clínicos y la creación de un registro digital de vacunación. Estas iniciativas harán que la gestión de los datos de los pacientes sea más eficiente y facilitarán un acceso rápido a la información clínica, fomentando una atención más accesible y equitativa. Los centros de salud inteligentes, que se están desarrollando como parte de la estrategia de transformación digital, integrarán tecnologías como historias clínicas electrónicas y sistemas que ayudan en la toma de decisiones, mejorando la atención personalizada y la gestión de enfermedades crónicas. La medicina preventiva personalizada también puede beneficiarse mucho del uso de la IA, que ayudará a </w:t>
      </w:r>
    </w:p>
    <w:p w14:paraId="17B29EAE" w14:textId="77777777" w:rsidR="002451F7" w:rsidRPr="00D87E13" w:rsidRDefault="002451F7" w:rsidP="6669E328">
      <w:pPr>
        <w:rPr>
          <w:rFonts w:eastAsiaTheme="minorEastAsia" w:cstheme="minorBidi"/>
          <w:color w:val="000000" w:themeColor="text1"/>
          <w:lang w:val="es-ES_tradnl"/>
        </w:rPr>
      </w:pPr>
    </w:p>
    <w:p w14:paraId="16BB9FA5" w14:textId="77777777" w:rsidR="002451F7" w:rsidRPr="00D87E13" w:rsidRDefault="002451F7" w:rsidP="6669E328">
      <w:pPr>
        <w:rPr>
          <w:rFonts w:eastAsiaTheme="minorEastAsia" w:cstheme="minorBidi"/>
          <w:color w:val="000000" w:themeColor="text1"/>
          <w:lang w:val="es-ES_tradnl"/>
        </w:rPr>
      </w:pPr>
    </w:p>
    <w:p w14:paraId="2C2D6718" w14:textId="3A7E34C8" w:rsidR="704BA689" w:rsidRPr="00D87E13" w:rsidRDefault="704BA689"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anticipar problemas de salud analizando datos clínicos, hábitos de vida y factores sociales, ofreciendo un modelo de atención proactivo para cada paciente.</w:t>
      </w:r>
    </w:p>
    <w:p w14:paraId="64D8CC2C" w14:textId="77777777" w:rsidR="704BA689" w:rsidRPr="00D87E13" w:rsidRDefault="704BA689" w:rsidP="16890456">
      <w:pPr>
        <w:rPr>
          <w:lang w:val="es-ES_tradnl"/>
        </w:rPr>
      </w:pPr>
      <w:r w:rsidRPr="00D87E13">
        <w:rPr>
          <w:rFonts w:eastAsiaTheme="minorEastAsia" w:cstheme="minorBidi"/>
          <w:color w:val="000000" w:themeColor="text1"/>
          <w:lang w:val="es-ES_tradnl"/>
        </w:rPr>
        <w:t xml:space="preserve"> </w:t>
      </w:r>
    </w:p>
    <w:p w14:paraId="6C1DA69F" w14:textId="77777777" w:rsidR="704BA689" w:rsidRPr="00D87E13" w:rsidRDefault="704BA689" w:rsidP="16890456">
      <w:pPr>
        <w:rPr>
          <w:lang w:val="es-ES_tradnl"/>
        </w:rPr>
      </w:pPr>
      <w:r w:rsidRPr="00D87E13">
        <w:rPr>
          <w:rFonts w:eastAsiaTheme="minorEastAsia" w:cstheme="minorBidi"/>
          <w:color w:val="000000" w:themeColor="text1"/>
          <w:lang w:val="es-ES_tradnl"/>
        </w:rPr>
        <w:t xml:space="preserve">La pandemia de COVID-19 aceleró la adopción de herramientas como la telemedicina y la </w:t>
      </w:r>
      <w:proofErr w:type="spellStart"/>
      <w:r w:rsidRPr="00D87E13">
        <w:rPr>
          <w:rFonts w:eastAsiaTheme="minorEastAsia" w:cstheme="minorBidi"/>
          <w:color w:val="000000" w:themeColor="text1"/>
          <w:lang w:val="es-ES_tradnl"/>
        </w:rPr>
        <w:t>teleconsulta</w:t>
      </w:r>
      <w:proofErr w:type="spellEnd"/>
      <w:r w:rsidRPr="00D87E13">
        <w:rPr>
          <w:rFonts w:eastAsiaTheme="minorEastAsia" w:cstheme="minorBidi"/>
          <w:color w:val="000000" w:themeColor="text1"/>
          <w:lang w:val="es-ES_tradnl"/>
        </w:rPr>
        <w:t xml:space="preserve">, mejorando la comunicación entre pacientes y profesionales, lo que ha reducido los tiempos de espera y ha potenciado la experiencia del paciente. El uso de </w:t>
      </w:r>
      <w:proofErr w:type="spellStart"/>
      <w:r w:rsidRPr="00D87E13">
        <w:rPr>
          <w:rFonts w:eastAsiaTheme="minorEastAsia" w:cstheme="minorBidi"/>
          <w:color w:val="000000" w:themeColor="text1"/>
          <w:lang w:val="es-ES_tradnl"/>
        </w:rPr>
        <w:t>chatbots</w:t>
      </w:r>
      <w:proofErr w:type="spellEnd"/>
      <w:r w:rsidRPr="00D87E13">
        <w:rPr>
          <w:rFonts w:eastAsiaTheme="minorEastAsia" w:cstheme="minorBidi"/>
          <w:color w:val="000000" w:themeColor="text1"/>
          <w:lang w:val="es-ES_tradnl"/>
        </w:rPr>
        <w:t xml:space="preserve"> informativos y la digitalización de recetas electrónicas también han ayudado a aliviar la carga de trabajo de los médicos. Sin embargo, a pesar de estos avances, hay varios desafíos que necesitamos abordar para asegurar que estas tecnologías sean exitosas. La seguridad de los datos y la privacidad del paciente son fundamentales, y también hay que garantizar que el</w:t>
      </w:r>
      <w:r w:rsidR="3DA76E2C"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acceso a estas herramientas sea equitativo. Además, la formación continua de los profesionales es esencial para que puedan incorporar estas tecnologías en su día a día, sin perder esa conexión humana tan necesaria en las consultas médicas.</w:t>
      </w:r>
    </w:p>
    <w:p w14:paraId="488E1E84" w14:textId="77777777" w:rsidR="704BA689" w:rsidRPr="00D87E13" w:rsidRDefault="704BA689" w:rsidP="16890456">
      <w:pPr>
        <w:rPr>
          <w:lang w:val="es-ES_tradnl"/>
        </w:rPr>
      </w:pPr>
      <w:r w:rsidRPr="00D87E13">
        <w:rPr>
          <w:rFonts w:eastAsiaTheme="minorEastAsia" w:cstheme="minorBidi"/>
          <w:color w:val="000000" w:themeColor="text1"/>
          <w:lang w:val="es-ES_tradnl"/>
        </w:rPr>
        <w:t xml:space="preserve"> </w:t>
      </w:r>
    </w:p>
    <w:p w14:paraId="0F35986E" w14:textId="77777777" w:rsidR="704BA689" w:rsidRPr="00D87E13" w:rsidRDefault="704BA689" w:rsidP="16890456">
      <w:pPr>
        <w:rPr>
          <w:rFonts w:eastAsiaTheme="minorEastAsia" w:cstheme="minorBidi"/>
          <w:color w:val="000000" w:themeColor="text1"/>
          <w:lang w:val="es-ES_tradnl"/>
        </w:rPr>
      </w:pPr>
      <w:r w:rsidRPr="00D87E13">
        <w:rPr>
          <w:rFonts w:eastAsiaTheme="minorEastAsia" w:cstheme="minorBidi"/>
          <w:color w:val="000000" w:themeColor="text1"/>
          <w:lang w:val="es-ES_tradnl"/>
        </w:rPr>
        <w:t>Por último, es clave que las herramientas digitales sean validadas y evaluadas rigurosamente para que su implementación sea efectiva. Las sociedades científicas jugarán un papel muy importante en validar la IA y otras tecnologías, asegurando que realmente mejoren la calidad del servicio y sean seguras para los pacientes. En resumen, la digitalización de la Atención Primaria tiene el potencial de transformar cómo se brinda la atención médica, pero para que esto funcione, es necesario un enfoque ético, una buena formación para los profesionales y una integración equilibrada de las tecnologías en el proceso de atención.</w:t>
      </w:r>
    </w:p>
    <w:p w14:paraId="16256BB6" w14:textId="77777777" w:rsidR="16890456" w:rsidRPr="00D87E13" w:rsidRDefault="16890456" w:rsidP="6669E328">
      <w:pPr>
        <w:rPr>
          <w:rFonts w:eastAsiaTheme="minorEastAsia" w:cstheme="minorBidi"/>
          <w:color w:val="000000" w:themeColor="text1"/>
          <w:lang w:val="es-ES_tradnl"/>
        </w:rPr>
      </w:pPr>
    </w:p>
    <w:p w14:paraId="614BC52B" w14:textId="36E83F41" w:rsidR="08C838E7" w:rsidRPr="00D87E13" w:rsidRDefault="08C838E7" w:rsidP="6669E328">
      <w:pPr>
        <w:rPr>
          <w:rFonts w:eastAsiaTheme="minorEastAsia" w:cstheme="minorBidi"/>
          <w:color w:val="000000" w:themeColor="text1"/>
          <w:lang w:val="es-ES_tradnl"/>
        </w:rPr>
      </w:pPr>
      <w:r w:rsidRPr="00D87E13">
        <w:rPr>
          <w:rFonts w:ascii="Calibri" w:hAnsi="Calibri"/>
          <w:lang w:val="es-ES_tradnl"/>
        </w:rPr>
        <w:t xml:space="preserve">La Estrategia de Salud Digital del SNS (2021,2022,2023,2024,2025,2026) coloca la transformación digital como una herramienta esencial para mejorar la equidad, calidad y eficiencia del sistema sanitario. Esto incluye la creación de un ecosistema de datos de salud, la interoperabilidad total de historias clínicas, el fomento de la telemedicina, la participación ciudadana a través de portales y </w:t>
      </w:r>
      <w:r w:rsidR="251850A4" w:rsidRPr="00D87E13">
        <w:rPr>
          <w:rFonts w:eastAsiaTheme="minorEastAsia" w:cstheme="minorBidi"/>
          <w:color w:val="000000" w:themeColor="text1"/>
          <w:lang w:val="es-ES_tradnl"/>
        </w:rPr>
        <w:t>a</w:t>
      </w:r>
      <w:r w:rsidRPr="00D87E13">
        <w:rPr>
          <w:rFonts w:eastAsiaTheme="minorEastAsia" w:cstheme="minorBidi"/>
          <w:color w:val="000000" w:themeColor="text1"/>
          <w:lang w:val="es-ES_tradnl"/>
        </w:rPr>
        <w:t>plicaciones, y la incorporación gradual de inteligencia artificial y análisis avanzado, todo esto sin dejar de lado la protección de datos y la humanización de la atención.</w:t>
      </w:r>
    </w:p>
    <w:p w14:paraId="5F2C763C" w14:textId="77777777" w:rsidR="002451F7" w:rsidRPr="00D87E13" w:rsidRDefault="002451F7" w:rsidP="6669E328">
      <w:pPr>
        <w:rPr>
          <w:rFonts w:eastAsiaTheme="minorEastAsia" w:cstheme="minorBidi"/>
          <w:color w:val="000000" w:themeColor="text1"/>
          <w:lang w:val="es-ES_tradnl"/>
        </w:rPr>
      </w:pPr>
    </w:p>
    <w:p w14:paraId="4AA5761D" w14:textId="77777777" w:rsidR="002451F7" w:rsidRPr="00D87E13" w:rsidRDefault="002451F7" w:rsidP="6669E328">
      <w:pPr>
        <w:rPr>
          <w:rFonts w:eastAsiaTheme="minorEastAsia" w:cstheme="minorBidi"/>
          <w:color w:val="000000" w:themeColor="text1"/>
          <w:lang w:val="es-ES_tradnl"/>
        </w:rPr>
      </w:pPr>
    </w:p>
    <w:p w14:paraId="32D7DD5C" w14:textId="77777777" w:rsidR="08C838E7" w:rsidRPr="00D87E13" w:rsidRDefault="08C838E7" w:rsidP="6669E328">
      <w:pPr>
        <w:keepLines/>
        <w:spacing w:before="360"/>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 España ha hecho grandes avances en la historia clínica electrónica, la receta electrónica, y en algunos lugares, en la </w:t>
      </w:r>
      <w:proofErr w:type="spellStart"/>
      <w:r w:rsidRPr="00D87E13">
        <w:rPr>
          <w:rFonts w:eastAsiaTheme="minorEastAsia" w:cstheme="minorBidi"/>
          <w:color w:val="000000" w:themeColor="text1"/>
          <w:lang w:val="es-ES_tradnl"/>
        </w:rPr>
        <w:t>teleconsulta</w:t>
      </w:r>
      <w:proofErr w:type="spellEnd"/>
      <w:r w:rsidRPr="00D87E13">
        <w:rPr>
          <w:rFonts w:eastAsiaTheme="minorEastAsia" w:cstheme="minorBidi"/>
          <w:color w:val="000000" w:themeColor="text1"/>
          <w:lang w:val="es-ES_tradnl"/>
        </w:rPr>
        <w:t xml:space="preserve"> y </w:t>
      </w:r>
      <w:proofErr w:type="spellStart"/>
      <w:r w:rsidRPr="00D87E13">
        <w:rPr>
          <w:rFonts w:eastAsiaTheme="minorEastAsia" w:cstheme="minorBidi"/>
          <w:color w:val="000000" w:themeColor="text1"/>
          <w:lang w:val="es-ES_tradnl"/>
        </w:rPr>
        <w:t>telemonitorización</w:t>
      </w:r>
      <w:proofErr w:type="spellEnd"/>
      <w:r w:rsidRPr="00D87E13">
        <w:rPr>
          <w:rFonts w:eastAsiaTheme="minorEastAsia" w:cstheme="minorBidi"/>
          <w:color w:val="000000" w:themeColor="text1"/>
          <w:lang w:val="es-ES_tradnl"/>
        </w:rPr>
        <w:t xml:space="preserve"> de pacientes crónicos. Sin embargo,</w:t>
      </w:r>
      <w:r w:rsidR="1ECEE36B"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todavía hay diferencias significativas entre comunidades en cuanto a la implantación, calidad de los sistemas y formación de los profesionales.</w:t>
      </w:r>
      <w:r w:rsidR="006123B6"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 xml:space="preserve">En la Comunidad Valenciana, herramientas como </w:t>
      </w:r>
      <w:proofErr w:type="spellStart"/>
      <w:r w:rsidRPr="00D87E13">
        <w:rPr>
          <w:rFonts w:eastAsiaTheme="minorEastAsia" w:cstheme="minorBidi"/>
          <w:color w:val="000000" w:themeColor="text1"/>
          <w:lang w:val="es-ES_tradnl"/>
        </w:rPr>
        <w:t>Abucasis</w:t>
      </w:r>
      <w:proofErr w:type="spellEnd"/>
      <w:r w:rsidRPr="00D87E13">
        <w:rPr>
          <w:rFonts w:eastAsiaTheme="minorEastAsia" w:cstheme="minorBidi"/>
          <w:color w:val="000000" w:themeColor="text1"/>
          <w:lang w:val="es-ES_tradnl"/>
        </w:rPr>
        <w:t xml:space="preserve">, el Anillo de Imagen Médica Digital, y proyectos de IA en radiología y diagnóstico están ayudando a mejorar el acceso a la información clínica y la continuidad de la atención, incluso en el departamento de </w:t>
      </w:r>
      <w:r w:rsidR="2AE8CB60" w:rsidRPr="00D87E13">
        <w:rPr>
          <w:rFonts w:eastAsiaTheme="minorEastAsia" w:cstheme="minorBidi"/>
          <w:color w:val="000000" w:themeColor="text1"/>
          <w:lang w:val="es-ES_tradnl"/>
        </w:rPr>
        <w:t>Denia</w:t>
      </w:r>
      <w:r w:rsidRPr="00D87E13">
        <w:rPr>
          <w:rFonts w:eastAsiaTheme="minorEastAsia" w:cstheme="minorBidi"/>
          <w:color w:val="000000" w:themeColor="text1"/>
          <w:lang w:val="es-ES_tradnl"/>
        </w:rPr>
        <w:t>.</w:t>
      </w:r>
    </w:p>
    <w:p w14:paraId="1E53EAFD" w14:textId="77777777" w:rsidR="6669E328" w:rsidRPr="00D87E13" w:rsidRDefault="6669E328" w:rsidP="6669E328">
      <w:pPr>
        <w:rPr>
          <w:rFonts w:eastAsiaTheme="minorEastAsia" w:cstheme="minorBidi"/>
          <w:color w:val="000000" w:themeColor="text1"/>
          <w:lang w:val="es-ES_tradnl"/>
        </w:rPr>
      </w:pPr>
    </w:p>
    <w:p w14:paraId="146ABA37" w14:textId="77777777" w:rsidR="6669E328" w:rsidRPr="00D87E13" w:rsidRDefault="6669E328" w:rsidP="6669E328">
      <w:pPr>
        <w:rPr>
          <w:rFonts w:eastAsiaTheme="minorEastAsia" w:cstheme="minorBidi"/>
          <w:color w:val="000000" w:themeColor="text1"/>
          <w:lang w:val="es-ES_tradnl"/>
        </w:rPr>
      </w:pPr>
    </w:p>
    <w:p w14:paraId="5D767C56" w14:textId="77777777" w:rsidR="6669E328" w:rsidRPr="00D87E13" w:rsidRDefault="6669E328" w:rsidP="6669E328">
      <w:pPr>
        <w:rPr>
          <w:rFonts w:eastAsiaTheme="minorEastAsia" w:cstheme="minorBidi"/>
          <w:color w:val="000000" w:themeColor="text1"/>
          <w:lang w:val="es-ES_tradnl"/>
        </w:rPr>
      </w:pPr>
    </w:p>
    <w:p w14:paraId="258CDD77" w14:textId="77777777" w:rsidR="6669E328" w:rsidRPr="00D87E13" w:rsidRDefault="6669E328" w:rsidP="6669E328">
      <w:pPr>
        <w:rPr>
          <w:rFonts w:eastAsiaTheme="minorEastAsia" w:cstheme="minorBidi"/>
          <w:color w:val="000000" w:themeColor="text1"/>
          <w:lang w:val="es-ES_tradnl"/>
        </w:rPr>
      </w:pPr>
    </w:p>
    <w:p w14:paraId="2818D920" w14:textId="77777777" w:rsidR="6669E328" w:rsidRPr="00D87E13" w:rsidRDefault="6669E328" w:rsidP="6669E328">
      <w:pPr>
        <w:rPr>
          <w:rFonts w:eastAsiaTheme="minorEastAsia" w:cstheme="minorBidi"/>
          <w:color w:val="000000" w:themeColor="text1"/>
          <w:lang w:val="es-ES_tradnl"/>
        </w:rPr>
      </w:pPr>
    </w:p>
    <w:p w14:paraId="5C4E719F" w14:textId="77777777" w:rsidR="6669E328" w:rsidRPr="00D87E13" w:rsidRDefault="6669E328" w:rsidP="6669E328">
      <w:pPr>
        <w:rPr>
          <w:rFonts w:eastAsiaTheme="minorEastAsia" w:cstheme="minorBidi"/>
          <w:color w:val="000000" w:themeColor="text1"/>
          <w:lang w:val="es-ES_tradnl"/>
        </w:rPr>
      </w:pPr>
    </w:p>
    <w:p w14:paraId="4869C82A" w14:textId="77777777" w:rsidR="6669E328" w:rsidRPr="00D87E13" w:rsidRDefault="6669E328" w:rsidP="6669E328">
      <w:pPr>
        <w:rPr>
          <w:rFonts w:eastAsiaTheme="minorEastAsia" w:cstheme="minorBidi"/>
          <w:color w:val="000000" w:themeColor="text1"/>
          <w:lang w:val="es-ES_tradnl"/>
        </w:rPr>
      </w:pPr>
    </w:p>
    <w:p w14:paraId="1D30C036" w14:textId="77777777" w:rsidR="6669E328" w:rsidRPr="00D87E13" w:rsidRDefault="6669E328" w:rsidP="6669E328">
      <w:pPr>
        <w:rPr>
          <w:rFonts w:eastAsiaTheme="minorEastAsia" w:cstheme="minorBidi"/>
          <w:color w:val="000000" w:themeColor="text1"/>
          <w:lang w:val="es-ES_tradnl"/>
        </w:rPr>
      </w:pPr>
    </w:p>
    <w:p w14:paraId="724A9FFF" w14:textId="77777777" w:rsidR="6669E328" w:rsidRPr="00D87E13" w:rsidRDefault="6669E328" w:rsidP="6669E328">
      <w:pPr>
        <w:rPr>
          <w:rFonts w:eastAsiaTheme="minorEastAsia" w:cstheme="minorBidi"/>
          <w:color w:val="000000" w:themeColor="text1"/>
          <w:lang w:val="es-ES_tradnl"/>
        </w:rPr>
      </w:pPr>
    </w:p>
    <w:p w14:paraId="33E8E54F" w14:textId="77777777" w:rsidR="6669E328" w:rsidRPr="00D87E13" w:rsidRDefault="6669E328" w:rsidP="6669E328">
      <w:pPr>
        <w:rPr>
          <w:rFonts w:eastAsiaTheme="minorEastAsia" w:cstheme="minorBidi"/>
          <w:color w:val="000000" w:themeColor="text1"/>
          <w:lang w:val="es-ES_tradnl"/>
        </w:rPr>
      </w:pPr>
    </w:p>
    <w:p w14:paraId="08B1E24B" w14:textId="77777777" w:rsidR="6669E328" w:rsidRPr="00D87E13" w:rsidRDefault="6669E328" w:rsidP="6669E328">
      <w:pPr>
        <w:rPr>
          <w:rFonts w:eastAsiaTheme="minorEastAsia" w:cstheme="minorBidi"/>
          <w:color w:val="000000" w:themeColor="text1"/>
          <w:lang w:val="es-ES_tradnl"/>
        </w:rPr>
      </w:pPr>
    </w:p>
    <w:p w14:paraId="2B42FB83" w14:textId="77777777" w:rsidR="6669E328" w:rsidRPr="00D87E13" w:rsidRDefault="6669E328" w:rsidP="6669E328">
      <w:pPr>
        <w:rPr>
          <w:rFonts w:eastAsiaTheme="minorEastAsia" w:cstheme="minorBidi"/>
          <w:color w:val="000000" w:themeColor="text1"/>
          <w:lang w:val="es-ES_tradnl"/>
        </w:rPr>
      </w:pPr>
    </w:p>
    <w:p w14:paraId="43B7A722" w14:textId="77777777" w:rsidR="6669E328" w:rsidRPr="00D87E13" w:rsidRDefault="6669E328" w:rsidP="6669E328">
      <w:pPr>
        <w:rPr>
          <w:rFonts w:eastAsiaTheme="minorEastAsia" w:cstheme="minorBidi"/>
          <w:color w:val="000000" w:themeColor="text1"/>
          <w:lang w:val="es-ES_tradnl"/>
        </w:rPr>
      </w:pPr>
    </w:p>
    <w:p w14:paraId="77939552" w14:textId="77777777" w:rsidR="6669E328" w:rsidRPr="00D87E13" w:rsidRDefault="6669E328" w:rsidP="6669E328">
      <w:pPr>
        <w:rPr>
          <w:rFonts w:eastAsiaTheme="minorEastAsia" w:cstheme="minorBidi"/>
          <w:color w:val="000000" w:themeColor="text1"/>
          <w:lang w:val="es-ES_tradnl"/>
        </w:rPr>
      </w:pPr>
    </w:p>
    <w:p w14:paraId="73D4600D" w14:textId="77777777" w:rsidR="6669E328" w:rsidRPr="00D87E13" w:rsidRDefault="6669E328" w:rsidP="6669E328">
      <w:pPr>
        <w:rPr>
          <w:rFonts w:eastAsiaTheme="minorEastAsia" w:cstheme="minorBidi"/>
          <w:color w:val="000000" w:themeColor="text1"/>
          <w:lang w:val="es-ES_tradnl"/>
        </w:rPr>
      </w:pPr>
    </w:p>
    <w:p w14:paraId="3575B6E7" w14:textId="77777777" w:rsidR="6669E328" w:rsidRPr="00D87E13" w:rsidRDefault="6669E328" w:rsidP="6669E328">
      <w:pPr>
        <w:rPr>
          <w:rFonts w:eastAsiaTheme="minorEastAsia" w:cstheme="minorBidi"/>
          <w:color w:val="000000" w:themeColor="text1"/>
          <w:lang w:val="es-ES_tradnl"/>
        </w:rPr>
      </w:pPr>
    </w:p>
    <w:p w14:paraId="7FF69035" w14:textId="77777777" w:rsidR="6669E328" w:rsidRPr="00D87E13" w:rsidRDefault="6669E328" w:rsidP="6669E328">
      <w:pPr>
        <w:rPr>
          <w:rFonts w:eastAsiaTheme="minorEastAsia" w:cstheme="minorBidi"/>
          <w:color w:val="000000" w:themeColor="text1"/>
          <w:lang w:val="es-ES_tradnl"/>
        </w:rPr>
      </w:pPr>
    </w:p>
    <w:p w14:paraId="31074EB8" w14:textId="77777777" w:rsidR="6669E328" w:rsidRPr="00D87E13" w:rsidRDefault="6669E328" w:rsidP="6669E328">
      <w:pPr>
        <w:rPr>
          <w:rFonts w:eastAsiaTheme="minorEastAsia" w:cstheme="minorBidi"/>
          <w:color w:val="000000" w:themeColor="text1"/>
          <w:lang w:val="es-ES_tradnl"/>
        </w:rPr>
      </w:pPr>
    </w:p>
    <w:p w14:paraId="0063C04A" w14:textId="77777777" w:rsidR="6669E328" w:rsidRPr="00D87E13" w:rsidRDefault="6669E328" w:rsidP="6669E328">
      <w:pPr>
        <w:rPr>
          <w:rFonts w:eastAsiaTheme="minorEastAsia" w:cstheme="minorBidi"/>
          <w:color w:val="000000" w:themeColor="text1"/>
          <w:lang w:val="es-ES_tradnl"/>
        </w:rPr>
      </w:pPr>
    </w:p>
    <w:p w14:paraId="0DD48963" w14:textId="77777777" w:rsidR="6669E328" w:rsidRPr="00D87E13" w:rsidRDefault="6669E328" w:rsidP="6669E328">
      <w:pPr>
        <w:rPr>
          <w:rFonts w:eastAsiaTheme="minorEastAsia" w:cstheme="minorBidi"/>
          <w:color w:val="000000" w:themeColor="text1"/>
          <w:lang w:val="es-ES_tradnl"/>
        </w:rPr>
      </w:pPr>
    </w:p>
    <w:p w14:paraId="2DA75EC7" w14:textId="77777777" w:rsidR="6669E328" w:rsidRPr="00D87E13" w:rsidRDefault="6669E328" w:rsidP="6669E328">
      <w:pPr>
        <w:rPr>
          <w:rFonts w:eastAsiaTheme="minorEastAsia" w:cstheme="minorBidi"/>
          <w:color w:val="000000" w:themeColor="text1"/>
          <w:lang w:val="es-ES_tradnl"/>
        </w:rPr>
      </w:pPr>
    </w:p>
    <w:p w14:paraId="08EBC8E7" w14:textId="77777777" w:rsidR="6669E328" w:rsidRPr="00D87E13" w:rsidRDefault="6669E328" w:rsidP="6669E328">
      <w:pPr>
        <w:rPr>
          <w:rFonts w:eastAsiaTheme="minorEastAsia" w:cstheme="minorBidi"/>
          <w:color w:val="000000" w:themeColor="text1"/>
          <w:lang w:val="es-ES_tradnl"/>
        </w:rPr>
      </w:pPr>
    </w:p>
    <w:p w14:paraId="5886EBFB" w14:textId="77777777" w:rsidR="6669E328" w:rsidRPr="00D87E13" w:rsidRDefault="6669E328" w:rsidP="6669E328">
      <w:pPr>
        <w:rPr>
          <w:rFonts w:eastAsiaTheme="minorEastAsia" w:cstheme="minorBidi"/>
          <w:color w:val="000000" w:themeColor="text1"/>
          <w:lang w:val="es-ES_tradnl"/>
        </w:rPr>
      </w:pPr>
    </w:p>
    <w:p w14:paraId="4B17E083" w14:textId="77777777" w:rsidR="08C838E7" w:rsidRPr="00D87E13" w:rsidRDefault="08C838E7" w:rsidP="6669E328">
      <w:pPr>
        <w:pStyle w:val="Ttulo3"/>
        <w:rPr>
          <w:rFonts w:asciiTheme="minorHAnsi" w:eastAsiaTheme="minorEastAsia" w:hAnsiTheme="minorHAnsi" w:cstheme="minorBidi"/>
          <w:color w:val="000000" w:themeColor="text1"/>
          <w:lang w:val="es-ES_tradnl"/>
        </w:rPr>
      </w:pPr>
      <w:r w:rsidRPr="00D87E13">
        <w:rPr>
          <w:rFonts w:asciiTheme="minorHAnsi" w:eastAsiaTheme="minorEastAsia" w:hAnsiTheme="minorHAnsi" w:cstheme="minorBidi"/>
          <w:lang w:val="es-ES_tradnl"/>
        </w:rPr>
        <w:t>Inteligencia artificial en la sanidad española y valenciana</w:t>
      </w:r>
      <w:r w:rsidRPr="00D87E13">
        <w:rPr>
          <w:rFonts w:asciiTheme="minorHAnsi" w:eastAsiaTheme="minorEastAsia" w:hAnsiTheme="minorHAnsi" w:cstheme="minorBidi"/>
          <w:color w:val="000000" w:themeColor="text1"/>
          <w:lang w:val="es-ES_tradnl"/>
        </w:rPr>
        <w:t xml:space="preserve"> </w:t>
      </w:r>
    </w:p>
    <w:p w14:paraId="6E0CE3BE" w14:textId="77777777" w:rsidR="08C838E7" w:rsidRPr="00D87E13" w:rsidRDefault="08C838E7" w:rsidP="16890456">
      <w:pPr>
        <w:rPr>
          <w:rFonts w:eastAsiaTheme="minorEastAsia" w:cstheme="minorBidi"/>
          <w:color w:val="000000" w:themeColor="text1"/>
          <w:lang w:val="es-ES_tradnl"/>
        </w:rPr>
      </w:pPr>
      <w:r w:rsidRPr="00D87E13">
        <w:rPr>
          <w:rFonts w:eastAsiaTheme="minorEastAsia" w:cstheme="minorBidi"/>
          <w:color w:val="000000" w:themeColor="text1"/>
          <w:lang w:val="es-ES_tradnl"/>
        </w:rPr>
        <w:t>La Estrategia de IA para el SNS (</w:t>
      </w:r>
      <w:proofErr w:type="spellStart"/>
      <w:r w:rsidRPr="00D87E13">
        <w:rPr>
          <w:rFonts w:eastAsiaTheme="minorEastAsia" w:cstheme="minorBidi"/>
          <w:color w:val="000000" w:themeColor="text1"/>
          <w:lang w:val="es-ES_tradnl"/>
        </w:rPr>
        <w:t>eIASNS</w:t>
      </w:r>
      <w:proofErr w:type="spellEnd"/>
      <w:r w:rsidRPr="00D87E13">
        <w:rPr>
          <w:rFonts w:eastAsiaTheme="minorEastAsia" w:cstheme="minorBidi"/>
          <w:color w:val="000000" w:themeColor="text1"/>
          <w:lang w:val="es-ES_tradnl"/>
        </w:rPr>
        <w:t>) y la Estrategia de Salud Digital ven la IA como un apoyo para la toma de decisiones en clínica, la detección temprana, la gestión de la demanda y la optimización de recursos. Las aplicaciones existentes incluyen:</w:t>
      </w:r>
    </w:p>
    <w:p w14:paraId="7F89EE46" w14:textId="77777777" w:rsidR="00034E50" w:rsidRPr="00D87E13" w:rsidRDefault="08C838E7" w:rsidP="6669E328">
      <w:pPr>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 </w:t>
      </w:r>
    </w:p>
    <w:p w14:paraId="6986F62D" w14:textId="77777777" w:rsidR="00034E50" w:rsidRPr="00D87E13" w:rsidRDefault="00034E50" w:rsidP="16890456">
      <w:pPr>
        <w:rPr>
          <w:rFonts w:eastAsiaTheme="minorEastAsia" w:cstheme="minorBidi"/>
          <w:color w:val="000000" w:themeColor="text1"/>
          <w:lang w:val="es-ES_tradnl"/>
        </w:rPr>
      </w:pPr>
    </w:p>
    <w:p w14:paraId="799F1B33" w14:textId="77777777" w:rsidR="08C838E7" w:rsidRPr="00D87E13" w:rsidRDefault="08C838E7" w:rsidP="0E60E952">
      <w:pPr>
        <w:jc w:val="center"/>
        <w:rPr>
          <w:rFonts w:ascii="Georgia" w:eastAsia="Georgia" w:hAnsi="Georgia" w:cs="Georgia"/>
          <w:color w:val="000000" w:themeColor="text1"/>
          <w:sz w:val="22"/>
          <w:szCs w:val="22"/>
          <w:lang w:val="es-ES_tradnl"/>
        </w:rPr>
      </w:pPr>
      <w:r w:rsidRPr="00D87E13">
        <w:rPr>
          <w:rFonts w:eastAsiaTheme="minorEastAsia" w:cstheme="minorBidi"/>
          <w:color w:val="000000" w:themeColor="text1"/>
          <w:lang w:val="es-ES_tradnl"/>
        </w:rPr>
        <w:t xml:space="preserve"> </w:t>
      </w:r>
      <w:r w:rsidRPr="00D87E13">
        <w:rPr>
          <w:rFonts w:ascii="Calibri" w:hAnsi="Calibri"/>
          <w:noProof/>
          <w:lang w:val="es-ES_tradnl"/>
        </w:rPr>
        <w:drawing>
          <wp:inline distT="0" distB="0" distL="0" distR="0" wp14:anchorId="232EA8F7" wp14:editId="6D27458D">
            <wp:extent cx="5311917" cy="3538351"/>
            <wp:effectExtent l="0" t="0" r="0" b="0"/>
            <wp:docPr id="20275571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57108" name="Picture 2027557108"/>
                    <pic:cNvPicPr/>
                  </pic:nvPicPr>
                  <pic:blipFill>
                    <a:blip r:embed="rId16">
                      <a:extLst>
                        <a:ext uri="{28A0092B-C50C-407E-A947-70E740481C1C}">
                          <a14:useLocalDpi xmlns:a14="http://schemas.microsoft.com/office/drawing/2010/main"/>
                        </a:ext>
                      </a:extLst>
                    </a:blip>
                    <a:stretch>
                      <a:fillRect/>
                    </a:stretch>
                  </pic:blipFill>
                  <pic:spPr>
                    <a:xfrm>
                      <a:off x="0" y="0"/>
                      <a:ext cx="5311917" cy="3538351"/>
                    </a:xfrm>
                    <a:prstGeom prst="rect">
                      <a:avLst/>
                    </a:prstGeom>
                  </pic:spPr>
                </pic:pic>
              </a:graphicData>
            </a:graphic>
          </wp:inline>
        </w:drawing>
      </w:r>
    </w:p>
    <w:p w14:paraId="67E36138"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19159E8D"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6D704EB4"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 junio de 2025, el Ministerio de Sanidad lanzó un proyecto piloto de IA en consultas de Atención Primaria en varias comunidades, centrado en la transcripción automática de entrevistas clínicas, con el fin de disminuir la carga burocrática y mejorar el registro.</w:t>
      </w:r>
    </w:p>
    <w:p w14:paraId="0888342C" w14:textId="77777777" w:rsidR="08C838E7" w:rsidRPr="00D87E13" w:rsidRDefault="08C838E7" w:rsidP="6669E328">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 la Comunidad Valenciana, se han iniciado proyectos específicos de IA para la lectura de radiografías de tórax y de hueso en urgencias y Atención Primaria, así como iniciativas en</w:t>
      </w:r>
    </w:p>
    <w:p w14:paraId="6C463B4C"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imagen biomédica e IA en colaboración con </w:t>
      </w:r>
      <w:proofErr w:type="spellStart"/>
      <w:r w:rsidRPr="00D87E13">
        <w:rPr>
          <w:rFonts w:ascii="Calibri" w:eastAsia="Calibri" w:hAnsi="Calibri" w:cs="Calibri"/>
          <w:color w:val="000000" w:themeColor="text1"/>
          <w:lang w:val="es-ES_tradnl"/>
        </w:rPr>
        <w:t>Fisabio</w:t>
      </w:r>
      <w:proofErr w:type="spellEnd"/>
      <w:r w:rsidRPr="00D87E13">
        <w:rPr>
          <w:rFonts w:ascii="Calibri" w:eastAsia="Calibri" w:hAnsi="Calibri" w:cs="Calibri"/>
          <w:color w:val="000000" w:themeColor="text1"/>
          <w:lang w:val="es-ES_tradnl"/>
        </w:rPr>
        <w:t>, el CIPF y la Fundación IMAGING, todo con el objetivo de lograr una medicina más personalizada y eficiente.</w:t>
      </w:r>
    </w:p>
    <w:p w14:paraId="4D7A5147" w14:textId="77777777" w:rsidR="002451F7" w:rsidRPr="00D87E13" w:rsidRDefault="002451F7" w:rsidP="6A7F9464">
      <w:pPr>
        <w:rPr>
          <w:rFonts w:ascii="Calibri" w:eastAsia="Calibri" w:hAnsi="Calibri" w:cs="Calibri"/>
          <w:color w:val="000000" w:themeColor="text1"/>
          <w:lang w:val="es-ES_tradnl"/>
        </w:rPr>
      </w:pPr>
    </w:p>
    <w:p w14:paraId="5D5DBF1B"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 </w:t>
      </w:r>
    </w:p>
    <w:p w14:paraId="7079493F" w14:textId="77777777" w:rsidR="6669E328" w:rsidRPr="00D87E13" w:rsidRDefault="6669E328" w:rsidP="6669E328">
      <w:pPr>
        <w:rPr>
          <w:rFonts w:ascii="Calibri" w:eastAsia="Calibri" w:hAnsi="Calibri" w:cs="Calibri"/>
          <w:color w:val="000000" w:themeColor="text1"/>
          <w:lang w:val="es-ES_tradnl"/>
        </w:rPr>
      </w:pPr>
    </w:p>
    <w:p w14:paraId="77FBD8F0" w14:textId="77777777" w:rsidR="08C838E7" w:rsidRPr="00D87E13" w:rsidRDefault="08C838E7" w:rsidP="6A7F9464">
      <w:pPr>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Para el CSI Jávea y el Departamento de la Marina Alta, la IA ofrece la oportunidad de disminuir la carga burocrática en las consultas; mejorar la seguridad diagnóstica en áreas como la radiología de urgencias; y ayudar en la estratificación de pacientes crónicos y planificación de recursos.</w:t>
      </w:r>
    </w:p>
    <w:p w14:paraId="13BE747D" w14:textId="77777777" w:rsidR="08C838E7" w:rsidRPr="00D87E13" w:rsidRDefault="08C838E7" w:rsidP="6669E328">
      <w:pPr>
        <w:keepLines/>
        <w:spacing w:before="36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No obstante, también hay desafíos en términos de inversión en tecnología, formación de profesionales, evaluación de impacto, equidad en el acceso y preservación de la relación humana durante las consultas.</w:t>
      </w:r>
    </w:p>
    <w:p w14:paraId="0C879849" w14:textId="77777777" w:rsidR="6669E328" w:rsidRPr="00D87E13" w:rsidRDefault="6669E328" w:rsidP="6669E328">
      <w:pPr>
        <w:rPr>
          <w:rFonts w:ascii="Calibri" w:eastAsia="Calibri" w:hAnsi="Calibri" w:cs="Calibri"/>
          <w:color w:val="000000" w:themeColor="text1"/>
          <w:lang w:val="es-ES_tradnl"/>
        </w:rPr>
      </w:pPr>
    </w:p>
    <w:p w14:paraId="48E9D6D3" w14:textId="77777777" w:rsidR="08C838E7" w:rsidRPr="00D87E13" w:rsidRDefault="08C838E7"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Conclusiones y líneas de mejora</w:t>
      </w:r>
    </w:p>
    <w:p w14:paraId="4DE3403B" w14:textId="77777777" w:rsidR="08C838E7" w:rsidRPr="00D87E13" w:rsidRDefault="08C838E7" w:rsidP="6A7F9464">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 partir del análisis macro-meso-micro que realizamos, se pueden extraer varias conclusiones importantes:</w:t>
      </w:r>
    </w:p>
    <w:p w14:paraId="222400A3" w14:textId="77777777" w:rsidR="08C838E7" w:rsidRPr="00D87E13" w:rsidRDefault="08C838E7" w:rsidP="6A7F9464">
      <w:pPr>
        <w:spacing w:before="240" w:after="240"/>
        <w:rPr>
          <w:rFonts w:ascii="Calibri" w:eastAsia="Calibri" w:hAnsi="Calibri" w:cs="Calibri"/>
          <w:color w:val="000000" w:themeColor="text1"/>
          <w:lang w:val="es-ES_tradnl"/>
        </w:rPr>
      </w:pPr>
      <w:r w:rsidRPr="00D87E13">
        <w:rPr>
          <w:rFonts w:ascii="Calibri" w:eastAsia="Calibri" w:hAnsi="Calibri" w:cs="Calibri"/>
          <w:b/>
          <w:bCs/>
          <w:i/>
          <w:iCs/>
          <w:color w:val="000000" w:themeColor="text1"/>
          <w:u w:val="single"/>
          <w:lang w:val="es-ES_tradnl"/>
        </w:rPr>
        <w:t>Coherencia macro-micro</w:t>
      </w:r>
      <w:r w:rsidRPr="00D87E13">
        <w:rPr>
          <w:rFonts w:ascii="Calibri" w:eastAsia="Calibri" w:hAnsi="Calibri" w:cs="Calibri"/>
          <w:color w:val="000000" w:themeColor="text1"/>
          <w:lang w:val="es-ES_tradnl"/>
        </w:rPr>
        <w:t>: El marco constitucional y legal de España, que se inspira en la OMS y en el modelo Beveridge, ha permitido construir un Sistema Nacional de Salud (SNS) que es universal, equitativo y que ofrece buenos resultados en términos de salud. A pesar de esto, las tensiones económicas, demográficas y organizativas son especialmente visibles en áreas complicadas como la Marina Alta, lo que impacta directamente en el funcionamiento del Centro de Salud de Jávea.</w:t>
      </w:r>
    </w:p>
    <w:p w14:paraId="5A392197" w14:textId="77777777" w:rsidR="08C838E7" w:rsidRPr="00D87E13" w:rsidRDefault="08C838E7" w:rsidP="6A7F9464">
      <w:pPr>
        <w:spacing w:before="240" w:after="240"/>
        <w:rPr>
          <w:lang w:val="es-ES_tradnl"/>
        </w:rPr>
      </w:pPr>
      <w:r w:rsidRPr="00D87E13">
        <w:rPr>
          <w:rFonts w:ascii="Calibri" w:eastAsia="Calibri" w:hAnsi="Calibri" w:cs="Calibri"/>
          <w:b/>
          <w:bCs/>
          <w:i/>
          <w:iCs/>
          <w:color w:val="000000" w:themeColor="text1"/>
          <w:u w:val="single"/>
          <w:lang w:val="es-ES_tradnl"/>
        </w:rPr>
        <w:t>Desigualdades territoriales:</w:t>
      </w:r>
      <w:r w:rsidRPr="00D87E13">
        <w:rPr>
          <w:rFonts w:ascii="Calibri" w:eastAsia="Calibri" w:hAnsi="Calibri" w:cs="Calibri"/>
          <w:color w:val="000000" w:themeColor="text1"/>
          <w:lang w:val="es-ES_tradnl"/>
        </w:rPr>
        <w:t xml:space="preserve"> </w:t>
      </w:r>
    </w:p>
    <w:p w14:paraId="204BE97E" w14:textId="04459EEF" w:rsidR="2829AEDC" w:rsidRPr="00D87E13" w:rsidRDefault="2829AEDC" w:rsidP="6669E328">
      <w:pPr>
        <w:spacing w:before="240" w:after="240"/>
        <w:rPr>
          <w:rFonts w:ascii="Calibri" w:eastAsia="Calibri" w:hAnsi="Calibri" w:cs="Calibri"/>
          <w:lang w:val="es-ES_tradnl"/>
        </w:rPr>
      </w:pPr>
      <w:r w:rsidRPr="00D87E13">
        <w:rPr>
          <w:rFonts w:ascii="Calibri" w:eastAsia="Calibri" w:hAnsi="Calibri" w:cs="Calibri"/>
          <w:lang w:val="es-ES_tradnl"/>
        </w:rPr>
        <w:t>La descentralización del sistema de salud en España ha dado lugar a una mayor flexibilidad para atender las necesidades locales, especialmente en áreas con características demográficas y sociales particulares, como en las zonas turísticas que reciben un gran</w:t>
      </w:r>
      <w:r w:rsidR="1D8F2C36" w:rsidRPr="00D87E13">
        <w:rPr>
          <w:rFonts w:ascii="Calibri" w:eastAsia="Calibri" w:hAnsi="Calibri" w:cs="Calibri"/>
          <w:lang w:val="es-ES_tradnl"/>
        </w:rPr>
        <w:t xml:space="preserve"> </w:t>
      </w:r>
      <w:r w:rsidRPr="00D87E13">
        <w:rPr>
          <w:rFonts w:ascii="Calibri" w:eastAsia="Calibri" w:hAnsi="Calibri" w:cs="Calibri"/>
          <w:lang w:val="es-ES_tradnl"/>
        </w:rPr>
        <w:t>número de visitantes en ciertas épocas del año. Sin embargo, si este modelo no cuenta con la financiación adecuada y mecanismos de compensación efectivos, surgen importantes desbalances territoriales. En comunidades autónomas con poca financiación, como la Comunitat Valenciana, la carga asistencial se ve intensificada por la llegada masiva de personas de otras comunidades y de países europeos, lo que aumenta considerablemente la</w:t>
      </w:r>
      <w:r w:rsidR="00C565D2" w:rsidRPr="00D87E13">
        <w:rPr>
          <w:rFonts w:ascii="Calibri" w:eastAsia="Calibri" w:hAnsi="Calibri" w:cs="Calibri"/>
          <w:lang w:val="es-ES_tradnl"/>
        </w:rPr>
        <w:t xml:space="preserve"> </w:t>
      </w:r>
      <w:r w:rsidRPr="00D87E13">
        <w:rPr>
          <w:rFonts w:ascii="Calibri" w:eastAsia="Calibri" w:hAnsi="Calibri" w:cs="Calibri"/>
          <w:lang w:val="es-ES_tradnl"/>
        </w:rPr>
        <w:t xml:space="preserve">demanda de servicios médicos sin la correspondiente compensación económica. Esta falta de recursos locales lleva a costos </w:t>
      </w:r>
      <w:r w:rsidRPr="00D87E13">
        <w:rPr>
          <w:rFonts w:ascii="Calibri" w:eastAsia="Calibri" w:hAnsi="Calibri" w:cs="Calibri"/>
          <w:lang w:val="es-ES_tradnl"/>
        </w:rPr>
        <w:lastRenderedPageBreak/>
        <w:t>adicionales que impactan directamente en el sistema de salud autonómico, limitando la capacidad para invertir en infraestructuras, tecnología y personal. Al contrario de lo que sucede en otros países europeos, que tienen modelos de financiación más ajustados a la movilidad de la población o mecanismos de compensación más sólidos, el sistema español no logra corregir adecuadamente estas cargas extra. Esto conduce a una distribución desigual de recursos y capacidades entre distintas regiones. Como resultado, se observan diferencias marcadas en las listas de espera, el acceso a ciertos servicios, los niveles de satisfacción de los usuarios, y las condiciones laborales de los profesionales que deben manejar una carga asistencial constante. En este contexto, a pesar de que la descentralización es valiosa para una gestión más localizada y adaptada, es necesario revisar a fondo los sistemas de financiación y compensación, tanto interterritorial como internacional, teniendo en cuenta la población real que se atiende, no solo la censada. Esto ayudaría a asegurar la equidad, la cohesión del Sistema Nacional de Salud y la sostenibilidad en regiones que están especialmente presionadas por el turismo.</w:t>
      </w:r>
    </w:p>
    <w:p w14:paraId="1B494EA2" w14:textId="77777777" w:rsidR="08C838E7" w:rsidRPr="00D87E13" w:rsidRDefault="08C838E7" w:rsidP="6669E328">
      <w:pPr>
        <w:spacing w:before="240" w:after="240"/>
        <w:rPr>
          <w:rFonts w:ascii="Calibri" w:eastAsia="Calibri" w:hAnsi="Calibri" w:cs="Calibri"/>
          <w:lang w:val="es-ES_tradnl"/>
        </w:rPr>
      </w:pPr>
      <w:r w:rsidRPr="00D87E13">
        <w:rPr>
          <w:rFonts w:ascii="Calibri" w:eastAsia="Calibri" w:hAnsi="Calibri" w:cs="Calibri"/>
          <w:b/>
          <w:bCs/>
          <w:i/>
          <w:iCs/>
          <w:color w:val="000000" w:themeColor="text1"/>
          <w:u w:val="single"/>
          <w:lang w:val="es-ES_tradnl"/>
        </w:rPr>
        <w:t>Modelo concesional y reversión:</w:t>
      </w:r>
      <w:r w:rsidRPr="00D87E13">
        <w:rPr>
          <w:rFonts w:ascii="Calibri" w:eastAsia="Calibri" w:hAnsi="Calibri" w:cs="Calibri"/>
          <w:color w:val="000000" w:themeColor="text1"/>
          <w:lang w:val="es-ES_tradnl"/>
        </w:rPr>
        <w:t xml:space="preserve"> </w:t>
      </w:r>
    </w:p>
    <w:p w14:paraId="7F5FBAA4" w14:textId="77777777" w:rsidR="00C565D2" w:rsidRPr="00D87E13" w:rsidRDefault="052217F2"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En España, la información sobre cómo funcionan los distintos modelos de gestión sanitaria es bastante escasa y no está bien organizada, además falta datos uniformes que permitan hacer comparaciones claras entre la gestión pública tradicional y las alternativas no tradicionales. Sin embargo, algunos estudios sugieren que, en el área de atención primaria, los centros autogestionados pueden ofrecer mejores resultados y ser más eficientes, especialmente en cuanto al control del gasto en medicamentos y la incapacidad laboral. En los hospitales, la evidencia indica que la eficiencia técnica suele estar más relacionada con sistemas de gestión y regulación que son flexibles, en lugar de con si son públicos o privados, y no se observan grandes diferencias en los indicadores clave de calidad clínica. Al mismo tiempo, hay riesgos significativos con los modelos de concesión, como problemas </w:t>
      </w:r>
      <w:r w:rsidR="7215BC17" w:rsidRPr="00D87E13">
        <w:rPr>
          <w:rFonts w:ascii="Calibri" w:eastAsia="Calibri" w:hAnsi="Calibri" w:cs="Calibri"/>
          <w:color w:val="000000" w:themeColor="text1"/>
          <w:lang w:val="es-ES_tradnl"/>
        </w:rPr>
        <w:t>f</w:t>
      </w:r>
      <w:r w:rsidRPr="00D87E13">
        <w:rPr>
          <w:rFonts w:ascii="Calibri" w:eastAsia="Calibri" w:hAnsi="Calibri" w:cs="Calibri"/>
          <w:color w:val="000000" w:themeColor="text1"/>
          <w:lang w:val="es-ES_tradnl"/>
        </w:rPr>
        <w:t xml:space="preserve">inancieros, costosas renegociaciones de contratos, retos para asegurar una competencia efectiva y fallos en los sistemas de control y supervisión por parte de la administración. Las experiencias al volver a la gestión pública han tenido resultados mixtos y han generado debate social, con signos de aumentos de costes, listas de espera más largas y menos satisfacción de los usuarios en algunos casos. En general, lo que se ha visto es que el éxito o fracaso de las colaboraciones </w:t>
      </w:r>
    </w:p>
    <w:p w14:paraId="7DA8B7A6" w14:textId="77777777" w:rsidR="00C565D2" w:rsidRPr="00D87E13" w:rsidRDefault="00C565D2" w:rsidP="6669E328">
      <w:pPr>
        <w:spacing w:before="240" w:after="240"/>
        <w:rPr>
          <w:rFonts w:ascii="Calibri" w:eastAsia="Calibri" w:hAnsi="Calibri" w:cs="Calibri"/>
          <w:color w:val="000000" w:themeColor="text1"/>
          <w:lang w:val="es-ES_tradnl"/>
        </w:rPr>
      </w:pPr>
    </w:p>
    <w:p w14:paraId="17F29601" w14:textId="16881560" w:rsidR="7E622B99" w:rsidRPr="00D87E13" w:rsidRDefault="052217F2"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entre el sector público y privado depende mucho del contexto</w:t>
      </w:r>
      <w:r w:rsidR="2B00AB02"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local, el diseño del contrato, la cultura organizativa y la capacidad de evaluación y control del</w:t>
      </w:r>
      <w:r w:rsidR="07433594"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financiador público. Así que, una colaboración público-privada bien diseñada y gestionada puede ayudar a mejorar la eficiencia y la calidad de los servicios de salud, siempre que se base en principios de transparencia, rendición de cuentas, mecanismos de control rigurosos y una normativa sólida que asegure la seguridad jurídica.</w:t>
      </w:r>
      <w:r w:rsidR="754823E9" w:rsidRPr="00D87E13">
        <w:rPr>
          <w:rFonts w:ascii="Calibri" w:eastAsia="Calibri" w:hAnsi="Calibri" w:cs="Calibri"/>
          <w:color w:val="000000" w:themeColor="text1"/>
          <w:lang w:val="es-ES_tradnl"/>
        </w:rPr>
        <w:t xml:space="preserve"> </w:t>
      </w:r>
    </w:p>
    <w:p w14:paraId="50717150" w14:textId="77777777" w:rsidR="7E622B99" w:rsidRPr="00D87E13" w:rsidRDefault="08C838E7"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experiencia del Departamento de la Marina Alta con el modelo concesional muestra las tensiones que existen entre la eficiencia económica, la calidad del servicio, la transparencia y las condiciones laborales. La decisión de volver a la</w:t>
      </w:r>
      <w:r w:rsidR="680C6092"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gestión pública en 2024 podría ser una buena oportunidad para mejorar la estabilidad del personal, la integración tecnológica, la humanización y la participación, aunque esto requerirá inversiones continuas y una buena gobernanza</w:t>
      </w:r>
      <w:r w:rsidR="461E2AE7" w:rsidRPr="00D87E13">
        <w:rPr>
          <w:rFonts w:ascii="Calibri" w:eastAsia="Calibri" w:hAnsi="Calibri" w:cs="Calibri"/>
          <w:color w:val="000000" w:themeColor="text1"/>
          <w:lang w:val="es-ES_tradnl"/>
        </w:rPr>
        <w:t xml:space="preserve">, siendo este un proceso complejo ya que requiere la instauración de una nueva cultura sanitaria, y la adaptación de las necesidades a nuevos formatos de </w:t>
      </w:r>
      <w:r w:rsidR="19A14DB8" w:rsidRPr="00D87E13">
        <w:rPr>
          <w:rFonts w:ascii="Calibri" w:eastAsia="Calibri" w:hAnsi="Calibri" w:cs="Calibri"/>
          <w:color w:val="000000" w:themeColor="text1"/>
          <w:lang w:val="es-ES_tradnl"/>
        </w:rPr>
        <w:t>financiación</w:t>
      </w:r>
      <w:r w:rsidR="461E2AE7" w:rsidRPr="00D87E13">
        <w:rPr>
          <w:rFonts w:ascii="Calibri" w:eastAsia="Calibri" w:hAnsi="Calibri" w:cs="Calibri"/>
          <w:color w:val="000000" w:themeColor="text1"/>
          <w:lang w:val="es-ES_tradnl"/>
        </w:rPr>
        <w:t xml:space="preserve">, recursos humanos, cayendo en el detrimento de la atención de los pacientes por </w:t>
      </w:r>
      <w:r w:rsidR="5016F661" w:rsidRPr="00D87E13">
        <w:rPr>
          <w:rFonts w:ascii="Calibri" w:eastAsia="Calibri" w:hAnsi="Calibri" w:cs="Calibri"/>
          <w:color w:val="000000" w:themeColor="text1"/>
          <w:lang w:val="es-ES_tradnl"/>
        </w:rPr>
        <w:t xml:space="preserve">la </w:t>
      </w:r>
      <w:r w:rsidR="5E7FA45D" w:rsidRPr="00D87E13">
        <w:rPr>
          <w:rFonts w:ascii="Calibri" w:eastAsia="Calibri" w:hAnsi="Calibri" w:cs="Calibri"/>
          <w:color w:val="000000" w:themeColor="text1"/>
          <w:lang w:val="es-ES_tradnl"/>
        </w:rPr>
        <w:t>limitación</w:t>
      </w:r>
      <w:r w:rsidR="5016F661" w:rsidRPr="00D87E13">
        <w:rPr>
          <w:rFonts w:ascii="Calibri" w:eastAsia="Calibri" w:hAnsi="Calibri" w:cs="Calibri"/>
          <w:color w:val="000000" w:themeColor="text1"/>
          <w:lang w:val="es-ES_tradnl"/>
        </w:rPr>
        <w:t xml:space="preserve"> de estos</w:t>
      </w:r>
      <w:r w:rsidRPr="00D87E13">
        <w:rPr>
          <w:rFonts w:ascii="Calibri" w:eastAsia="Calibri" w:hAnsi="Calibri" w:cs="Calibri"/>
          <w:color w:val="000000" w:themeColor="text1"/>
          <w:lang w:val="es-ES_tradnl"/>
        </w:rPr>
        <w:t>.</w:t>
      </w:r>
    </w:p>
    <w:p w14:paraId="2B14F8CF" w14:textId="77777777" w:rsidR="08C838E7" w:rsidRPr="00D87E13" w:rsidRDefault="08C838E7" w:rsidP="6A7F9464">
      <w:pPr>
        <w:spacing w:before="240" w:after="240"/>
        <w:rPr>
          <w:rFonts w:ascii="Calibri" w:eastAsia="Calibri" w:hAnsi="Calibri" w:cs="Calibri"/>
          <w:color w:val="000000" w:themeColor="text1"/>
          <w:lang w:val="es-ES_tradnl"/>
        </w:rPr>
      </w:pPr>
      <w:r w:rsidRPr="00D87E13">
        <w:rPr>
          <w:rFonts w:ascii="Calibri" w:eastAsia="Calibri" w:hAnsi="Calibri" w:cs="Calibri"/>
          <w:b/>
          <w:bCs/>
          <w:i/>
          <w:iCs/>
          <w:color w:val="000000" w:themeColor="text1"/>
          <w:u w:val="single"/>
          <w:lang w:val="es-ES_tradnl"/>
        </w:rPr>
        <w:t>Malestar profesional y Estatuto Marco:</w:t>
      </w:r>
      <w:r w:rsidRPr="00D87E13">
        <w:rPr>
          <w:rFonts w:ascii="Calibri" w:eastAsia="Calibri" w:hAnsi="Calibri" w:cs="Calibri"/>
          <w:color w:val="000000" w:themeColor="text1"/>
          <w:lang w:val="es-ES_tradnl"/>
        </w:rPr>
        <w:t xml:space="preserve"> </w:t>
      </w:r>
    </w:p>
    <w:p w14:paraId="4D1ADB14" w14:textId="77777777" w:rsidR="000904D2" w:rsidRPr="00D87E13" w:rsidRDefault="23412E35"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El malestar entre los médicos en España ha ido en aumento en los últimos años, y el debate sobre el Estatuto Marco y el tema de las guardias se ha vuelto uno de los principales puntos de tensión, evidenciando la necesidad urgente de una reforma profunda y bien negociada. La falta de avances en la actualización del marco normativo, junto con negociaciones que</w:t>
      </w:r>
      <w:r w:rsidR="00C565D2"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 xml:space="preserve">muchos consideran inadecuadas y desconectadas de la realidad profesional, ha llevado a numerosos colectivos médicos a hacer huelga como último recurso para expresar su creciente descontento. Este conflicto no se limita solo a demandas salariales; es un asunto más profundo relacionado con el reconocimiento de la singularidad del trabajo médico, que implica una alta responsabilidad, una carga emocional significativa y la necesidad de formación y atención constante. Uno de los factores que causa este malestar es la ausencia de un estatuto específico que aborde correctamente las particularidades de la profesión médica, especialmente en lo que respecta al tiempo de trabajo efectivo, el conteo de horas </w:t>
      </w:r>
    </w:p>
    <w:p w14:paraId="0FE421EB" w14:textId="77777777" w:rsidR="000904D2" w:rsidRPr="00D87E13" w:rsidRDefault="000904D2" w:rsidP="6669E328">
      <w:pPr>
        <w:spacing w:before="240" w:after="240"/>
        <w:rPr>
          <w:rFonts w:ascii="Calibri" w:eastAsia="Calibri" w:hAnsi="Calibri" w:cs="Calibri"/>
          <w:color w:val="000000" w:themeColor="text1"/>
          <w:lang w:val="es-ES_tradnl"/>
        </w:rPr>
      </w:pPr>
    </w:p>
    <w:p w14:paraId="43328FAF" w14:textId="1A537CB6" w:rsidR="23412E35" w:rsidRPr="00D87E13" w:rsidRDefault="23412E35" w:rsidP="6669E328">
      <w:p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de guardia para la jubilación y la adaptación de la jornada laboral a estándares de salud laboral y seguridad del paciente. Las jornadas extensas, que en muchas ocasiones alcanzan o superan las 24 horas de manera continua, combinando labores ordinarias y atención urgente, se han normalizado sin una compensación justa ni el reconocimiento del desgaste físico y mental que acarrean. Esto complica seriamente la conciliación entre la vida personal y familiar, contribuye al síndrome de burnout y eleva el riesgo de errores clínicos, impactando directamente tanto la salud de los profesionales como la calidad y seguridad de la atención brindada. Además, la carga asistencial, que se justifica constantemente por las “necesidades del servicio”, se ha convertido en una característica estructural del sistema, normalizando condiciones laborales que no se consideran de alto riesgo, a diferencia de otros colectivos esenciales, como las fuerzas de seguridad o los servicios de emergencia, cuyos regímenes laborales sí incluyen aspectos de penosidad, peligrosidad y agotamiento. En este contexto, la falta de un marco regulador moderno, justo y atractivo pone en serio riesgo la capacidad del sistema sanitario para retener talento, cubrir puestos difíciles y asegurar su sostenibilidad a mediano y largo plazo. Por lo tanto, es fundamental un cambio de paradigma que reconozca a los profesionales como un pilar estratégico del sistema, en lugar de verlos únicamente como recursos disponibles para resolver sus problemas estructurales.</w:t>
      </w:r>
    </w:p>
    <w:p w14:paraId="0C8580C3" w14:textId="77777777" w:rsidR="6669E328" w:rsidRPr="00D87E13" w:rsidRDefault="6669E328" w:rsidP="6669E328">
      <w:pPr>
        <w:spacing w:before="240" w:after="240"/>
        <w:rPr>
          <w:rFonts w:ascii="Calibri" w:eastAsia="Calibri" w:hAnsi="Calibri" w:cs="Calibri"/>
          <w:color w:val="000000" w:themeColor="text1"/>
          <w:lang w:val="es-ES_tradnl"/>
        </w:rPr>
      </w:pPr>
    </w:p>
    <w:p w14:paraId="78A964E5" w14:textId="77777777" w:rsidR="08C838E7" w:rsidRPr="00D87E13" w:rsidRDefault="08C838E7" w:rsidP="6A7F9464">
      <w:pPr>
        <w:spacing w:before="240" w:after="240"/>
        <w:rPr>
          <w:lang w:val="es-ES_tradnl"/>
        </w:rPr>
      </w:pPr>
      <w:r w:rsidRPr="00D87E13">
        <w:rPr>
          <w:rFonts w:ascii="Calibri" w:eastAsia="Calibri" w:hAnsi="Calibri" w:cs="Calibri"/>
          <w:b/>
          <w:bCs/>
          <w:i/>
          <w:iCs/>
          <w:color w:val="000000" w:themeColor="text1"/>
          <w:u w:val="single"/>
          <w:lang w:val="es-ES_tradnl"/>
        </w:rPr>
        <w:t>Humanización y salud digital:</w:t>
      </w:r>
      <w:r w:rsidRPr="00D87E13">
        <w:rPr>
          <w:rFonts w:ascii="Calibri" w:eastAsia="Calibri" w:hAnsi="Calibri" w:cs="Calibri"/>
          <w:color w:val="000000" w:themeColor="text1"/>
          <w:lang w:val="es-ES_tradnl"/>
        </w:rPr>
        <w:t xml:space="preserve"> </w:t>
      </w:r>
    </w:p>
    <w:p w14:paraId="7CC44CF2" w14:textId="77777777" w:rsidR="00BE0060" w:rsidRPr="00D87E13" w:rsidRDefault="5D8151E3" w:rsidP="6669E328">
      <w:pPr>
        <w:spacing w:before="240" w:after="240"/>
        <w:rPr>
          <w:rFonts w:ascii="Calibri" w:eastAsia="Calibri" w:hAnsi="Calibri" w:cs="Calibri"/>
          <w:lang w:val="es-ES_tradnl"/>
        </w:rPr>
      </w:pPr>
      <w:r w:rsidRPr="00D87E13">
        <w:rPr>
          <w:rFonts w:ascii="Calibri" w:eastAsia="Calibri" w:hAnsi="Calibri" w:cs="Calibri"/>
          <w:lang w:val="es-ES_tradnl"/>
        </w:rPr>
        <w:t xml:space="preserve">La humanización en la atención médica se ha vuelto fundamental para mejorar la experiencia y satisfacción de los pacientes. Además, combinarla con la salud digital presenta una gran oportunidad para transformar el modelo de atención, manteniendo siempre el enfoque en la persona. Algunas de las estrategias más efectivas para humanizar la atención incluyen mejorar la comunicación, practicar la escucha activa, fomentar la toma de decisiones compartidas y asegurar la continuidad en el cuidado. Es esencial reconocer al paciente como un actor principal en su proceso de salud, atendiendo no solo a sus necesidades clínicas, sino también a sus aspectos emocionales, sociales y culturales. También, medidas organizativas como asignar profesionales de referencia, coordinar entre distintos niveles de atención, reducir </w:t>
      </w:r>
    </w:p>
    <w:p w14:paraId="5F9E3369" w14:textId="77777777" w:rsidR="00BE0060" w:rsidRPr="00D87E13" w:rsidRDefault="00BE0060" w:rsidP="6669E328">
      <w:pPr>
        <w:spacing w:before="240" w:after="240"/>
        <w:rPr>
          <w:rFonts w:ascii="Calibri" w:eastAsia="Calibri" w:hAnsi="Calibri" w:cs="Calibri"/>
          <w:lang w:val="es-ES_tradnl"/>
        </w:rPr>
      </w:pPr>
    </w:p>
    <w:p w14:paraId="5A5E7CFA" w14:textId="6C761063" w:rsidR="5D8151E3" w:rsidRPr="00D87E13" w:rsidRDefault="5D8151E3" w:rsidP="6669E328">
      <w:pPr>
        <w:spacing w:before="240" w:after="240"/>
        <w:rPr>
          <w:rFonts w:ascii="Calibri" w:eastAsia="Calibri" w:hAnsi="Calibri" w:cs="Calibri"/>
          <w:lang w:val="es-ES_tradnl"/>
        </w:rPr>
      </w:pPr>
      <w:r w:rsidRPr="00D87E13">
        <w:rPr>
          <w:rFonts w:ascii="Calibri" w:eastAsia="Calibri" w:hAnsi="Calibri" w:cs="Calibri"/>
          <w:lang w:val="es-ES_tradnl"/>
        </w:rPr>
        <w:t xml:space="preserve">tiempos de espera, flexibilizar horarios, ofrecer acompañamiento familiar y adecuar los espacios físicos, son clave para generar confianza y una mejor percepción de calidad. Por otro lado, capacitar a los profesionales en habilidades interpersonales, empatía y comunicación clínica es crucial para lograr una atención más cercana y respetuosa. En este sentido, la tecnología, en lugar de deshumanizar, puede ser un gran aliado, siempre que se implemente con un enfoque ético y centrado en el paciente. La </w:t>
      </w:r>
      <w:proofErr w:type="spellStart"/>
      <w:r w:rsidRPr="00D87E13">
        <w:rPr>
          <w:rFonts w:ascii="Calibri" w:eastAsia="Calibri" w:hAnsi="Calibri" w:cs="Calibri"/>
          <w:lang w:val="es-ES_tradnl"/>
        </w:rPr>
        <w:t>teleconsulta</w:t>
      </w:r>
      <w:proofErr w:type="spellEnd"/>
      <w:r w:rsidRPr="00D87E13">
        <w:rPr>
          <w:rFonts w:ascii="Calibri" w:eastAsia="Calibri" w:hAnsi="Calibri" w:cs="Calibri"/>
          <w:lang w:val="es-ES_tradnl"/>
        </w:rPr>
        <w:t xml:space="preserve"> y el seguimiento a distancia hacen que el acceso y continuidad del cuidado sean más fáciles, especialmente para pacientes crónicos, personas mayores o quienes tienen dificultades de movilidad, ayudando a evitar desplazamientos innecesarios y mejorando la sensación de acompañamiento. Las plataformas para pacientes y las </w:t>
      </w:r>
      <w:proofErr w:type="gramStart"/>
      <w:r w:rsidRPr="00D87E13">
        <w:rPr>
          <w:rFonts w:ascii="Calibri" w:eastAsia="Calibri" w:hAnsi="Calibri" w:cs="Calibri"/>
          <w:lang w:val="es-ES_tradnl"/>
        </w:rPr>
        <w:t>apps</w:t>
      </w:r>
      <w:proofErr w:type="gramEnd"/>
      <w:r w:rsidRPr="00D87E13">
        <w:rPr>
          <w:rFonts w:ascii="Calibri" w:eastAsia="Calibri" w:hAnsi="Calibri" w:cs="Calibri"/>
          <w:lang w:val="es-ES_tradnl"/>
        </w:rPr>
        <w:t xml:space="preserve"> móviles ofrecen acceso claro y fácil a información clínica, resultados de pruebas, planes de tratamiento y recordatorios personalizados, lo que fomenta la autonomía en el cuidado de la salud. Además, los sistemas de citas inteligentes, la comunicación bidireccional a través de mensajes seguros y el uso de inteligencia artificial para apoyo en decisiones clínicas o en el triaje, ayudan a reducir la incertidumbre, mejorar la eficiencia y liberar tiempo para el contacto directo con el paciente. También, las herramientas digitales para evaluar la experiencia del paciente, como encuestas en tiempo real o el análisis de datos d</w:t>
      </w:r>
      <w:r w:rsidR="00BE0060" w:rsidRPr="00D87E13">
        <w:rPr>
          <w:rFonts w:ascii="Calibri" w:eastAsia="Calibri" w:hAnsi="Calibri" w:cs="Calibri"/>
          <w:lang w:val="es-ES_tradnl"/>
        </w:rPr>
        <w:t xml:space="preserve">e </w:t>
      </w:r>
      <w:r w:rsidRPr="00D87E13">
        <w:rPr>
          <w:rFonts w:ascii="Calibri" w:eastAsia="Calibri" w:hAnsi="Calibri" w:cs="Calibri"/>
          <w:lang w:val="es-ES_tradnl"/>
        </w:rPr>
        <w:t>reclamaciones y sugerencias, permiten integrar la voz del ciudadano en la mejora continua de los servicios. En resumen, una combinación acertada de estrategias de humanización y soluciones tecnológicas enfocadas en la persona refuerza la satisfacción del paciente, mejora los resultados percibidos y favorece un sistema de salud más accesible, cercano y alineado con los valores de equidad, calidad y sostenibilidad del sistema público de salud.</w:t>
      </w:r>
    </w:p>
    <w:p w14:paraId="75ED742F" w14:textId="77777777" w:rsidR="16890456" w:rsidRPr="00D87E13" w:rsidRDefault="08C838E7" w:rsidP="16890456">
      <w:pPr>
        <w:spacing w:before="240" w:after="240"/>
        <w:rPr>
          <w:rFonts w:ascii="Calibri" w:eastAsia="Calibri" w:hAnsi="Calibri" w:cs="Calibri"/>
          <w:color w:val="000000" w:themeColor="text1"/>
          <w:lang w:val="es-ES_tradnl"/>
        </w:rPr>
      </w:pPr>
      <w:r w:rsidRPr="00D87E13">
        <w:rPr>
          <w:rFonts w:ascii="Calibri" w:eastAsia="Calibri" w:hAnsi="Calibri" w:cs="Calibri"/>
          <w:b/>
          <w:bCs/>
          <w:i/>
          <w:iCs/>
          <w:color w:val="000000" w:themeColor="text1"/>
          <w:u w:val="single"/>
          <w:lang w:val="es-ES_tradnl"/>
        </w:rPr>
        <w:t>CSI Jávea como espacio estratégico:</w:t>
      </w:r>
      <w:r w:rsidRPr="00D87E13">
        <w:rPr>
          <w:rFonts w:ascii="Calibri" w:eastAsia="Calibri" w:hAnsi="Calibri" w:cs="Calibri"/>
          <w:color w:val="000000" w:themeColor="text1"/>
          <w:lang w:val="es-ES_tradnl"/>
        </w:rPr>
        <w:t xml:space="preserve"> El CSI Jávea, con su perfil poblacional y su función en la red asistencial, es un lugar clave para implementar mejoras en cronicidad, coordinación sociosanitaria, humanización, salud digital y participación comunitaria. Integrar el análisis que hemos desarrollado en este TFM permite diseñar propuestas de intervención realistas y alineadas con las políticas nacionales y autonómicas</w:t>
      </w:r>
      <w:r w:rsidR="00034E50" w:rsidRPr="00D87E13">
        <w:rPr>
          <w:rFonts w:ascii="Calibri" w:eastAsia="Calibri" w:hAnsi="Calibri" w:cs="Calibri"/>
          <w:color w:val="000000" w:themeColor="text1"/>
          <w:lang w:val="es-ES_tradnl"/>
        </w:rPr>
        <w:t>.</w:t>
      </w:r>
    </w:p>
    <w:p w14:paraId="57BA18C0" w14:textId="77777777" w:rsidR="00F67D85" w:rsidRPr="00D87E13" w:rsidRDefault="00F67D85" w:rsidP="16890456">
      <w:pPr>
        <w:spacing w:before="240" w:after="240"/>
        <w:rPr>
          <w:rFonts w:ascii="Calibri" w:eastAsia="Calibri" w:hAnsi="Calibri" w:cs="Calibri"/>
          <w:color w:val="000000" w:themeColor="text1"/>
          <w:lang w:val="es-ES_tradnl"/>
        </w:rPr>
      </w:pPr>
    </w:p>
    <w:p w14:paraId="5471A4DD" w14:textId="77777777" w:rsidR="00F67D85" w:rsidRPr="00D87E13" w:rsidRDefault="00F67D85" w:rsidP="16890456">
      <w:pPr>
        <w:spacing w:before="240" w:after="240"/>
        <w:rPr>
          <w:lang w:val="es-ES_tradnl"/>
        </w:rPr>
      </w:pPr>
    </w:p>
    <w:p w14:paraId="318F2876" w14:textId="77777777" w:rsidR="08C838E7" w:rsidRPr="00D87E13" w:rsidRDefault="08C838E7" w:rsidP="6669E328">
      <w:pPr>
        <w:spacing w:before="240" w:after="240"/>
        <w:rPr>
          <w:rFonts w:ascii="Calibri" w:eastAsia="Calibri" w:hAnsi="Calibri" w:cs="Calibri"/>
          <w:i/>
          <w:iCs/>
          <w:color w:val="000000" w:themeColor="text1"/>
          <w:u w:val="single"/>
          <w:lang w:val="es-ES_tradnl"/>
        </w:rPr>
      </w:pPr>
      <w:r w:rsidRPr="00D87E13">
        <w:rPr>
          <w:rFonts w:ascii="Calibri" w:eastAsia="Calibri" w:hAnsi="Calibri" w:cs="Calibri"/>
          <w:b/>
          <w:bCs/>
          <w:i/>
          <w:iCs/>
          <w:color w:val="000000" w:themeColor="text1"/>
          <w:u w:val="single"/>
          <w:lang w:val="es-ES_tradnl"/>
        </w:rPr>
        <w:t>Desde un enfoque propositivo, las líneas de mejora podrían incluir:</w:t>
      </w:r>
    </w:p>
    <w:p w14:paraId="5C0FF43B" w14:textId="77777777" w:rsidR="08C838E7" w:rsidRPr="00D87E13" w:rsidRDefault="08C838E7" w:rsidP="00034E50">
      <w:pPr>
        <w:pStyle w:val="Prrafodelista"/>
        <w:numPr>
          <w:ilvl w:val="0"/>
          <w:numId w:val="49"/>
        </w:num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Aumentar la financiación sanitaria autonómica y la asignación específica a departamentos con dificultades para cubrir vacantes;</w:t>
      </w:r>
    </w:p>
    <w:p w14:paraId="6B197291" w14:textId="77777777" w:rsidR="08C838E7" w:rsidRPr="00D87E13" w:rsidRDefault="08C838E7" w:rsidP="00034E50">
      <w:pPr>
        <w:pStyle w:val="Prrafodelista"/>
        <w:numPr>
          <w:ilvl w:val="0"/>
          <w:numId w:val="49"/>
        </w:num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Priorizar la estabilización y el aumento de personal en Atención Primaria;</w:t>
      </w:r>
    </w:p>
    <w:p w14:paraId="4A4D1D89" w14:textId="77777777" w:rsidR="08C838E7" w:rsidRPr="00D87E13" w:rsidRDefault="08C838E7" w:rsidP="00034E50">
      <w:pPr>
        <w:pStyle w:val="Prrafodelista"/>
        <w:numPr>
          <w:ilvl w:val="0"/>
          <w:numId w:val="49"/>
        </w:num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Desarrollar proyectos piloto de inteligencia artificial y telemedicina en la Marina Alta, orientados a liberar tiempo clínico y mejorar la accesibilidad;</w:t>
      </w:r>
    </w:p>
    <w:p w14:paraId="0B72EA2A" w14:textId="77777777" w:rsidR="08C838E7" w:rsidRPr="00D87E13" w:rsidRDefault="08C838E7" w:rsidP="00034E50">
      <w:pPr>
        <w:pStyle w:val="Prrafodelista"/>
        <w:numPr>
          <w:ilvl w:val="0"/>
          <w:numId w:val="49"/>
        </w:num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Implementar el Plan de Humanización con indicadores concretos en el CSI Jávea;</w:t>
      </w:r>
    </w:p>
    <w:p w14:paraId="528DF51E" w14:textId="77777777" w:rsidR="08C838E7" w:rsidRPr="00D87E13" w:rsidRDefault="08C838E7" w:rsidP="00034E50">
      <w:pPr>
        <w:pStyle w:val="Prrafodelista"/>
        <w:numPr>
          <w:ilvl w:val="0"/>
          <w:numId w:val="49"/>
        </w:numPr>
        <w:spacing w:before="240" w:after="24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Fomentar espacios de participación profesional y ciudadana en la planificación del departamento.</w:t>
      </w:r>
    </w:p>
    <w:p w14:paraId="2B017204" w14:textId="77777777" w:rsidR="6A7F9464" w:rsidRPr="00D87E13" w:rsidRDefault="6A7F9464">
      <w:pPr>
        <w:rPr>
          <w:lang w:val="es-ES_tradnl"/>
        </w:rPr>
      </w:pPr>
    </w:p>
    <w:p w14:paraId="717FCF6D" w14:textId="77777777" w:rsidR="009F4DAD" w:rsidRPr="00D87E13" w:rsidRDefault="009F4DAD" w:rsidP="16890456">
      <w:pPr>
        <w:shd w:val="clear" w:color="auto" w:fill="FFFFFF" w:themeFill="background1"/>
        <w:spacing w:after="150"/>
        <w:ind w:left="360"/>
        <w:rPr>
          <w:rFonts w:eastAsiaTheme="minorEastAsia" w:cstheme="minorBidi"/>
          <w:color w:val="565353"/>
          <w:lang w:val="es-ES_tradnl"/>
        </w:rPr>
      </w:pPr>
    </w:p>
    <w:p w14:paraId="4F458FD8" w14:textId="77777777" w:rsidR="00386BF0" w:rsidRPr="00D87E13" w:rsidRDefault="00386BF0" w:rsidP="16890456">
      <w:pPr>
        <w:shd w:val="clear" w:color="auto" w:fill="FFFFFF" w:themeFill="background1"/>
        <w:spacing w:after="150"/>
        <w:ind w:left="360"/>
        <w:rPr>
          <w:rFonts w:eastAsiaTheme="minorEastAsia" w:cstheme="minorBidi"/>
          <w:color w:val="565353"/>
          <w:lang w:val="es-ES_tradnl"/>
        </w:rPr>
      </w:pPr>
    </w:p>
    <w:p w14:paraId="3AAC2610" w14:textId="77777777" w:rsidR="00386BF0" w:rsidRPr="00D87E13" w:rsidRDefault="00386BF0" w:rsidP="16890456">
      <w:pPr>
        <w:shd w:val="clear" w:color="auto" w:fill="FFFFFF" w:themeFill="background1"/>
        <w:spacing w:after="150"/>
        <w:ind w:left="360"/>
        <w:rPr>
          <w:rFonts w:eastAsiaTheme="minorEastAsia" w:cstheme="minorBidi"/>
          <w:color w:val="565353"/>
          <w:lang w:val="es-ES_tradnl"/>
        </w:rPr>
      </w:pPr>
    </w:p>
    <w:p w14:paraId="793D106C" w14:textId="77777777" w:rsidR="00034E50" w:rsidRPr="00D87E13" w:rsidRDefault="00034E50" w:rsidP="6669E328">
      <w:pPr>
        <w:shd w:val="clear" w:color="auto" w:fill="FFFFFF" w:themeFill="background1"/>
        <w:spacing w:after="150"/>
        <w:ind w:left="360"/>
        <w:rPr>
          <w:rFonts w:eastAsiaTheme="minorEastAsia" w:cstheme="minorBidi"/>
          <w:color w:val="565353"/>
          <w:lang w:val="es-ES_tradnl"/>
        </w:rPr>
      </w:pPr>
    </w:p>
    <w:p w14:paraId="5BAEE722"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13297288"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147D37A5"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16924543"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04AD4970"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649DB707"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792493CB"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38BE1317"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670513EF"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04FEADD4" w14:textId="77777777" w:rsidR="00F67D85" w:rsidRPr="00D87E13" w:rsidRDefault="00F67D85" w:rsidP="6669E328">
      <w:pPr>
        <w:shd w:val="clear" w:color="auto" w:fill="FFFFFF" w:themeFill="background1"/>
        <w:spacing w:after="150"/>
        <w:ind w:left="360"/>
        <w:rPr>
          <w:rFonts w:eastAsiaTheme="minorEastAsia" w:cstheme="minorBidi"/>
          <w:color w:val="565353"/>
          <w:lang w:val="es-ES_tradnl"/>
        </w:rPr>
      </w:pPr>
    </w:p>
    <w:p w14:paraId="36ABEC8E" w14:textId="77777777" w:rsidR="6669E328" w:rsidRPr="00D87E13" w:rsidRDefault="6669E328" w:rsidP="6669E328">
      <w:pPr>
        <w:shd w:val="clear" w:color="auto" w:fill="FFFFFF" w:themeFill="background1"/>
        <w:spacing w:after="150"/>
        <w:ind w:left="360"/>
        <w:rPr>
          <w:rFonts w:eastAsiaTheme="minorEastAsia" w:cstheme="minorBidi"/>
          <w:color w:val="565353"/>
          <w:lang w:val="es-ES_tradnl"/>
        </w:rPr>
      </w:pPr>
    </w:p>
    <w:p w14:paraId="7C9EDE05" w14:textId="77777777" w:rsidR="00D2310F" w:rsidRPr="00D87E13" w:rsidRDefault="0E54211D" w:rsidP="003973E4">
      <w:pPr>
        <w:pStyle w:val="Ttulo1"/>
      </w:pPr>
      <w:bookmarkStart w:id="6" w:name="_Toc215952591"/>
      <w:r w:rsidRPr="00D87E13">
        <w:t>Análisis</w:t>
      </w:r>
      <w:r w:rsidR="00D2310F" w:rsidRPr="00D87E13">
        <w:t xml:space="preserve"> </w:t>
      </w:r>
      <w:r w:rsidR="7C7F4340" w:rsidRPr="00D87E13">
        <w:t>estratégico</w:t>
      </w:r>
      <w:bookmarkEnd w:id="6"/>
    </w:p>
    <w:p w14:paraId="75B86F3B" w14:textId="77777777" w:rsidR="00D2310F" w:rsidRPr="00D87E13" w:rsidRDefault="00D2310F" w:rsidP="16890456">
      <w:pPr>
        <w:rPr>
          <w:rFonts w:eastAsia="Roboto" w:cstheme="minorBidi"/>
          <w:lang w:val="es-ES_tradnl"/>
        </w:rPr>
      </w:pPr>
      <w:r w:rsidRPr="00D87E13">
        <w:rPr>
          <w:rFonts w:eastAsia="Roboto" w:cstheme="minorBidi"/>
          <w:lang w:val="es-ES_tradnl"/>
        </w:rPr>
        <w:t xml:space="preserve">El análisis estratégico facilita el diagnóstico que son una base necesaria para la elaboración de un plan de mejora. El objetivo es determinar las condiciones y características demográficas para enmarcarlas dentro de la epidemiologia y con esto valorar los recursos existentes para favorecer una organización más eficiente en pro de mejores resultados con la utilización de los recursos existentes en el Departamento de Salud de la Marina Alta y especialmente en el CSI Jávea, mediante el análisis externo, análisis interno y metodología </w:t>
      </w:r>
      <w:r w:rsidR="2DD85D95" w:rsidRPr="00D87E13">
        <w:rPr>
          <w:rFonts w:eastAsia="Roboto" w:cstheme="minorBidi"/>
          <w:lang w:val="es-ES_tradnl"/>
        </w:rPr>
        <w:t>DAFO. (</w:t>
      </w:r>
      <w:sdt>
        <w:sdtPr>
          <w:rPr>
            <w:rFonts w:ascii="Calibri" w:eastAsia="Roboto" w:hAnsi="Calibri" w:cs="Calibri"/>
            <w:color w:val="000000" w:themeColor="text1"/>
            <w:lang w:val="es-ES_tradnl"/>
          </w:rPr>
          <w:tag w:val="MENDELEY_CITATION_v3_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"/>
          <w:id w:val="-1127075203"/>
          <w:placeholder>
            <w:docPart w:val="DefaultPlaceholder_-1854013440"/>
          </w:placeholder>
        </w:sdtPr>
        <w:sdtContent>
          <w:r w:rsidR="004C60D4" w:rsidRPr="00D87E13">
            <w:rPr>
              <w:rFonts w:ascii="Calibri" w:eastAsia="Roboto" w:hAnsi="Calibri" w:cs="Calibri"/>
              <w:color w:val="000000" w:themeColor="text1"/>
              <w:lang w:val="es-ES_tradnl"/>
            </w:rPr>
            <w:t>6)</w:t>
          </w:r>
        </w:sdtContent>
      </w:sdt>
    </w:p>
    <w:p w14:paraId="3F902FBB" w14:textId="77777777" w:rsidR="00D2310F" w:rsidRPr="00D87E13" w:rsidRDefault="00D2310F" w:rsidP="16890456">
      <w:pPr>
        <w:rPr>
          <w:rFonts w:eastAsia="Roboto" w:cstheme="minorBidi"/>
          <w:b/>
          <w:bCs/>
          <w:lang w:val="es-ES_tradnl"/>
        </w:rPr>
      </w:pPr>
    </w:p>
    <w:p w14:paraId="1983F82C" w14:textId="77777777" w:rsidR="00D2310F" w:rsidRPr="00D87E13" w:rsidRDefault="00D2310F" w:rsidP="16890456">
      <w:pPr>
        <w:pStyle w:val="Ttulo2"/>
        <w:rPr>
          <w:rFonts w:eastAsia="Roboto" w:cstheme="minorBidi"/>
          <w:sz w:val="24"/>
          <w:szCs w:val="24"/>
          <w:lang w:val="es-ES_tradnl"/>
        </w:rPr>
      </w:pPr>
      <w:bookmarkStart w:id="7" w:name="_Toc215435092"/>
      <w:bookmarkStart w:id="8" w:name="_Toc215952592"/>
      <w:r w:rsidRPr="00D87E13">
        <w:rPr>
          <w:rFonts w:eastAsia="Roboto" w:cstheme="minorBidi"/>
          <w:sz w:val="24"/>
          <w:szCs w:val="24"/>
          <w:lang w:val="es-ES_tradnl"/>
        </w:rPr>
        <w:t>ANALISIS EXTERNO:</w:t>
      </w:r>
      <w:bookmarkEnd w:id="7"/>
      <w:bookmarkEnd w:id="8"/>
    </w:p>
    <w:p w14:paraId="76D45E49"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lang w:val="es-ES_tradnl"/>
        </w:rPr>
        <w:t>El análisis PESTEL del Departamento de Salud de Denia, en la Comunidad Valenciana, revela varios factores externos que impactan este entorno sanitario, tanto a nivel macro como en aspectos más específicos. Aquí tenemos un resumen para identificar las principales oportunidades y amenazas.</w:t>
      </w:r>
      <w:r w:rsidRPr="00D87E13">
        <w:rPr>
          <w:rStyle w:val="eop"/>
          <w:rFonts w:ascii="Calibri" w:hAnsi="Calibri" w:cs="Calibri"/>
          <w:lang w:val="es-ES_tradnl"/>
        </w:rPr>
        <w:t> </w:t>
      </w:r>
    </w:p>
    <w:p w14:paraId="4C322076"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lang w:val="es-ES_tradnl"/>
        </w:rPr>
        <w:t> </w:t>
      </w:r>
      <w:r w:rsidRPr="00D87E13">
        <w:rPr>
          <w:rStyle w:val="eop"/>
          <w:rFonts w:ascii="Calibri" w:hAnsi="Calibri" w:cs="Calibri"/>
          <w:lang w:val="es-ES_tradnl"/>
        </w:rPr>
        <w:t> </w:t>
      </w:r>
    </w:p>
    <w:p w14:paraId="3A143824"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Análisis PESTEL del Departamento de Salud de Denia</w:t>
      </w:r>
      <w:r w:rsidRPr="00D87E13">
        <w:rPr>
          <w:rStyle w:val="eop"/>
          <w:rFonts w:ascii="Calibri" w:hAnsi="Calibri" w:cs="Calibri"/>
          <w:lang w:val="es-ES_tradnl"/>
        </w:rPr>
        <w:t> </w:t>
      </w:r>
    </w:p>
    <w:p w14:paraId="34BA9EC9"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lang w:val="es-ES_tradnl"/>
        </w:rPr>
        <w:t> </w:t>
      </w:r>
      <w:r w:rsidRPr="00D87E13">
        <w:rPr>
          <w:rStyle w:val="eop"/>
          <w:rFonts w:ascii="Calibri" w:hAnsi="Calibri" w:cs="Calibri"/>
          <w:lang w:val="es-ES_tradnl"/>
        </w:rPr>
        <w:t> </w:t>
      </w:r>
    </w:p>
    <w:p w14:paraId="766A5976" w14:textId="77777777" w:rsidR="00386BF0" w:rsidRPr="00D87E13" w:rsidRDefault="00386BF0" w:rsidP="00034E50">
      <w:pPr>
        <w:pStyle w:val="paragraph"/>
        <w:numPr>
          <w:ilvl w:val="0"/>
          <w:numId w:val="84"/>
        </w:numPr>
        <w:spacing w:beforeAutospacing="0" w:afterAutospacing="0"/>
        <w:textAlignment w:val="baseline"/>
        <w:rPr>
          <w:rFonts w:eastAsiaTheme="minorEastAsia" w:cstheme="minorBidi"/>
          <w:lang w:val="es-ES_tradnl"/>
        </w:rPr>
      </w:pPr>
      <w:r w:rsidRPr="00D87E13">
        <w:rPr>
          <w:rStyle w:val="normaltextrun"/>
          <w:rFonts w:eastAsiaTheme="minorEastAsia" w:cstheme="minorBidi"/>
          <w:b/>
          <w:bCs/>
          <w:lang w:val="es-ES_tradnl"/>
        </w:rPr>
        <w:t>Factores Políticos</w:t>
      </w:r>
      <w:r w:rsidRPr="00D87E13">
        <w:rPr>
          <w:rStyle w:val="eop"/>
          <w:rFonts w:eastAsiaTheme="minorEastAsia" w:cstheme="minorBidi"/>
          <w:lang w:val="es-ES_tradnl"/>
        </w:rPr>
        <w:t> </w:t>
      </w:r>
    </w:p>
    <w:p w14:paraId="68F6F8E7" w14:textId="77777777" w:rsidR="20D0B23C" w:rsidRPr="00D87E13" w:rsidRDefault="20D0B23C" w:rsidP="16890456">
      <w:pPr>
        <w:spacing w:before="240" w:after="240"/>
        <w:rPr>
          <w:rFonts w:eastAsiaTheme="minorEastAsia" w:cstheme="minorBidi"/>
          <w:lang w:val="es-ES_tradnl"/>
        </w:rPr>
      </w:pPr>
      <w:r w:rsidRPr="00D87E13">
        <w:rPr>
          <w:rFonts w:eastAsiaTheme="minorEastAsia" w:cstheme="minorBidi"/>
          <w:lang w:val="es-ES_tradnl"/>
        </w:rPr>
        <w:t>Descentralización de la gestión sanitaria: al transferir la gestión del Hospital de Denia a la Conselleria de Sanidad en 2024, se ha logrado una mayor transparencia en el uso de recursos. Esto ha facilitado una mejor toma de decisiones y una alineación más efectiva con las normativas autonómicas.</w:t>
      </w:r>
    </w:p>
    <w:p w14:paraId="65B7ABA1" w14:textId="77777777" w:rsidR="20D0B23C" w:rsidRPr="00D87E13" w:rsidRDefault="20D0B23C" w:rsidP="16890456">
      <w:pPr>
        <w:spacing w:before="240" w:after="240"/>
        <w:rPr>
          <w:rFonts w:eastAsiaTheme="minorEastAsia" w:cstheme="minorBidi"/>
          <w:lang w:val="es-ES_tradnl"/>
        </w:rPr>
      </w:pPr>
      <w:r w:rsidRPr="00D87E13">
        <w:rPr>
          <w:rFonts w:eastAsiaTheme="minorEastAsia" w:cstheme="minorBidi"/>
          <w:lang w:val="es-ES_tradnl"/>
        </w:rPr>
        <w:t xml:space="preserve"> Impacto de políticas autonómicas: la Estrategia Valenciana de Atención Primaria 2022-2025 y el Plan de Acción 2025-2027 del Ministerio de Sanidad están orientados a ofrecer una atención primaria más centrada en la persona. Esto representa una oportunidad para fortalecer la atención en el Departamento de Salud de Denia.</w:t>
      </w:r>
    </w:p>
    <w:p w14:paraId="5240270A" w14:textId="77777777" w:rsidR="6669E328" w:rsidRPr="00D87E13" w:rsidRDefault="6669E328" w:rsidP="6669E328">
      <w:pPr>
        <w:spacing w:before="240" w:after="240"/>
        <w:rPr>
          <w:rFonts w:eastAsiaTheme="minorEastAsia" w:cstheme="minorBidi"/>
          <w:lang w:val="es-ES_tradnl"/>
        </w:rPr>
      </w:pPr>
    </w:p>
    <w:p w14:paraId="02268586" w14:textId="77777777" w:rsidR="6669E328" w:rsidRPr="00D87E13" w:rsidRDefault="6669E328" w:rsidP="6669E328">
      <w:pPr>
        <w:spacing w:before="240" w:after="240"/>
        <w:rPr>
          <w:rFonts w:eastAsiaTheme="minorEastAsia" w:cstheme="minorBidi"/>
          <w:lang w:val="es-ES_tradnl"/>
        </w:rPr>
      </w:pPr>
    </w:p>
    <w:p w14:paraId="173E024B" w14:textId="77777777" w:rsidR="00440BD8" w:rsidRPr="00D87E13" w:rsidRDefault="00440BD8" w:rsidP="6669E328">
      <w:pPr>
        <w:spacing w:before="240" w:after="240"/>
        <w:rPr>
          <w:rFonts w:eastAsiaTheme="minorEastAsia" w:cstheme="minorBidi"/>
          <w:lang w:val="es-ES_tradnl"/>
        </w:rPr>
      </w:pPr>
    </w:p>
    <w:p w14:paraId="1ADD25D2" w14:textId="77777777" w:rsidR="20D0B23C" w:rsidRPr="00D87E13" w:rsidRDefault="20D0B23C" w:rsidP="16890456">
      <w:pPr>
        <w:spacing w:before="240" w:after="240"/>
        <w:rPr>
          <w:rFonts w:eastAsiaTheme="minorEastAsia" w:cstheme="minorBidi"/>
          <w:lang w:val="es-ES_tradnl"/>
        </w:rPr>
      </w:pPr>
      <w:r w:rsidRPr="00D87E13">
        <w:rPr>
          <w:rFonts w:eastAsiaTheme="minorEastAsia" w:cstheme="minorBidi"/>
          <w:lang w:val="es-ES_tradnl"/>
        </w:rPr>
        <w:t>Recursos y personal: la creación de puestos estatutarios y el reconocimiento de la zona como de difícil cobertura están ayudando en el proceso de contratación. Sin embargo, la falta de especialistas en Medicina de Familia y las plantillas incompletas en medicina especializada hospitalaria, sumadas al agotamiento profesional, son factores crónicos que contribuyen al aumento de las listas de espera para consultas, pruebas diagnósticas y quirúrgicas. Todo esto puede amenazar la calidad de la atención y tener un impacto directo en la satisfacción tanto de los pacientes como de los profesionales.</w:t>
      </w:r>
    </w:p>
    <w:p w14:paraId="3100AF5A"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eop"/>
          <w:rFonts w:ascii="Calibri" w:hAnsi="Calibri" w:cs="Calibri"/>
          <w:lang w:val="es-ES_tradnl"/>
        </w:rPr>
        <w:t> </w:t>
      </w:r>
    </w:p>
    <w:p w14:paraId="0253D3CF" w14:textId="77777777" w:rsidR="00386BF0" w:rsidRPr="00D87E13" w:rsidRDefault="00386BF0" w:rsidP="00034E50">
      <w:pPr>
        <w:pStyle w:val="paragraph"/>
        <w:numPr>
          <w:ilvl w:val="0"/>
          <w:numId w:val="84"/>
        </w:numPr>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Factores Económicos</w:t>
      </w:r>
      <w:r w:rsidRPr="00D87E13">
        <w:rPr>
          <w:rStyle w:val="eop"/>
          <w:rFonts w:ascii="Calibri" w:hAnsi="Calibri" w:cs="Calibri"/>
          <w:lang w:val="es-ES_tradnl"/>
        </w:rPr>
        <w:t> </w:t>
      </w:r>
    </w:p>
    <w:p w14:paraId="64F163F2" w14:textId="77777777" w:rsidR="3926DBCB" w:rsidRPr="00D87E13" w:rsidRDefault="3926DBCB" w:rsidP="16890456">
      <w:pPr>
        <w:spacing w:before="240" w:after="240"/>
        <w:rPr>
          <w:rFonts w:eastAsiaTheme="minorEastAsia" w:cstheme="minorBidi"/>
          <w:lang w:val="es-ES_tradnl"/>
        </w:rPr>
      </w:pPr>
      <w:r w:rsidRPr="00D87E13">
        <w:rPr>
          <w:rFonts w:eastAsiaTheme="minorEastAsia" w:cstheme="minorBidi"/>
          <w:lang w:val="es-ES_tradnl"/>
        </w:rPr>
        <w:t>Presupuesto y financiación: La vuelta a la gestión pública ha traído una mayor transparencia en cómo se manejan los recursos. Pero, la crisis económica podría restringir el presupuesto, lo que afectaría la contratación de personal especializado y el desarrollo de nuevos servicios. Esto podría llevar a un aumento de la carga en la medicina privada para reducir los tiempos de espera, dado que la capacidad operativa de la pública es limitada. Así, se terminan deteriorando crónicamente los recursos disponibles y se agrava el problema de inversión en el sistema, ya que la distribución de recursos no es la adecuada. Esto afecta directamente la satisfacción de los profesionales y provoca una fuga de talento, tanto hacia el sector privado como hacia el extranjero. Al final, se complica aún más la falta de personal, algo que se nota especialmente en regiones que ya son difíciles de cubrir.</w:t>
      </w:r>
    </w:p>
    <w:p w14:paraId="1B941A27" w14:textId="77777777" w:rsidR="3926DBCB" w:rsidRPr="00D87E13" w:rsidRDefault="3926DBCB" w:rsidP="6669E328">
      <w:pPr>
        <w:spacing w:before="240" w:after="240"/>
        <w:rPr>
          <w:rFonts w:eastAsiaTheme="minorEastAsia" w:cstheme="minorBidi"/>
          <w:lang w:val="es-ES_tradnl"/>
        </w:rPr>
      </w:pPr>
      <w:r w:rsidRPr="00D87E13">
        <w:rPr>
          <w:rFonts w:eastAsiaTheme="minorEastAsia" w:cstheme="minorBidi"/>
          <w:lang w:val="es-ES_tradnl"/>
        </w:rPr>
        <w:t xml:space="preserve"> Demanda de servicios por el turismo: La llegada de turistas, sobre todo en verano, puede ejercer una presión considerable sobre los recursos y servicios de salud. Esto representa un desafío económico en términos de planificación y costos.</w:t>
      </w:r>
    </w:p>
    <w:p w14:paraId="1BBC0F7B" w14:textId="77777777" w:rsidR="6669E328" w:rsidRPr="00D87E13" w:rsidRDefault="6669E328" w:rsidP="6669E328">
      <w:pPr>
        <w:spacing w:before="240" w:after="240"/>
        <w:rPr>
          <w:rFonts w:eastAsiaTheme="minorEastAsia" w:cstheme="minorBidi"/>
          <w:lang w:val="es-ES_tradnl"/>
        </w:rPr>
      </w:pPr>
    </w:p>
    <w:p w14:paraId="18AA95D6" w14:textId="77777777" w:rsidR="6669E328" w:rsidRPr="00D87E13" w:rsidRDefault="6669E328" w:rsidP="6669E328">
      <w:pPr>
        <w:spacing w:before="240" w:after="240"/>
        <w:rPr>
          <w:rFonts w:eastAsiaTheme="minorEastAsia" w:cstheme="minorBidi"/>
          <w:lang w:val="es-ES_tradnl"/>
        </w:rPr>
      </w:pPr>
    </w:p>
    <w:p w14:paraId="09280467" w14:textId="77777777" w:rsidR="00440BD8" w:rsidRPr="00D87E13" w:rsidRDefault="00440BD8" w:rsidP="6669E328">
      <w:pPr>
        <w:spacing w:before="240" w:after="240"/>
        <w:rPr>
          <w:rFonts w:eastAsiaTheme="minorEastAsia" w:cstheme="minorBidi"/>
          <w:lang w:val="es-ES_tradnl"/>
        </w:rPr>
      </w:pPr>
    </w:p>
    <w:p w14:paraId="5AEC28AE" w14:textId="77777777" w:rsidR="00440BD8" w:rsidRPr="00D87E13" w:rsidRDefault="00440BD8" w:rsidP="6669E328">
      <w:pPr>
        <w:spacing w:before="240" w:after="240"/>
        <w:rPr>
          <w:rFonts w:eastAsiaTheme="minorEastAsia" w:cstheme="minorBidi"/>
          <w:lang w:val="es-ES_tradnl"/>
        </w:rPr>
      </w:pPr>
    </w:p>
    <w:p w14:paraId="6342F667"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lang w:val="es-ES_tradnl"/>
        </w:rPr>
        <w:lastRenderedPageBreak/>
        <w:t> </w:t>
      </w:r>
      <w:r w:rsidRPr="00D87E13">
        <w:rPr>
          <w:rStyle w:val="eop"/>
          <w:rFonts w:ascii="Calibri" w:hAnsi="Calibri" w:cs="Calibri"/>
          <w:lang w:val="es-ES_tradnl"/>
        </w:rPr>
        <w:t> </w:t>
      </w:r>
    </w:p>
    <w:p w14:paraId="1AF3A815" w14:textId="77777777" w:rsidR="00386BF0" w:rsidRPr="00D87E13" w:rsidRDefault="00386BF0" w:rsidP="00034E50">
      <w:pPr>
        <w:pStyle w:val="paragraph"/>
        <w:numPr>
          <w:ilvl w:val="0"/>
          <w:numId w:val="84"/>
        </w:numPr>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Factores Sociales y Demográficos</w:t>
      </w:r>
      <w:r w:rsidRPr="00D87E13">
        <w:rPr>
          <w:rStyle w:val="eop"/>
          <w:rFonts w:ascii="Calibri" w:hAnsi="Calibri" w:cs="Calibri"/>
          <w:lang w:val="es-ES_tradnl"/>
        </w:rPr>
        <w:t> </w:t>
      </w:r>
    </w:p>
    <w:p w14:paraId="1083FF3B" w14:textId="77777777" w:rsidR="6AC58432" w:rsidRPr="00D87E13" w:rsidRDefault="6AC58432" w:rsidP="16890456">
      <w:pPr>
        <w:spacing w:before="240" w:after="240"/>
        <w:rPr>
          <w:rFonts w:eastAsiaTheme="minorEastAsia" w:cstheme="minorBidi"/>
          <w:lang w:val="es-ES_tradnl"/>
        </w:rPr>
      </w:pPr>
      <w:r w:rsidRPr="00D87E13">
        <w:rPr>
          <w:rFonts w:eastAsiaTheme="minorEastAsia" w:cstheme="minorBidi"/>
          <w:lang w:val="es-ES_tradnl"/>
        </w:rPr>
        <w:t>Población mayor: En esta área hay muchos jubilados, varios de ellos vienen de lugares como el Reino Unido, Alemania y Holanda, así como de otros países fuera de la UE. Esto genera una demanda más alta de servicios de salud, especialmente en temas relacionados con enfermedades crónicas y atención a personas mayores, que son conocidos por consumir bastantes recursos debido a las necesidades y condiciones de salud de esta población.</w:t>
      </w:r>
    </w:p>
    <w:p w14:paraId="32E3267E" w14:textId="77777777" w:rsidR="6AC58432" w:rsidRPr="00D87E13" w:rsidRDefault="6AC58432" w:rsidP="16890456">
      <w:pPr>
        <w:spacing w:before="240" w:after="240"/>
        <w:rPr>
          <w:rFonts w:eastAsiaTheme="minorEastAsia" w:cstheme="minorBidi"/>
          <w:lang w:val="es-ES_tradnl"/>
        </w:rPr>
      </w:pPr>
      <w:r w:rsidRPr="00D87E13">
        <w:rPr>
          <w:rFonts w:eastAsiaTheme="minorEastAsia" w:cstheme="minorBidi"/>
          <w:lang w:val="es-ES_tradnl"/>
        </w:rPr>
        <w:t>Diversidad cultural: La mezcla de residentes de distintas nacionalidades, como las del Reino Unido, Alemania, Marruecos y varios países de América Latina, presenta tanto retos como oportunidades. Hay que adaptar los servicios y la comunicación con los pacientes considerando sus distintos idiomas y las necesidades de salud que dependen de sus culturas y de las enfermedades crónicas que prevalecen entre ellos.</w:t>
      </w:r>
    </w:p>
    <w:p w14:paraId="4F48821E" w14:textId="77777777" w:rsidR="6AC58432" w:rsidRPr="00D87E13" w:rsidRDefault="6AC58432" w:rsidP="16890456">
      <w:pPr>
        <w:pStyle w:val="paragraph"/>
        <w:spacing w:beforeAutospacing="0" w:afterAutospacing="0"/>
        <w:rPr>
          <w:rFonts w:eastAsiaTheme="minorEastAsia" w:cstheme="minorBidi"/>
          <w:lang w:val="es-ES_tradnl"/>
        </w:rPr>
      </w:pPr>
      <w:r w:rsidRPr="00D87E13">
        <w:rPr>
          <w:rFonts w:eastAsiaTheme="minorEastAsia" w:cstheme="minorBidi"/>
          <w:lang w:val="es-ES_tradnl"/>
        </w:rPr>
        <w:t>Turismo de salud: La Marina Alta es famosa por su turismo de verano y también por el turismo de salud. Esto representa una buena oportunidad para ofrecer servicios médicos especializados, aunque también crea una presión adicional sobre los recursos, especialmente durante las temporadas pico, en un sistema que ya es bastante limitado para la población local.</w:t>
      </w:r>
    </w:p>
    <w:p w14:paraId="2BB4AAA4" w14:textId="77777777" w:rsidR="00386BF0" w:rsidRPr="00D87E13" w:rsidRDefault="00386BF0" w:rsidP="16890456">
      <w:pPr>
        <w:pStyle w:val="paragraph"/>
        <w:spacing w:beforeAutospacing="0" w:afterAutospacing="0"/>
        <w:textAlignment w:val="baseline"/>
        <w:rPr>
          <w:rFonts w:ascii="Calibri" w:hAnsi="Calibri" w:cs="Calibri"/>
          <w:lang w:val="es-ES_tradnl"/>
        </w:rPr>
      </w:pPr>
      <w:r w:rsidRPr="00D87E13">
        <w:rPr>
          <w:rStyle w:val="normaltextrun"/>
          <w:rFonts w:ascii="Calibri" w:hAnsi="Calibri" w:cs="Calibri"/>
          <w:lang w:val="es-ES_tradnl"/>
        </w:rPr>
        <w:t> </w:t>
      </w:r>
      <w:r w:rsidRPr="00D87E13">
        <w:rPr>
          <w:rStyle w:val="eop"/>
          <w:rFonts w:ascii="Calibri" w:hAnsi="Calibri" w:cs="Calibri"/>
          <w:lang w:val="es-ES_tradnl"/>
        </w:rPr>
        <w:t> </w:t>
      </w:r>
    </w:p>
    <w:p w14:paraId="4D032514" w14:textId="77777777" w:rsidR="00386BF0" w:rsidRPr="00D87E13" w:rsidRDefault="00386BF0" w:rsidP="00034E50">
      <w:pPr>
        <w:pStyle w:val="paragraph"/>
        <w:numPr>
          <w:ilvl w:val="0"/>
          <w:numId w:val="84"/>
        </w:numPr>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Factores Tecnológicos</w:t>
      </w:r>
      <w:r w:rsidRPr="00D87E13">
        <w:rPr>
          <w:rStyle w:val="normaltextrun"/>
          <w:rFonts w:ascii="Calibri" w:hAnsi="Calibri" w:cs="Calibri"/>
          <w:lang w:val="es-ES_tradnl"/>
        </w:rPr>
        <w:t> </w:t>
      </w:r>
      <w:r w:rsidRPr="00D87E13">
        <w:rPr>
          <w:rStyle w:val="eop"/>
          <w:rFonts w:ascii="Calibri" w:hAnsi="Calibri" w:cs="Calibri"/>
          <w:lang w:val="es-ES_tradnl"/>
        </w:rPr>
        <w:t> </w:t>
      </w:r>
    </w:p>
    <w:p w14:paraId="53C1ABFD" w14:textId="77777777" w:rsidR="00440BD8" w:rsidRPr="00D87E13" w:rsidRDefault="02731218" w:rsidP="6669E328">
      <w:pPr>
        <w:spacing w:before="240" w:after="240"/>
        <w:textAlignment w:val="baseline"/>
        <w:rPr>
          <w:rFonts w:eastAsiaTheme="minorEastAsia" w:cstheme="minorBidi"/>
          <w:lang w:val="es-ES_tradnl"/>
        </w:rPr>
      </w:pPr>
      <w:r w:rsidRPr="00D87E13">
        <w:rPr>
          <w:rFonts w:eastAsiaTheme="minorEastAsia" w:cstheme="minorBidi"/>
          <w:lang w:val="es-ES_tradnl"/>
        </w:rPr>
        <w:t xml:space="preserve">Avances en el ámbito de la salud: Herramientas como la historia clínica electrónica (ABUCASIS III, SIV, EVADIS, SINEA) y las videollamadas son bastante útiles porque mejoran la eficiencia y el acceso a los servicios. Aun así, no se están utilizando de la mejor manera (solo un 45% de aprovechamiento), lo que representa un desafío para maximizar los recursos. Además, la interacción lenta y limitada entre la medicina pública y privada complica la atención a los pacientes. Muchos que están bajo atención pública también tienen seguros privados y optan por estos servicios debido a los largos tiempos de espera. Esto provoca la pérdida de información o demoras, lo que puede resultar en duplicaciones y falta de coordinación, afectando la seguridad, salud y satisfacción de los usuarios. Por si fuera poco, esta situación </w:t>
      </w:r>
    </w:p>
    <w:p w14:paraId="5B89B283" w14:textId="77777777" w:rsidR="00440BD8" w:rsidRPr="00D87E13" w:rsidRDefault="00440BD8" w:rsidP="6669E328">
      <w:pPr>
        <w:spacing w:before="240" w:after="240"/>
        <w:textAlignment w:val="baseline"/>
        <w:rPr>
          <w:rFonts w:eastAsiaTheme="minorEastAsia" w:cstheme="minorBidi"/>
          <w:lang w:val="es-ES_tradnl"/>
        </w:rPr>
      </w:pPr>
    </w:p>
    <w:p w14:paraId="0CB23F65" w14:textId="47EFF4A8" w:rsidR="00386BF0" w:rsidRPr="00D87E13" w:rsidRDefault="02731218" w:rsidP="6669E328">
      <w:pPr>
        <w:spacing w:before="240" w:after="240"/>
        <w:textAlignment w:val="baseline"/>
        <w:rPr>
          <w:rFonts w:eastAsiaTheme="minorEastAsia" w:cstheme="minorBidi"/>
          <w:lang w:val="es-ES_tradnl"/>
        </w:rPr>
      </w:pPr>
      <w:r w:rsidRPr="00D87E13">
        <w:rPr>
          <w:rFonts w:eastAsiaTheme="minorEastAsia" w:cstheme="minorBidi"/>
          <w:lang w:val="es-ES_tradnl"/>
        </w:rPr>
        <w:t>también dificulta la labor de los profesionales, incrementando su carga de trabajo y los costos del sistema.</w:t>
      </w:r>
    </w:p>
    <w:p w14:paraId="2D36B1FA" w14:textId="77777777" w:rsidR="00034E50" w:rsidRPr="00D87E13" w:rsidRDefault="02731218" w:rsidP="6669E328">
      <w:pPr>
        <w:pStyle w:val="paragraph"/>
        <w:spacing w:beforeAutospacing="0" w:afterAutospacing="0"/>
        <w:textAlignment w:val="baseline"/>
        <w:rPr>
          <w:rStyle w:val="eop"/>
          <w:rFonts w:eastAsiaTheme="minorEastAsia" w:cstheme="minorBidi"/>
          <w:lang w:val="es-ES_tradnl"/>
        </w:rPr>
      </w:pPr>
      <w:r w:rsidRPr="00D87E13">
        <w:rPr>
          <w:rFonts w:eastAsiaTheme="minorEastAsia" w:cstheme="minorBidi"/>
          <w:lang w:val="es-ES_tradnl"/>
        </w:rPr>
        <w:t xml:space="preserve">Transformación digital en atención primaria: La implementación de tecnologías como la telemedicina y la </w:t>
      </w:r>
      <w:proofErr w:type="spellStart"/>
      <w:r w:rsidRPr="00D87E13">
        <w:rPr>
          <w:rFonts w:eastAsiaTheme="minorEastAsia" w:cstheme="minorBidi"/>
          <w:lang w:val="es-ES_tradnl"/>
        </w:rPr>
        <w:t>telemonitorización</w:t>
      </w:r>
      <w:proofErr w:type="spellEnd"/>
      <w:r w:rsidRPr="00D87E13">
        <w:rPr>
          <w:rFonts w:eastAsiaTheme="minorEastAsia" w:cstheme="minorBidi"/>
          <w:lang w:val="es-ES_tradnl"/>
        </w:rPr>
        <w:t xml:space="preserve"> en atención primaria, así como el uso de inteligencia artificial para gestionar agendas y elaborar historias clínicas, está en una fase de prueba. El uso de estas tecnologías con imágenes clínicas en dermatología y radiología también está en fase de entrenamiento, lo que limita la certeza de los resultados y genera dudas sobre su efectividad y alcance en el Departamento de Salud.</w:t>
      </w:r>
      <w:r w:rsidRPr="00D87E13">
        <w:rPr>
          <w:rStyle w:val="eop"/>
          <w:rFonts w:eastAsiaTheme="minorEastAsia" w:cstheme="minorBidi"/>
          <w:lang w:val="es-ES_tradnl"/>
        </w:rPr>
        <w:t xml:space="preserve"> </w:t>
      </w:r>
      <w:r w:rsidR="00386BF0" w:rsidRPr="00D87E13">
        <w:rPr>
          <w:rStyle w:val="eop"/>
          <w:rFonts w:eastAsiaTheme="minorEastAsia" w:cstheme="minorBidi"/>
          <w:lang w:val="es-ES_tradnl"/>
        </w:rPr>
        <w:t> </w:t>
      </w:r>
    </w:p>
    <w:p w14:paraId="265684B6" w14:textId="77777777" w:rsidR="00386BF0" w:rsidRPr="00D87E13" w:rsidRDefault="00386BF0" w:rsidP="16890456">
      <w:pPr>
        <w:pStyle w:val="paragraph"/>
        <w:spacing w:beforeAutospacing="0" w:afterAutospacing="0"/>
        <w:textAlignment w:val="baseline"/>
        <w:rPr>
          <w:rFonts w:eastAsiaTheme="minorEastAsia" w:cstheme="minorBidi"/>
          <w:lang w:val="es-ES_tradnl"/>
        </w:rPr>
      </w:pPr>
      <w:r w:rsidRPr="00D87E13">
        <w:rPr>
          <w:rStyle w:val="normaltextrun"/>
          <w:rFonts w:eastAsiaTheme="minorEastAsia" w:cstheme="minorBidi"/>
          <w:lang w:val="es-ES_tradnl"/>
        </w:rPr>
        <w:t> </w:t>
      </w:r>
      <w:r w:rsidRPr="00D87E13">
        <w:rPr>
          <w:rStyle w:val="eop"/>
          <w:rFonts w:eastAsiaTheme="minorEastAsia" w:cstheme="minorBidi"/>
          <w:lang w:val="es-ES_tradnl"/>
        </w:rPr>
        <w:t> </w:t>
      </w:r>
    </w:p>
    <w:p w14:paraId="602DF921" w14:textId="77777777" w:rsidR="00386BF0" w:rsidRPr="00D87E13" w:rsidRDefault="00386BF0" w:rsidP="00034E50">
      <w:pPr>
        <w:pStyle w:val="paragraph"/>
        <w:numPr>
          <w:ilvl w:val="0"/>
          <w:numId w:val="84"/>
        </w:numPr>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Factores Legales</w:t>
      </w:r>
      <w:r w:rsidRPr="00D87E13">
        <w:rPr>
          <w:rStyle w:val="normaltextrun"/>
          <w:rFonts w:ascii="Calibri" w:hAnsi="Calibri" w:cs="Calibri"/>
          <w:lang w:val="es-ES_tradnl"/>
        </w:rPr>
        <w:t> </w:t>
      </w:r>
      <w:r w:rsidRPr="00D87E13">
        <w:rPr>
          <w:rStyle w:val="eop"/>
          <w:rFonts w:ascii="Calibri" w:hAnsi="Calibri" w:cs="Calibri"/>
          <w:lang w:val="es-ES_tradnl"/>
        </w:rPr>
        <w:t> </w:t>
      </w:r>
    </w:p>
    <w:p w14:paraId="5EBB5DF9" w14:textId="77777777" w:rsidR="714BCB70" w:rsidRPr="00D87E13" w:rsidRDefault="714BCB70" w:rsidP="6669E328">
      <w:pPr>
        <w:spacing w:before="240" w:after="240"/>
        <w:rPr>
          <w:rFonts w:eastAsiaTheme="minorEastAsia" w:cstheme="minorBidi"/>
          <w:lang w:val="es-ES_tradnl"/>
        </w:rPr>
      </w:pPr>
      <w:r w:rsidRPr="00D87E13">
        <w:rPr>
          <w:rFonts w:eastAsiaTheme="minorEastAsia" w:cstheme="minorBidi"/>
          <w:lang w:val="es-ES_tradnl"/>
        </w:rPr>
        <w:t xml:space="preserve">Regulaciones autonómicas y nacionales: Las leyes y normativas que emanan de la Generalitat Valenciana y del Sistema Nacional de Salud (SNS) son las que marcan cómo se organizan y se prestan los servicios de salud. </w:t>
      </w:r>
      <w:r w:rsidR="6D4FFC3E" w:rsidRPr="00D87E13">
        <w:rPr>
          <w:rFonts w:eastAsiaTheme="minorEastAsia" w:cstheme="minorBidi"/>
          <w:lang w:val="es-ES_tradnl"/>
        </w:rPr>
        <w:t>Crea un marco bastante estricto, aunque a veces puede ser complicado adaptarlo a cambios o necesidades locales sin tener en cuenta.</w:t>
      </w:r>
      <w:r w:rsidRPr="00D87E13">
        <w:rPr>
          <w:rFonts w:eastAsiaTheme="minorEastAsia" w:cstheme="minorBidi"/>
          <w:lang w:val="es-ES_tradnl"/>
        </w:rPr>
        <w:t xml:space="preserve"> Este es uno de los motivos por los que es necesario actualizar y modificar, como ocurre con la ley marco. Esta situación ha generado tensiones entre el personal sanitario y la administración, lo que se está viendo reflejado en la huelga de médicos que está teniendo lugar ahora mismo, debido a las difíciles negociaciones entre los sindicatos y el ministerio de sanidad.</w:t>
      </w:r>
      <w:r w:rsidR="218154C3" w:rsidRPr="00D87E13">
        <w:rPr>
          <w:rFonts w:eastAsiaTheme="minorEastAsia" w:cstheme="minorBidi"/>
          <w:lang w:val="es-ES_tradnl"/>
        </w:rPr>
        <w:t xml:space="preserve"> </w:t>
      </w:r>
      <w:r w:rsidRPr="00D87E13">
        <w:rPr>
          <w:rFonts w:eastAsiaTheme="minorEastAsia" w:cstheme="minorBidi"/>
          <w:lang w:val="es-ES_tradnl"/>
        </w:rPr>
        <w:t>Normativas de seguridad y calidad: Es clave cumplir con las normativas de calidad y seguridad, sobre todo en un entorno donde se atiende a pacientes con diferentes patologías crónicas. Las inspecciones y auditorías que se realizan de manera regular representan tanto un desafío en términos de cumplimiento como una oportunidad para elevar los estándares de calidad.</w:t>
      </w:r>
    </w:p>
    <w:p w14:paraId="55110461" w14:textId="77777777" w:rsidR="714BCB70" w:rsidRPr="00D87E13" w:rsidRDefault="714BCB70" w:rsidP="16890456">
      <w:pPr>
        <w:spacing w:before="240" w:after="240"/>
        <w:rPr>
          <w:rFonts w:eastAsiaTheme="minorEastAsia" w:cstheme="minorBidi"/>
          <w:lang w:val="es-ES_tradnl"/>
        </w:rPr>
      </w:pPr>
      <w:r w:rsidRPr="00D87E13">
        <w:rPr>
          <w:rFonts w:eastAsiaTheme="minorEastAsia" w:cstheme="minorBidi"/>
          <w:lang w:val="es-ES_tradnl"/>
        </w:rPr>
        <w:t xml:space="preserve"> Por otro lado, la ley de protección de datos complica la comunicación entre instituciones que cuentan con sistemas informáticos distintos, especialmente por la falta de homogeneidad o desarrollo de plataformas que faciliten esta interacción de acuerdo con las normativas establecidas.</w:t>
      </w:r>
    </w:p>
    <w:p w14:paraId="08E1DECC" w14:textId="77777777" w:rsidR="00386BF0" w:rsidRPr="00D87E13" w:rsidRDefault="592C16BB" w:rsidP="6669E328">
      <w:pPr>
        <w:pStyle w:val="paragraph"/>
        <w:spacing w:before="240" w:beforeAutospacing="0" w:after="240" w:afterAutospacing="0"/>
        <w:textAlignment w:val="baseline"/>
        <w:rPr>
          <w:rFonts w:ascii="Calibri" w:hAnsi="Calibri" w:cs="Calibri"/>
          <w:lang w:val="es-ES_tradnl"/>
        </w:rPr>
      </w:pPr>
      <w:r w:rsidRPr="00D87E13">
        <w:rPr>
          <w:rStyle w:val="eop"/>
          <w:rFonts w:ascii="Calibri" w:hAnsi="Calibri" w:cs="Calibri"/>
          <w:lang w:val="es-ES_tradnl"/>
        </w:rPr>
        <w:t xml:space="preserve"> </w:t>
      </w:r>
    </w:p>
    <w:p w14:paraId="5C2CFE9E" w14:textId="77777777" w:rsidR="00386BF0" w:rsidRPr="00D87E13" w:rsidRDefault="00386BF0" w:rsidP="6669E328">
      <w:pPr>
        <w:pStyle w:val="paragraph"/>
        <w:spacing w:before="240" w:beforeAutospacing="0" w:after="240" w:afterAutospacing="0"/>
        <w:textAlignment w:val="baseline"/>
        <w:rPr>
          <w:rFonts w:ascii="Calibri" w:hAnsi="Calibri" w:cs="Calibri"/>
          <w:lang w:val="es-ES_tradnl"/>
        </w:rPr>
      </w:pPr>
      <w:r w:rsidRPr="00D87E13">
        <w:rPr>
          <w:rStyle w:val="eop"/>
          <w:rFonts w:ascii="Calibri" w:hAnsi="Calibri" w:cs="Calibri"/>
          <w:lang w:val="es-ES_tradnl"/>
        </w:rPr>
        <w:lastRenderedPageBreak/>
        <w:t> </w:t>
      </w:r>
    </w:p>
    <w:p w14:paraId="4530CA51" w14:textId="77777777" w:rsidR="00386BF0" w:rsidRPr="00D87E13" w:rsidRDefault="00386BF0" w:rsidP="00034E50">
      <w:pPr>
        <w:pStyle w:val="paragraph"/>
        <w:numPr>
          <w:ilvl w:val="0"/>
          <w:numId w:val="84"/>
        </w:numPr>
        <w:spacing w:beforeAutospacing="0" w:afterAutospacing="0"/>
        <w:textAlignment w:val="baseline"/>
        <w:rPr>
          <w:rFonts w:ascii="Calibri" w:hAnsi="Calibri" w:cs="Calibri"/>
          <w:lang w:val="es-ES_tradnl"/>
        </w:rPr>
      </w:pPr>
      <w:r w:rsidRPr="00D87E13">
        <w:rPr>
          <w:rStyle w:val="normaltextrun"/>
          <w:rFonts w:ascii="Calibri" w:hAnsi="Calibri" w:cs="Calibri"/>
          <w:b/>
          <w:bCs/>
          <w:lang w:val="es-ES_tradnl"/>
        </w:rPr>
        <w:t>Oportunidades</w:t>
      </w:r>
      <w:r w:rsidRPr="00D87E13">
        <w:rPr>
          <w:rStyle w:val="eop"/>
          <w:rFonts w:ascii="Calibri" w:hAnsi="Calibri" w:cs="Calibri"/>
          <w:lang w:val="es-ES_tradnl"/>
        </w:rPr>
        <w:t> </w:t>
      </w:r>
    </w:p>
    <w:p w14:paraId="7BCE53DF" w14:textId="77777777" w:rsidR="32CD4CBC" w:rsidRPr="00D87E13" w:rsidRDefault="32CD4CBC" w:rsidP="16890456">
      <w:pPr>
        <w:spacing w:before="240" w:after="240"/>
        <w:rPr>
          <w:rFonts w:eastAsiaTheme="minorEastAsia" w:cstheme="minorBidi"/>
          <w:lang w:val="es-ES_tradnl"/>
        </w:rPr>
      </w:pPr>
      <w:r w:rsidRPr="00D87E13">
        <w:rPr>
          <w:rFonts w:eastAsiaTheme="minorEastAsia" w:cstheme="minorBidi"/>
          <w:lang w:val="es-ES_tradnl"/>
        </w:rPr>
        <w:t>Crecimiento del turismo de salud: Hay que aprovechar la llegada de turistas y residentes internacionales para crear programas de salud específicos y fomentar el bienestar en la región.</w:t>
      </w:r>
    </w:p>
    <w:p w14:paraId="35749909" w14:textId="77777777" w:rsidR="00034E50" w:rsidRPr="00D87E13" w:rsidRDefault="32CD4CBC" w:rsidP="7E622B99">
      <w:pPr>
        <w:pStyle w:val="paragraph"/>
        <w:spacing w:beforeAutospacing="0" w:afterAutospacing="0"/>
        <w:rPr>
          <w:lang w:val="es-ES_tradnl"/>
        </w:rPr>
      </w:pPr>
      <w:r w:rsidRPr="00D87E13">
        <w:rPr>
          <w:rFonts w:eastAsiaTheme="minorEastAsia" w:cstheme="minorBidi"/>
          <w:lang w:val="es-ES_tradnl"/>
        </w:rPr>
        <w:t>E</w:t>
      </w:r>
      <w:r w:rsidRPr="00D87E13">
        <w:rPr>
          <w:rFonts w:ascii="Calibri" w:hAnsi="Calibri"/>
          <w:lang w:val="es-ES_tradnl"/>
        </w:rPr>
        <w:t xml:space="preserve">s fundamental reestructurar los sistemas de cobro para recuperar mejor los fondos públicos utilizados por pacientes que no son residentes. Esto podría lograrse mediante el recobro a sus países de origen o estableciendo criterios de atención más estrictos basados en la cobertura disponible. En España, al tener un sistema de salud universal, se asume la atención sin </w:t>
      </w:r>
    </w:p>
    <w:p w14:paraId="551FAE08" w14:textId="77777777" w:rsidR="00034E50" w:rsidRPr="00D87E13" w:rsidRDefault="00034E50" w:rsidP="7E622B99">
      <w:pPr>
        <w:pStyle w:val="paragraph"/>
        <w:spacing w:beforeAutospacing="0" w:afterAutospacing="0"/>
        <w:rPr>
          <w:lang w:val="es-ES_tradnl"/>
        </w:rPr>
      </w:pPr>
    </w:p>
    <w:p w14:paraId="3B6458DA" w14:textId="77777777" w:rsidR="00386BF0" w:rsidRPr="00D87E13" w:rsidRDefault="32CD4CBC" w:rsidP="6669E328">
      <w:pPr>
        <w:pStyle w:val="paragraph"/>
        <w:spacing w:beforeAutospacing="0" w:afterAutospacing="0"/>
        <w:rPr>
          <w:lang w:val="es-ES_tradnl"/>
        </w:rPr>
      </w:pPr>
      <w:r w:rsidRPr="00D87E13">
        <w:rPr>
          <w:rFonts w:ascii="Calibri" w:hAnsi="Calibri"/>
          <w:lang w:val="es-ES_tradnl"/>
        </w:rPr>
        <w:t>considerar el origen del paciente, ofreciendo servicios cuyo coste es cubierto por el sistema y no por el paciente, ya sea a través de seguros o recursos propios. Esto podría ayudar a administrar mejor los recursos generados por pacientes privados en el sistema público de salud. Muchas veces, este fenómeno se asocia al turismo sanitario encubierto; ya que la falta de cobertura o los largos tiempos de espera en sus países son lo que motiva a estas personas a buscar atención en el sistema de salud español, aprovechando recursos que no les corresponden sin costo alguno en un sistema público que es gratuito. Es un tema que merece atención.</w:t>
      </w:r>
    </w:p>
    <w:p w14:paraId="13B164E9" w14:textId="77777777" w:rsidR="00386BF0" w:rsidRPr="00D87E13" w:rsidRDefault="00386BF0" w:rsidP="00386BF0">
      <w:pPr>
        <w:rPr>
          <w:rFonts w:eastAsia="Roboto"/>
          <w:lang w:val="es-ES_tradnl"/>
        </w:rPr>
      </w:pPr>
    </w:p>
    <w:p w14:paraId="1778FD96" w14:textId="77777777" w:rsidR="00D2310F" w:rsidRPr="00D87E13" w:rsidRDefault="00D2310F" w:rsidP="16890456">
      <w:pPr>
        <w:pStyle w:val="Ttulo3"/>
        <w:rPr>
          <w:rFonts w:asciiTheme="minorHAnsi" w:eastAsia="Roboto" w:hAnsiTheme="minorHAnsi" w:cstheme="minorBidi"/>
          <w:lang w:val="es-ES_tradnl"/>
        </w:rPr>
      </w:pPr>
      <w:bookmarkStart w:id="9" w:name="_Toc215952593"/>
      <w:r w:rsidRPr="00D87E13">
        <w:rPr>
          <w:rFonts w:asciiTheme="minorHAnsi" w:eastAsia="Roboto" w:hAnsiTheme="minorHAnsi" w:cstheme="minorBidi"/>
          <w:lang w:val="es-ES_tradnl"/>
        </w:rPr>
        <w:t>Entorno Demográfico y Social:</w:t>
      </w:r>
      <w:bookmarkEnd w:id="9"/>
    </w:p>
    <w:p w14:paraId="17A52D26" w14:textId="77777777" w:rsidR="00D2310F" w:rsidRPr="00D87E13" w:rsidRDefault="00D2310F" w:rsidP="6669E328">
      <w:pPr>
        <w:shd w:val="clear" w:color="auto" w:fill="FFFFFF" w:themeFill="background1"/>
        <w:spacing w:after="150"/>
        <w:rPr>
          <w:rFonts w:eastAsiaTheme="minorEastAsia" w:cstheme="minorBidi"/>
          <w:color w:val="565353"/>
          <w:lang w:val="es-ES_tradnl"/>
        </w:rPr>
      </w:pPr>
      <w:r w:rsidRPr="00D87E13">
        <w:rPr>
          <w:rFonts w:eastAsiaTheme="minorEastAsia" w:cstheme="minorBidi"/>
          <w:color w:val="565353"/>
          <w:lang w:val="es-ES_tradnl"/>
        </w:rPr>
        <w:t xml:space="preserve">El Departamento de Salud de Denia está ubicado en la comarca del norte de la provincia de Alicante en la Marina Alta, ubicada en la costa mediterránea española, en un punto intermedio entre las capitales de Valencia y Alicante. Esta región es bien conocida por sus costas y playas que en tiempos estivales son de gran atractivo turístico. </w:t>
      </w:r>
      <w:r w:rsidR="25A6062C" w:rsidRPr="00D87E13">
        <w:rPr>
          <w:rFonts w:eastAsiaTheme="minorEastAsia" w:cstheme="minorBidi"/>
          <w:color w:val="565353"/>
          <w:lang w:val="es-ES_tradnl"/>
        </w:rPr>
        <w:t>Aproximadamente 196.100 habitantes del censo, en 33 municipios, sin incluir la población no censada tanto nacionales como extranjeros que pernotan o viven en la zona, donde su población total puede aumentar casi 800.000 en periodos vacacionales, potencialmente usuarios de la sanidad.</w:t>
      </w:r>
      <w:r w:rsidRPr="00D87E13">
        <w:rPr>
          <w:rFonts w:eastAsiaTheme="minorEastAsia" w:cstheme="minorBidi"/>
          <w:color w:val="565353"/>
          <w:lang w:val="es-ES_tradnl"/>
        </w:rPr>
        <w:t xml:space="preserve"> </w:t>
      </w:r>
      <w:sdt>
        <w:sdtPr>
          <w:rPr>
            <w:rFonts w:ascii="Calibri" w:eastAsiaTheme="minorEastAsia" w:hAnsi="Calibri" w:cs="Calibri"/>
            <w:color w:val="000000" w:themeColor="text1"/>
            <w:lang w:val="es-ES_tradnl"/>
          </w:rPr>
          <w:tag w:val="MENDELEY_CITATION_v3_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"/>
          <w:id w:val="-673562970"/>
          <w:placeholder>
            <w:docPart w:val="DefaultPlaceholder_-1854013440"/>
          </w:placeholder>
        </w:sdtPr>
        <w:sdtContent>
          <w:r w:rsidR="004C60D4" w:rsidRPr="00D87E13">
            <w:rPr>
              <w:rFonts w:ascii="Calibri" w:eastAsiaTheme="minorEastAsia" w:hAnsi="Calibri" w:cs="Calibri"/>
              <w:color w:val="000000" w:themeColor="text1"/>
              <w:lang w:val="es-ES_tradnl"/>
            </w:rPr>
            <w:t>(7)</w:t>
          </w:r>
        </w:sdtContent>
      </w:sdt>
      <w:sdt>
        <w:sdtPr>
          <w:rPr>
            <w:rFonts w:ascii="Calibri" w:eastAsiaTheme="minorEastAsia" w:hAnsi="Calibri" w:cs="Calibri"/>
            <w:color w:val="000000" w:themeColor="text1"/>
            <w:lang w:val="es-ES_tradnl"/>
          </w:rPr>
          <w:tag w:val="MENDELEY_CITATION_v3_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"/>
          <w:id w:val="-711810048"/>
          <w:placeholder>
            <w:docPart w:val="DefaultPlaceholder_-1854013440"/>
          </w:placeholder>
        </w:sdtPr>
        <w:sdtContent>
          <w:r w:rsidR="004C60D4" w:rsidRPr="00D87E13">
            <w:rPr>
              <w:rFonts w:ascii="Calibri" w:eastAsiaTheme="minorEastAsia" w:hAnsi="Calibri" w:cs="Calibri"/>
              <w:color w:val="000000" w:themeColor="text1"/>
              <w:lang w:val="es-ES_tradnl"/>
            </w:rPr>
            <w:t>(8)</w:t>
          </w:r>
        </w:sdtContent>
      </w:sdt>
    </w:p>
    <w:p w14:paraId="36C1D37C" w14:textId="77777777" w:rsidR="6669E328" w:rsidRPr="00D87E13" w:rsidRDefault="6669E328" w:rsidP="6669E328">
      <w:pPr>
        <w:shd w:val="clear" w:color="auto" w:fill="FFFFFF" w:themeFill="background1"/>
        <w:spacing w:after="150"/>
        <w:rPr>
          <w:rFonts w:ascii="Calibri" w:eastAsiaTheme="minorEastAsia" w:hAnsi="Calibri" w:cs="Calibri"/>
          <w:color w:val="000000" w:themeColor="text1"/>
          <w:lang w:val="es-ES_tradnl"/>
        </w:rPr>
      </w:pPr>
    </w:p>
    <w:p w14:paraId="44DB1D3B" w14:textId="77777777" w:rsidR="6669E328" w:rsidRPr="00D87E13" w:rsidRDefault="6669E328" w:rsidP="6669E328">
      <w:pPr>
        <w:shd w:val="clear" w:color="auto" w:fill="FFFFFF" w:themeFill="background1"/>
        <w:spacing w:after="150"/>
        <w:rPr>
          <w:rFonts w:ascii="Calibri" w:eastAsiaTheme="minorEastAsia" w:hAnsi="Calibri" w:cs="Calibri"/>
          <w:color w:val="000000" w:themeColor="text1"/>
          <w:lang w:val="es-ES_tradnl"/>
        </w:rPr>
      </w:pPr>
    </w:p>
    <w:p w14:paraId="24FD2A77" w14:textId="77777777" w:rsidR="6669E328" w:rsidRPr="00D87E13" w:rsidRDefault="6669E328" w:rsidP="6669E328">
      <w:pPr>
        <w:shd w:val="clear" w:color="auto" w:fill="FFFFFF" w:themeFill="background1"/>
        <w:spacing w:after="150"/>
        <w:rPr>
          <w:rFonts w:ascii="Calibri" w:eastAsiaTheme="minorEastAsia" w:hAnsi="Calibri" w:cs="Calibri"/>
          <w:color w:val="000000" w:themeColor="text1"/>
          <w:lang w:val="es-ES_tradnl"/>
        </w:rPr>
      </w:pPr>
    </w:p>
    <w:p w14:paraId="1F52DC64" w14:textId="77777777" w:rsidR="00386BF0" w:rsidRPr="00D87E13" w:rsidRDefault="00D2310F" w:rsidP="6669E328">
      <w:pPr>
        <w:shd w:val="clear" w:color="auto" w:fill="FFFFFF" w:themeFill="background1"/>
        <w:spacing w:after="150"/>
        <w:rPr>
          <w:rFonts w:ascii="Calibri" w:eastAsiaTheme="minorEastAsia" w:hAnsi="Calibri" w:cs="Calibri"/>
          <w:color w:val="000000" w:themeColor="text1"/>
          <w:lang w:val="es-ES_tradnl"/>
        </w:rPr>
      </w:pPr>
      <w:r w:rsidRPr="00D87E13">
        <w:rPr>
          <w:rFonts w:eastAsiaTheme="minorEastAsia" w:cstheme="minorBidi"/>
          <w:color w:val="565353"/>
          <w:lang w:val="es-ES_tradnl"/>
        </w:rPr>
        <w:t xml:space="preserve">Las características de la demografía se distribuyen no solo por nacionales de varias regiones de España sino por extranjeros que no solo visitan la zona, sino que residen como pensionistas, de 80 diferentes nacionalidades, originarios principalmente del Reino Unido, Alemania, Holanda, Francia, Marruecos, varios países extracomunitarios y Latinoamericanos. </w:t>
      </w:r>
      <w:sdt>
        <w:sdtPr>
          <w:rPr>
            <w:rFonts w:ascii="Calibri" w:eastAsiaTheme="minorEastAsia" w:hAnsi="Calibri" w:cs="Calibri"/>
            <w:color w:val="000000" w:themeColor="text1"/>
            <w:lang w:val="es-ES_tradnl"/>
          </w:rPr>
          <w:tag w:val="MENDELEY_CITATION_v3_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"/>
          <w:id w:val="2075008887"/>
          <w:placeholder>
            <w:docPart w:val="DefaultPlaceholder_-1854013440"/>
          </w:placeholder>
        </w:sdtPr>
        <w:sdtContent>
          <w:r w:rsidR="004C60D4" w:rsidRPr="00D87E13">
            <w:rPr>
              <w:rFonts w:ascii="Calibri" w:eastAsiaTheme="minorEastAsia" w:hAnsi="Calibri" w:cs="Calibri"/>
              <w:color w:val="000000" w:themeColor="text1"/>
              <w:lang w:val="es-ES_tradnl"/>
            </w:rPr>
            <w:t>(9)</w:t>
          </w:r>
        </w:sdtContent>
      </w:sdt>
    </w:p>
    <w:p w14:paraId="1F8189D0" w14:textId="77777777" w:rsidR="00440BD8" w:rsidRPr="00D87E13" w:rsidRDefault="00440BD8" w:rsidP="6669E328">
      <w:pPr>
        <w:shd w:val="clear" w:color="auto" w:fill="FFFFFF" w:themeFill="background1"/>
        <w:spacing w:after="150"/>
        <w:rPr>
          <w:rFonts w:ascii="Calibri" w:eastAsiaTheme="minorEastAsia" w:hAnsi="Calibri" w:cs="Calibri"/>
          <w:color w:val="000000"/>
          <w:lang w:val="es-ES_tradnl"/>
        </w:rPr>
      </w:pPr>
    </w:p>
    <w:p w14:paraId="48DDB4E8" w14:textId="77777777" w:rsidR="004E69E0" w:rsidRPr="00D87E13" w:rsidRDefault="00D2310F" w:rsidP="16890456">
      <w:pPr>
        <w:pStyle w:val="Ttulo3"/>
        <w:rPr>
          <w:rFonts w:asciiTheme="minorHAnsi" w:eastAsiaTheme="minorEastAsia" w:hAnsiTheme="minorHAnsi" w:cstheme="minorBidi"/>
          <w:lang w:val="es-ES_tradnl"/>
        </w:rPr>
      </w:pPr>
      <w:bookmarkStart w:id="10" w:name="_Toc215952594"/>
      <w:r w:rsidRPr="00D87E13">
        <w:rPr>
          <w:rFonts w:asciiTheme="minorHAnsi" w:eastAsiaTheme="minorEastAsia" w:hAnsiTheme="minorHAnsi" w:cstheme="minorBidi"/>
          <w:lang w:val="es-ES_tradnl"/>
        </w:rPr>
        <w:t>Servicios sanitarios de la Marina Alta:</w:t>
      </w:r>
      <w:bookmarkEnd w:id="10"/>
    </w:p>
    <w:p w14:paraId="7C71F42E" w14:textId="77777777" w:rsidR="004E69E0" w:rsidRPr="00D87E13" w:rsidRDefault="00D2310F" w:rsidP="16890456">
      <w:pPr>
        <w:pStyle w:val="Ttulo4"/>
        <w:rPr>
          <w:rFonts w:eastAsiaTheme="minorEastAsia"/>
          <w:lang w:val="es-ES_tradnl"/>
        </w:rPr>
      </w:pPr>
      <w:r w:rsidRPr="00D87E13">
        <w:rPr>
          <w:rFonts w:ascii="Calibri" w:eastAsiaTheme="minorEastAsia" w:hAnsi="Calibri"/>
          <w:lang w:val="es-ES_tradnl"/>
        </w:rPr>
        <w:t>Hospital Denia: Es un hospital comarcal de Agudos de 266 camas.</w:t>
      </w:r>
    </w:p>
    <w:p w14:paraId="3AB188FD" w14:textId="77777777" w:rsidR="004E69E0" w:rsidRPr="00D87E13" w:rsidRDefault="00D2310F" w:rsidP="16890456">
      <w:pPr>
        <w:pStyle w:val="Ttulo4"/>
        <w:rPr>
          <w:rFonts w:eastAsiaTheme="minorEastAsia"/>
          <w:lang w:val="es-ES_tradnl"/>
        </w:rPr>
      </w:pPr>
      <w:r w:rsidRPr="00D87E13">
        <w:rPr>
          <w:rFonts w:eastAsiaTheme="minorEastAsia" w:cstheme="minorBidi"/>
          <w:color w:val="565353"/>
          <w:lang w:val="es-ES_tradnl"/>
        </w:rPr>
        <w:t>Hospital de la Pedrera: Es un hospital de Crónicos de larga estancia (HACLE) de 107 camas.</w:t>
      </w:r>
    </w:p>
    <w:p w14:paraId="47E12A8D" w14:textId="77777777" w:rsidR="004E69E0" w:rsidRPr="00D87E13" w:rsidRDefault="00D2310F" w:rsidP="16890456">
      <w:pPr>
        <w:pStyle w:val="Ttulo4"/>
        <w:rPr>
          <w:rFonts w:eastAsiaTheme="minorEastAsia"/>
          <w:lang w:val="es-ES_tradnl"/>
        </w:rPr>
      </w:pPr>
      <w:r w:rsidRPr="00D87E13">
        <w:rPr>
          <w:rFonts w:eastAsiaTheme="minorEastAsia" w:cstheme="minorBidi"/>
          <w:color w:val="565353"/>
          <w:lang w:val="es-ES_tradnl"/>
        </w:rPr>
        <w:t>Hospital San Carlos: Centro privado del grupo HLA con 38 habitaciones.</w:t>
      </w:r>
    </w:p>
    <w:p w14:paraId="242A387E" w14:textId="77777777" w:rsidR="004E69E0" w:rsidRPr="00D87E13" w:rsidRDefault="00D2310F" w:rsidP="16890456">
      <w:pPr>
        <w:pStyle w:val="Ttulo4"/>
        <w:rPr>
          <w:rFonts w:eastAsiaTheme="minorEastAsia"/>
          <w:lang w:val="es-ES_tradnl"/>
        </w:rPr>
      </w:pPr>
      <w:r w:rsidRPr="00D87E13">
        <w:rPr>
          <w:rFonts w:eastAsiaTheme="minorEastAsia" w:cstheme="minorBidi"/>
          <w:color w:val="565353"/>
          <w:lang w:val="es-ES_tradnl"/>
        </w:rPr>
        <w:t>HCB Denia: Centro privado con 54 camas.</w:t>
      </w:r>
    </w:p>
    <w:p w14:paraId="02C60861" w14:textId="77777777" w:rsidR="004E69E0" w:rsidRPr="00D87E13" w:rsidRDefault="00D2310F" w:rsidP="16890456">
      <w:pPr>
        <w:pStyle w:val="Ttulo4"/>
        <w:rPr>
          <w:rFonts w:eastAsiaTheme="minorEastAsia"/>
          <w:lang w:val="es-ES_tradnl"/>
        </w:rPr>
      </w:pPr>
      <w:r w:rsidRPr="00D87E13">
        <w:rPr>
          <w:rFonts w:eastAsiaTheme="minorEastAsia" w:cstheme="minorBidi"/>
          <w:color w:val="565353"/>
          <w:lang w:val="es-ES_tradnl"/>
        </w:rPr>
        <w:t>IMED Teulada: centro de atención especializada.</w:t>
      </w:r>
    </w:p>
    <w:p w14:paraId="023C131C" w14:textId="77777777" w:rsidR="004E69E0" w:rsidRPr="00D87E13" w:rsidRDefault="00D2310F" w:rsidP="16890456">
      <w:pPr>
        <w:pStyle w:val="Ttulo4"/>
        <w:rPr>
          <w:rFonts w:eastAsiaTheme="minorEastAsia"/>
          <w:lang w:val="es-ES_tradnl"/>
        </w:rPr>
      </w:pPr>
      <w:r w:rsidRPr="00D87E13">
        <w:rPr>
          <w:rFonts w:eastAsiaTheme="minorEastAsia" w:cstheme="minorBidi"/>
          <w:color w:val="565353"/>
          <w:lang w:val="es-ES_tradnl"/>
        </w:rPr>
        <w:t xml:space="preserve">Clínica Glorieta: centro de atención especializada. </w:t>
      </w:r>
    </w:p>
    <w:p w14:paraId="55B5D08C" w14:textId="77777777" w:rsidR="00D2310F" w:rsidRPr="00D87E13" w:rsidRDefault="00D2310F" w:rsidP="16890456">
      <w:pPr>
        <w:pStyle w:val="Ttulo4"/>
        <w:rPr>
          <w:rFonts w:eastAsiaTheme="minorEastAsia"/>
          <w:lang w:val="es-ES_tradnl"/>
        </w:rPr>
      </w:pPr>
      <w:r w:rsidRPr="00D87E13">
        <w:rPr>
          <w:rFonts w:eastAsiaTheme="minorEastAsia" w:cstheme="minorBidi"/>
          <w:color w:val="565353"/>
          <w:lang w:val="es-ES_tradnl"/>
        </w:rPr>
        <w:t>Centro de Salud Pública en Denia.</w:t>
      </w:r>
    </w:p>
    <w:p w14:paraId="3B0E5E40" w14:textId="77777777" w:rsidR="004078D2" w:rsidRPr="00D87E13" w:rsidRDefault="004078D2" w:rsidP="16890456">
      <w:pPr>
        <w:pStyle w:val="Prrafodelista"/>
        <w:shd w:val="clear" w:color="auto" w:fill="FFFFFF" w:themeFill="background1"/>
        <w:spacing w:after="150"/>
        <w:ind w:left="-744"/>
        <w:rPr>
          <w:rFonts w:eastAsiaTheme="minorEastAsia" w:cstheme="minorBidi"/>
          <w:color w:val="565353"/>
          <w:lang w:val="es-ES_tradnl"/>
        </w:rPr>
      </w:pPr>
    </w:p>
    <w:p w14:paraId="314295D1" w14:textId="77777777" w:rsidR="00D2310F" w:rsidRPr="00D87E13" w:rsidRDefault="00D2310F" w:rsidP="16890456">
      <w:pPr>
        <w:pStyle w:val="Ttulo3"/>
        <w:rPr>
          <w:rFonts w:asciiTheme="minorHAnsi" w:eastAsia="Roboto" w:hAnsiTheme="minorHAnsi" w:cstheme="minorBidi"/>
          <w:lang w:val="es-ES_tradnl"/>
        </w:rPr>
      </w:pPr>
      <w:bookmarkStart w:id="11" w:name="_Toc215952595"/>
      <w:r w:rsidRPr="00D87E13">
        <w:rPr>
          <w:rFonts w:asciiTheme="minorHAnsi" w:eastAsia="Roboto" w:hAnsiTheme="minorHAnsi" w:cstheme="minorBidi"/>
          <w:lang w:val="es-ES_tradnl"/>
        </w:rPr>
        <w:t>Recursos Sociales y comunitarios de la Marina Alta:</w:t>
      </w:r>
      <w:bookmarkEnd w:id="11"/>
    </w:p>
    <w:p w14:paraId="627A4139" w14:textId="77777777" w:rsidR="00D2310F" w:rsidRPr="00D87E13" w:rsidRDefault="00D2310F" w:rsidP="00034E50">
      <w:pPr>
        <w:pStyle w:val="Prrafodelista"/>
        <w:numPr>
          <w:ilvl w:val="0"/>
          <w:numId w:val="55"/>
        </w:numPr>
        <w:shd w:val="clear" w:color="auto" w:fill="FFFFFF" w:themeFill="background1"/>
        <w:spacing w:after="150"/>
        <w:rPr>
          <w:rFonts w:eastAsia="Roboto" w:cstheme="minorBidi"/>
          <w:color w:val="212529"/>
          <w:lang w:val="es-ES_tradnl"/>
        </w:rPr>
      </w:pPr>
      <w:r w:rsidRPr="00D87E13">
        <w:rPr>
          <w:rFonts w:eastAsia="Roboto" w:cstheme="minorBidi"/>
          <w:color w:val="212529"/>
          <w:lang w:val="es-ES_tradnl"/>
        </w:rPr>
        <w:t>MASSMA: Mancomunidad de Servicios Sociales de la Marina Alta, ofrece atención básica y especializada, impulsando la participación comunitaria, prevención y formación.</w:t>
      </w:r>
    </w:p>
    <w:p w14:paraId="072520CC" w14:textId="77777777" w:rsidR="00D2310F" w:rsidRPr="00D87E13" w:rsidRDefault="00D2310F" w:rsidP="00034E50">
      <w:pPr>
        <w:pStyle w:val="Prrafodelista"/>
        <w:numPr>
          <w:ilvl w:val="0"/>
          <w:numId w:val="55"/>
        </w:numPr>
        <w:shd w:val="clear" w:color="auto" w:fill="FFFFFF" w:themeFill="background1"/>
        <w:spacing w:after="150"/>
        <w:rPr>
          <w:rFonts w:eastAsia="Roboto" w:cstheme="minorBidi"/>
          <w:color w:val="212529"/>
          <w:lang w:val="es-ES_tradnl"/>
        </w:rPr>
      </w:pPr>
      <w:r w:rsidRPr="00D87E13">
        <w:rPr>
          <w:rFonts w:eastAsia="Roboto" w:cstheme="minorBidi"/>
          <w:color w:val="212529"/>
          <w:lang w:val="es-ES_tradnl"/>
        </w:rPr>
        <w:t>CREAMA: Es el consorcio para la Recuperación Económica y de la Actividad de la Marina Alta, favorece la economía local con asesoramiento a emprendedores, búsqueda financiación y gestión de ayudas europeas en la formación para inserción social y laboral, servicios de empleo.</w:t>
      </w:r>
    </w:p>
    <w:p w14:paraId="3667D39A" w14:textId="77777777" w:rsidR="00D2310F" w:rsidRPr="00D87E13" w:rsidRDefault="00D2310F" w:rsidP="00034E50">
      <w:pPr>
        <w:pStyle w:val="Prrafodelista"/>
        <w:numPr>
          <w:ilvl w:val="0"/>
          <w:numId w:val="55"/>
        </w:numPr>
        <w:shd w:val="clear" w:color="auto" w:fill="FFFFFF" w:themeFill="background1"/>
        <w:spacing w:after="150"/>
        <w:rPr>
          <w:rFonts w:eastAsia="Roboto" w:cstheme="minorBidi"/>
          <w:color w:val="212529"/>
          <w:lang w:val="es-ES_tradnl"/>
        </w:rPr>
      </w:pPr>
      <w:r w:rsidRPr="00D87E13">
        <w:rPr>
          <w:rFonts w:eastAsia="Roboto" w:cstheme="minorBidi"/>
          <w:color w:val="212529"/>
          <w:lang w:val="es-ES_tradnl"/>
        </w:rPr>
        <w:t>HELP MARINA ALTA: Organización de voluntarios que ofrece apoyo a corto plazo, gestiona un centro de actividades, tiendas benéficas y una mesa de atención hospitalaria en el Hospital comarcal.</w:t>
      </w:r>
    </w:p>
    <w:p w14:paraId="50A235A4" w14:textId="77777777" w:rsidR="00440BD8" w:rsidRPr="00D87E13" w:rsidRDefault="00440BD8" w:rsidP="00440BD8">
      <w:pPr>
        <w:shd w:val="clear" w:color="auto" w:fill="FFFFFF" w:themeFill="background1"/>
        <w:spacing w:after="150"/>
        <w:rPr>
          <w:rFonts w:eastAsia="Roboto" w:cstheme="minorBidi"/>
          <w:color w:val="212529"/>
          <w:lang w:val="es-ES_tradnl"/>
        </w:rPr>
      </w:pPr>
    </w:p>
    <w:p w14:paraId="482D9C34" w14:textId="77777777" w:rsidR="6669E328" w:rsidRPr="00D87E13" w:rsidRDefault="6669E328" w:rsidP="6669E328">
      <w:pPr>
        <w:shd w:val="clear" w:color="auto" w:fill="FFFFFF" w:themeFill="background1"/>
        <w:spacing w:after="150"/>
        <w:rPr>
          <w:rFonts w:eastAsia="Roboto" w:cstheme="minorBidi"/>
          <w:color w:val="212529"/>
          <w:lang w:val="es-ES_tradnl"/>
        </w:rPr>
      </w:pPr>
    </w:p>
    <w:p w14:paraId="18CE47E4" w14:textId="77777777" w:rsidR="00D2310F" w:rsidRPr="00D87E13" w:rsidRDefault="00D2310F" w:rsidP="16890456">
      <w:pPr>
        <w:pStyle w:val="Prrafodelista"/>
        <w:shd w:val="clear" w:color="auto" w:fill="FFFFFF" w:themeFill="background1"/>
        <w:spacing w:after="150"/>
        <w:ind w:left="360"/>
        <w:rPr>
          <w:rFonts w:eastAsia="Roboto" w:cstheme="minorBidi"/>
          <w:color w:val="212529"/>
          <w:lang w:val="es-ES_tradnl"/>
        </w:rPr>
      </w:pPr>
    </w:p>
    <w:p w14:paraId="3CA8B6DE" w14:textId="77777777" w:rsidR="00D2310F" w:rsidRPr="00D87E13" w:rsidRDefault="00D2310F" w:rsidP="16890456">
      <w:pPr>
        <w:pStyle w:val="Ttulo3"/>
        <w:rPr>
          <w:rFonts w:asciiTheme="minorHAnsi" w:eastAsia="Roboto" w:hAnsiTheme="minorHAnsi" w:cstheme="minorBidi"/>
          <w:lang w:val="es-ES_tradnl"/>
        </w:rPr>
      </w:pPr>
      <w:bookmarkStart w:id="12" w:name="_Toc215952596"/>
      <w:r w:rsidRPr="00D87E13">
        <w:rPr>
          <w:rFonts w:asciiTheme="minorHAnsi" w:eastAsia="Roboto" w:hAnsiTheme="minorHAnsi" w:cstheme="minorBidi"/>
          <w:lang w:val="es-ES_tradnl"/>
        </w:rPr>
        <w:t>Estructura orgánica del Departamento de Salud de la Marina Alta.</w:t>
      </w:r>
      <w:bookmarkEnd w:id="12"/>
    </w:p>
    <w:p w14:paraId="2F7C2F9A" w14:textId="77777777" w:rsidR="00D2310F" w:rsidRPr="00D87E13" w:rsidRDefault="00D2310F" w:rsidP="16890456">
      <w:pPr>
        <w:shd w:val="clear" w:color="auto" w:fill="FFFFFF" w:themeFill="background1"/>
        <w:spacing w:after="150"/>
        <w:rPr>
          <w:rFonts w:eastAsiaTheme="minorEastAsia" w:cstheme="minorBidi"/>
          <w:color w:val="565353"/>
          <w:lang w:val="es-ES_tradnl"/>
        </w:rPr>
      </w:pPr>
      <w:r w:rsidRPr="00D87E13">
        <w:rPr>
          <w:rFonts w:eastAsia="Roboto" w:cstheme="minorBidi"/>
          <w:lang w:val="es-ES_tradnl"/>
        </w:rPr>
        <w:t xml:space="preserve">El Departamento de Salud </w:t>
      </w:r>
      <w:r w:rsidRPr="00D87E13">
        <w:rPr>
          <w:rFonts w:eastAsiaTheme="minorEastAsia" w:cstheme="minorBidi"/>
          <w:color w:val="565353"/>
          <w:lang w:val="es-ES_tradnl"/>
        </w:rPr>
        <w:t xml:space="preserve">dispone aproximadamente de 680 profesionales, con edad media de 46 años; 68% mujeres, 18 % temporalidad por debajo de la media autonómica, </w:t>
      </w:r>
      <w:r w:rsidRPr="00D87E13">
        <w:rPr>
          <w:rFonts w:eastAsia="Roboto" w:cstheme="minorBidi"/>
          <w:lang w:val="es-ES_tradnl"/>
        </w:rPr>
        <w:t xml:space="preserve">conservando la misma organización aplicada en la mayoría de las instituciones sanitarias </w:t>
      </w:r>
      <w:r w:rsidR="154397BD" w:rsidRPr="00D87E13">
        <w:rPr>
          <w:rFonts w:eastAsia="Roboto" w:cstheme="minorBidi"/>
          <w:lang w:val="es-ES_tradnl"/>
        </w:rPr>
        <w:t>españolas. (</w:t>
      </w:r>
      <w:sdt>
        <w:sdtPr>
          <w:rPr>
            <w:rFonts w:ascii="Calibri" w:eastAsia="Roboto" w:hAnsi="Calibri" w:cs="Calibri"/>
            <w:color w:val="000000" w:themeColor="text1"/>
            <w:lang w:val="es-ES_tradnl"/>
          </w:rPr>
          <w:tag w:val="MENDELEY_CITATION_v3_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"/>
          <w:id w:val="2131366371"/>
          <w:placeholder>
            <w:docPart w:val="DefaultPlaceholder_-1854013440"/>
          </w:placeholder>
        </w:sdtPr>
        <w:sdtContent>
          <w:r w:rsidR="004C60D4" w:rsidRPr="00D87E13">
            <w:rPr>
              <w:rFonts w:ascii="Calibri" w:eastAsia="Roboto" w:hAnsi="Calibri" w:cs="Calibri"/>
              <w:color w:val="000000" w:themeColor="text1"/>
              <w:lang w:val="es-ES_tradnl"/>
            </w:rPr>
            <w:t>10)</w:t>
          </w:r>
        </w:sdtContent>
      </w:sdt>
    </w:p>
    <w:p w14:paraId="4A3AEF53" w14:textId="77777777" w:rsidR="00441A54" w:rsidRPr="00D87E13" w:rsidRDefault="00441A54" w:rsidP="16890456">
      <w:pPr>
        <w:pStyle w:val="Prrafodelista"/>
        <w:ind w:left="708"/>
        <w:rPr>
          <w:rFonts w:eastAsia="Roboto" w:cstheme="minorBidi"/>
          <w:lang w:val="es-ES_tradnl"/>
        </w:rPr>
      </w:pPr>
    </w:p>
    <w:p w14:paraId="51FC2ED3" w14:textId="77777777" w:rsidR="00D2310F" w:rsidRPr="00D87E13" w:rsidRDefault="00D2310F" w:rsidP="16890456">
      <w:pPr>
        <w:rPr>
          <w:rFonts w:eastAsia="Roboto" w:cstheme="minorBidi"/>
          <w:lang w:val="es-ES_tradnl"/>
        </w:rPr>
      </w:pPr>
      <w:r w:rsidRPr="00D87E13">
        <w:rPr>
          <w:rFonts w:ascii="Calibri" w:hAnsi="Calibri"/>
          <w:noProof/>
          <w:lang w:val="es-ES_tradnl"/>
        </w:rPr>
        <w:drawing>
          <wp:inline distT="0" distB="0" distL="0" distR="0" wp14:anchorId="566685EC" wp14:editId="531DC25E">
            <wp:extent cx="5760085" cy="1604645"/>
            <wp:effectExtent l="0" t="0" r="5715" b="0"/>
            <wp:docPr id="1568395937" name="Imagen 3"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95937" name="Imagen 3" descr="Diagrama&#10;&#10;El contenido generado por IA puede ser incorrect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1604645"/>
                    </a:xfrm>
                    <a:prstGeom prst="rect">
                      <a:avLst/>
                    </a:prstGeom>
                  </pic:spPr>
                </pic:pic>
              </a:graphicData>
            </a:graphic>
          </wp:inline>
        </w:drawing>
      </w:r>
    </w:p>
    <w:p w14:paraId="529D2F2A" w14:textId="77777777" w:rsidR="00426A3E" w:rsidRPr="00D87E13" w:rsidRDefault="00426A3E" w:rsidP="006900ED">
      <w:pPr>
        <w:pStyle w:val="Figuras"/>
        <w:rPr>
          <w:rFonts w:eastAsia="Roboto"/>
          <w:lang w:val="es-ES_tradnl"/>
        </w:rPr>
      </w:pPr>
      <w:bookmarkStart w:id="13" w:name="_Toc216728807"/>
      <w:r w:rsidRPr="00D87E13">
        <w:rPr>
          <w:rFonts w:ascii="Calibri" w:eastAsia="Roboto" w:hAnsi="Calibri"/>
          <w:lang w:val="es-ES_tradnl"/>
        </w:rPr>
        <w:t>Figura 2: Estructura orgánica del Departamento de Salud de la Marina Alta.</w:t>
      </w:r>
      <w:bookmarkEnd w:id="13"/>
    </w:p>
    <w:p w14:paraId="73274847" w14:textId="77777777" w:rsidR="00D2310F" w:rsidRPr="00D87E13" w:rsidRDefault="00D2310F" w:rsidP="6669E328">
      <w:pPr>
        <w:rPr>
          <w:rFonts w:eastAsia="Roboto" w:cstheme="minorBidi"/>
          <w:lang w:val="es-ES_tradnl"/>
        </w:rPr>
      </w:pPr>
    </w:p>
    <w:p w14:paraId="450CCCD2" w14:textId="77777777" w:rsidR="6669E328" w:rsidRPr="00D87E13" w:rsidRDefault="6669E328" w:rsidP="6669E328">
      <w:pPr>
        <w:rPr>
          <w:rFonts w:eastAsia="Roboto" w:cstheme="minorBidi"/>
          <w:lang w:val="es-ES_tradnl"/>
        </w:rPr>
      </w:pPr>
    </w:p>
    <w:p w14:paraId="171A660A" w14:textId="77777777" w:rsidR="6669E328" w:rsidRPr="00D87E13" w:rsidRDefault="6669E328" w:rsidP="6669E328">
      <w:pPr>
        <w:rPr>
          <w:rFonts w:eastAsia="Roboto" w:cstheme="minorBidi"/>
          <w:lang w:val="es-ES_tradnl"/>
        </w:rPr>
      </w:pPr>
    </w:p>
    <w:p w14:paraId="6AC947A0" w14:textId="77777777" w:rsidR="6669E328" w:rsidRPr="00D87E13" w:rsidRDefault="6669E328" w:rsidP="6669E328">
      <w:pPr>
        <w:rPr>
          <w:rFonts w:eastAsia="Roboto" w:cstheme="minorBidi"/>
          <w:lang w:val="es-ES_tradnl"/>
        </w:rPr>
      </w:pPr>
    </w:p>
    <w:p w14:paraId="46CDB598" w14:textId="77777777" w:rsidR="6669E328" w:rsidRPr="00D87E13" w:rsidRDefault="6669E328" w:rsidP="6669E328">
      <w:pPr>
        <w:rPr>
          <w:rFonts w:eastAsia="Roboto" w:cstheme="minorBidi"/>
          <w:lang w:val="es-ES_tradnl"/>
        </w:rPr>
      </w:pPr>
    </w:p>
    <w:p w14:paraId="5CBC546B" w14:textId="77777777" w:rsidR="6669E328" w:rsidRPr="00D87E13" w:rsidRDefault="6669E328" w:rsidP="6669E328">
      <w:pPr>
        <w:rPr>
          <w:rFonts w:eastAsia="Roboto" w:cstheme="minorBidi"/>
          <w:lang w:val="es-ES_tradnl"/>
        </w:rPr>
      </w:pPr>
    </w:p>
    <w:p w14:paraId="3FFF82A9" w14:textId="77777777" w:rsidR="6669E328" w:rsidRPr="00D87E13" w:rsidRDefault="6669E328" w:rsidP="6669E328">
      <w:pPr>
        <w:rPr>
          <w:rFonts w:eastAsia="Roboto" w:cstheme="minorBidi"/>
          <w:lang w:val="es-ES_tradnl"/>
        </w:rPr>
      </w:pPr>
    </w:p>
    <w:p w14:paraId="4844558D" w14:textId="77777777" w:rsidR="6669E328" w:rsidRPr="00D87E13" w:rsidRDefault="6669E328" w:rsidP="6669E328">
      <w:pPr>
        <w:rPr>
          <w:rFonts w:eastAsia="Roboto" w:cstheme="minorBidi"/>
          <w:lang w:val="es-ES_tradnl"/>
        </w:rPr>
      </w:pPr>
    </w:p>
    <w:p w14:paraId="0092D8FE" w14:textId="77777777" w:rsidR="6669E328" w:rsidRPr="00D87E13" w:rsidRDefault="6669E328" w:rsidP="6669E328">
      <w:pPr>
        <w:rPr>
          <w:rFonts w:eastAsia="Roboto" w:cstheme="minorBidi"/>
          <w:lang w:val="es-ES_tradnl"/>
        </w:rPr>
      </w:pPr>
    </w:p>
    <w:p w14:paraId="1C9B48CA" w14:textId="77777777" w:rsidR="6669E328" w:rsidRPr="00D87E13" w:rsidRDefault="6669E328" w:rsidP="6669E328">
      <w:pPr>
        <w:rPr>
          <w:rFonts w:eastAsia="Roboto" w:cstheme="minorBidi"/>
          <w:lang w:val="es-ES_tradnl"/>
        </w:rPr>
      </w:pPr>
    </w:p>
    <w:p w14:paraId="0C442FEC" w14:textId="77777777" w:rsidR="6669E328" w:rsidRPr="00D87E13" w:rsidRDefault="6669E328" w:rsidP="6669E328">
      <w:pPr>
        <w:rPr>
          <w:rFonts w:eastAsia="Roboto" w:cstheme="minorBidi"/>
          <w:lang w:val="es-ES_tradnl"/>
        </w:rPr>
      </w:pPr>
    </w:p>
    <w:p w14:paraId="2EEF3B1A" w14:textId="77777777" w:rsidR="6669E328" w:rsidRPr="00D87E13" w:rsidRDefault="6669E328" w:rsidP="6669E328">
      <w:pPr>
        <w:rPr>
          <w:rFonts w:eastAsia="Roboto" w:cstheme="minorBidi"/>
          <w:lang w:val="es-ES_tradnl"/>
        </w:rPr>
      </w:pPr>
    </w:p>
    <w:p w14:paraId="2ABB25C8" w14:textId="77777777" w:rsidR="6669E328" w:rsidRPr="00D87E13" w:rsidRDefault="6669E328" w:rsidP="6669E328">
      <w:pPr>
        <w:rPr>
          <w:rFonts w:eastAsia="Roboto" w:cstheme="minorBidi"/>
          <w:lang w:val="es-ES_tradnl"/>
        </w:rPr>
      </w:pPr>
    </w:p>
    <w:p w14:paraId="68A536DE" w14:textId="77777777" w:rsidR="6669E328" w:rsidRPr="00D87E13" w:rsidRDefault="6669E328" w:rsidP="6669E328">
      <w:pPr>
        <w:rPr>
          <w:rFonts w:eastAsia="Roboto" w:cstheme="minorBidi"/>
          <w:lang w:val="es-ES_tradnl"/>
        </w:rPr>
      </w:pPr>
    </w:p>
    <w:p w14:paraId="2536D69A" w14:textId="77777777" w:rsidR="6669E328" w:rsidRPr="00D87E13" w:rsidRDefault="6669E328" w:rsidP="6669E328">
      <w:pPr>
        <w:rPr>
          <w:rFonts w:eastAsia="Roboto" w:cstheme="minorBidi"/>
          <w:lang w:val="es-ES_tradnl"/>
        </w:rPr>
      </w:pPr>
    </w:p>
    <w:p w14:paraId="43D39BF9" w14:textId="77777777" w:rsidR="6669E328" w:rsidRPr="00D87E13" w:rsidRDefault="6669E328" w:rsidP="6669E328">
      <w:pPr>
        <w:rPr>
          <w:rFonts w:eastAsia="Roboto" w:cstheme="minorBidi"/>
          <w:lang w:val="es-ES_tradnl"/>
        </w:rPr>
      </w:pPr>
    </w:p>
    <w:p w14:paraId="28138AFB" w14:textId="77777777" w:rsidR="00D2310F" w:rsidRPr="00D87E13" w:rsidRDefault="00931EA7" w:rsidP="16890456">
      <w:pPr>
        <w:pStyle w:val="Ttulo3"/>
        <w:rPr>
          <w:rFonts w:asciiTheme="minorHAnsi" w:eastAsia="Roboto" w:hAnsiTheme="minorHAnsi" w:cstheme="minorBidi"/>
          <w:lang w:val="es-ES_tradnl"/>
        </w:rPr>
      </w:pPr>
      <w:bookmarkStart w:id="14" w:name="_Toc215952597"/>
      <w:r w:rsidRPr="00D87E13">
        <w:rPr>
          <w:rFonts w:asciiTheme="minorHAnsi" w:eastAsia="Roboto" w:hAnsiTheme="minorHAnsi" w:cstheme="minorBidi"/>
          <w:lang w:val="es-ES_tradnl"/>
        </w:rPr>
        <w:lastRenderedPageBreak/>
        <w:t>Cartera de Servicios</w:t>
      </w:r>
      <w:r w:rsidR="00D2310F" w:rsidRPr="00D87E13">
        <w:rPr>
          <w:rFonts w:asciiTheme="minorHAnsi" w:eastAsia="Roboto" w:hAnsiTheme="minorHAnsi" w:cstheme="minorBidi"/>
          <w:lang w:val="es-ES_tradnl"/>
        </w:rPr>
        <w:t xml:space="preserve"> Hospital de </w:t>
      </w:r>
      <w:r w:rsidRPr="00D87E13">
        <w:rPr>
          <w:rFonts w:asciiTheme="minorHAnsi" w:eastAsia="Roboto" w:hAnsiTheme="minorHAnsi" w:cstheme="minorBidi"/>
          <w:lang w:val="es-ES_tradnl"/>
        </w:rPr>
        <w:t>D</w:t>
      </w:r>
      <w:r w:rsidR="00D2310F" w:rsidRPr="00D87E13">
        <w:rPr>
          <w:rFonts w:asciiTheme="minorHAnsi" w:eastAsia="Roboto" w:hAnsiTheme="minorHAnsi" w:cstheme="minorBidi"/>
          <w:lang w:val="es-ES_tradnl"/>
        </w:rPr>
        <w:t>enia</w:t>
      </w:r>
      <w:r w:rsidRPr="00D87E13">
        <w:rPr>
          <w:rFonts w:asciiTheme="minorHAnsi" w:eastAsia="Roboto" w:hAnsiTheme="minorHAnsi" w:cstheme="minorBidi"/>
          <w:lang w:val="es-ES_tradnl"/>
        </w:rPr>
        <w:t>.</w:t>
      </w:r>
      <w:bookmarkEnd w:id="14"/>
      <w:r w:rsidR="00D2310F" w:rsidRPr="00D87E13">
        <w:rPr>
          <w:rFonts w:asciiTheme="minorHAnsi" w:eastAsia="Roboto" w:hAnsiTheme="minorHAnsi" w:cstheme="minorBidi"/>
          <w:lang w:val="es-ES_tradnl"/>
        </w:rPr>
        <w:t xml:space="preserve"> </w:t>
      </w:r>
    </w:p>
    <w:p w14:paraId="10C78BC3" w14:textId="77777777" w:rsidR="00700C1C" w:rsidRPr="00D87E13" w:rsidRDefault="00D2310F" w:rsidP="16890456">
      <w:pPr>
        <w:spacing w:before="100" w:beforeAutospacing="1" w:after="100" w:afterAutospacing="1"/>
        <w:rPr>
          <w:rFonts w:cstheme="minorBidi"/>
          <w:lang w:val="es-ES_tradnl"/>
        </w:rPr>
      </w:pPr>
      <w:r w:rsidRPr="00D87E13">
        <w:rPr>
          <w:rFonts w:cstheme="minorBidi"/>
          <w:lang w:val="es-ES_tradnl"/>
        </w:rPr>
        <w:t>Los servicios de atención especializada se distribuyen en el Hospital Denia, tanto en servicios hospitalarios, diagnóstico y de consultas externas.</w:t>
      </w:r>
    </w:p>
    <w:p w14:paraId="524983BE" w14:textId="77777777" w:rsidR="00D2310F" w:rsidRPr="00D87E13" w:rsidRDefault="00D2310F" w:rsidP="16890456">
      <w:pPr>
        <w:pStyle w:val="TtuloTDC"/>
        <w:rPr>
          <w:rFonts w:eastAsia="Roboto" w:cstheme="minorBidi"/>
          <w:lang w:val="es-ES_tradnl"/>
        </w:rPr>
      </w:pPr>
      <w:r w:rsidRPr="00D87E13">
        <w:rPr>
          <w:rFonts w:eastAsia="Roboto" w:cstheme="minorBidi"/>
          <w:lang w:val="es-ES_tradnl"/>
        </w:rPr>
        <w:t>Tabla 1: Distribución de los Servicios del Hospital de Denia.</w:t>
      </w:r>
    </w:p>
    <w:tbl>
      <w:tblPr>
        <w:tblW w:w="6060" w:type="dxa"/>
        <w:tblCellMar>
          <w:left w:w="70" w:type="dxa"/>
          <w:right w:w="70" w:type="dxa"/>
        </w:tblCellMar>
        <w:tblLook w:val="04A0" w:firstRow="1" w:lastRow="0" w:firstColumn="1" w:lastColumn="0" w:noHBand="0" w:noVBand="1"/>
      </w:tblPr>
      <w:tblGrid>
        <w:gridCol w:w="6060"/>
      </w:tblGrid>
      <w:tr w:rsidR="00D2310F" w:rsidRPr="00D87E13" w14:paraId="39CE74D4" w14:textId="77777777" w:rsidTr="16890456">
        <w:trPr>
          <w:trHeight w:val="480"/>
        </w:trPr>
        <w:tc>
          <w:tcPr>
            <w:tcW w:w="6060" w:type="dxa"/>
            <w:tcBorders>
              <w:top w:val="single" w:sz="4" w:space="0" w:color="auto"/>
              <w:left w:val="single" w:sz="8" w:space="0" w:color="auto"/>
              <w:bottom w:val="single" w:sz="4" w:space="0" w:color="auto"/>
              <w:right w:val="single" w:sz="8" w:space="0" w:color="auto"/>
            </w:tcBorders>
            <w:shd w:val="clear" w:color="auto" w:fill="F1A983"/>
            <w:noWrap/>
            <w:vAlign w:val="bottom"/>
            <w:hideMark/>
          </w:tcPr>
          <w:p w14:paraId="694FE9EF"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1. Especialidades Médicas</w:t>
            </w:r>
          </w:p>
        </w:tc>
      </w:tr>
      <w:tr w:rsidR="00D2310F" w:rsidRPr="00D87E13" w14:paraId="73E4C51E"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4064BE49"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Alergología</w:t>
            </w:r>
          </w:p>
        </w:tc>
      </w:tr>
      <w:tr w:rsidR="00D2310F" w:rsidRPr="00D87E13" w14:paraId="65B20582"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2A6AFE7F"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Anestesiología y reanimación</w:t>
            </w:r>
          </w:p>
        </w:tc>
      </w:tr>
      <w:tr w:rsidR="00D2310F" w:rsidRPr="00D87E13" w14:paraId="45393C75"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798A2EFB"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Cardiología</w:t>
            </w:r>
          </w:p>
        </w:tc>
      </w:tr>
      <w:tr w:rsidR="00D2310F" w:rsidRPr="00D87E13" w14:paraId="581C69EE"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3FD13649"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Endocrinología</w:t>
            </w:r>
          </w:p>
        </w:tc>
      </w:tr>
      <w:tr w:rsidR="00D2310F" w:rsidRPr="00D87E13" w14:paraId="319918D0"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5518C06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Dermatología</w:t>
            </w:r>
          </w:p>
        </w:tc>
      </w:tr>
      <w:tr w:rsidR="00D2310F" w:rsidRPr="00D87E13" w14:paraId="6234308E"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5959B9A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Medicina digestiva</w:t>
            </w:r>
          </w:p>
        </w:tc>
      </w:tr>
      <w:tr w:rsidR="00D2310F" w:rsidRPr="00D87E13" w14:paraId="7BE3BC78"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07379F3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Medicina interna</w:t>
            </w:r>
          </w:p>
        </w:tc>
      </w:tr>
      <w:tr w:rsidR="00D2310F" w:rsidRPr="00D87E13" w14:paraId="3B90E01D" w14:textId="77777777" w:rsidTr="16890456">
        <w:trPr>
          <w:trHeight w:val="440"/>
        </w:trPr>
        <w:tc>
          <w:tcPr>
            <w:tcW w:w="6060" w:type="dxa"/>
            <w:tcBorders>
              <w:top w:val="nil"/>
              <w:left w:val="single" w:sz="8" w:space="0" w:color="auto"/>
              <w:bottom w:val="nil"/>
              <w:right w:val="single" w:sz="8" w:space="0" w:color="auto"/>
            </w:tcBorders>
            <w:shd w:val="clear" w:color="auto" w:fill="F1A983"/>
            <w:noWrap/>
            <w:vAlign w:val="bottom"/>
            <w:hideMark/>
          </w:tcPr>
          <w:p w14:paraId="6AC25056"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Medicina preventiva</w:t>
            </w:r>
          </w:p>
        </w:tc>
      </w:tr>
      <w:tr w:rsidR="00D2310F" w:rsidRPr="00D87E13" w14:paraId="57762397" w14:textId="77777777" w:rsidTr="16890456">
        <w:trPr>
          <w:trHeight w:val="440"/>
        </w:trPr>
        <w:tc>
          <w:tcPr>
            <w:tcW w:w="6060" w:type="dxa"/>
            <w:tcBorders>
              <w:top w:val="nil"/>
              <w:left w:val="single" w:sz="8" w:space="0" w:color="auto"/>
              <w:bottom w:val="nil"/>
              <w:right w:val="single" w:sz="8" w:space="0" w:color="auto"/>
            </w:tcBorders>
            <w:noWrap/>
            <w:vAlign w:val="bottom"/>
            <w:hideMark/>
          </w:tcPr>
          <w:p w14:paraId="3FF28F74"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3CC4DF91" w14:textId="77777777" w:rsidTr="16890456">
        <w:trPr>
          <w:trHeight w:val="480"/>
        </w:trPr>
        <w:tc>
          <w:tcPr>
            <w:tcW w:w="6060" w:type="dxa"/>
            <w:tcBorders>
              <w:top w:val="single" w:sz="4" w:space="0" w:color="auto"/>
              <w:left w:val="single" w:sz="8" w:space="0" w:color="auto"/>
              <w:bottom w:val="single" w:sz="4" w:space="0" w:color="auto"/>
              <w:right w:val="single" w:sz="8" w:space="0" w:color="auto"/>
            </w:tcBorders>
            <w:shd w:val="clear" w:color="auto" w:fill="A6C9EC"/>
            <w:noWrap/>
            <w:vAlign w:val="bottom"/>
            <w:hideMark/>
          </w:tcPr>
          <w:p w14:paraId="6A403883"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2. Especialidades Quirúrgicas</w:t>
            </w:r>
          </w:p>
        </w:tc>
      </w:tr>
      <w:tr w:rsidR="00D2310F" w:rsidRPr="00D87E13" w14:paraId="0A17C688" w14:textId="77777777" w:rsidTr="16890456">
        <w:trPr>
          <w:trHeight w:val="440"/>
        </w:trPr>
        <w:tc>
          <w:tcPr>
            <w:tcW w:w="6060" w:type="dxa"/>
            <w:tcBorders>
              <w:top w:val="nil"/>
              <w:left w:val="single" w:sz="8" w:space="0" w:color="auto"/>
              <w:bottom w:val="nil"/>
              <w:right w:val="single" w:sz="8" w:space="0" w:color="auto"/>
            </w:tcBorders>
            <w:shd w:val="clear" w:color="auto" w:fill="A6C9EC"/>
            <w:noWrap/>
            <w:vAlign w:val="bottom"/>
            <w:hideMark/>
          </w:tcPr>
          <w:p w14:paraId="67C19FAE"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Cirugía general y digestiva</w:t>
            </w:r>
          </w:p>
        </w:tc>
      </w:tr>
      <w:tr w:rsidR="00D2310F" w:rsidRPr="00D87E13" w14:paraId="149E7748" w14:textId="77777777" w:rsidTr="16890456">
        <w:trPr>
          <w:trHeight w:val="440"/>
        </w:trPr>
        <w:tc>
          <w:tcPr>
            <w:tcW w:w="6060" w:type="dxa"/>
            <w:tcBorders>
              <w:top w:val="nil"/>
              <w:left w:val="single" w:sz="8" w:space="0" w:color="auto"/>
              <w:bottom w:val="nil"/>
              <w:right w:val="single" w:sz="8" w:space="0" w:color="auto"/>
            </w:tcBorders>
            <w:shd w:val="clear" w:color="auto" w:fill="A6C9EC"/>
            <w:noWrap/>
            <w:vAlign w:val="bottom"/>
            <w:hideMark/>
          </w:tcPr>
          <w:p w14:paraId="4D280D99"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Cirugía ortopédica y traumatología</w:t>
            </w:r>
          </w:p>
        </w:tc>
      </w:tr>
      <w:tr w:rsidR="00D2310F" w:rsidRPr="00D87E13" w14:paraId="6A1CA702" w14:textId="77777777" w:rsidTr="16890456">
        <w:trPr>
          <w:trHeight w:val="440"/>
        </w:trPr>
        <w:tc>
          <w:tcPr>
            <w:tcW w:w="6060" w:type="dxa"/>
            <w:tcBorders>
              <w:top w:val="nil"/>
              <w:left w:val="single" w:sz="8" w:space="0" w:color="auto"/>
              <w:bottom w:val="nil"/>
              <w:right w:val="single" w:sz="8" w:space="0" w:color="auto"/>
            </w:tcBorders>
            <w:shd w:val="clear" w:color="auto" w:fill="A6C9EC"/>
            <w:noWrap/>
            <w:vAlign w:val="bottom"/>
            <w:hideMark/>
          </w:tcPr>
          <w:p w14:paraId="1E52D0B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Cirugía plástica y reconstructiva</w:t>
            </w:r>
          </w:p>
        </w:tc>
      </w:tr>
      <w:tr w:rsidR="00D2310F" w:rsidRPr="00D87E13" w14:paraId="763FF7D9" w14:textId="77777777" w:rsidTr="16890456">
        <w:trPr>
          <w:trHeight w:val="440"/>
        </w:trPr>
        <w:tc>
          <w:tcPr>
            <w:tcW w:w="6060" w:type="dxa"/>
            <w:tcBorders>
              <w:top w:val="nil"/>
              <w:left w:val="single" w:sz="8" w:space="0" w:color="auto"/>
              <w:bottom w:val="nil"/>
              <w:right w:val="single" w:sz="8" w:space="0" w:color="auto"/>
            </w:tcBorders>
            <w:shd w:val="clear" w:color="auto" w:fill="A6C9EC"/>
            <w:noWrap/>
            <w:vAlign w:val="bottom"/>
            <w:hideMark/>
          </w:tcPr>
          <w:p w14:paraId="683FE4F8"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Cirugía torácica</w:t>
            </w:r>
          </w:p>
        </w:tc>
      </w:tr>
      <w:tr w:rsidR="00D2310F" w:rsidRPr="00D87E13" w14:paraId="17DDBFF4" w14:textId="77777777" w:rsidTr="16890456">
        <w:trPr>
          <w:trHeight w:val="440"/>
        </w:trPr>
        <w:tc>
          <w:tcPr>
            <w:tcW w:w="6060" w:type="dxa"/>
            <w:tcBorders>
              <w:top w:val="nil"/>
              <w:left w:val="single" w:sz="8" w:space="0" w:color="auto"/>
              <w:bottom w:val="nil"/>
              <w:right w:val="single" w:sz="8" w:space="0" w:color="auto"/>
            </w:tcBorders>
            <w:shd w:val="clear" w:color="auto" w:fill="A6C9EC"/>
            <w:noWrap/>
            <w:vAlign w:val="bottom"/>
            <w:hideMark/>
          </w:tcPr>
          <w:p w14:paraId="0F144668"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Cirugía vascular</w:t>
            </w:r>
          </w:p>
        </w:tc>
      </w:tr>
      <w:tr w:rsidR="00D2310F" w:rsidRPr="00D87E13" w14:paraId="3F5B2503" w14:textId="77777777" w:rsidTr="16890456">
        <w:trPr>
          <w:trHeight w:val="440"/>
        </w:trPr>
        <w:tc>
          <w:tcPr>
            <w:tcW w:w="6060" w:type="dxa"/>
            <w:tcBorders>
              <w:top w:val="nil"/>
              <w:left w:val="single" w:sz="8" w:space="0" w:color="auto"/>
              <w:bottom w:val="nil"/>
              <w:right w:val="single" w:sz="8" w:space="0" w:color="auto"/>
            </w:tcBorders>
            <w:noWrap/>
            <w:vAlign w:val="bottom"/>
            <w:hideMark/>
          </w:tcPr>
          <w:p w14:paraId="3119A1A6"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0B341063" w14:textId="77777777" w:rsidTr="16890456">
        <w:trPr>
          <w:trHeight w:val="480"/>
        </w:trPr>
        <w:tc>
          <w:tcPr>
            <w:tcW w:w="6060" w:type="dxa"/>
            <w:tcBorders>
              <w:top w:val="single" w:sz="4" w:space="0" w:color="auto"/>
              <w:left w:val="single" w:sz="8" w:space="0" w:color="auto"/>
              <w:bottom w:val="single" w:sz="4" w:space="0" w:color="auto"/>
              <w:right w:val="single" w:sz="8" w:space="0" w:color="auto"/>
            </w:tcBorders>
            <w:shd w:val="clear" w:color="auto" w:fill="DAF2D0"/>
            <w:noWrap/>
            <w:vAlign w:val="bottom"/>
            <w:hideMark/>
          </w:tcPr>
          <w:p w14:paraId="26A7B769"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3. Servicios Diagnósticos y de Apoyo</w:t>
            </w:r>
          </w:p>
        </w:tc>
      </w:tr>
      <w:tr w:rsidR="00D2310F" w:rsidRPr="00D87E13" w14:paraId="38109F9C"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6765664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Diagnóstico biológico</w:t>
            </w:r>
          </w:p>
        </w:tc>
      </w:tr>
      <w:tr w:rsidR="00D2310F" w:rsidRPr="00D87E13" w14:paraId="4124D57B"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70C7EEE6"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Diagnóstico por la imagen e Intervencionismo</w:t>
            </w:r>
          </w:p>
        </w:tc>
      </w:tr>
      <w:tr w:rsidR="00D2310F" w:rsidRPr="00D87E13" w14:paraId="5BFE4F7D"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3D1EA72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Farmacia</w:t>
            </w:r>
          </w:p>
        </w:tc>
      </w:tr>
      <w:tr w:rsidR="00D2310F" w:rsidRPr="00D87E13" w14:paraId="141F34BB"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463C5895"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Ginecología y obstetricia</w:t>
            </w:r>
          </w:p>
        </w:tc>
      </w:tr>
      <w:tr w:rsidR="00D2310F" w:rsidRPr="00D87E13" w14:paraId="2988F10E"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0C36B34B"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Hematología</w:t>
            </w:r>
          </w:p>
        </w:tc>
      </w:tr>
      <w:tr w:rsidR="00D2310F" w:rsidRPr="00D87E13" w14:paraId="2ACED1DC" w14:textId="77777777" w:rsidTr="16890456">
        <w:trPr>
          <w:trHeight w:val="440"/>
        </w:trPr>
        <w:tc>
          <w:tcPr>
            <w:tcW w:w="6060" w:type="dxa"/>
            <w:tcBorders>
              <w:top w:val="nil"/>
              <w:left w:val="single" w:sz="8" w:space="0" w:color="auto"/>
              <w:bottom w:val="nil"/>
              <w:right w:val="single" w:sz="8" w:space="0" w:color="auto"/>
            </w:tcBorders>
            <w:shd w:val="clear" w:color="auto" w:fill="DAF2D0"/>
            <w:noWrap/>
            <w:vAlign w:val="bottom"/>
            <w:hideMark/>
          </w:tcPr>
          <w:p w14:paraId="05947165"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Hospital de día médico</w:t>
            </w:r>
          </w:p>
        </w:tc>
      </w:tr>
      <w:tr w:rsidR="00D2310F" w:rsidRPr="00D87E13" w14:paraId="02871BE5" w14:textId="77777777" w:rsidTr="16890456">
        <w:trPr>
          <w:trHeight w:val="460"/>
        </w:trPr>
        <w:tc>
          <w:tcPr>
            <w:tcW w:w="6060" w:type="dxa"/>
            <w:tcBorders>
              <w:top w:val="nil"/>
              <w:left w:val="single" w:sz="8" w:space="0" w:color="auto"/>
              <w:bottom w:val="single" w:sz="8" w:space="0" w:color="auto"/>
              <w:right w:val="single" w:sz="8" w:space="0" w:color="auto"/>
            </w:tcBorders>
            <w:shd w:val="clear" w:color="auto" w:fill="DAF2D0"/>
            <w:noWrap/>
            <w:vAlign w:val="bottom"/>
            <w:hideMark/>
          </w:tcPr>
          <w:p w14:paraId="5B55B82A"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Hospital de día quirúrgico</w:t>
            </w:r>
          </w:p>
        </w:tc>
      </w:tr>
    </w:tbl>
    <w:p w14:paraId="1445E49B" w14:textId="77777777" w:rsidR="00D2310F" w:rsidRPr="00D87E13" w:rsidRDefault="00D2310F" w:rsidP="16890456">
      <w:pPr>
        <w:spacing w:before="100" w:beforeAutospacing="1" w:after="100" w:afterAutospacing="1"/>
        <w:rPr>
          <w:rFonts w:cstheme="minorBidi"/>
          <w:b/>
          <w:bCs/>
          <w:lang w:val="es-ES_tradnl"/>
        </w:rPr>
      </w:pPr>
    </w:p>
    <w:p w14:paraId="585FBB91" w14:textId="77777777" w:rsidR="00D2310F" w:rsidRPr="00D87E13" w:rsidRDefault="00D2310F" w:rsidP="16890456">
      <w:pPr>
        <w:pStyle w:val="Ttulo3"/>
        <w:rPr>
          <w:rFonts w:asciiTheme="minorHAnsi" w:hAnsiTheme="minorHAnsi" w:cstheme="minorBidi"/>
          <w:lang w:val="es-ES_tradnl"/>
        </w:rPr>
      </w:pPr>
      <w:bookmarkStart w:id="15" w:name="_Toc215952598"/>
      <w:r w:rsidRPr="00D87E13">
        <w:rPr>
          <w:rFonts w:asciiTheme="minorHAnsi" w:hAnsiTheme="minorHAnsi" w:cstheme="minorBidi"/>
          <w:lang w:val="es-ES_tradnl"/>
        </w:rPr>
        <w:t>Otros recursos asistenciales.</w:t>
      </w:r>
      <w:bookmarkEnd w:id="15"/>
    </w:p>
    <w:p w14:paraId="6BAB8F6D" w14:textId="77777777" w:rsidR="00D2310F" w:rsidRPr="00D87E13" w:rsidRDefault="00D2310F" w:rsidP="00034E50">
      <w:pPr>
        <w:pStyle w:val="Prrafodelista"/>
        <w:numPr>
          <w:ilvl w:val="0"/>
          <w:numId w:val="81"/>
        </w:numPr>
        <w:spacing w:before="100" w:beforeAutospacing="1" w:after="100" w:afterAutospacing="1"/>
        <w:rPr>
          <w:rFonts w:cstheme="minorBidi"/>
          <w:lang w:val="es-ES_tradnl"/>
        </w:rPr>
      </w:pPr>
      <w:r w:rsidRPr="00D87E13">
        <w:rPr>
          <w:rFonts w:cstheme="minorBidi"/>
          <w:lang w:val="es-ES_tradnl"/>
        </w:rPr>
        <w:t>Unidad de hospital a domicilio que gestionan la atención de pacientes paliativos domiciliarios.</w:t>
      </w:r>
    </w:p>
    <w:p w14:paraId="2FAA3C10" w14:textId="77777777" w:rsidR="00D2310F" w:rsidRPr="00D87E13" w:rsidRDefault="00D2310F" w:rsidP="00034E50">
      <w:pPr>
        <w:pStyle w:val="Prrafodelista"/>
        <w:numPr>
          <w:ilvl w:val="0"/>
          <w:numId w:val="81"/>
        </w:numPr>
        <w:spacing w:before="100" w:beforeAutospacing="1" w:after="100" w:afterAutospacing="1"/>
        <w:rPr>
          <w:rFonts w:cstheme="minorBidi"/>
          <w:lang w:val="es-ES_tradnl"/>
        </w:rPr>
      </w:pPr>
      <w:r w:rsidRPr="00D87E13">
        <w:rPr>
          <w:rFonts w:cstheme="minorBidi"/>
          <w:lang w:val="es-ES_tradnl"/>
        </w:rPr>
        <w:t xml:space="preserve">Otra parte algunos de los especialistas hospitalarios están ubicados en las consultas externas del hospital de crónicos de la Pedrera (Antiguo hospital de Denia), </w:t>
      </w:r>
    </w:p>
    <w:p w14:paraId="30CF0835" w14:textId="77777777" w:rsidR="00D2310F" w:rsidRPr="00D87E13" w:rsidRDefault="00D2310F" w:rsidP="00034E50">
      <w:pPr>
        <w:pStyle w:val="Prrafodelista"/>
        <w:numPr>
          <w:ilvl w:val="0"/>
          <w:numId w:val="81"/>
        </w:numPr>
        <w:spacing w:before="100" w:beforeAutospacing="1" w:after="100" w:afterAutospacing="1"/>
        <w:rPr>
          <w:rFonts w:cstheme="minorBidi"/>
          <w:lang w:val="es-ES_tradnl"/>
        </w:rPr>
      </w:pPr>
      <w:r w:rsidRPr="00D87E13">
        <w:rPr>
          <w:rFonts w:cstheme="minorBidi"/>
          <w:lang w:val="es-ES_tradnl"/>
        </w:rPr>
        <w:t>En algunos de los centros de salud se tiene también atención de planificación familiar, unidades de salud mental, Unidad de conductas adictivas, odontopediatría y trabajo social, distribuidos por diferentes centros de salud del área.</w:t>
      </w:r>
    </w:p>
    <w:p w14:paraId="117A9D4B" w14:textId="77777777" w:rsidR="00D2310F" w:rsidRPr="00D87E13" w:rsidRDefault="00D2310F" w:rsidP="16890456">
      <w:pPr>
        <w:spacing w:before="100" w:beforeAutospacing="1" w:after="100" w:afterAutospacing="1"/>
        <w:rPr>
          <w:rFonts w:cstheme="minorBidi"/>
          <w:b/>
          <w:bCs/>
          <w:lang w:val="es-ES_tradnl"/>
        </w:rPr>
      </w:pPr>
    </w:p>
    <w:p w14:paraId="27F0F707" w14:textId="77777777" w:rsidR="00D2310F" w:rsidRPr="00D87E13" w:rsidRDefault="00D2310F" w:rsidP="16890456">
      <w:pPr>
        <w:pStyle w:val="Ttulo3"/>
        <w:rPr>
          <w:rFonts w:asciiTheme="minorHAnsi" w:hAnsiTheme="minorHAnsi" w:cstheme="minorBidi"/>
          <w:lang w:val="es-ES_tradnl"/>
        </w:rPr>
      </w:pPr>
      <w:bookmarkStart w:id="16" w:name="_Toc215952599"/>
      <w:r w:rsidRPr="00D87E13">
        <w:rPr>
          <w:rFonts w:asciiTheme="minorHAnsi" w:hAnsiTheme="minorHAnsi" w:cstheme="minorBidi"/>
          <w:lang w:val="es-ES_tradnl"/>
        </w:rPr>
        <w:t>Factores Económicos y administrativos.</w:t>
      </w:r>
      <w:bookmarkEnd w:id="16"/>
    </w:p>
    <w:p w14:paraId="62418488" w14:textId="77777777" w:rsidR="00D2310F" w:rsidRPr="00D87E13" w:rsidRDefault="00D2310F" w:rsidP="00034E50">
      <w:pPr>
        <w:pStyle w:val="Prrafodelista"/>
        <w:spacing w:before="100" w:beforeAutospacing="1" w:after="100" w:afterAutospacing="1"/>
        <w:ind w:left="0"/>
        <w:rPr>
          <w:rFonts w:cstheme="minorBidi"/>
          <w:b/>
          <w:bCs/>
          <w:lang w:val="es-ES_tradnl"/>
        </w:rPr>
      </w:pPr>
      <w:r w:rsidRPr="00D87E13">
        <w:rPr>
          <w:rFonts w:cstheme="minorBidi"/>
          <w:lang w:val="es-ES_tradnl"/>
        </w:rPr>
        <w:t>Con la reversión administrativa de hospital concertado realizada en 2024 el Departamento de Salud de la Marina Alta opera bajo una gestión directa de la Conselleria de Sanidad, lo cual ha permitido homogenizar la atención de los pacientes bajo los estándares de la comunidad, con mejor transparencia presupuestaria y mejor gestión de los recursos humanos con la creación de nuevas plazas estatutarias, traslados internos y la declaración de zona de difícil cobertura permitiendo mayores contrataciones con remuneraciones mejoradas que facilitan la contratación de personal, aunque esto ha facilitado la obtención de recursos, la carencia de especialistas en medicina de familia ha facilitado de contratar profesionales no especialistas, tanto en el servicio de urgencias hospitalarias y como en la atención primaria, con la consecuente barrera académica y dificultad de la optimización de los procesos asistenciales.</w:t>
      </w:r>
      <w:r w:rsidR="533244DC" w:rsidRPr="00D87E13">
        <w:rPr>
          <w:rFonts w:cstheme="minorBidi"/>
          <w:b/>
          <w:bCs/>
          <w:lang w:val="es-ES_tradnl"/>
        </w:rPr>
        <w:t xml:space="preserve"> (AMENAZA)</w:t>
      </w:r>
    </w:p>
    <w:p w14:paraId="06865011" w14:textId="77777777" w:rsidR="6669E328" w:rsidRPr="00D87E13" w:rsidRDefault="6669E328" w:rsidP="6669E328">
      <w:pPr>
        <w:pStyle w:val="Prrafodelista"/>
        <w:spacing w:beforeAutospacing="1" w:afterAutospacing="1"/>
        <w:ind w:left="0"/>
        <w:rPr>
          <w:rFonts w:cstheme="minorBidi"/>
          <w:b/>
          <w:bCs/>
          <w:lang w:val="es-ES_tradnl"/>
        </w:rPr>
      </w:pPr>
    </w:p>
    <w:p w14:paraId="69BA5CE9" w14:textId="77777777" w:rsidR="00D2310F" w:rsidRPr="00D87E13" w:rsidRDefault="00D2310F" w:rsidP="16890456">
      <w:pPr>
        <w:pStyle w:val="Ttulo3"/>
        <w:rPr>
          <w:rFonts w:asciiTheme="minorHAnsi" w:hAnsiTheme="minorHAnsi" w:cstheme="minorBidi"/>
          <w:lang w:val="es-ES_tradnl"/>
        </w:rPr>
      </w:pPr>
      <w:bookmarkStart w:id="17" w:name="_Toc215952600"/>
      <w:r w:rsidRPr="00D87E13">
        <w:rPr>
          <w:rFonts w:asciiTheme="minorHAnsi" w:hAnsiTheme="minorHAnsi" w:cstheme="minorBidi"/>
          <w:lang w:val="es-ES_tradnl"/>
        </w:rPr>
        <w:t>Factores Tecnológicos.</w:t>
      </w:r>
      <w:bookmarkEnd w:id="17"/>
    </w:p>
    <w:p w14:paraId="2D8B5473" w14:textId="532604D9" w:rsidR="2CF1A6F1" w:rsidRPr="00D87E13" w:rsidRDefault="00D2310F" w:rsidP="6669E328">
      <w:pPr>
        <w:pStyle w:val="Prrafodelista"/>
        <w:spacing w:before="100" w:beforeAutospacing="1" w:after="100" w:afterAutospacing="1"/>
        <w:ind w:left="0"/>
        <w:rPr>
          <w:lang w:val="es-ES_tradnl"/>
        </w:rPr>
      </w:pPr>
      <w:r w:rsidRPr="00D87E13">
        <w:rPr>
          <w:rFonts w:cstheme="minorBidi"/>
          <w:lang w:val="es-ES_tradnl"/>
        </w:rPr>
        <w:t xml:space="preserve">La aplicación de la historia clínica electrónica mediante los programas informáticos </w:t>
      </w:r>
      <w:r w:rsidRPr="00D87E13">
        <w:rPr>
          <w:rFonts w:cstheme="minorBidi"/>
          <w:b/>
          <w:bCs/>
          <w:lang w:val="es-ES_tradnl"/>
        </w:rPr>
        <w:t>ABUCASIS III, SIV, EVADIS, SINEA</w:t>
      </w:r>
      <w:r w:rsidRPr="00D87E13">
        <w:rPr>
          <w:rFonts w:cstheme="minorBidi"/>
          <w:lang w:val="es-ES_tradnl"/>
        </w:rPr>
        <w:t xml:space="preserve">, son fortalezas tecnológicas que tienen módulo de videollamadas, programación de actividades comunitarias y Domicilios, el desarrollo de la </w:t>
      </w:r>
      <w:r w:rsidRPr="00D87E13">
        <w:rPr>
          <w:rFonts w:cstheme="minorBidi"/>
          <w:b/>
          <w:bCs/>
          <w:lang w:val="es-ES_tradnl"/>
        </w:rPr>
        <w:t>APP GVASalut</w:t>
      </w:r>
      <w:r w:rsidRPr="00D87E13">
        <w:rPr>
          <w:rFonts w:cstheme="minorBidi"/>
          <w:lang w:val="es-ES_tradnl"/>
        </w:rPr>
        <w:t xml:space="preserve"> </w:t>
      </w:r>
      <w:r w:rsidRPr="00D87E13">
        <w:rPr>
          <w:rFonts w:cstheme="minorBidi"/>
          <w:lang w:val="es-ES_tradnl"/>
        </w:rPr>
        <w:lastRenderedPageBreak/>
        <w:t xml:space="preserve">favorece la interacción con los pacientes, aunque su aprovechamiento es de solo un 45% para que los equipos generen informes automatizados. </w:t>
      </w:r>
      <w:sdt>
        <w:sdtPr>
          <w:rPr>
            <w:rFonts w:ascii="Calibri" w:hAnsi="Calibri" w:cs="Calibri"/>
            <w:color w:val="000000" w:themeColor="text1"/>
            <w:lang w:val="es-ES_tradnl"/>
          </w:rPr>
          <w:tag w:val="MENDELEY_CITATION_v3_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"/>
          <w:id w:val="-1429190303"/>
          <w:placeholder>
            <w:docPart w:val="DefaultPlaceholder_-1854013440"/>
          </w:placeholder>
        </w:sdtPr>
        <w:sdtContent>
          <w:r w:rsidR="004C60D4" w:rsidRPr="00D87E13">
            <w:rPr>
              <w:rFonts w:ascii="Calibri" w:hAnsi="Calibri" w:cs="Calibri"/>
              <w:color w:val="000000" w:themeColor="text1"/>
              <w:lang w:val="es-ES_tradnl"/>
            </w:rPr>
            <w:t>(11)</w:t>
          </w:r>
        </w:sdtContent>
      </w:sdt>
      <w:r w:rsidR="4A3CC955" w:rsidRPr="00D87E13">
        <w:rPr>
          <w:rFonts w:ascii="Calibri" w:hAnsi="Calibri"/>
          <w:lang w:val="es-ES_tradnl"/>
        </w:rPr>
        <w:t xml:space="preserve"> </w:t>
      </w:r>
    </w:p>
    <w:p w14:paraId="553398A4" w14:textId="77777777" w:rsidR="6669E328" w:rsidRPr="00D87E13" w:rsidRDefault="6669E328" w:rsidP="6669E328">
      <w:pPr>
        <w:pStyle w:val="Prrafodelista"/>
        <w:spacing w:beforeAutospacing="1" w:afterAutospacing="1"/>
        <w:ind w:left="0"/>
        <w:rPr>
          <w:rFonts w:eastAsiaTheme="minorEastAsia" w:cstheme="minorBidi"/>
          <w:b/>
          <w:bCs/>
          <w:lang w:val="es-ES_tradnl"/>
        </w:rPr>
      </w:pPr>
    </w:p>
    <w:p w14:paraId="3773B5C1" w14:textId="77777777" w:rsidR="6669E328" w:rsidRPr="00D87E13" w:rsidRDefault="6669E328" w:rsidP="6669E328">
      <w:pPr>
        <w:pStyle w:val="Prrafodelista"/>
        <w:spacing w:beforeAutospacing="1" w:afterAutospacing="1"/>
        <w:ind w:left="0"/>
        <w:rPr>
          <w:rFonts w:eastAsiaTheme="minorEastAsia" w:cstheme="minorBidi"/>
          <w:b/>
          <w:bCs/>
          <w:lang w:val="es-ES_tradnl"/>
        </w:rPr>
      </w:pPr>
    </w:p>
    <w:p w14:paraId="6D106F59" w14:textId="77777777" w:rsidR="6669E328" w:rsidRPr="00D87E13" w:rsidRDefault="6669E328" w:rsidP="6669E328">
      <w:pPr>
        <w:pStyle w:val="Prrafodelista"/>
        <w:spacing w:beforeAutospacing="1" w:afterAutospacing="1"/>
        <w:ind w:left="0"/>
        <w:rPr>
          <w:rFonts w:eastAsiaTheme="minorEastAsia" w:cstheme="minorBidi"/>
          <w:b/>
          <w:bCs/>
          <w:lang w:val="es-ES_tradnl"/>
        </w:rPr>
      </w:pPr>
    </w:p>
    <w:p w14:paraId="2A8C990D" w14:textId="77777777" w:rsidR="00D2310F" w:rsidRPr="00D87E13" w:rsidRDefault="00D2310F" w:rsidP="6669E328">
      <w:pPr>
        <w:pStyle w:val="Ttulo2"/>
        <w:rPr>
          <w:rFonts w:cstheme="minorBidi"/>
          <w:lang w:val="es-ES_tradnl"/>
        </w:rPr>
      </w:pPr>
      <w:bookmarkStart w:id="18" w:name="_Toc215952601"/>
      <w:r w:rsidRPr="00D87E13">
        <w:rPr>
          <w:rFonts w:ascii="Calibri" w:hAnsi="Calibri"/>
          <w:sz w:val="24"/>
          <w:lang w:val="es-ES_tradnl"/>
        </w:rPr>
        <w:t>Organización de la Atención Primaria de la Marina Alta.</w:t>
      </w:r>
      <w:bookmarkEnd w:id="18"/>
    </w:p>
    <w:p w14:paraId="6ED85AF7" w14:textId="77777777" w:rsidR="6669E328" w:rsidRPr="00D87E13" w:rsidRDefault="6669E328" w:rsidP="6669E328">
      <w:pPr>
        <w:rPr>
          <w:lang w:val="es-ES_tradnl"/>
        </w:rPr>
      </w:pPr>
    </w:p>
    <w:p w14:paraId="7D26AE5D" w14:textId="77777777" w:rsidR="00D2310F" w:rsidRPr="00D87E13" w:rsidRDefault="00D2310F" w:rsidP="16890456">
      <w:pPr>
        <w:spacing w:before="100" w:beforeAutospacing="1" w:after="100" w:afterAutospacing="1"/>
        <w:rPr>
          <w:rFonts w:cstheme="minorBidi"/>
          <w:b/>
          <w:bCs/>
          <w:lang w:val="es-ES_tradnl"/>
        </w:rPr>
      </w:pPr>
      <w:r w:rsidRPr="00D87E13">
        <w:rPr>
          <w:rFonts w:cstheme="minorBidi"/>
          <w:lang w:val="es-ES_tradnl"/>
        </w:rPr>
        <w:t>La Atención Primaria constituye el pilar fundamental del Sistema Nacional de Salud (SNS) español, garantizando el acceso equitativo, la continuidad asistencial y la eficiencia del sistema</w:t>
      </w:r>
      <w:sdt>
        <w:sdtPr>
          <w:rPr>
            <w:rFonts w:ascii="Calibri" w:hAnsi="Calibri" w:cs="Calibri"/>
            <w:color w:val="000000" w:themeColor="text1"/>
            <w:lang w:val="es-ES_tradnl"/>
          </w:rPr>
          <w:tag w:val="MENDELEY_CITATION_v3_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V19"/>
          <w:id w:val="1876580257"/>
          <w:placeholder>
            <w:docPart w:val="DefaultPlaceholder_-1854013440"/>
          </w:placeholder>
        </w:sdtPr>
        <w:sdtContent>
          <w:r w:rsidR="004C60D4" w:rsidRPr="00D87E13">
            <w:rPr>
              <w:rFonts w:ascii="Calibri" w:hAnsi="Calibri" w:cs="Calibri"/>
              <w:color w:val="000000" w:themeColor="text1"/>
              <w:lang w:val="es-ES_tradnl"/>
            </w:rPr>
            <w:t>(1,12)</w:t>
          </w:r>
        </w:sdtContent>
      </w:sdt>
      <w:r w:rsidRPr="00D87E13">
        <w:rPr>
          <w:rFonts w:cstheme="minorBidi"/>
          <w:lang w:val="es-ES_tradnl"/>
        </w:rPr>
        <w:t xml:space="preserve">En la Comunitat Valenciana, su organización responde al marco competencial de la </w:t>
      </w:r>
      <w:r w:rsidRPr="00D87E13">
        <w:rPr>
          <w:rFonts w:cstheme="minorBidi"/>
          <w:b/>
          <w:bCs/>
          <w:lang w:val="es-ES_tradnl"/>
        </w:rPr>
        <w:t>Conselleria de Sanitat Universal i Salut Pública</w:t>
      </w:r>
      <w:r w:rsidRPr="00D87E13">
        <w:rPr>
          <w:rFonts w:cstheme="minorBidi"/>
          <w:lang w:val="es-ES_tradnl"/>
        </w:rPr>
        <w:t xml:space="preserve">, que asume la responsabilidad directa de los servicios tras la reversión del modelo concesional en varios departamentos, entre ellos el </w:t>
      </w:r>
      <w:r w:rsidRPr="00D87E13">
        <w:rPr>
          <w:rFonts w:cstheme="minorBidi"/>
          <w:b/>
          <w:bCs/>
          <w:lang w:val="es-ES_tradnl"/>
        </w:rPr>
        <w:t>Departamento de Salud de Marina Alta</w:t>
      </w:r>
      <w:r w:rsidRPr="00D87E13">
        <w:rPr>
          <w:rFonts w:cstheme="minorBidi"/>
          <w:lang w:val="es-ES_tradnl"/>
        </w:rPr>
        <w:t xml:space="preserve">, con sede en </w:t>
      </w:r>
      <w:r w:rsidR="61D01531" w:rsidRPr="00D87E13">
        <w:rPr>
          <w:rFonts w:cstheme="minorBidi"/>
          <w:lang w:val="es-ES_tradnl"/>
        </w:rPr>
        <w:t>Denia</w:t>
      </w:r>
      <w:r w:rsidR="006C366B" w:rsidRPr="00D87E13">
        <w:rPr>
          <w:rFonts w:cstheme="minorBidi"/>
          <w:lang w:val="es-ES_tradnl"/>
        </w:rPr>
        <w:t>.</w:t>
      </w:r>
      <w:r w:rsidR="00887245" w:rsidRPr="00D87E13">
        <w:rPr>
          <w:rFonts w:cstheme="minorBidi"/>
          <w:lang w:val="es-ES_tradnl"/>
        </w:rPr>
        <w:t>(3)</w:t>
      </w:r>
    </w:p>
    <w:p w14:paraId="4FFC10B5" w14:textId="77777777" w:rsidR="2CF1A6F1" w:rsidRPr="00D87E13" w:rsidRDefault="00D2310F" w:rsidP="00034E50">
      <w:pPr>
        <w:spacing w:before="100" w:beforeAutospacing="1" w:after="100" w:afterAutospacing="1"/>
        <w:rPr>
          <w:lang w:val="es-ES_tradnl"/>
        </w:rPr>
      </w:pPr>
      <w:r w:rsidRPr="00D87E13">
        <w:rPr>
          <w:rFonts w:cstheme="minorBidi"/>
          <w:lang w:val="es-ES_tradnl"/>
        </w:rPr>
        <w:t xml:space="preserve">En el marco de la </w:t>
      </w:r>
      <w:r w:rsidRPr="00D87E13">
        <w:rPr>
          <w:rFonts w:cstheme="minorBidi"/>
          <w:b/>
          <w:bCs/>
          <w:lang w:val="es-ES_tradnl"/>
        </w:rPr>
        <w:t>gestión directa</w:t>
      </w:r>
      <w:r w:rsidRPr="00D87E13">
        <w:rPr>
          <w:rFonts w:cstheme="minorBidi"/>
          <w:lang w:val="es-ES_tradnl"/>
        </w:rPr>
        <w:t xml:space="preserve"> de la Conselleria, se plantea un modelo de dirección que combine el liderazgo clínico, la planificación estratégica y la gestión por procesos, alineado con la </w:t>
      </w:r>
      <w:r w:rsidRPr="00D87E13">
        <w:rPr>
          <w:rFonts w:cstheme="minorBidi"/>
          <w:b/>
          <w:bCs/>
          <w:lang w:val="es-ES_tradnl"/>
        </w:rPr>
        <w:t>Estrategia Valenciana de Atención Primaria y Comunitaria 2022-2025</w:t>
      </w:r>
      <w:r w:rsidRPr="00D87E13">
        <w:rPr>
          <w:rFonts w:cstheme="minorBidi"/>
          <w:lang w:val="es-ES_tradnl"/>
        </w:rPr>
        <w:t xml:space="preserve"> </w:t>
      </w:r>
      <w:r w:rsidR="007438EF" w:rsidRPr="00D87E13">
        <w:rPr>
          <w:rFonts w:cstheme="minorBidi"/>
          <w:lang w:val="es-ES_tradnl"/>
        </w:rPr>
        <w:t>(6)</w:t>
      </w:r>
      <w:r w:rsidRPr="00D87E13">
        <w:rPr>
          <w:rFonts w:cstheme="minorBidi"/>
          <w:lang w:val="es-ES_tradnl"/>
        </w:rPr>
        <w:t xml:space="preserve"> y el </w:t>
      </w:r>
      <w:r w:rsidRPr="00D87E13">
        <w:rPr>
          <w:rFonts w:cstheme="minorBidi"/>
          <w:b/>
          <w:bCs/>
          <w:lang w:val="es-ES_tradnl"/>
        </w:rPr>
        <w:t>Plan de Acción de Atención Primaria y Comunitaria 2025-2027</w:t>
      </w:r>
      <w:r w:rsidRPr="00D87E13">
        <w:rPr>
          <w:rFonts w:cstheme="minorBidi"/>
          <w:lang w:val="es-ES_tradnl"/>
        </w:rPr>
        <w:t xml:space="preserve"> del Ministerio de Sanidad </w:t>
      </w:r>
      <w:r w:rsidR="007438EF" w:rsidRPr="00D87E13">
        <w:rPr>
          <w:rFonts w:cstheme="minorBidi"/>
          <w:lang w:val="es-ES_tradnl"/>
        </w:rPr>
        <w:t>(</w:t>
      </w:r>
      <w:r w:rsidRPr="00D87E13">
        <w:rPr>
          <w:rFonts w:cstheme="minorBidi"/>
          <w:lang w:val="es-ES_tradnl"/>
        </w:rPr>
        <w:t>7</w:t>
      </w:r>
      <w:r w:rsidR="007438EF" w:rsidRPr="00D87E13">
        <w:rPr>
          <w:rFonts w:cstheme="minorBidi"/>
          <w:lang w:val="es-ES_tradnl"/>
        </w:rPr>
        <w:t>)</w:t>
      </w:r>
      <w:r w:rsidRPr="00D87E13">
        <w:rPr>
          <w:rFonts w:cstheme="minorBidi"/>
          <w:lang w:val="es-ES_tradnl"/>
        </w:rPr>
        <w:t>. Este modelo persigue consolidar una Atención Primaria centrada en la persona, eficiente y sostenible, que responda a las expectativas de una sociedad envejecida, diversa y tecnológicamente conectada.</w:t>
      </w:r>
    </w:p>
    <w:p w14:paraId="1419D163" w14:textId="77777777" w:rsidR="6669E328" w:rsidRPr="00D87E13" w:rsidRDefault="6669E328" w:rsidP="6669E328">
      <w:pPr>
        <w:spacing w:beforeAutospacing="1" w:afterAutospacing="1"/>
        <w:rPr>
          <w:rFonts w:cstheme="minorBidi"/>
          <w:lang w:val="es-ES_tradnl"/>
        </w:rPr>
      </w:pPr>
    </w:p>
    <w:p w14:paraId="3D829071" w14:textId="77777777" w:rsidR="6669E328" w:rsidRPr="00D87E13" w:rsidRDefault="6669E328" w:rsidP="6669E328">
      <w:pPr>
        <w:spacing w:beforeAutospacing="1" w:afterAutospacing="1"/>
        <w:rPr>
          <w:rFonts w:cstheme="minorBidi"/>
          <w:lang w:val="es-ES_tradnl"/>
        </w:rPr>
      </w:pPr>
    </w:p>
    <w:p w14:paraId="54EC11D8" w14:textId="77777777" w:rsidR="6669E328" w:rsidRPr="00D87E13" w:rsidRDefault="6669E328" w:rsidP="6669E328">
      <w:pPr>
        <w:spacing w:beforeAutospacing="1" w:afterAutospacing="1"/>
        <w:rPr>
          <w:rFonts w:cstheme="minorBidi"/>
          <w:lang w:val="es-ES_tradnl"/>
        </w:rPr>
      </w:pPr>
    </w:p>
    <w:p w14:paraId="7F7580A7" w14:textId="77777777" w:rsidR="6669E328" w:rsidRPr="00D87E13" w:rsidRDefault="6669E328" w:rsidP="6669E328">
      <w:pPr>
        <w:spacing w:beforeAutospacing="1" w:afterAutospacing="1"/>
        <w:rPr>
          <w:rFonts w:cstheme="minorBidi"/>
          <w:lang w:val="es-ES_tradnl"/>
        </w:rPr>
      </w:pPr>
    </w:p>
    <w:p w14:paraId="56D4CC40" w14:textId="77777777" w:rsidR="6669E328" w:rsidRPr="00D87E13" w:rsidRDefault="6669E328" w:rsidP="6669E328">
      <w:pPr>
        <w:spacing w:beforeAutospacing="1" w:afterAutospacing="1"/>
        <w:rPr>
          <w:rFonts w:cstheme="minorBidi"/>
          <w:lang w:val="es-ES_tradnl"/>
        </w:rPr>
      </w:pPr>
    </w:p>
    <w:p w14:paraId="3CAC916F" w14:textId="77777777" w:rsidR="6669E328" w:rsidRPr="00D87E13" w:rsidRDefault="6669E328" w:rsidP="6669E328">
      <w:pPr>
        <w:spacing w:beforeAutospacing="1" w:afterAutospacing="1"/>
        <w:rPr>
          <w:rFonts w:cstheme="minorBidi"/>
          <w:lang w:val="es-ES_tradnl"/>
        </w:rPr>
      </w:pPr>
    </w:p>
    <w:p w14:paraId="43543587" w14:textId="77777777" w:rsidR="00D2310F" w:rsidRPr="00D87E13" w:rsidRDefault="00D2310F" w:rsidP="16890456">
      <w:pPr>
        <w:pStyle w:val="Ttulo3"/>
        <w:rPr>
          <w:rFonts w:asciiTheme="minorHAnsi" w:hAnsiTheme="minorHAnsi" w:cstheme="minorBidi"/>
          <w:lang w:val="es-ES_tradnl"/>
        </w:rPr>
      </w:pPr>
      <w:bookmarkStart w:id="19" w:name="_Toc215952602"/>
      <w:r w:rsidRPr="00D87E13">
        <w:rPr>
          <w:rFonts w:asciiTheme="minorHAnsi" w:eastAsia="Roboto" w:hAnsiTheme="minorHAnsi" w:cstheme="minorBidi"/>
          <w:lang w:val="es-ES_tradnl"/>
        </w:rPr>
        <w:t>Distribución de la Atención Primaria de la Marina Alta.</w:t>
      </w:r>
      <w:bookmarkEnd w:id="19"/>
    </w:p>
    <w:p w14:paraId="10964C98" w14:textId="77777777" w:rsidR="00D2310F" w:rsidRPr="00D87E13" w:rsidRDefault="00D2310F" w:rsidP="16890456">
      <w:pPr>
        <w:rPr>
          <w:rFonts w:eastAsia="Roboto" w:cstheme="minorBidi"/>
          <w:lang w:val="es-ES_tradnl"/>
        </w:rPr>
      </w:pPr>
      <w:r w:rsidRPr="00D87E13">
        <w:rPr>
          <w:rFonts w:eastAsia="Roboto" w:cstheme="minorBidi"/>
          <w:lang w:val="es-ES_tradnl"/>
        </w:rPr>
        <w:t>La organización por zonas esta asignada por municipios de referencia y en estos se incluyen a otros municipios vecinos anexos al de referencia que se le asigna su propio centro de salud para la zona sanitaria correspondiente distribuidos para toda la Marina Alta.</w:t>
      </w:r>
    </w:p>
    <w:p w14:paraId="710520CF" w14:textId="77777777" w:rsidR="000D5870" w:rsidRPr="00D87E13" w:rsidRDefault="000D5870" w:rsidP="16890456">
      <w:pPr>
        <w:rPr>
          <w:rFonts w:eastAsia="Roboto" w:cstheme="minorBidi"/>
          <w:lang w:val="es-ES_tradnl"/>
        </w:rPr>
      </w:pPr>
    </w:p>
    <w:p w14:paraId="6CC88AE0" w14:textId="77777777" w:rsidR="00034E50" w:rsidRPr="00D87E13" w:rsidRDefault="00034E50" w:rsidP="6669E328">
      <w:pPr>
        <w:rPr>
          <w:rFonts w:eastAsia="Roboto" w:cstheme="minorBidi"/>
          <w:lang w:val="es-ES_tradnl"/>
        </w:rPr>
      </w:pPr>
    </w:p>
    <w:p w14:paraId="64849FF2" w14:textId="77777777" w:rsidR="00034E50" w:rsidRPr="00D87E13" w:rsidRDefault="00034E50" w:rsidP="16890456">
      <w:pPr>
        <w:rPr>
          <w:rFonts w:eastAsia="Roboto" w:cstheme="minorBidi"/>
          <w:lang w:val="es-ES_tradnl"/>
        </w:rPr>
      </w:pPr>
    </w:p>
    <w:p w14:paraId="4EF8E865" w14:textId="77777777" w:rsidR="00034E50" w:rsidRPr="00D87E13" w:rsidRDefault="00034E50" w:rsidP="16890456">
      <w:pPr>
        <w:rPr>
          <w:rFonts w:eastAsia="Roboto" w:cstheme="minorBidi"/>
          <w:lang w:val="es-ES_tradnl"/>
        </w:rPr>
      </w:pPr>
    </w:p>
    <w:p w14:paraId="3DF85098" w14:textId="77777777" w:rsidR="00D2310F" w:rsidRPr="00D87E13" w:rsidRDefault="00D2310F" w:rsidP="00034E50">
      <w:pPr>
        <w:jc w:val="center"/>
        <w:rPr>
          <w:rFonts w:eastAsia="Roboto" w:cstheme="minorBidi"/>
          <w:lang w:val="es-ES_tradnl"/>
        </w:rPr>
      </w:pPr>
      <w:r w:rsidRPr="00D87E13">
        <w:rPr>
          <w:rFonts w:ascii="Calibri" w:hAnsi="Calibri"/>
          <w:noProof/>
          <w:lang w:val="es-ES_tradnl"/>
        </w:rPr>
        <w:drawing>
          <wp:inline distT="0" distB="0" distL="0" distR="0" wp14:anchorId="67CD868F" wp14:editId="7DE19BAA">
            <wp:extent cx="5018598" cy="3213872"/>
            <wp:effectExtent l="0" t="0" r="0" b="0"/>
            <wp:docPr id="582208149"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8149" name="Imagen 1" descr="Mapa&#10;&#10;El contenido generado por IA puede ser incorrect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55539" cy="3237529"/>
                    </a:xfrm>
                    <a:prstGeom prst="rect">
                      <a:avLst/>
                    </a:prstGeom>
                  </pic:spPr>
                </pic:pic>
              </a:graphicData>
            </a:graphic>
          </wp:inline>
        </w:drawing>
      </w:r>
    </w:p>
    <w:p w14:paraId="7A38B241" w14:textId="77777777" w:rsidR="00426A3E" w:rsidRPr="00D87E13" w:rsidRDefault="00426A3E" w:rsidP="6669E328">
      <w:pPr>
        <w:pStyle w:val="Figuras"/>
        <w:rPr>
          <w:rFonts w:eastAsia="Roboto"/>
          <w:lang w:val="es-ES_tradnl"/>
        </w:rPr>
      </w:pPr>
      <w:bookmarkStart w:id="20" w:name="_Toc216728808"/>
      <w:r w:rsidRPr="00D87E13">
        <w:rPr>
          <w:rFonts w:eastAsia="Roboto" w:cstheme="minorBidi"/>
          <w:lang w:val="es-ES_tradnl"/>
        </w:rPr>
        <w:t>Figura 3: Mapa de Municipios y Centros de Salud de la Marina Alta</w:t>
      </w:r>
      <w:r w:rsidRPr="00D87E13">
        <w:rPr>
          <w:rFonts w:ascii="Calibri" w:eastAsia="Roboto" w:hAnsi="Calibri"/>
          <w:lang w:val="es-ES_tradnl"/>
        </w:rPr>
        <w:t>.</w:t>
      </w:r>
      <w:bookmarkEnd w:id="20"/>
    </w:p>
    <w:p w14:paraId="6C1B5C0D" w14:textId="77777777" w:rsidR="6669E328" w:rsidRPr="00D87E13" w:rsidRDefault="6669E328" w:rsidP="6669E328">
      <w:pPr>
        <w:rPr>
          <w:rFonts w:eastAsia="Roboto" w:cstheme="minorBidi"/>
          <w:lang w:val="es-ES_tradnl"/>
        </w:rPr>
      </w:pPr>
    </w:p>
    <w:p w14:paraId="70A7430D" w14:textId="77777777" w:rsidR="6669E328" w:rsidRPr="00D87E13" w:rsidRDefault="6669E328" w:rsidP="6669E328">
      <w:pPr>
        <w:rPr>
          <w:rFonts w:eastAsia="Roboto" w:cstheme="minorBidi"/>
          <w:lang w:val="es-ES_tradnl"/>
        </w:rPr>
      </w:pPr>
    </w:p>
    <w:p w14:paraId="5BC42BF4" w14:textId="77777777" w:rsidR="6669E328" w:rsidRPr="00D87E13" w:rsidRDefault="6669E328" w:rsidP="6669E328">
      <w:pPr>
        <w:rPr>
          <w:rFonts w:eastAsia="Roboto" w:cstheme="minorBidi"/>
          <w:lang w:val="es-ES_tradnl"/>
        </w:rPr>
      </w:pPr>
    </w:p>
    <w:p w14:paraId="0FD70E94" w14:textId="77777777" w:rsidR="6669E328" w:rsidRPr="00D87E13" w:rsidRDefault="6669E328" w:rsidP="6669E328">
      <w:pPr>
        <w:rPr>
          <w:rFonts w:eastAsia="Roboto" w:cstheme="minorBidi"/>
          <w:lang w:val="es-ES_tradnl"/>
        </w:rPr>
      </w:pPr>
    </w:p>
    <w:p w14:paraId="4856FC90" w14:textId="77777777" w:rsidR="6669E328" w:rsidRPr="00D87E13" w:rsidRDefault="6669E328" w:rsidP="6669E328">
      <w:pPr>
        <w:rPr>
          <w:rFonts w:eastAsia="Roboto" w:cstheme="minorBidi"/>
          <w:lang w:val="es-ES_tradnl"/>
        </w:rPr>
      </w:pPr>
    </w:p>
    <w:p w14:paraId="4C23EE03" w14:textId="77777777" w:rsidR="6669E328" w:rsidRPr="00D87E13" w:rsidRDefault="6669E328" w:rsidP="6669E328">
      <w:pPr>
        <w:rPr>
          <w:rFonts w:eastAsia="Roboto" w:cstheme="minorBidi"/>
          <w:lang w:val="es-ES_tradnl"/>
        </w:rPr>
      </w:pPr>
    </w:p>
    <w:p w14:paraId="196ED0CB" w14:textId="77777777" w:rsidR="6669E328" w:rsidRPr="00D87E13" w:rsidRDefault="6669E328" w:rsidP="6669E328">
      <w:pPr>
        <w:rPr>
          <w:rFonts w:eastAsia="Roboto" w:cstheme="minorBidi"/>
          <w:lang w:val="es-ES_tradnl"/>
        </w:rPr>
      </w:pPr>
    </w:p>
    <w:p w14:paraId="4B4CBE35" w14:textId="77777777" w:rsidR="6669E328" w:rsidRPr="00D87E13" w:rsidRDefault="6669E328" w:rsidP="6669E328">
      <w:pPr>
        <w:rPr>
          <w:rFonts w:eastAsia="Roboto" w:cstheme="minorBidi"/>
          <w:lang w:val="es-ES_tradnl"/>
        </w:rPr>
      </w:pPr>
    </w:p>
    <w:p w14:paraId="5A29D583" w14:textId="77777777" w:rsidR="6669E328" w:rsidRPr="00D87E13" w:rsidRDefault="6669E328" w:rsidP="6669E328">
      <w:pPr>
        <w:rPr>
          <w:rFonts w:eastAsia="Roboto" w:cstheme="minorBidi"/>
          <w:lang w:val="es-ES_tradnl"/>
        </w:rPr>
      </w:pPr>
    </w:p>
    <w:p w14:paraId="11F0EFC3" w14:textId="77777777" w:rsidR="6669E328" w:rsidRPr="00D87E13" w:rsidRDefault="6669E328" w:rsidP="6669E328">
      <w:pPr>
        <w:rPr>
          <w:rFonts w:eastAsia="Roboto" w:cstheme="minorBidi"/>
          <w:lang w:val="es-ES_tradnl"/>
        </w:rPr>
      </w:pPr>
    </w:p>
    <w:p w14:paraId="632AD844" w14:textId="77777777" w:rsidR="00D2310F" w:rsidRPr="00D87E13" w:rsidRDefault="00D2310F" w:rsidP="16890456">
      <w:pPr>
        <w:pStyle w:val="TtuloTDC"/>
        <w:rPr>
          <w:rFonts w:eastAsia="Roboto" w:cstheme="minorBidi"/>
          <w:i/>
          <w:iCs/>
          <w:lang w:val="es-ES_tradnl"/>
        </w:rPr>
      </w:pPr>
      <w:r w:rsidRPr="00D87E13">
        <w:rPr>
          <w:rFonts w:eastAsia="Roboto" w:cstheme="minorBidi"/>
          <w:i/>
          <w:iCs/>
          <w:lang w:val="es-ES_tradnl"/>
        </w:rPr>
        <w:t>Tabla 2: ZONAS DE ATENCION PRIMARIA DE LA MARINA ALTA.</w:t>
      </w:r>
    </w:p>
    <w:tbl>
      <w:tblPr>
        <w:tblW w:w="8620" w:type="dxa"/>
        <w:tblCellMar>
          <w:left w:w="70" w:type="dxa"/>
          <w:right w:w="70" w:type="dxa"/>
        </w:tblCellMar>
        <w:tblLook w:val="04A0" w:firstRow="1" w:lastRow="0" w:firstColumn="1" w:lastColumn="0" w:noHBand="0" w:noVBand="1"/>
      </w:tblPr>
      <w:tblGrid>
        <w:gridCol w:w="4640"/>
        <w:gridCol w:w="3980"/>
      </w:tblGrid>
      <w:tr w:rsidR="00D2310F" w:rsidRPr="00D87E13" w14:paraId="718193DA" w14:textId="77777777" w:rsidTr="16890456">
        <w:trPr>
          <w:trHeight w:val="440"/>
        </w:trPr>
        <w:tc>
          <w:tcPr>
            <w:tcW w:w="4640" w:type="dxa"/>
            <w:tcBorders>
              <w:top w:val="single" w:sz="8" w:space="0" w:color="auto"/>
              <w:left w:val="single" w:sz="8" w:space="0" w:color="auto"/>
              <w:bottom w:val="nil"/>
              <w:right w:val="single" w:sz="12" w:space="0" w:color="auto"/>
            </w:tcBorders>
            <w:shd w:val="clear" w:color="auto" w:fill="A6C9EC"/>
            <w:noWrap/>
            <w:vAlign w:val="bottom"/>
            <w:hideMark/>
          </w:tcPr>
          <w:p w14:paraId="7DB78D07"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Zona </w:t>
            </w:r>
            <w:proofErr w:type="spellStart"/>
            <w:r w:rsidRPr="00D87E13">
              <w:rPr>
                <w:rFonts w:cstheme="minorBidi"/>
                <w:b/>
                <w:bCs/>
                <w:color w:val="000000" w:themeColor="text1"/>
                <w:lang w:val="es-ES_tradnl"/>
              </w:rPr>
              <w:t>Dénia</w:t>
            </w:r>
            <w:proofErr w:type="spellEnd"/>
          </w:p>
        </w:tc>
        <w:tc>
          <w:tcPr>
            <w:tcW w:w="3980" w:type="dxa"/>
            <w:tcBorders>
              <w:top w:val="single" w:sz="8" w:space="0" w:color="auto"/>
              <w:left w:val="nil"/>
              <w:bottom w:val="nil"/>
              <w:right w:val="single" w:sz="8" w:space="0" w:color="auto"/>
            </w:tcBorders>
            <w:shd w:val="clear" w:color="auto" w:fill="A6C9EC"/>
            <w:noWrap/>
            <w:vAlign w:val="bottom"/>
            <w:hideMark/>
          </w:tcPr>
          <w:p w14:paraId="05AA4E1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Pedreguer</w:t>
            </w:r>
          </w:p>
        </w:tc>
      </w:tr>
      <w:tr w:rsidR="00D2310F" w:rsidRPr="00D87E13" w14:paraId="2822DABD" w14:textId="77777777" w:rsidTr="16890456">
        <w:trPr>
          <w:trHeight w:val="480"/>
        </w:trPr>
        <w:tc>
          <w:tcPr>
            <w:tcW w:w="4640" w:type="dxa"/>
            <w:tcBorders>
              <w:top w:val="nil"/>
              <w:left w:val="single" w:sz="8" w:space="0" w:color="auto"/>
              <w:bottom w:val="nil"/>
              <w:right w:val="single" w:sz="12" w:space="0" w:color="auto"/>
            </w:tcBorders>
            <w:noWrap/>
            <w:vAlign w:val="bottom"/>
            <w:hideMark/>
          </w:tcPr>
          <w:p w14:paraId="1311FC72"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Centro Sanitario Integrado </w:t>
            </w:r>
            <w:proofErr w:type="spellStart"/>
            <w:r w:rsidRPr="00D87E13">
              <w:rPr>
                <w:rFonts w:cstheme="minorBidi"/>
                <w:b/>
                <w:bCs/>
                <w:color w:val="000000" w:themeColor="text1"/>
                <w:lang w:val="es-ES_tradnl"/>
              </w:rPr>
              <w:t>Dénia</w:t>
            </w:r>
            <w:proofErr w:type="spellEnd"/>
            <w:r w:rsidRPr="00D87E13">
              <w:rPr>
                <w:rFonts w:cstheme="minorBidi"/>
                <w:b/>
                <w:bCs/>
                <w:color w:val="000000" w:themeColor="text1"/>
                <w:lang w:val="es-ES_tradnl"/>
              </w:rPr>
              <w:t xml:space="preserve"> La Pedrera</w:t>
            </w:r>
          </w:p>
        </w:tc>
        <w:tc>
          <w:tcPr>
            <w:tcW w:w="3980" w:type="dxa"/>
            <w:tcBorders>
              <w:top w:val="nil"/>
              <w:left w:val="nil"/>
              <w:bottom w:val="nil"/>
              <w:right w:val="single" w:sz="8" w:space="0" w:color="auto"/>
            </w:tcBorders>
            <w:noWrap/>
            <w:vAlign w:val="bottom"/>
            <w:hideMark/>
          </w:tcPr>
          <w:p w14:paraId="340E6AC5"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Pedreguer</w:t>
            </w:r>
          </w:p>
        </w:tc>
      </w:tr>
      <w:tr w:rsidR="00D2310F" w:rsidRPr="00D87E13" w14:paraId="62250095"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5C2E4FF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Centro Sanitario Integrado </w:t>
            </w:r>
            <w:proofErr w:type="spellStart"/>
            <w:r w:rsidRPr="00D87E13">
              <w:rPr>
                <w:rFonts w:cstheme="minorBidi"/>
                <w:b/>
                <w:bCs/>
                <w:color w:val="000000" w:themeColor="text1"/>
                <w:lang w:val="es-ES_tradnl"/>
              </w:rPr>
              <w:t>Dénia</w:t>
            </w:r>
            <w:proofErr w:type="spellEnd"/>
            <w:r w:rsidRPr="00D87E13">
              <w:rPr>
                <w:rFonts w:cstheme="minorBidi"/>
                <w:b/>
                <w:bCs/>
                <w:color w:val="000000" w:themeColor="text1"/>
                <w:lang w:val="es-ES_tradnl"/>
              </w:rPr>
              <w:t xml:space="preserve"> Joan Fuster</w:t>
            </w:r>
          </w:p>
        </w:tc>
        <w:tc>
          <w:tcPr>
            <w:tcW w:w="3980" w:type="dxa"/>
            <w:tcBorders>
              <w:top w:val="nil"/>
              <w:left w:val="nil"/>
              <w:bottom w:val="nil"/>
              <w:right w:val="single" w:sz="8" w:space="0" w:color="auto"/>
            </w:tcBorders>
            <w:noWrap/>
            <w:vAlign w:val="bottom"/>
            <w:hideMark/>
          </w:tcPr>
          <w:p w14:paraId="77BE7F42"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La Llosa de </w:t>
            </w:r>
            <w:proofErr w:type="spellStart"/>
            <w:r w:rsidRPr="00D87E13">
              <w:rPr>
                <w:rFonts w:cstheme="minorBidi"/>
                <w:b/>
                <w:bCs/>
                <w:color w:val="000000" w:themeColor="text1"/>
                <w:lang w:val="es-ES_tradnl"/>
              </w:rPr>
              <w:t>Camatxo</w:t>
            </w:r>
            <w:proofErr w:type="spellEnd"/>
          </w:p>
        </w:tc>
      </w:tr>
      <w:tr w:rsidR="00D2310F" w:rsidRPr="00D87E13" w14:paraId="0D77278D"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40944CD7"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La Xara</w:t>
            </w:r>
          </w:p>
        </w:tc>
        <w:tc>
          <w:tcPr>
            <w:tcW w:w="3980" w:type="dxa"/>
            <w:tcBorders>
              <w:top w:val="nil"/>
              <w:left w:val="nil"/>
              <w:bottom w:val="nil"/>
              <w:right w:val="single" w:sz="8" w:space="0" w:color="auto"/>
            </w:tcBorders>
            <w:noWrap/>
            <w:vAlign w:val="bottom"/>
            <w:hideMark/>
          </w:tcPr>
          <w:p w14:paraId="14549F7C"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3370510E"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2F34F4FC"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verano Les Marines</w:t>
            </w:r>
          </w:p>
        </w:tc>
        <w:tc>
          <w:tcPr>
            <w:tcW w:w="3980" w:type="dxa"/>
            <w:tcBorders>
              <w:top w:val="nil"/>
              <w:left w:val="nil"/>
              <w:bottom w:val="nil"/>
              <w:right w:val="single" w:sz="8" w:space="0" w:color="auto"/>
            </w:tcBorders>
            <w:shd w:val="clear" w:color="auto" w:fill="A6C9EC"/>
            <w:noWrap/>
            <w:vAlign w:val="bottom"/>
            <w:hideMark/>
          </w:tcPr>
          <w:p w14:paraId="1DA73A32"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Zona Gata de </w:t>
            </w:r>
            <w:proofErr w:type="spellStart"/>
            <w:r w:rsidRPr="00D87E13">
              <w:rPr>
                <w:rFonts w:cstheme="minorBidi"/>
                <w:b/>
                <w:bCs/>
                <w:color w:val="000000" w:themeColor="text1"/>
                <w:lang w:val="es-ES_tradnl"/>
              </w:rPr>
              <w:t>Gorgos</w:t>
            </w:r>
            <w:proofErr w:type="spellEnd"/>
          </w:p>
        </w:tc>
      </w:tr>
      <w:tr w:rsidR="00D2310F" w:rsidRPr="00D87E13" w14:paraId="4ABEC219"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76E24519"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c>
          <w:tcPr>
            <w:tcW w:w="3980" w:type="dxa"/>
            <w:tcBorders>
              <w:top w:val="nil"/>
              <w:left w:val="nil"/>
              <w:bottom w:val="nil"/>
              <w:right w:val="single" w:sz="8" w:space="0" w:color="auto"/>
            </w:tcBorders>
            <w:noWrap/>
            <w:vAlign w:val="bottom"/>
            <w:hideMark/>
          </w:tcPr>
          <w:p w14:paraId="6181C71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Centro de Salud de Gata de </w:t>
            </w:r>
            <w:proofErr w:type="spellStart"/>
            <w:r w:rsidRPr="00D87E13">
              <w:rPr>
                <w:rFonts w:cstheme="minorBidi"/>
                <w:b/>
                <w:bCs/>
                <w:color w:val="000000" w:themeColor="text1"/>
                <w:lang w:val="es-ES_tradnl"/>
              </w:rPr>
              <w:t>Gorgos</w:t>
            </w:r>
            <w:proofErr w:type="spellEnd"/>
          </w:p>
        </w:tc>
      </w:tr>
      <w:tr w:rsidR="00D2310F" w:rsidRPr="00D87E13" w14:paraId="4C753EE9" w14:textId="77777777" w:rsidTr="16890456">
        <w:trPr>
          <w:trHeight w:val="440"/>
        </w:trPr>
        <w:tc>
          <w:tcPr>
            <w:tcW w:w="4640" w:type="dxa"/>
            <w:tcBorders>
              <w:top w:val="nil"/>
              <w:left w:val="single" w:sz="8" w:space="0" w:color="auto"/>
              <w:bottom w:val="nil"/>
              <w:right w:val="single" w:sz="12" w:space="0" w:color="auto"/>
            </w:tcBorders>
            <w:shd w:val="clear" w:color="auto" w:fill="A6C9EC"/>
            <w:noWrap/>
            <w:vAlign w:val="bottom"/>
            <w:hideMark/>
          </w:tcPr>
          <w:p w14:paraId="13291AA4"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Xàbia</w:t>
            </w:r>
          </w:p>
        </w:tc>
        <w:tc>
          <w:tcPr>
            <w:tcW w:w="3980" w:type="dxa"/>
            <w:tcBorders>
              <w:top w:val="nil"/>
              <w:left w:val="nil"/>
              <w:bottom w:val="nil"/>
              <w:right w:val="single" w:sz="8" w:space="0" w:color="auto"/>
            </w:tcBorders>
            <w:noWrap/>
            <w:vAlign w:val="bottom"/>
            <w:hideMark/>
          </w:tcPr>
          <w:p w14:paraId="2AEFCC1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Jesús Pobre</w:t>
            </w:r>
          </w:p>
        </w:tc>
      </w:tr>
      <w:tr w:rsidR="00D2310F" w:rsidRPr="00D87E13" w14:paraId="2DD4B4DB"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48FB3F18"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Xàbia</w:t>
            </w:r>
          </w:p>
        </w:tc>
        <w:tc>
          <w:tcPr>
            <w:tcW w:w="3980" w:type="dxa"/>
            <w:tcBorders>
              <w:top w:val="nil"/>
              <w:left w:val="nil"/>
              <w:bottom w:val="nil"/>
              <w:right w:val="single" w:sz="8" w:space="0" w:color="auto"/>
            </w:tcBorders>
            <w:noWrap/>
            <w:vAlign w:val="bottom"/>
            <w:hideMark/>
          </w:tcPr>
          <w:p w14:paraId="69B05C6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18434006"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542AF133"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Duanes de Mar</w:t>
            </w:r>
          </w:p>
        </w:tc>
        <w:tc>
          <w:tcPr>
            <w:tcW w:w="3980" w:type="dxa"/>
            <w:tcBorders>
              <w:top w:val="nil"/>
              <w:left w:val="nil"/>
              <w:bottom w:val="nil"/>
              <w:right w:val="single" w:sz="8" w:space="0" w:color="auto"/>
            </w:tcBorders>
            <w:shd w:val="clear" w:color="auto" w:fill="A6C9EC"/>
            <w:noWrap/>
            <w:vAlign w:val="bottom"/>
            <w:hideMark/>
          </w:tcPr>
          <w:p w14:paraId="0E7421D9"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Zona </w:t>
            </w:r>
            <w:proofErr w:type="spellStart"/>
            <w:r w:rsidRPr="00D87E13">
              <w:rPr>
                <w:rFonts w:cstheme="minorBidi"/>
                <w:b/>
                <w:bCs/>
                <w:color w:val="000000" w:themeColor="text1"/>
                <w:lang w:val="es-ES_tradnl"/>
              </w:rPr>
              <w:t>Orba</w:t>
            </w:r>
            <w:proofErr w:type="spellEnd"/>
          </w:p>
        </w:tc>
      </w:tr>
      <w:tr w:rsidR="00D2310F" w:rsidRPr="00D87E13" w14:paraId="4CE0CB23"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66FBF6E0"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verano El Arenal</w:t>
            </w:r>
          </w:p>
        </w:tc>
        <w:tc>
          <w:tcPr>
            <w:tcW w:w="3980" w:type="dxa"/>
            <w:tcBorders>
              <w:top w:val="nil"/>
              <w:left w:val="nil"/>
              <w:bottom w:val="nil"/>
              <w:right w:val="single" w:sz="8" w:space="0" w:color="auto"/>
            </w:tcBorders>
            <w:noWrap/>
            <w:vAlign w:val="bottom"/>
            <w:hideMark/>
          </w:tcPr>
          <w:p w14:paraId="6B3AE144"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Centro de Salud de </w:t>
            </w:r>
            <w:proofErr w:type="spellStart"/>
            <w:r w:rsidRPr="00D87E13">
              <w:rPr>
                <w:rFonts w:cstheme="minorBidi"/>
                <w:b/>
                <w:bCs/>
                <w:color w:val="000000" w:themeColor="text1"/>
                <w:lang w:val="es-ES_tradnl"/>
              </w:rPr>
              <w:t>Orba</w:t>
            </w:r>
            <w:proofErr w:type="spellEnd"/>
          </w:p>
        </w:tc>
      </w:tr>
      <w:tr w:rsidR="00D2310F" w:rsidRPr="00D87E13" w14:paraId="7A9C2CEF"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66DDEB08"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c>
          <w:tcPr>
            <w:tcW w:w="3980" w:type="dxa"/>
            <w:tcBorders>
              <w:top w:val="nil"/>
              <w:left w:val="nil"/>
              <w:bottom w:val="nil"/>
              <w:right w:val="single" w:sz="8" w:space="0" w:color="auto"/>
            </w:tcBorders>
            <w:noWrap/>
            <w:vAlign w:val="bottom"/>
            <w:hideMark/>
          </w:tcPr>
          <w:p w14:paraId="6A8E92A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Parcent</w:t>
            </w:r>
          </w:p>
        </w:tc>
      </w:tr>
      <w:tr w:rsidR="00D2310F" w:rsidRPr="00D87E13" w14:paraId="1B68BF25" w14:textId="77777777" w:rsidTr="16890456">
        <w:trPr>
          <w:trHeight w:val="480"/>
        </w:trPr>
        <w:tc>
          <w:tcPr>
            <w:tcW w:w="4640" w:type="dxa"/>
            <w:tcBorders>
              <w:top w:val="nil"/>
              <w:left w:val="single" w:sz="8" w:space="0" w:color="auto"/>
              <w:bottom w:val="nil"/>
              <w:right w:val="single" w:sz="12" w:space="0" w:color="auto"/>
            </w:tcBorders>
            <w:shd w:val="clear" w:color="auto" w:fill="A6C9EC"/>
            <w:noWrap/>
            <w:vAlign w:val="bottom"/>
            <w:hideMark/>
          </w:tcPr>
          <w:p w14:paraId="5474D618"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Benissa</w:t>
            </w:r>
          </w:p>
        </w:tc>
        <w:tc>
          <w:tcPr>
            <w:tcW w:w="3980" w:type="dxa"/>
            <w:tcBorders>
              <w:top w:val="nil"/>
              <w:left w:val="nil"/>
              <w:bottom w:val="nil"/>
              <w:right w:val="single" w:sz="8" w:space="0" w:color="auto"/>
            </w:tcBorders>
            <w:noWrap/>
            <w:vAlign w:val="bottom"/>
            <w:hideMark/>
          </w:tcPr>
          <w:p w14:paraId="21462792"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Murla</w:t>
            </w:r>
            <w:proofErr w:type="spellEnd"/>
          </w:p>
        </w:tc>
      </w:tr>
      <w:tr w:rsidR="00D2310F" w:rsidRPr="00D87E13" w14:paraId="2E26882A"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1C799D4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Benissa</w:t>
            </w:r>
          </w:p>
        </w:tc>
        <w:tc>
          <w:tcPr>
            <w:tcW w:w="3980" w:type="dxa"/>
            <w:tcBorders>
              <w:top w:val="nil"/>
              <w:left w:val="nil"/>
              <w:bottom w:val="nil"/>
              <w:right w:val="single" w:sz="8" w:space="0" w:color="auto"/>
            </w:tcBorders>
            <w:noWrap/>
            <w:vAlign w:val="bottom"/>
            <w:hideMark/>
          </w:tcPr>
          <w:p w14:paraId="00934E1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Benigembla</w:t>
            </w:r>
            <w:proofErr w:type="spellEnd"/>
          </w:p>
        </w:tc>
      </w:tr>
      <w:tr w:rsidR="00D2310F" w:rsidRPr="00D87E13" w14:paraId="3E8E7783"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1742909F"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L'Alcalalí</w:t>
            </w:r>
            <w:proofErr w:type="spellEnd"/>
          </w:p>
        </w:tc>
        <w:tc>
          <w:tcPr>
            <w:tcW w:w="3980" w:type="dxa"/>
            <w:tcBorders>
              <w:top w:val="nil"/>
              <w:left w:val="nil"/>
              <w:bottom w:val="nil"/>
              <w:right w:val="single" w:sz="8" w:space="0" w:color="auto"/>
            </w:tcBorders>
            <w:noWrap/>
            <w:vAlign w:val="bottom"/>
            <w:hideMark/>
          </w:tcPr>
          <w:p w14:paraId="6FB2EF2D"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Castell de Castells</w:t>
            </w:r>
          </w:p>
        </w:tc>
      </w:tr>
      <w:tr w:rsidR="00D2310F" w:rsidRPr="00D87E13" w14:paraId="00EF91D8"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7A8BBCDF"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Xaló</w:t>
            </w:r>
            <w:proofErr w:type="spellEnd"/>
          </w:p>
        </w:tc>
        <w:tc>
          <w:tcPr>
            <w:tcW w:w="3980" w:type="dxa"/>
            <w:tcBorders>
              <w:top w:val="nil"/>
              <w:left w:val="nil"/>
              <w:bottom w:val="nil"/>
              <w:right w:val="single" w:sz="8" w:space="0" w:color="auto"/>
            </w:tcBorders>
            <w:noWrap/>
            <w:vAlign w:val="bottom"/>
            <w:hideMark/>
          </w:tcPr>
          <w:p w14:paraId="5DD9A082"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Sagra</w:t>
            </w:r>
          </w:p>
        </w:tc>
      </w:tr>
      <w:tr w:rsidR="00D2310F" w:rsidRPr="00D87E13" w14:paraId="29CB264C"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01BAAD3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Senitja</w:t>
            </w:r>
            <w:proofErr w:type="spellEnd"/>
          </w:p>
        </w:tc>
        <w:tc>
          <w:tcPr>
            <w:tcW w:w="3980" w:type="dxa"/>
            <w:tcBorders>
              <w:top w:val="nil"/>
              <w:left w:val="nil"/>
              <w:bottom w:val="nil"/>
              <w:right w:val="single" w:sz="8" w:space="0" w:color="auto"/>
            </w:tcBorders>
            <w:noWrap/>
            <w:vAlign w:val="bottom"/>
            <w:hideMark/>
          </w:tcPr>
          <w:p w14:paraId="7192DA3C"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Ràfol</w:t>
            </w:r>
            <w:proofErr w:type="spellEnd"/>
            <w:r w:rsidRPr="00D87E13">
              <w:rPr>
                <w:rFonts w:cstheme="minorBidi"/>
                <w:b/>
                <w:bCs/>
                <w:color w:val="000000" w:themeColor="text1"/>
                <w:lang w:val="es-ES_tradnl"/>
              </w:rPr>
              <w:t xml:space="preserve"> </w:t>
            </w:r>
            <w:proofErr w:type="spellStart"/>
            <w:r w:rsidRPr="00D87E13">
              <w:rPr>
                <w:rFonts w:cstheme="minorBidi"/>
                <w:b/>
                <w:bCs/>
                <w:color w:val="000000" w:themeColor="text1"/>
                <w:lang w:val="es-ES_tradnl"/>
              </w:rPr>
              <w:t>d'Almunia</w:t>
            </w:r>
            <w:proofErr w:type="spellEnd"/>
          </w:p>
        </w:tc>
      </w:tr>
      <w:tr w:rsidR="00D2310F" w:rsidRPr="00D87E13" w14:paraId="70833BBE"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7188EB87"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Llíber</w:t>
            </w:r>
            <w:proofErr w:type="spellEnd"/>
          </w:p>
        </w:tc>
        <w:tc>
          <w:tcPr>
            <w:tcW w:w="3980" w:type="dxa"/>
            <w:tcBorders>
              <w:top w:val="nil"/>
              <w:left w:val="nil"/>
              <w:bottom w:val="nil"/>
              <w:right w:val="single" w:sz="8" w:space="0" w:color="auto"/>
            </w:tcBorders>
            <w:noWrap/>
            <w:vAlign w:val="bottom"/>
            <w:hideMark/>
          </w:tcPr>
          <w:p w14:paraId="2CC0838B"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Benimeli</w:t>
            </w:r>
            <w:proofErr w:type="spellEnd"/>
          </w:p>
        </w:tc>
      </w:tr>
      <w:tr w:rsidR="00D2310F" w:rsidRPr="00D87E13" w14:paraId="1EA86C25"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7597D677"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verano La Fustera</w:t>
            </w:r>
          </w:p>
        </w:tc>
        <w:tc>
          <w:tcPr>
            <w:tcW w:w="3980" w:type="dxa"/>
            <w:tcBorders>
              <w:top w:val="nil"/>
              <w:left w:val="nil"/>
              <w:bottom w:val="nil"/>
              <w:right w:val="single" w:sz="8" w:space="0" w:color="auto"/>
            </w:tcBorders>
            <w:noWrap/>
            <w:vAlign w:val="bottom"/>
            <w:hideMark/>
          </w:tcPr>
          <w:p w14:paraId="5D0B898A"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Sanet</w:t>
            </w:r>
            <w:proofErr w:type="spellEnd"/>
            <w:r w:rsidRPr="00D87E13">
              <w:rPr>
                <w:rFonts w:cstheme="minorBidi"/>
                <w:b/>
                <w:bCs/>
                <w:color w:val="000000" w:themeColor="text1"/>
                <w:lang w:val="es-ES_tradnl"/>
              </w:rPr>
              <w:t xml:space="preserve"> i </w:t>
            </w:r>
            <w:proofErr w:type="spellStart"/>
            <w:r w:rsidRPr="00D87E13">
              <w:rPr>
                <w:rFonts w:cstheme="minorBidi"/>
                <w:b/>
                <w:bCs/>
                <w:color w:val="000000" w:themeColor="text1"/>
                <w:lang w:val="es-ES_tradnl"/>
              </w:rPr>
              <w:t>Negrals</w:t>
            </w:r>
            <w:proofErr w:type="spellEnd"/>
          </w:p>
        </w:tc>
      </w:tr>
      <w:tr w:rsidR="00D2310F" w:rsidRPr="00D87E13" w14:paraId="64D698D0" w14:textId="77777777" w:rsidTr="16890456">
        <w:trPr>
          <w:trHeight w:val="480"/>
        </w:trPr>
        <w:tc>
          <w:tcPr>
            <w:tcW w:w="4640" w:type="dxa"/>
            <w:tcBorders>
              <w:top w:val="nil"/>
              <w:left w:val="single" w:sz="8" w:space="0" w:color="auto"/>
              <w:bottom w:val="nil"/>
              <w:right w:val="single" w:sz="12" w:space="0" w:color="auto"/>
            </w:tcBorders>
            <w:noWrap/>
            <w:vAlign w:val="bottom"/>
            <w:hideMark/>
          </w:tcPr>
          <w:p w14:paraId="3E498854"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c>
          <w:tcPr>
            <w:tcW w:w="3980" w:type="dxa"/>
            <w:tcBorders>
              <w:top w:val="nil"/>
              <w:left w:val="nil"/>
              <w:bottom w:val="nil"/>
              <w:right w:val="single" w:sz="8" w:space="0" w:color="auto"/>
            </w:tcBorders>
            <w:noWrap/>
            <w:vAlign w:val="bottom"/>
            <w:hideMark/>
          </w:tcPr>
          <w:p w14:paraId="25FFE3E5"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Campell</w:t>
            </w:r>
            <w:proofErr w:type="spellEnd"/>
          </w:p>
        </w:tc>
      </w:tr>
      <w:tr w:rsidR="00D2310F" w:rsidRPr="00D87E13" w14:paraId="53E21CD1" w14:textId="77777777" w:rsidTr="16890456">
        <w:trPr>
          <w:trHeight w:val="440"/>
        </w:trPr>
        <w:tc>
          <w:tcPr>
            <w:tcW w:w="4640" w:type="dxa"/>
            <w:tcBorders>
              <w:top w:val="nil"/>
              <w:left w:val="single" w:sz="8" w:space="0" w:color="auto"/>
              <w:bottom w:val="nil"/>
              <w:right w:val="single" w:sz="12" w:space="0" w:color="auto"/>
            </w:tcBorders>
            <w:shd w:val="clear" w:color="auto" w:fill="A6C9EC"/>
            <w:noWrap/>
            <w:vAlign w:val="bottom"/>
            <w:hideMark/>
          </w:tcPr>
          <w:p w14:paraId="17B14E7D"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Teulada</w:t>
            </w:r>
          </w:p>
        </w:tc>
        <w:tc>
          <w:tcPr>
            <w:tcW w:w="3980" w:type="dxa"/>
            <w:tcBorders>
              <w:top w:val="nil"/>
              <w:left w:val="nil"/>
              <w:bottom w:val="nil"/>
              <w:right w:val="single" w:sz="8" w:space="0" w:color="auto"/>
            </w:tcBorders>
            <w:noWrap/>
            <w:vAlign w:val="bottom"/>
            <w:hideMark/>
          </w:tcPr>
          <w:p w14:paraId="081CCC9B"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Fleix</w:t>
            </w:r>
            <w:proofErr w:type="spellEnd"/>
          </w:p>
        </w:tc>
      </w:tr>
      <w:tr w:rsidR="00D2310F" w:rsidRPr="00D87E13" w14:paraId="539F0807"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247854D8"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Teulada</w:t>
            </w:r>
          </w:p>
        </w:tc>
        <w:tc>
          <w:tcPr>
            <w:tcW w:w="3980" w:type="dxa"/>
            <w:tcBorders>
              <w:top w:val="nil"/>
              <w:left w:val="nil"/>
              <w:bottom w:val="nil"/>
              <w:right w:val="single" w:sz="8" w:space="0" w:color="auto"/>
            </w:tcBorders>
            <w:noWrap/>
            <w:vAlign w:val="bottom"/>
            <w:hideMark/>
          </w:tcPr>
          <w:p w14:paraId="375BB0EB"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Benimaurell</w:t>
            </w:r>
            <w:proofErr w:type="spellEnd"/>
          </w:p>
        </w:tc>
      </w:tr>
      <w:tr w:rsidR="00D2310F" w:rsidRPr="00D87E13" w14:paraId="64DCF41B"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1703DA8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Moraira</w:t>
            </w:r>
            <w:proofErr w:type="spellEnd"/>
          </w:p>
        </w:tc>
        <w:tc>
          <w:tcPr>
            <w:tcW w:w="3980" w:type="dxa"/>
            <w:tcBorders>
              <w:top w:val="nil"/>
              <w:left w:val="nil"/>
              <w:bottom w:val="nil"/>
              <w:right w:val="single" w:sz="8" w:space="0" w:color="auto"/>
            </w:tcBorders>
            <w:noWrap/>
            <w:vAlign w:val="bottom"/>
            <w:hideMark/>
          </w:tcPr>
          <w:p w14:paraId="09E30254"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Tormos</w:t>
            </w:r>
          </w:p>
        </w:tc>
      </w:tr>
      <w:tr w:rsidR="00D2310F" w:rsidRPr="00D87E13" w14:paraId="70C45492"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0B8D945E"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del Poble Nou de </w:t>
            </w:r>
            <w:proofErr w:type="spellStart"/>
            <w:r w:rsidRPr="00D87E13">
              <w:rPr>
                <w:rFonts w:cstheme="minorBidi"/>
                <w:b/>
                <w:bCs/>
                <w:color w:val="000000" w:themeColor="text1"/>
                <w:lang w:val="es-ES_tradnl"/>
              </w:rPr>
              <w:t>Benitatxell</w:t>
            </w:r>
            <w:proofErr w:type="spellEnd"/>
          </w:p>
        </w:tc>
        <w:tc>
          <w:tcPr>
            <w:tcW w:w="3980" w:type="dxa"/>
            <w:tcBorders>
              <w:top w:val="nil"/>
              <w:left w:val="nil"/>
              <w:bottom w:val="nil"/>
              <w:right w:val="single" w:sz="8" w:space="0" w:color="auto"/>
            </w:tcBorders>
            <w:noWrap/>
            <w:vAlign w:val="bottom"/>
            <w:hideMark/>
          </w:tcPr>
          <w:p w14:paraId="5181847B"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26708B2E" w14:textId="77777777" w:rsidTr="16890456">
        <w:trPr>
          <w:trHeight w:val="440"/>
        </w:trPr>
        <w:tc>
          <w:tcPr>
            <w:tcW w:w="4640" w:type="dxa"/>
            <w:tcBorders>
              <w:top w:val="nil"/>
              <w:left w:val="single" w:sz="8" w:space="0" w:color="auto"/>
              <w:bottom w:val="nil"/>
              <w:right w:val="single" w:sz="12" w:space="0" w:color="auto"/>
            </w:tcBorders>
            <w:noWrap/>
            <w:vAlign w:val="bottom"/>
            <w:hideMark/>
          </w:tcPr>
          <w:p w14:paraId="36ED68D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c>
          <w:tcPr>
            <w:tcW w:w="3980" w:type="dxa"/>
            <w:tcBorders>
              <w:top w:val="nil"/>
              <w:left w:val="nil"/>
              <w:bottom w:val="nil"/>
              <w:right w:val="single" w:sz="8" w:space="0" w:color="auto"/>
            </w:tcBorders>
            <w:shd w:val="clear" w:color="auto" w:fill="A6C9EC"/>
            <w:noWrap/>
            <w:vAlign w:val="bottom"/>
            <w:hideMark/>
          </w:tcPr>
          <w:p w14:paraId="4CDBC710"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Pego</w:t>
            </w:r>
          </w:p>
        </w:tc>
      </w:tr>
      <w:tr w:rsidR="00D2310F" w:rsidRPr="00D87E13" w14:paraId="356D9A48" w14:textId="77777777" w:rsidTr="16890456">
        <w:trPr>
          <w:trHeight w:val="440"/>
        </w:trPr>
        <w:tc>
          <w:tcPr>
            <w:tcW w:w="4640" w:type="dxa"/>
            <w:tcBorders>
              <w:top w:val="nil"/>
              <w:left w:val="single" w:sz="8" w:space="0" w:color="auto"/>
              <w:bottom w:val="nil"/>
              <w:right w:val="single" w:sz="8" w:space="0" w:color="auto"/>
            </w:tcBorders>
            <w:shd w:val="clear" w:color="auto" w:fill="A6C9EC"/>
            <w:noWrap/>
            <w:vAlign w:val="bottom"/>
            <w:hideMark/>
          </w:tcPr>
          <w:p w14:paraId="4698196F"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Calp</w:t>
            </w:r>
          </w:p>
        </w:tc>
        <w:tc>
          <w:tcPr>
            <w:tcW w:w="3980" w:type="dxa"/>
            <w:tcBorders>
              <w:top w:val="nil"/>
              <w:left w:val="nil"/>
              <w:bottom w:val="nil"/>
              <w:right w:val="single" w:sz="8" w:space="0" w:color="auto"/>
            </w:tcBorders>
            <w:noWrap/>
            <w:vAlign w:val="bottom"/>
            <w:hideMark/>
          </w:tcPr>
          <w:p w14:paraId="54149A3B"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Pego</w:t>
            </w:r>
          </w:p>
        </w:tc>
      </w:tr>
      <w:tr w:rsidR="00D2310F" w:rsidRPr="00D87E13" w14:paraId="57CC83A2" w14:textId="77777777" w:rsidTr="16890456">
        <w:trPr>
          <w:trHeight w:val="460"/>
        </w:trPr>
        <w:tc>
          <w:tcPr>
            <w:tcW w:w="4640" w:type="dxa"/>
            <w:tcBorders>
              <w:top w:val="nil"/>
              <w:left w:val="single" w:sz="8" w:space="0" w:color="auto"/>
              <w:bottom w:val="nil"/>
              <w:right w:val="single" w:sz="8" w:space="0" w:color="auto"/>
            </w:tcBorders>
            <w:noWrap/>
            <w:vAlign w:val="bottom"/>
            <w:hideMark/>
          </w:tcPr>
          <w:p w14:paraId="48C4959F"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Calp</w:t>
            </w:r>
          </w:p>
        </w:tc>
        <w:tc>
          <w:tcPr>
            <w:tcW w:w="3980" w:type="dxa"/>
            <w:tcBorders>
              <w:top w:val="nil"/>
              <w:left w:val="nil"/>
              <w:bottom w:val="nil"/>
              <w:right w:val="single" w:sz="8" w:space="0" w:color="auto"/>
            </w:tcBorders>
            <w:noWrap/>
            <w:vAlign w:val="bottom"/>
            <w:hideMark/>
          </w:tcPr>
          <w:p w14:paraId="38ACC9F5"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la Vall </w:t>
            </w:r>
            <w:proofErr w:type="spellStart"/>
            <w:r w:rsidRPr="00D87E13">
              <w:rPr>
                <w:rFonts w:cstheme="minorBidi"/>
                <w:b/>
                <w:bCs/>
                <w:color w:val="000000" w:themeColor="text1"/>
                <w:lang w:val="es-ES_tradnl"/>
              </w:rPr>
              <w:t>d'Ebo</w:t>
            </w:r>
            <w:proofErr w:type="spellEnd"/>
          </w:p>
        </w:tc>
      </w:tr>
      <w:tr w:rsidR="00D2310F" w:rsidRPr="00D87E13" w14:paraId="61D4C78B"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5BE2D09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 de la Casa del Mar</w:t>
            </w:r>
          </w:p>
        </w:tc>
        <w:tc>
          <w:tcPr>
            <w:tcW w:w="3980" w:type="dxa"/>
            <w:tcBorders>
              <w:top w:val="nil"/>
              <w:left w:val="nil"/>
              <w:bottom w:val="nil"/>
              <w:right w:val="single" w:sz="8" w:space="0" w:color="auto"/>
            </w:tcBorders>
            <w:noWrap/>
            <w:vAlign w:val="bottom"/>
            <w:hideMark/>
          </w:tcPr>
          <w:p w14:paraId="2768280A"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L'Adzúbia</w:t>
            </w:r>
            <w:proofErr w:type="spellEnd"/>
          </w:p>
        </w:tc>
      </w:tr>
      <w:tr w:rsidR="00D2310F" w:rsidRPr="00D87E13" w14:paraId="1D12C4CF"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3AF81D60"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verano La </w:t>
            </w:r>
            <w:proofErr w:type="spellStart"/>
            <w:r w:rsidRPr="00D87E13">
              <w:rPr>
                <w:rFonts w:cstheme="minorBidi"/>
                <w:b/>
                <w:bCs/>
                <w:color w:val="000000" w:themeColor="text1"/>
                <w:lang w:val="es-ES_tradnl"/>
              </w:rPr>
              <w:t>Fossa</w:t>
            </w:r>
            <w:proofErr w:type="spellEnd"/>
          </w:p>
        </w:tc>
        <w:tc>
          <w:tcPr>
            <w:tcW w:w="3980" w:type="dxa"/>
            <w:tcBorders>
              <w:top w:val="nil"/>
              <w:left w:val="nil"/>
              <w:bottom w:val="nil"/>
              <w:right w:val="single" w:sz="8" w:space="0" w:color="auto"/>
            </w:tcBorders>
            <w:noWrap/>
            <w:vAlign w:val="bottom"/>
            <w:hideMark/>
          </w:tcPr>
          <w:p w14:paraId="5B8BCBB5"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Consultorios de La Vall de la Gallinera</w:t>
            </w:r>
          </w:p>
        </w:tc>
      </w:tr>
      <w:tr w:rsidR="00D2310F" w:rsidRPr="00D87E13" w14:paraId="66A0A79E"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7414FBCF"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lastRenderedPageBreak/>
              <w:t> </w:t>
            </w:r>
          </w:p>
        </w:tc>
        <w:tc>
          <w:tcPr>
            <w:tcW w:w="3980" w:type="dxa"/>
            <w:tcBorders>
              <w:top w:val="nil"/>
              <w:left w:val="nil"/>
              <w:bottom w:val="nil"/>
              <w:right w:val="single" w:sz="8" w:space="0" w:color="auto"/>
            </w:tcBorders>
            <w:noWrap/>
            <w:vAlign w:val="bottom"/>
            <w:hideMark/>
          </w:tcPr>
          <w:p w14:paraId="640D2065"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Alpatró</w:t>
            </w:r>
            <w:proofErr w:type="spellEnd"/>
          </w:p>
        </w:tc>
      </w:tr>
      <w:tr w:rsidR="00D2310F" w:rsidRPr="00D87E13" w14:paraId="1DD0E845" w14:textId="77777777" w:rsidTr="16890456">
        <w:trPr>
          <w:trHeight w:val="440"/>
        </w:trPr>
        <w:tc>
          <w:tcPr>
            <w:tcW w:w="4640" w:type="dxa"/>
            <w:tcBorders>
              <w:top w:val="nil"/>
              <w:left w:val="single" w:sz="8" w:space="0" w:color="auto"/>
              <w:bottom w:val="nil"/>
              <w:right w:val="single" w:sz="8" w:space="0" w:color="auto"/>
            </w:tcBorders>
            <w:shd w:val="clear" w:color="auto" w:fill="A6C9EC"/>
            <w:noWrap/>
            <w:vAlign w:val="bottom"/>
            <w:hideMark/>
          </w:tcPr>
          <w:p w14:paraId="3C4B4BF0"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Ondara</w:t>
            </w:r>
          </w:p>
        </w:tc>
        <w:tc>
          <w:tcPr>
            <w:tcW w:w="3980" w:type="dxa"/>
            <w:tcBorders>
              <w:top w:val="nil"/>
              <w:left w:val="nil"/>
              <w:bottom w:val="nil"/>
              <w:right w:val="single" w:sz="8" w:space="0" w:color="auto"/>
            </w:tcBorders>
            <w:noWrap/>
            <w:vAlign w:val="bottom"/>
            <w:hideMark/>
          </w:tcPr>
          <w:p w14:paraId="2FAD1379"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Benirrama</w:t>
            </w:r>
            <w:proofErr w:type="spellEnd"/>
          </w:p>
        </w:tc>
      </w:tr>
      <w:tr w:rsidR="00D2310F" w:rsidRPr="00D87E13" w14:paraId="0B57E88A"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726B545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Ondara</w:t>
            </w:r>
          </w:p>
        </w:tc>
        <w:tc>
          <w:tcPr>
            <w:tcW w:w="3980" w:type="dxa"/>
            <w:tcBorders>
              <w:top w:val="nil"/>
              <w:left w:val="nil"/>
              <w:bottom w:val="nil"/>
              <w:right w:val="single" w:sz="8" w:space="0" w:color="auto"/>
            </w:tcBorders>
            <w:noWrap/>
            <w:vAlign w:val="bottom"/>
            <w:hideMark/>
          </w:tcPr>
          <w:p w14:paraId="1A8F6D1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Benissili</w:t>
            </w:r>
            <w:proofErr w:type="spellEnd"/>
          </w:p>
        </w:tc>
      </w:tr>
      <w:tr w:rsidR="00D2310F" w:rsidRPr="00D87E13" w14:paraId="50FE59D9"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4680B4EC"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Beniarbeig</w:t>
            </w:r>
            <w:proofErr w:type="spellEnd"/>
          </w:p>
        </w:tc>
        <w:tc>
          <w:tcPr>
            <w:tcW w:w="3980" w:type="dxa"/>
            <w:tcBorders>
              <w:top w:val="nil"/>
              <w:left w:val="nil"/>
              <w:bottom w:val="nil"/>
              <w:right w:val="single" w:sz="8" w:space="0" w:color="auto"/>
            </w:tcBorders>
            <w:noWrap/>
            <w:vAlign w:val="bottom"/>
            <w:hideMark/>
          </w:tcPr>
          <w:p w14:paraId="52A9A3D1"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Benissivà</w:t>
            </w:r>
            <w:proofErr w:type="spellEnd"/>
          </w:p>
        </w:tc>
      </w:tr>
      <w:tr w:rsidR="00D2310F" w:rsidRPr="00D87E13" w14:paraId="3761014D"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48C9BA44"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Benidoleig</w:t>
            </w:r>
            <w:proofErr w:type="spellEnd"/>
          </w:p>
        </w:tc>
        <w:tc>
          <w:tcPr>
            <w:tcW w:w="3980" w:type="dxa"/>
            <w:tcBorders>
              <w:top w:val="nil"/>
              <w:left w:val="nil"/>
              <w:bottom w:val="nil"/>
              <w:right w:val="single" w:sz="8" w:space="0" w:color="auto"/>
            </w:tcBorders>
            <w:noWrap/>
            <w:vAlign w:val="bottom"/>
            <w:hideMark/>
          </w:tcPr>
          <w:p w14:paraId="7DFB93C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Benialí</w:t>
            </w:r>
            <w:proofErr w:type="spellEnd"/>
          </w:p>
        </w:tc>
      </w:tr>
      <w:tr w:rsidR="00D2310F" w:rsidRPr="00D87E13" w14:paraId="7C5F04E5"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1F7BAFE1"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c>
          <w:tcPr>
            <w:tcW w:w="3980" w:type="dxa"/>
            <w:tcBorders>
              <w:top w:val="nil"/>
              <w:left w:val="nil"/>
              <w:bottom w:val="nil"/>
              <w:right w:val="single" w:sz="8" w:space="0" w:color="auto"/>
            </w:tcBorders>
            <w:noWrap/>
            <w:vAlign w:val="bottom"/>
            <w:hideMark/>
          </w:tcPr>
          <w:p w14:paraId="67171A7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Forna</w:t>
            </w:r>
            <w:proofErr w:type="spellEnd"/>
          </w:p>
        </w:tc>
      </w:tr>
      <w:tr w:rsidR="00D2310F" w:rsidRPr="00D87E13" w14:paraId="57A4E474" w14:textId="77777777" w:rsidTr="16890456">
        <w:trPr>
          <w:trHeight w:val="440"/>
        </w:trPr>
        <w:tc>
          <w:tcPr>
            <w:tcW w:w="4640" w:type="dxa"/>
            <w:tcBorders>
              <w:top w:val="nil"/>
              <w:left w:val="single" w:sz="8" w:space="0" w:color="auto"/>
              <w:bottom w:val="nil"/>
              <w:right w:val="single" w:sz="8" w:space="0" w:color="auto"/>
            </w:tcBorders>
            <w:shd w:val="clear" w:color="auto" w:fill="A6C9EC"/>
            <w:noWrap/>
            <w:vAlign w:val="bottom"/>
            <w:hideMark/>
          </w:tcPr>
          <w:p w14:paraId="644BB1D6"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Zona El Verger</w:t>
            </w:r>
          </w:p>
        </w:tc>
        <w:tc>
          <w:tcPr>
            <w:tcW w:w="3980" w:type="dxa"/>
            <w:tcBorders>
              <w:top w:val="nil"/>
              <w:left w:val="nil"/>
              <w:bottom w:val="nil"/>
              <w:right w:val="single" w:sz="8" w:space="0" w:color="auto"/>
            </w:tcBorders>
            <w:noWrap/>
            <w:vAlign w:val="bottom"/>
            <w:hideMark/>
          </w:tcPr>
          <w:p w14:paraId="46F24744"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691D57AA" w14:textId="77777777" w:rsidTr="16890456">
        <w:trPr>
          <w:trHeight w:val="440"/>
        </w:trPr>
        <w:tc>
          <w:tcPr>
            <w:tcW w:w="4640" w:type="dxa"/>
            <w:tcBorders>
              <w:top w:val="nil"/>
              <w:left w:val="single" w:sz="8" w:space="0" w:color="auto"/>
              <w:bottom w:val="nil"/>
              <w:right w:val="single" w:sz="8" w:space="0" w:color="auto"/>
            </w:tcBorders>
            <w:noWrap/>
            <w:vAlign w:val="bottom"/>
            <w:hideMark/>
          </w:tcPr>
          <w:p w14:paraId="6BDD0D6E"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Centro de Salud de El Verger</w:t>
            </w:r>
          </w:p>
        </w:tc>
        <w:tc>
          <w:tcPr>
            <w:tcW w:w="3980" w:type="dxa"/>
            <w:tcBorders>
              <w:top w:val="nil"/>
              <w:left w:val="nil"/>
              <w:bottom w:val="nil"/>
              <w:right w:val="single" w:sz="8" w:space="0" w:color="auto"/>
            </w:tcBorders>
            <w:noWrap/>
            <w:vAlign w:val="bottom"/>
            <w:hideMark/>
          </w:tcPr>
          <w:p w14:paraId="1A592641"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r w:rsidR="00D2310F" w:rsidRPr="00D87E13" w14:paraId="0AC5318F" w14:textId="77777777" w:rsidTr="16890456">
        <w:trPr>
          <w:trHeight w:val="460"/>
        </w:trPr>
        <w:tc>
          <w:tcPr>
            <w:tcW w:w="4640" w:type="dxa"/>
            <w:tcBorders>
              <w:top w:val="nil"/>
              <w:left w:val="single" w:sz="8" w:space="0" w:color="auto"/>
              <w:bottom w:val="single" w:sz="8" w:space="0" w:color="auto"/>
              <w:right w:val="single" w:sz="8" w:space="0" w:color="auto"/>
            </w:tcBorders>
            <w:noWrap/>
            <w:vAlign w:val="bottom"/>
            <w:hideMark/>
          </w:tcPr>
          <w:p w14:paraId="25B8FC9C"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 xml:space="preserve">Consultorio de </w:t>
            </w:r>
            <w:proofErr w:type="spellStart"/>
            <w:r w:rsidRPr="00D87E13">
              <w:rPr>
                <w:rFonts w:cstheme="minorBidi"/>
                <w:b/>
                <w:bCs/>
                <w:color w:val="000000" w:themeColor="text1"/>
                <w:lang w:val="es-ES_tradnl"/>
              </w:rPr>
              <w:t>Els</w:t>
            </w:r>
            <w:proofErr w:type="spellEnd"/>
            <w:r w:rsidRPr="00D87E13">
              <w:rPr>
                <w:rFonts w:cstheme="minorBidi"/>
                <w:b/>
                <w:bCs/>
                <w:color w:val="000000" w:themeColor="text1"/>
                <w:lang w:val="es-ES_tradnl"/>
              </w:rPr>
              <w:t xml:space="preserve"> </w:t>
            </w:r>
            <w:proofErr w:type="spellStart"/>
            <w:r w:rsidRPr="00D87E13">
              <w:rPr>
                <w:rFonts w:cstheme="minorBidi"/>
                <w:b/>
                <w:bCs/>
                <w:color w:val="000000" w:themeColor="text1"/>
                <w:lang w:val="es-ES_tradnl"/>
              </w:rPr>
              <w:t>Poblets</w:t>
            </w:r>
            <w:proofErr w:type="spellEnd"/>
          </w:p>
        </w:tc>
        <w:tc>
          <w:tcPr>
            <w:tcW w:w="3980" w:type="dxa"/>
            <w:tcBorders>
              <w:top w:val="nil"/>
              <w:left w:val="nil"/>
              <w:bottom w:val="single" w:sz="8" w:space="0" w:color="auto"/>
              <w:right w:val="single" w:sz="8" w:space="0" w:color="auto"/>
            </w:tcBorders>
            <w:noWrap/>
            <w:vAlign w:val="bottom"/>
            <w:hideMark/>
          </w:tcPr>
          <w:p w14:paraId="44BFBD12"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 </w:t>
            </w:r>
          </w:p>
        </w:tc>
      </w:tr>
    </w:tbl>
    <w:p w14:paraId="4A0B0281" w14:textId="77777777" w:rsidR="00D2310F" w:rsidRPr="00D87E13" w:rsidRDefault="00D2310F" w:rsidP="16890456">
      <w:pPr>
        <w:shd w:val="clear" w:color="auto" w:fill="FFFFFF" w:themeFill="background1"/>
        <w:spacing w:after="150"/>
        <w:rPr>
          <w:rFonts w:eastAsia="Roboto" w:cstheme="minorBidi"/>
          <w:color w:val="565353"/>
          <w:lang w:val="es-ES_tradnl"/>
        </w:rPr>
      </w:pPr>
    </w:p>
    <w:p w14:paraId="236BFA9D" w14:textId="77777777" w:rsidR="00DB7402" w:rsidRPr="00D87E13" w:rsidRDefault="00DB7402" w:rsidP="16890456">
      <w:pPr>
        <w:shd w:val="clear" w:color="auto" w:fill="FFFFFF" w:themeFill="background1"/>
        <w:spacing w:after="150"/>
        <w:rPr>
          <w:rFonts w:eastAsia="Roboto" w:cstheme="minorBidi"/>
          <w:color w:val="565353"/>
          <w:lang w:val="es-ES_tradnl"/>
        </w:rPr>
      </w:pPr>
    </w:p>
    <w:p w14:paraId="007A1428" w14:textId="77777777" w:rsidR="00D2310F" w:rsidRPr="00D87E13" w:rsidRDefault="00D2310F" w:rsidP="16890456">
      <w:pPr>
        <w:pStyle w:val="Ttulo3"/>
        <w:rPr>
          <w:rFonts w:asciiTheme="minorHAnsi" w:hAnsiTheme="minorHAnsi" w:cstheme="minorBidi"/>
          <w:lang w:val="es-ES_tradnl"/>
        </w:rPr>
      </w:pPr>
      <w:bookmarkStart w:id="21" w:name="_Toc215952603"/>
      <w:r w:rsidRPr="00D87E13">
        <w:rPr>
          <w:rFonts w:asciiTheme="minorHAnsi" w:hAnsiTheme="minorHAnsi" w:cstheme="minorBidi"/>
          <w:lang w:val="es-ES_tradnl"/>
        </w:rPr>
        <w:t>Plan</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estratégico</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de la gestión de pacientes crónicos de la GVA.</w:t>
      </w:r>
      <w:bookmarkEnd w:id="21"/>
    </w:p>
    <w:p w14:paraId="66640212" w14:textId="77777777" w:rsidR="00DB7402" w:rsidRPr="00D87E13" w:rsidRDefault="00DB7402" w:rsidP="00DB7402">
      <w:pPr>
        <w:rPr>
          <w:lang w:val="es-ES_tradnl"/>
        </w:rPr>
      </w:pPr>
    </w:p>
    <w:p w14:paraId="25B04794" w14:textId="77777777" w:rsidR="00D2310F" w:rsidRPr="00D87E13" w:rsidRDefault="00D2310F" w:rsidP="16890456">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Uno de los planes estratégicos fundamentales en Atención Primaria es la Estrategia de Atención a</w:t>
      </w:r>
      <w:r w:rsidRPr="00D87E13">
        <w:rPr>
          <w:rFonts w:asciiTheme="minorHAnsi" w:hAnsiTheme="minorHAnsi" w:cstheme="minorBidi"/>
          <w:spacing w:val="-1"/>
          <w:lang w:val="es-ES_tradnl"/>
        </w:rPr>
        <w:t xml:space="preserve"> </w:t>
      </w:r>
      <w:r w:rsidRPr="00D87E13">
        <w:rPr>
          <w:rFonts w:asciiTheme="minorHAnsi" w:hAnsiTheme="minorHAnsi" w:cstheme="minorBidi"/>
          <w:lang w:val="es-ES_tradnl"/>
        </w:rPr>
        <w:t>Pacientes con Enfermedades Crónicas en la Comunidad Valenciana (EAPC-CV),</w:t>
      </w:r>
      <w:r w:rsidRPr="00D87E13">
        <w:rPr>
          <w:rFonts w:asciiTheme="minorHAnsi" w:hAnsiTheme="minorHAnsi" w:cstheme="minorBidi"/>
          <w:spacing w:val="-5"/>
          <w:lang w:val="es-ES_tradnl"/>
        </w:rPr>
        <w:t xml:space="preserve"> </w:t>
      </w:r>
      <w:r w:rsidRPr="00D87E13">
        <w:rPr>
          <w:rFonts w:asciiTheme="minorHAnsi" w:hAnsiTheme="minorHAnsi" w:cstheme="minorBidi"/>
          <w:lang w:val="es-ES_tradnl"/>
        </w:rPr>
        <w:t>se aprobó en 2014 instaurando una ruta autonómica para cronicidad y con la ayuda de la catedra de cronicidad se ha iniciado su desarrollo.</w:t>
      </w:r>
    </w:p>
    <w:p w14:paraId="76B6D24D" w14:textId="77777777" w:rsidR="00034E50" w:rsidRPr="00D87E13" w:rsidRDefault="00D2310F" w:rsidP="16890456">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 xml:space="preserve">El objetivo principal es la mejora en la atención de los pacientes crónicos con un </w:t>
      </w:r>
    </w:p>
    <w:p w14:paraId="5EAED67F" w14:textId="77777777" w:rsidR="00034E50" w:rsidRPr="00D87E13" w:rsidRDefault="00034E50" w:rsidP="16890456">
      <w:pPr>
        <w:pStyle w:val="Textoindependiente"/>
        <w:ind w:right="992"/>
        <w:rPr>
          <w:rFonts w:asciiTheme="minorHAnsi" w:hAnsiTheme="minorHAnsi" w:cstheme="minorBidi"/>
          <w:lang w:val="es-ES_tradnl"/>
        </w:rPr>
      </w:pPr>
    </w:p>
    <w:p w14:paraId="7467B028" w14:textId="77777777" w:rsidR="00D2310F" w:rsidRPr="00D87E13" w:rsidRDefault="00D2310F" w:rsidP="16890456">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enfoque integral, centrado en la persona y su entorno.</w:t>
      </w:r>
    </w:p>
    <w:p w14:paraId="48DDEF8F" w14:textId="77777777" w:rsidR="00D2310F" w:rsidRPr="00D87E13" w:rsidRDefault="00D2310F" w:rsidP="16890456">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Las líneas estratégicas principales se enfocan a orientar el sistema sanitario hacia la cronicidad, desplegar un modelo de la atención centrada en el paciente, basado en políticas de promoción de la salud y prevención, basado en una la potenciación de conocimientos en cronicidad, desarrollando los sistemas de información adecuados</w:t>
      </w:r>
      <w:r w:rsidR="007438EF" w:rsidRPr="00D87E13">
        <w:rPr>
          <w:rFonts w:asciiTheme="minorHAnsi" w:hAnsiTheme="minorHAnsi" w:cstheme="minorBidi"/>
          <w:lang w:val="es-ES_tradnl"/>
        </w:rPr>
        <w:t xml:space="preserve">. </w:t>
      </w:r>
      <w:sdt>
        <w:sdtPr>
          <w:rPr>
            <w:color w:val="000000" w:themeColor="text1"/>
            <w:lang w:val="es-ES_tradnl"/>
          </w:rPr>
          <w:tag w:val="MENDELEY_CITATION_v3_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"/>
          <w:id w:val="-590847701"/>
          <w:placeholder>
            <w:docPart w:val="DefaultPlaceholder_-1854013440"/>
          </w:placeholder>
        </w:sdtPr>
        <w:sdtContent>
          <w:r w:rsidR="004C60D4" w:rsidRPr="00D87E13">
            <w:rPr>
              <w:color w:val="000000" w:themeColor="text1"/>
              <w:lang w:val="es-ES_tradnl"/>
            </w:rPr>
            <w:t>(12–14)</w:t>
          </w:r>
        </w:sdtContent>
      </w:sdt>
    </w:p>
    <w:p w14:paraId="053C12B3" w14:textId="77777777" w:rsidR="00D2310F" w:rsidRPr="00D87E13" w:rsidRDefault="00D2310F" w:rsidP="16890456">
      <w:pPr>
        <w:pStyle w:val="Textoindependiente"/>
        <w:ind w:left="708" w:right="992" w:firstLine="707"/>
        <w:rPr>
          <w:rFonts w:asciiTheme="minorHAnsi" w:hAnsiTheme="minorHAnsi" w:cstheme="minorBidi"/>
          <w:lang w:val="es-ES_tradnl"/>
        </w:rPr>
      </w:pPr>
    </w:p>
    <w:p w14:paraId="43708D7C" w14:textId="77777777" w:rsidR="00440BD8" w:rsidRPr="00D87E13" w:rsidRDefault="00D2310F" w:rsidP="6669E328">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Con este fin se han creado herramientas como los instrumentos de estratificación de la población divididos en colores de acuerdo con su nivel de cronicidad en grados de I -IV según severidad. Se ha priorizado la atención de los pacientes de alta complejidad con herramientas: Gestión de casos, atención domiciliaria,</w:t>
      </w:r>
      <w:r w:rsidR="00440BD8" w:rsidRPr="00D87E13">
        <w:rPr>
          <w:rFonts w:asciiTheme="minorHAnsi" w:hAnsiTheme="minorHAnsi" w:cstheme="minorBidi"/>
          <w:lang w:val="es-ES_tradnl"/>
        </w:rPr>
        <w:t xml:space="preserve"> </w:t>
      </w:r>
      <w:r w:rsidRPr="00D87E13">
        <w:rPr>
          <w:rFonts w:asciiTheme="minorHAnsi" w:hAnsiTheme="minorHAnsi" w:cstheme="minorBidi"/>
          <w:lang w:val="es-ES_tradnl"/>
        </w:rPr>
        <w:t xml:space="preserve">integración </w:t>
      </w:r>
    </w:p>
    <w:p w14:paraId="5DA209EE" w14:textId="77777777" w:rsidR="00440BD8" w:rsidRPr="00D87E13" w:rsidRDefault="00440BD8" w:rsidP="6669E328">
      <w:pPr>
        <w:pStyle w:val="Textoindependiente"/>
        <w:ind w:right="992"/>
        <w:rPr>
          <w:rFonts w:asciiTheme="minorHAnsi" w:hAnsiTheme="minorHAnsi" w:cstheme="minorBidi"/>
          <w:lang w:val="es-ES_tradnl"/>
        </w:rPr>
      </w:pPr>
    </w:p>
    <w:p w14:paraId="0D93BBBA" w14:textId="4FF0A2CA" w:rsidR="00D2310F" w:rsidRPr="00D87E13" w:rsidRDefault="00D2310F" w:rsidP="6669E328">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sociosanitaria. Se ha logrado la interacción con otros instrumentos integrados en el marco de la Atención primaria y el plan de Salud del Comunidad Valenciana.</w:t>
      </w:r>
      <w:r w:rsidR="2F8C2578" w:rsidRPr="00D87E13">
        <w:rPr>
          <w:rFonts w:asciiTheme="minorHAnsi" w:hAnsiTheme="minorHAnsi" w:cstheme="minorBidi"/>
          <w:lang w:val="es-ES_tradnl"/>
        </w:rPr>
        <w:t xml:space="preserve"> </w:t>
      </w:r>
    </w:p>
    <w:p w14:paraId="779577A1" w14:textId="77777777" w:rsidR="00D2310F" w:rsidRPr="00D87E13" w:rsidRDefault="00D2310F" w:rsidP="6669E328">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Aunque la estrategia esta publicada su despliegue actual está incompleto y se han detectado áreas de mejora como se reporta:</w:t>
      </w:r>
    </w:p>
    <w:p w14:paraId="3C1B4A02" w14:textId="77777777" w:rsidR="00D2310F" w:rsidRPr="00D87E13" w:rsidRDefault="00D2310F" w:rsidP="6669E328">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El informe del Observatorio de la Atención al Paciente indica que, en el año 2021, ya se incluía como inclusión en el listado de estrategias autonómicas para 2021-2025, sin que exista un informe público que determine el estado actual en todos los departamentos de salud de la comunidad.</w:t>
      </w:r>
    </w:p>
    <w:p w14:paraId="7DF30591" w14:textId="77777777" w:rsidR="00DB7402" w:rsidRPr="00D87E13" w:rsidRDefault="00D2310F" w:rsidP="16890456">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En cuanto al desarrollo de las tecnologías digitales y tele monitorización, se observa una disparidad en la actualización de las estrategias autonómicas y la implantación de estas, estando en estadio de pilotos. En el informe de la situación de la atención primaria en la comunidad valenciana en 2022 se hace injerencia a los retos que afronta la atención primaria dados por la carga asistencial, la carencia de recursos humanos agravados por el recambio generacional y la coordinación, lo cual afecta directamente la atención de pacientes crónicos.</w:t>
      </w:r>
    </w:p>
    <w:p w14:paraId="6F297985" w14:textId="77777777" w:rsidR="00271949" w:rsidRPr="00D87E13" w:rsidRDefault="00D2310F" w:rsidP="6669E328">
      <w:pPr>
        <w:pStyle w:val="Textoindependiente"/>
        <w:ind w:right="992"/>
        <w:rPr>
          <w:rFonts w:asciiTheme="minorHAnsi" w:hAnsiTheme="minorHAnsi" w:cstheme="minorBidi"/>
          <w:lang w:val="es-ES_tradnl"/>
        </w:rPr>
      </w:pPr>
      <w:r w:rsidRPr="00D87E13">
        <w:rPr>
          <w:rFonts w:asciiTheme="minorHAnsi" w:hAnsiTheme="minorHAnsi" w:cstheme="minorBidi"/>
          <w:lang w:val="es-ES_tradnl"/>
        </w:rPr>
        <w:t xml:space="preserve">Existe un instrumento de estratificación, pero no se conoce un informe público que muestre los indicadores de cumplimentación por departamentos o zonas básicas de salud en la comunidad valenciana. </w:t>
      </w:r>
    </w:p>
    <w:p w14:paraId="2527C83F" w14:textId="77777777" w:rsidR="00D2310F" w:rsidRPr="00D87E13" w:rsidRDefault="00D2310F" w:rsidP="16890456">
      <w:pPr>
        <w:pStyle w:val="Textoindependiente"/>
        <w:spacing w:before="37"/>
        <w:ind w:right="992"/>
        <w:rPr>
          <w:rFonts w:asciiTheme="minorHAnsi" w:hAnsiTheme="minorHAnsi" w:cstheme="minorBidi"/>
          <w:lang w:val="es-ES_tradnl"/>
        </w:rPr>
      </w:pPr>
      <w:r w:rsidRPr="00D87E13">
        <w:rPr>
          <w:rFonts w:asciiTheme="minorHAnsi" w:hAnsiTheme="minorHAnsi" w:cstheme="minorBidi"/>
          <w:lang w:val="es-ES_tradnl"/>
        </w:rPr>
        <w:t>Las</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patologías</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crónicas de mayor</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representación</w:t>
      </w:r>
      <w:r w:rsidRPr="00D87E13">
        <w:rPr>
          <w:rFonts w:asciiTheme="minorHAnsi" w:hAnsiTheme="minorHAnsi" w:cstheme="minorBidi"/>
          <w:spacing w:val="-5"/>
          <w:lang w:val="es-ES_tradnl"/>
        </w:rPr>
        <w:t xml:space="preserve"> </w:t>
      </w:r>
      <w:r w:rsidRPr="00D87E13">
        <w:rPr>
          <w:rFonts w:asciiTheme="minorHAnsi" w:hAnsiTheme="minorHAnsi" w:cstheme="minorBidi"/>
          <w:lang w:val="es-ES_tradnl"/>
        </w:rPr>
        <w:t>de</w:t>
      </w:r>
      <w:r w:rsidRPr="00D87E13">
        <w:rPr>
          <w:rFonts w:asciiTheme="minorHAnsi" w:hAnsiTheme="minorHAnsi" w:cstheme="minorBidi"/>
          <w:spacing w:val="-5"/>
          <w:lang w:val="es-ES_tradnl"/>
        </w:rPr>
        <w:t xml:space="preserve"> </w:t>
      </w:r>
      <w:r w:rsidRPr="00D87E13">
        <w:rPr>
          <w:rFonts w:asciiTheme="minorHAnsi" w:hAnsiTheme="minorHAnsi" w:cstheme="minorBidi"/>
          <w:lang w:val="es-ES_tradnl"/>
        </w:rPr>
        <w:t>este</w:t>
      </w:r>
      <w:r w:rsidRPr="00D87E13">
        <w:rPr>
          <w:rFonts w:asciiTheme="minorHAnsi" w:hAnsiTheme="minorHAnsi" w:cstheme="minorBidi"/>
          <w:spacing w:val="-3"/>
          <w:lang w:val="es-ES_tradnl"/>
        </w:rPr>
        <w:t xml:space="preserve"> </w:t>
      </w:r>
      <w:r w:rsidRPr="00D87E13">
        <w:rPr>
          <w:rFonts w:asciiTheme="minorHAnsi" w:hAnsiTheme="minorHAnsi" w:cstheme="minorBidi"/>
          <w:lang w:val="es-ES_tradnl"/>
        </w:rPr>
        <w:t>programa</w:t>
      </w:r>
      <w:r w:rsidRPr="00D87E13">
        <w:rPr>
          <w:rFonts w:asciiTheme="minorHAnsi" w:hAnsiTheme="minorHAnsi" w:cstheme="minorBidi"/>
          <w:spacing w:val="-4"/>
          <w:lang w:val="es-ES_tradnl"/>
        </w:rPr>
        <w:t xml:space="preserve"> </w:t>
      </w:r>
      <w:r w:rsidRPr="00D87E13">
        <w:rPr>
          <w:rFonts w:asciiTheme="minorHAnsi" w:hAnsiTheme="minorHAnsi" w:cstheme="minorBidi"/>
          <w:lang w:val="es-ES_tradnl"/>
        </w:rPr>
        <w:t>son:</w:t>
      </w:r>
    </w:p>
    <w:p w14:paraId="0239E624" w14:textId="77777777" w:rsidR="00D2310F" w:rsidRPr="00D87E13" w:rsidRDefault="00D2310F" w:rsidP="16890456">
      <w:pPr>
        <w:pStyle w:val="Textoindependiente"/>
        <w:spacing w:before="1"/>
        <w:rPr>
          <w:rFonts w:asciiTheme="minorHAnsi" w:hAnsiTheme="minorHAnsi" w:cstheme="minorBidi"/>
          <w:lang w:val="es-ES_tradnl"/>
        </w:rPr>
      </w:pPr>
    </w:p>
    <w:p w14:paraId="023EB0F9"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lang w:val="es-ES_tradnl"/>
        </w:rPr>
        <w:t>Diabetes</w:t>
      </w:r>
      <w:r w:rsidRPr="00D87E13">
        <w:rPr>
          <w:rFonts w:cstheme="minorBidi"/>
          <w:spacing w:val="-4"/>
          <w:lang w:val="es-ES_tradnl"/>
        </w:rPr>
        <w:t xml:space="preserve"> </w:t>
      </w:r>
      <w:r w:rsidRPr="00D87E13">
        <w:rPr>
          <w:rFonts w:cstheme="minorBidi"/>
          <w:spacing w:val="-2"/>
          <w:lang w:val="es-ES_tradnl"/>
        </w:rPr>
        <w:t>mellitus</w:t>
      </w:r>
    </w:p>
    <w:p w14:paraId="3A17F549"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lang w:val="es-ES_tradnl"/>
        </w:rPr>
        <w:t>Enfermedad</w:t>
      </w:r>
      <w:r w:rsidRPr="00D87E13">
        <w:rPr>
          <w:rFonts w:cstheme="minorBidi"/>
          <w:spacing w:val="-5"/>
          <w:lang w:val="es-ES_tradnl"/>
        </w:rPr>
        <w:t xml:space="preserve"> </w:t>
      </w:r>
      <w:r w:rsidRPr="00D87E13">
        <w:rPr>
          <w:rFonts w:cstheme="minorBidi"/>
          <w:lang w:val="es-ES_tradnl"/>
        </w:rPr>
        <w:t>Pulmonar</w:t>
      </w:r>
      <w:r w:rsidRPr="00D87E13">
        <w:rPr>
          <w:rFonts w:cstheme="minorBidi"/>
          <w:spacing w:val="-5"/>
          <w:lang w:val="es-ES_tradnl"/>
        </w:rPr>
        <w:t xml:space="preserve"> </w:t>
      </w:r>
      <w:r w:rsidRPr="00D87E13">
        <w:rPr>
          <w:rFonts w:cstheme="minorBidi"/>
          <w:lang w:val="es-ES_tradnl"/>
        </w:rPr>
        <w:t>Obstructiva</w:t>
      </w:r>
      <w:r w:rsidRPr="00D87E13">
        <w:rPr>
          <w:rFonts w:cstheme="minorBidi"/>
          <w:spacing w:val="-4"/>
          <w:lang w:val="es-ES_tradnl"/>
        </w:rPr>
        <w:t xml:space="preserve"> </w:t>
      </w:r>
      <w:r w:rsidRPr="00D87E13">
        <w:rPr>
          <w:rFonts w:cstheme="minorBidi"/>
          <w:lang w:val="es-ES_tradnl"/>
        </w:rPr>
        <w:t>Crónica</w:t>
      </w:r>
      <w:r w:rsidRPr="00D87E13">
        <w:rPr>
          <w:rFonts w:cstheme="minorBidi"/>
          <w:spacing w:val="-3"/>
          <w:lang w:val="es-ES_tradnl"/>
        </w:rPr>
        <w:t xml:space="preserve"> </w:t>
      </w:r>
      <w:r w:rsidRPr="00D87E13">
        <w:rPr>
          <w:rFonts w:cstheme="minorBidi"/>
          <w:spacing w:val="-2"/>
          <w:lang w:val="es-ES_tradnl"/>
        </w:rPr>
        <w:t>(EPOC)</w:t>
      </w:r>
    </w:p>
    <w:p w14:paraId="4429BE2B"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lang w:val="es-ES_tradnl"/>
        </w:rPr>
        <w:t>Enfermedad</w:t>
      </w:r>
      <w:r w:rsidRPr="00D87E13">
        <w:rPr>
          <w:rFonts w:cstheme="minorBidi"/>
          <w:spacing w:val="-5"/>
          <w:lang w:val="es-ES_tradnl"/>
        </w:rPr>
        <w:t xml:space="preserve"> </w:t>
      </w:r>
      <w:r w:rsidRPr="00D87E13">
        <w:rPr>
          <w:rFonts w:cstheme="minorBidi"/>
          <w:spacing w:val="-2"/>
          <w:lang w:val="es-ES_tradnl"/>
        </w:rPr>
        <w:t>cerebrovascular</w:t>
      </w:r>
    </w:p>
    <w:p w14:paraId="107142DA" w14:textId="77777777" w:rsidR="00D2310F" w:rsidRPr="00D87E13" w:rsidRDefault="00D2310F" w:rsidP="00034E50">
      <w:pPr>
        <w:pStyle w:val="Prrafodelista"/>
        <w:widowControl w:val="0"/>
        <w:numPr>
          <w:ilvl w:val="0"/>
          <w:numId w:val="56"/>
        </w:numPr>
        <w:tabs>
          <w:tab w:val="left" w:pos="1559"/>
        </w:tabs>
        <w:autoSpaceDE w:val="0"/>
        <w:autoSpaceDN w:val="0"/>
        <w:spacing w:before="2"/>
        <w:ind w:left="1056"/>
        <w:contextualSpacing w:val="0"/>
        <w:rPr>
          <w:rFonts w:cstheme="minorBidi"/>
          <w:lang w:val="es-ES_tradnl"/>
        </w:rPr>
      </w:pPr>
      <w:r w:rsidRPr="00D87E13">
        <w:rPr>
          <w:rFonts w:cstheme="minorBidi"/>
          <w:lang w:val="es-ES_tradnl"/>
        </w:rPr>
        <w:t>Hipertensión</w:t>
      </w:r>
      <w:r w:rsidRPr="00D87E13">
        <w:rPr>
          <w:rFonts w:cstheme="minorBidi"/>
          <w:spacing w:val="-8"/>
          <w:lang w:val="es-ES_tradnl"/>
        </w:rPr>
        <w:t xml:space="preserve"> </w:t>
      </w:r>
      <w:r w:rsidRPr="00D87E13">
        <w:rPr>
          <w:rFonts w:cstheme="minorBidi"/>
          <w:spacing w:val="-2"/>
          <w:lang w:val="es-ES_tradnl"/>
        </w:rPr>
        <w:t>arterial</w:t>
      </w:r>
    </w:p>
    <w:p w14:paraId="641E66C1"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lang w:val="es-ES_tradnl"/>
        </w:rPr>
        <w:t>Cardiopatía</w:t>
      </w:r>
      <w:r w:rsidRPr="00D87E13">
        <w:rPr>
          <w:rFonts w:cstheme="minorBidi"/>
          <w:spacing w:val="-6"/>
          <w:lang w:val="es-ES_tradnl"/>
        </w:rPr>
        <w:t xml:space="preserve"> </w:t>
      </w:r>
      <w:r w:rsidRPr="00D87E13">
        <w:rPr>
          <w:rFonts w:cstheme="minorBidi"/>
          <w:spacing w:val="-2"/>
          <w:lang w:val="es-ES_tradnl"/>
        </w:rPr>
        <w:t>isquémica</w:t>
      </w:r>
    </w:p>
    <w:p w14:paraId="7D58F7D7" w14:textId="77777777" w:rsidR="00D2310F" w:rsidRPr="00D87E13" w:rsidRDefault="00D2310F" w:rsidP="00034E50">
      <w:pPr>
        <w:pStyle w:val="Prrafodelista"/>
        <w:widowControl w:val="0"/>
        <w:numPr>
          <w:ilvl w:val="0"/>
          <w:numId w:val="56"/>
        </w:numPr>
        <w:tabs>
          <w:tab w:val="left" w:pos="1559"/>
        </w:tabs>
        <w:autoSpaceDE w:val="0"/>
        <w:autoSpaceDN w:val="0"/>
        <w:spacing w:before="1"/>
        <w:ind w:left="1056"/>
        <w:contextualSpacing w:val="0"/>
        <w:rPr>
          <w:rFonts w:cstheme="minorBidi"/>
          <w:lang w:val="es-ES_tradnl"/>
        </w:rPr>
      </w:pPr>
      <w:r w:rsidRPr="00D87E13">
        <w:rPr>
          <w:rFonts w:cstheme="minorBidi"/>
          <w:lang w:val="es-ES_tradnl"/>
        </w:rPr>
        <w:t>Insuficiencia</w:t>
      </w:r>
      <w:r w:rsidRPr="00D87E13">
        <w:rPr>
          <w:rFonts w:cstheme="minorBidi"/>
          <w:spacing w:val="-6"/>
          <w:lang w:val="es-ES_tradnl"/>
        </w:rPr>
        <w:t xml:space="preserve"> </w:t>
      </w:r>
      <w:r w:rsidRPr="00D87E13">
        <w:rPr>
          <w:rFonts w:cstheme="minorBidi"/>
          <w:spacing w:val="-2"/>
          <w:lang w:val="es-ES_tradnl"/>
        </w:rPr>
        <w:t>cardíaca</w:t>
      </w:r>
    </w:p>
    <w:p w14:paraId="5928EB5D"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spacing w:val="-4"/>
          <w:lang w:val="es-ES_tradnl"/>
        </w:rPr>
        <w:t>Asma</w:t>
      </w:r>
    </w:p>
    <w:p w14:paraId="11DA3D28" w14:textId="77777777" w:rsidR="00D2310F" w:rsidRPr="00D87E13" w:rsidRDefault="00D2310F" w:rsidP="00034E50">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spacing w:val="-2"/>
          <w:lang w:val="es-ES_tradnl"/>
        </w:rPr>
        <w:t>Obesidad</w:t>
      </w:r>
    </w:p>
    <w:p w14:paraId="7C68F05C" w14:textId="77777777" w:rsidR="00D2310F" w:rsidRPr="00D87E13" w:rsidRDefault="00D2310F" w:rsidP="00034E50">
      <w:pPr>
        <w:pStyle w:val="Prrafodelista"/>
        <w:widowControl w:val="0"/>
        <w:numPr>
          <w:ilvl w:val="0"/>
          <w:numId w:val="56"/>
        </w:numPr>
        <w:tabs>
          <w:tab w:val="left" w:pos="1559"/>
        </w:tabs>
        <w:autoSpaceDE w:val="0"/>
        <w:autoSpaceDN w:val="0"/>
        <w:spacing w:before="2"/>
        <w:ind w:left="1056"/>
        <w:contextualSpacing w:val="0"/>
        <w:rPr>
          <w:rFonts w:cstheme="minorBidi"/>
          <w:lang w:val="es-ES_tradnl"/>
        </w:rPr>
      </w:pPr>
      <w:r w:rsidRPr="00D87E13">
        <w:rPr>
          <w:rFonts w:cstheme="minorBidi"/>
          <w:spacing w:val="-2"/>
          <w:lang w:val="es-ES_tradnl"/>
        </w:rPr>
        <w:t>Hipercolesterolemia</w:t>
      </w:r>
    </w:p>
    <w:p w14:paraId="0CDD8D40" w14:textId="249FF812" w:rsidR="00440BD8" w:rsidRPr="00D87E13" w:rsidRDefault="00D2310F" w:rsidP="16890456">
      <w:pPr>
        <w:pStyle w:val="Prrafodelista"/>
        <w:widowControl w:val="0"/>
        <w:numPr>
          <w:ilvl w:val="0"/>
          <w:numId w:val="56"/>
        </w:numPr>
        <w:tabs>
          <w:tab w:val="left" w:pos="1559"/>
        </w:tabs>
        <w:autoSpaceDE w:val="0"/>
        <w:autoSpaceDN w:val="0"/>
        <w:ind w:left="1056"/>
        <w:contextualSpacing w:val="0"/>
        <w:rPr>
          <w:rFonts w:cstheme="minorBidi"/>
          <w:lang w:val="es-ES_tradnl"/>
        </w:rPr>
      </w:pPr>
      <w:r w:rsidRPr="00D87E13">
        <w:rPr>
          <w:rFonts w:cstheme="minorBidi"/>
          <w:lang w:val="es-ES_tradnl"/>
        </w:rPr>
        <w:t>Enfermedad</w:t>
      </w:r>
      <w:r w:rsidRPr="00D87E13">
        <w:rPr>
          <w:rFonts w:cstheme="minorBidi"/>
          <w:spacing w:val="-4"/>
          <w:lang w:val="es-ES_tradnl"/>
        </w:rPr>
        <w:t xml:space="preserve"> </w:t>
      </w:r>
      <w:r w:rsidRPr="00D87E13">
        <w:rPr>
          <w:rFonts w:cstheme="minorBidi"/>
          <w:lang w:val="es-ES_tradnl"/>
        </w:rPr>
        <w:t>renal</w:t>
      </w:r>
      <w:r w:rsidRPr="00D87E13">
        <w:rPr>
          <w:rFonts w:cstheme="minorBidi"/>
          <w:spacing w:val="-6"/>
          <w:lang w:val="es-ES_tradnl"/>
        </w:rPr>
        <w:t xml:space="preserve"> </w:t>
      </w:r>
      <w:r w:rsidRPr="00D87E13">
        <w:rPr>
          <w:rFonts w:cstheme="minorBidi"/>
          <w:spacing w:val="-2"/>
          <w:lang w:val="es-ES_tradnl"/>
        </w:rPr>
        <w:t>crónic</w:t>
      </w:r>
      <w:r w:rsidR="67FBD433" w:rsidRPr="00D87E13">
        <w:rPr>
          <w:rFonts w:cstheme="minorBidi"/>
          <w:spacing w:val="-2"/>
          <w:lang w:val="es-ES_tradnl"/>
        </w:rPr>
        <w:t>a</w:t>
      </w:r>
    </w:p>
    <w:p w14:paraId="2188B6EE" w14:textId="77777777" w:rsidR="00440BD8" w:rsidRPr="00D87E13" w:rsidRDefault="00440BD8" w:rsidP="16890456">
      <w:pPr>
        <w:pStyle w:val="Prrafodelista"/>
        <w:widowControl w:val="0"/>
        <w:numPr>
          <w:ilvl w:val="0"/>
          <w:numId w:val="56"/>
        </w:numPr>
        <w:tabs>
          <w:tab w:val="left" w:pos="1559"/>
        </w:tabs>
        <w:autoSpaceDE w:val="0"/>
        <w:autoSpaceDN w:val="0"/>
        <w:ind w:left="1056"/>
        <w:contextualSpacing w:val="0"/>
        <w:rPr>
          <w:rFonts w:cstheme="minorBidi"/>
          <w:lang w:val="es-ES_tradnl"/>
        </w:rPr>
      </w:pPr>
    </w:p>
    <w:p w14:paraId="70C9AEB3" w14:textId="77777777" w:rsidR="00D2310F" w:rsidRPr="00D87E13" w:rsidRDefault="00D2310F" w:rsidP="16890456">
      <w:pPr>
        <w:pStyle w:val="Textoindependiente"/>
        <w:rPr>
          <w:rFonts w:asciiTheme="minorHAnsi" w:hAnsiTheme="minorHAnsi" w:cstheme="minorBidi"/>
          <w:lang w:val="es-ES_tradnl"/>
        </w:rPr>
      </w:pPr>
      <w:r w:rsidRPr="00D87E13">
        <w:rPr>
          <w:rFonts w:asciiTheme="minorHAnsi" w:hAnsiTheme="minorHAnsi" w:cstheme="minorHAnsi"/>
          <w:noProof/>
          <w:lang w:val="es-ES_tradnl"/>
        </w:rPr>
        <w:drawing>
          <wp:anchor distT="0" distB="0" distL="0" distR="0" simplePos="0" relativeHeight="251630592" behindDoc="1" locked="0" layoutInCell="1" allowOverlap="1" wp14:anchorId="4903F80A" wp14:editId="1CC88004">
            <wp:simplePos x="0" y="0"/>
            <wp:positionH relativeFrom="page">
              <wp:posOffset>716915</wp:posOffset>
            </wp:positionH>
            <wp:positionV relativeFrom="paragraph">
              <wp:posOffset>273685</wp:posOffset>
            </wp:positionV>
            <wp:extent cx="5549324" cy="3516421"/>
            <wp:effectExtent l="0" t="0" r="0" b="0"/>
            <wp:wrapTopAndBottom/>
            <wp:docPr id="6" name="Image 6" descr="Diagrama&#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Diagrama&#10;&#10;El contenido generado por IA puede ser incorrecto."/>
                    <pic:cNvPicPr/>
                  </pic:nvPicPr>
                  <pic:blipFill>
                    <a:blip r:embed="rId19" cstate="print"/>
                    <a:stretch>
                      <a:fillRect/>
                    </a:stretch>
                  </pic:blipFill>
                  <pic:spPr>
                    <a:xfrm>
                      <a:off x="0" y="0"/>
                      <a:ext cx="5549324" cy="3516421"/>
                    </a:xfrm>
                    <a:prstGeom prst="rect">
                      <a:avLst/>
                    </a:prstGeom>
                  </pic:spPr>
                </pic:pic>
              </a:graphicData>
            </a:graphic>
            <wp14:sizeRelH relativeFrom="margin">
              <wp14:pctWidth>0</wp14:pctWidth>
            </wp14:sizeRelH>
            <wp14:sizeRelV relativeFrom="margin">
              <wp14:pctHeight>0</wp14:pctHeight>
            </wp14:sizeRelV>
          </wp:anchor>
        </w:drawing>
      </w:r>
    </w:p>
    <w:p w14:paraId="043FF275" w14:textId="77777777" w:rsidR="00D2310F" w:rsidRPr="00D87E13" w:rsidRDefault="00D2310F" w:rsidP="16890456">
      <w:pPr>
        <w:pStyle w:val="Textoindependiente"/>
        <w:spacing w:before="70"/>
        <w:rPr>
          <w:rFonts w:asciiTheme="minorHAnsi" w:hAnsiTheme="minorHAnsi" w:cstheme="minorBidi"/>
          <w:lang w:val="es-ES_tradnl"/>
        </w:rPr>
      </w:pPr>
    </w:p>
    <w:p w14:paraId="2445157F" w14:textId="77777777" w:rsidR="00426A3E" w:rsidRPr="00D87E13" w:rsidRDefault="00426A3E" w:rsidP="006900ED">
      <w:pPr>
        <w:pStyle w:val="Figuras"/>
        <w:rPr>
          <w:lang w:val="es-ES_tradnl"/>
        </w:rPr>
      </w:pPr>
      <w:bookmarkStart w:id="22" w:name="_Toc216728809"/>
      <w:r w:rsidRPr="00D87E13">
        <w:rPr>
          <w:rFonts w:ascii="Calibri" w:hAnsi="Calibri"/>
          <w:lang w:val="es-ES_tradnl"/>
        </w:rPr>
        <w:t>Figura 4: Estrategia del Modelo de Crónicos.</w:t>
      </w:r>
      <w:bookmarkEnd w:id="22"/>
    </w:p>
    <w:p w14:paraId="09567C50" w14:textId="77777777" w:rsidR="00D2310F" w:rsidRPr="00D87E13" w:rsidRDefault="00D2310F" w:rsidP="16890456">
      <w:pPr>
        <w:pStyle w:val="Textoindependiente"/>
        <w:spacing w:before="17"/>
        <w:rPr>
          <w:rFonts w:asciiTheme="minorHAnsi" w:hAnsiTheme="minorHAnsi" w:cstheme="minorBidi"/>
          <w:lang w:val="es-ES_tradnl"/>
        </w:rPr>
      </w:pPr>
    </w:p>
    <w:p w14:paraId="55EBAE00" w14:textId="77777777" w:rsidR="001D13F9" w:rsidRPr="00D87E13" w:rsidRDefault="00D2310F" w:rsidP="16890456">
      <w:pPr>
        <w:pStyle w:val="Descripcin"/>
        <w:rPr>
          <w:rFonts w:cstheme="minorBidi"/>
          <w:sz w:val="24"/>
          <w:szCs w:val="24"/>
          <w:lang w:val="es-ES_tradnl"/>
        </w:rPr>
      </w:pPr>
      <w:r w:rsidRPr="00D87E13">
        <w:rPr>
          <w:rFonts w:cstheme="minorBidi"/>
          <w:sz w:val="24"/>
          <w:szCs w:val="24"/>
          <w:lang w:val="es-ES_tradnl"/>
        </w:rPr>
        <w:t>Modelo</w:t>
      </w:r>
      <w:r w:rsidRPr="00D87E13">
        <w:rPr>
          <w:rFonts w:cstheme="minorBidi"/>
          <w:spacing w:val="-2"/>
          <w:sz w:val="24"/>
          <w:szCs w:val="24"/>
          <w:lang w:val="es-ES_tradnl"/>
        </w:rPr>
        <w:t xml:space="preserve"> </w:t>
      </w:r>
      <w:r w:rsidRPr="00D87E13">
        <w:rPr>
          <w:rFonts w:cstheme="minorBidi"/>
          <w:sz w:val="24"/>
          <w:szCs w:val="24"/>
          <w:lang w:val="es-ES_tradnl"/>
        </w:rPr>
        <w:t>estratégico</w:t>
      </w:r>
      <w:r w:rsidRPr="00D87E13">
        <w:rPr>
          <w:rFonts w:cstheme="minorBidi"/>
          <w:spacing w:val="-2"/>
          <w:sz w:val="24"/>
          <w:szCs w:val="24"/>
          <w:lang w:val="es-ES_tradnl"/>
        </w:rPr>
        <w:t xml:space="preserve"> </w:t>
      </w:r>
      <w:r w:rsidRPr="00D87E13">
        <w:rPr>
          <w:rFonts w:cstheme="minorBidi"/>
          <w:sz w:val="24"/>
          <w:szCs w:val="24"/>
          <w:lang w:val="es-ES_tradnl"/>
        </w:rPr>
        <w:t>de</w:t>
      </w:r>
      <w:r w:rsidRPr="00D87E13">
        <w:rPr>
          <w:rFonts w:cstheme="minorBidi"/>
          <w:spacing w:val="-5"/>
          <w:sz w:val="24"/>
          <w:szCs w:val="24"/>
          <w:lang w:val="es-ES_tradnl"/>
        </w:rPr>
        <w:t xml:space="preserve"> </w:t>
      </w:r>
      <w:r w:rsidRPr="00D87E13">
        <w:rPr>
          <w:rFonts w:cstheme="minorBidi"/>
          <w:sz w:val="24"/>
          <w:szCs w:val="24"/>
          <w:lang w:val="es-ES_tradnl"/>
        </w:rPr>
        <w:t>atención</w:t>
      </w:r>
      <w:r w:rsidRPr="00D87E13">
        <w:rPr>
          <w:rFonts w:cstheme="minorBidi"/>
          <w:spacing w:val="-4"/>
          <w:sz w:val="24"/>
          <w:szCs w:val="24"/>
          <w:lang w:val="es-ES_tradnl"/>
        </w:rPr>
        <w:t xml:space="preserve"> </w:t>
      </w:r>
      <w:r w:rsidRPr="00D87E13">
        <w:rPr>
          <w:rFonts w:cstheme="minorBidi"/>
          <w:sz w:val="24"/>
          <w:szCs w:val="24"/>
          <w:lang w:val="es-ES_tradnl"/>
        </w:rPr>
        <w:t>a</w:t>
      </w:r>
      <w:r w:rsidRPr="00D87E13">
        <w:rPr>
          <w:rFonts w:cstheme="minorBidi"/>
          <w:spacing w:val="-3"/>
          <w:sz w:val="24"/>
          <w:szCs w:val="24"/>
          <w:lang w:val="es-ES_tradnl"/>
        </w:rPr>
        <w:t xml:space="preserve"> </w:t>
      </w:r>
      <w:r w:rsidRPr="00D87E13">
        <w:rPr>
          <w:rFonts w:cstheme="minorBidi"/>
          <w:sz w:val="24"/>
          <w:szCs w:val="24"/>
          <w:lang w:val="es-ES_tradnl"/>
        </w:rPr>
        <w:t>pacientes</w:t>
      </w:r>
      <w:r w:rsidRPr="00D87E13">
        <w:rPr>
          <w:rFonts w:cstheme="minorBidi"/>
          <w:spacing w:val="-3"/>
          <w:sz w:val="24"/>
          <w:szCs w:val="24"/>
          <w:lang w:val="es-ES_tradnl"/>
        </w:rPr>
        <w:t xml:space="preserve"> </w:t>
      </w:r>
      <w:r w:rsidRPr="00D87E13">
        <w:rPr>
          <w:rFonts w:cstheme="minorBidi"/>
          <w:sz w:val="24"/>
          <w:szCs w:val="24"/>
          <w:lang w:val="es-ES_tradnl"/>
        </w:rPr>
        <w:t>crónicos</w:t>
      </w:r>
      <w:r w:rsidRPr="00D87E13">
        <w:rPr>
          <w:rFonts w:cstheme="minorBidi"/>
          <w:spacing w:val="-3"/>
          <w:sz w:val="24"/>
          <w:szCs w:val="24"/>
          <w:lang w:val="es-ES_tradnl"/>
        </w:rPr>
        <w:t xml:space="preserve"> </w:t>
      </w:r>
      <w:r w:rsidRPr="00D87E13">
        <w:rPr>
          <w:rFonts w:cstheme="minorBidi"/>
          <w:sz w:val="24"/>
          <w:szCs w:val="24"/>
          <w:lang w:val="es-ES_tradnl"/>
        </w:rPr>
        <w:t>de</w:t>
      </w:r>
      <w:r w:rsidRPr="00D87E13">
        <w:rPr>
          <w:rFonts w:cstheme="minorBidi"/>
          <w:spacing w:val="-3"/>
          <w:sz w:val="24"/>
          <w:szCs w:val="24"/>
          <w:lang w:val="es-ES_tradnl"/>
        </w:rPr>
        <w:t xml:space="preserve"> </w:t>
      </w:r>
      <w:r w:rsidRPr="00D87E13">
        <w:rPr>
          <w:rFonts w:cstheme="minorBidi"/>
          <w:sz w:val="24"/>
          <w:szCs w:val="24"/>
          <w:lang w:val="es-ES_tradnl"/>
        </w:rPr>
        <w:t xml:space="preserve">la Comunidad de Madrid </w:t>
      </w:r>
      <w:r w:rsidR="001D13F9" w:rsidRPr="00D87E13">
        <w:rPr>
          <w:rFonts w:cstheme="minorBidi"/>
          <w:sz w:val="24"/>
          <w:szCs w:val="24"/>
          <w:lang w:val="es-ES_tradnl"/>
        </w:rPr>
        <w:t xml:space="preserve">propuesto Ministerio de sanidad de España, aplicado en las diferentes comunidades incluyendo la Comunidad Valenciana </w:t>
      </w:r>
    </w:p>
    <w:p w14:paraId="4D7F24E5" w14:textId="77777777" w:rsidR="00D2310F" w:rsidRPr="00D87E13" w:rsidRDefault="00D2310F" w:rsidP="16890456">
      <w:pPr>
        <w:pStyle w:val="Descripcin"/>
        <w:rPr>
          <w:rFonts w:cstheme="minorBidi"/>
          <w:b w:val="0"/>
          <w:bCs w:val="0"/>
          <w:color w:val="000000"/>
          <w:sz w:val="24"/>
          <w:szCs w:val="24"/>
          <w:lang w:val="es-ES_tradnl"/>
        </w:rPr>
      </w:pPr>
      <w:r w:rsidRPr="00D87E13">
        <w:rPr>
          <w:rFonts w:cstheme="minorBidi"/>
          <w:sz w:val="24"/>
          <w:szCs w:val="24"/>
          <w:lang w:val="es-ES_tradnl"/>
        </w:rPr>
        <w:t>(Gonzáles-Diaz G)</w:t>
      </w:r>
      <w:r w:rsidR="001D13F9" w:rsidRPr="00D87E13">
        <w:rPr>
          <w:rFonts w:cstheme="minorBidi"/>
          <w:sz w:val="24"/>
          <w:szCs w:val="24"/>
          <w:lang w:val="es-ES_tradnl"/>
        </w:rPr>
        <w:t>.</w:t>
      </w:r>
      <w:sdt>
        <w:sdtPr>
          <w:rPr>
            <w:rFonts w:ascii="Calibri" w:hAnsi="Calibri" w:cs="Calibri"/>
            <w:b w:val="0"/>
            <w:bCs w:val="0"/>
            <w:color w:val="000000" w:themeColor="text1"/>
            <w:sz w:val="24"/>
            <w:szCs w:val="24"/>
            <w:lang w:val="es-ES_tradnl"/>
          </w:rPr>
          <w:tag w:val="MENDELEY_CITATION_v3_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"/>
          <w:id w:val="-859734105"/>
          <w:placeholder>
            <w:docPart w:val="DefaultPlaceholder_-1854013440"/>
          </w:placeholder>
        </w:sdtPr>
        <w:sdtContent>
          <w:r w:rsidR="004C60D4" w:rsidRPr="00D87E13">
            <w:rPr>
              <w:rFonts w:ascii="Calibri" w:hAnsi="Calibri" w:cs="Calibri"/>
              <w:b w:val="0"/>
              <w:bCs w:val="0"/>
              <w:color w:val="000000" w:themeColor="text1"/>
              <w:sz w:val="24"/>
              <w:szCs w:val="24"/>
              <w:lang w:val="es-ES_tradnl"/>
            </w:rPr>
            <w:t>(15)</w:t>
          </w:r>
        </w:sdtContent>
      </w:sdt>
    </w:p>
    <w:p w14:paraId="21B73870" w14:textId="77777777" w:rsidR="000D5870" w:rsidRPr="00D87E13" w:rsidRDefault="000D5870" w:rsidP="005533FA">
      <w:pPr>
        <w:rPr>
          <w:rFonts w:eastAsia="Roboto"/>
          <w:lang w:val="es-ES_tradnl"/>
        </w:rPr>
      </w:pPr>
    </w:p>
    <w:p w14:paraId="0CFCF2F6" w14:textId="77777777" w:rsidR="000D5870" w:rsidRPr="00D87E13" w:rsidRDefault="000D5870" w:rsidP="005533FA">
      <w:pPr>
        <w:rPr>
          <w:rFonts w:eastAsia="Roboto"/>
          <w:lang w:val="es-ES_tradnl"/>
        </w:rPr>
      </w:pPr>
    </w:p>
    <w:p w14:paraId="39FFCCED" w14:textId="77777777" w:rsidR="00440BD8" w:rsidRPr="00D87E13" w:rsidRDefault="00440BD8" w:rsidP="005533FA">
      <w:pPr>
        <w:rPr>
          <w:rFonts w:eastAsia="Roboto"/>
          <w:lang w:val="es-ES_tradnl"/>
        </w:rPr>
      </w:pPr>
    </w:p>
    <w:p w14:paraId="3D212A9B" w14:textId="77777777" w:rsidR="00440BD8" w:rsidRPr="00D87E13" w:rsidRDefault="00440BD8" w:rsidP="005533FA">
      <w:pPr>
        <w:rPr>
          <w:rFonts w:eastAsia="Roboto"/>
          <w:lang w:val="es-ES_tradnl"/>
        </w:rPr>
      </w:pPr>
    </w:p>
    <w:p w14:paraId="2417B722" w14:textId="77777777" w:rsidR="00440BD8" w:rsidRPr="00D87E13" w:rsidRDefault="00440BD8" w:rsidP="005533FA">
      <w:pPr>
        <w:rPr>
          <w:rFonts w:eastAsia="Roboto"/>
          <w:lang w:val="es-ES_tradnl"/>
        </w:rPr>
      </w:pPr>
    </w:p>
    <w:p w14:paraId="78C3AA8F" w14:textId="77777777" w:rsidR="00440BD8" w:rsidRPr="00D87E13" w:rsidRDefault="00440BD8" w:rsidP="005533FA">
      <w:pPr>
        <w:rPr>
          <w:rFonts w:eastAsia="Roboto"/>
          <w:lang w:val="es-ES_tradnl"/>
        </w:rPr>
      </w:pPr>
    </w:p>
    <w:p w14:paraId="30B486C7" w14:textId="77777777" w:rsidR="00440BD8" w:rsidRPr="00D87E13" w:rsidRDefault="00440BD8" w:rsidP="005533FA">
      <w:pPr>
        <w:rPr>
          <w:rFonts w:eastAsia="Roboto"/>
          <w:lang w:val="es-ES_tradnl"/>
        </w:rPr>
      </w:pPr>
    </w:p>
    <w:p w14:paraId="49956C43" w14:textId="77777777" w:rsidR="00440BD8" w:rsidRPr="00D87E13" w:rsidRDefault="00440BD8" w:rsidP="005533FA">
      <w:pPr>
        <w:rPr>
          <w:rFonts w:eastAsia="Roboto"/>
          <w:lang w:val="es-ES_tradnl"/>
        </w:rPr>
      </w:pPr>
    </w:p>
    <w:p w14:paraId="039DB2A3" w14:textId="77777777" w:rsidR="00440BD8" w:rsidRPr="00D87E13" w:rsidRDefault="00440BD8" w:rsidP="005533FA">
      <w:pPr>
        <w:rPr>
          <w:rFonts w:eastAsia="Roboto"/>
          <w:lang w:val="es-ES_tradnl"/>
        </w:rPr>
      </w:pPr>
    </w:p>
    <w:p w14:paraId="5F018BC6" w14:textId="77777777" w:rsidR="000D5870" w:rsidRPr="00D87E13" w:rsidRDefault="000D5870" w:rsidP="005533FA">
      <w:pPr>
        <w:rPr>
          <w:rFonts w:eastAsia="Roboto"/>
          <w:lang w:val="es-ES_tradnl"/>
        </w:rPr>
      </w:pPr>
    </w:p>
    <w:p w14:paraId="595C24E9" w14:textId="77777777" w:rsidR="00D2310F" w:rsidRPr="00D87E13" w:rsidRDefault="00D2310F" w:rsidP="16890456">
      <w:pPr>
        <w:pStyle w:val="Ttulo2"/>
        <w:rPr>
          <w:rFonts w:cstheme="minorBidi"/>
          <w:sz w:val="24"/>
          <w:szCs w:val="24"/>
          <w:lang w:val="es-ES_tradnl"/>
        </w:rPr>
      </w:pPr>
      <w:bookmarkStart w:id="23" w:name="_Toc215952604"/>
      <w:r w:rsidRPr="00D87E13">
        <w:rPr>
          <w:rFonts w:cstheme="minorBidi"/>
          <w:sz w:val="24"/>
          <w:szCs w:val="24"/>
          <w:lang w:val="es-ES_tradnl"/>
        </w:rPr>
        <w:t>ANALISIS INTERNO.</w:t>
      </w:r>
      <w:bookmarkEnd w:id="23"/>
    </w:p>
    <w:p w14:paraId="3F00F3C2" w14:textId="77777777" w:rsidR="00386BF0" w:rsidRPr="00D87E13" w:rsidRDefault="00386BF0" w:rsidP="00386BF0">
      <w:pPr>
        <w:rPr>
          <w:lang w:val="es-ES_tradnl"/>
        </w:rPr>
      </w:pPr>
    </w:p>
    <w:p w14:paraId="22942FA5" w14:textId="77777777" w:rsidR="007715EE" w:rsidRPr="00D87E13" w:rsidRDefault="007715E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Información General sobre la Zona de Salud</w:t>
      </w:r>
    </w:p>
    <w:p w14:paraId="29F4A270" w14:textId="77777777" w:rsidR="2CF1A6F1" w:rsidRPr="00D87E13" w:rsidRDefault="2CF1A6F1" w:rsidP="2CF1A6F1">
      <w:pPr>
        <w:rPr>
          <w:lang w:val="es-ES_tradnl"/>
        </w:rPr>
      </w:pPr>
    </w:p>
    <w:p w14:paraId="29085FD5" w14:textId="77777777" w:rsidR="007715EE" w:rsidRPr="00D87E13" w:rsidRDefault="007715EE" w:rsidP="2CF1A6F1">
      <w:pPr>
        <w:rPr>
          <w:lang w:val="es-ES_tradnl"/>
        </w:rPr>
      </w:pPr>
      <w:r w:rsidRPr="00D87E13">
        <w:rPr>
          <w:rFonts w:ascii="Calibri" w:eastAsia="Calibri" w:hAnsi="Calibri" w:cs="Calibri"/>
          <w:lang w:val="es-ES_tradnl"/>
        </w:rPr>
        <w:t>La Zona de Salud de Jávea está ubicada en un municipio costero</w:t>
      </w:r>
      <w:r w:rsidR="566A5205" w:rsidRPr="00D87E13">
        <w:rPr>
          <w:rFonts w:ascii="Calibri" w:eastAsia="Calibri" w:hAnsi="Calibri" w:cs="Calibri"/>
          <w:lang w:val="es-ES_tradnl"/>
        </w:rPr>
        <w:t xml:space="preserve"> en el Norte de la Provincia de Alicante en la Comunidad Valenciana Española, </w:t>
      </w:r>
      <w:r w:rsidR="7BC7922C" w:rsidRPr="00D87E13">
        <w:rPr>
          <w:rFonts w:ascii="Calibri" w:eastAsia="Calibri" w:hAnsi="Calibri" w:cs="Calibri"/>
          <w:lang w:val="es-ES_tradnl"/>
        </w:rPr>
        <w:t>es muy</w:t>
      </w:r>
      <w:r w:rsidRPr="00D87E13">
        <w:rPr>
          <w:rFonts w:ascii="Calibri" w:eastAsia="Calibri" w:hAnsi="Calibri" w:cs="Calibri"/>
          <w:lang w:val="es-ES_tradnl"/>
        </w:rPr>
        <w:t xml:space="preserve"> conocido por su atractivo turístico. Jávea es un destino turístico popular debido a su clima mediterráneo, hermosas calas, playas y su proximidad al Parque Natural del </w:t>
      </w:r>
      <w:r w:rsidR="4E645AB6" w:rsidRPr="00D87E13">
        <w:rPr>
          <w:rFonts w:ascii="Calibri" w:eastAsia="Calibri" w:hAnsi="Calibri" w:cs="Calibri"/>
          <w:lang w:val="es-ES_tradnl"/>
        </w:rPr>
        <w:t>Mongó, con un área de 70 KM2</w:t>
      </w:r>
      <w:r w:rsidRPr="00D87E13">
        <w:rPr>
          <w:rFonts w:ascii="Calibri" w:eastAsia="Calibri" w:hAnsi="Calibri" w:cs="Calibri"/>
          <w:lang w:val="es-ES_tradnl"/>
        </w:rPr>
        <w:t>, que atrae a numerosos visitantes. La población residente alcanza aproximadamente 28,000 personas, con un notable porcentaje de residentes extranjeros (entre 53% y 55%), lo que</w:t>
      </w:r>
    </w:p>
    <w:p w14:paraId="41512A3F" w14:textId="77777777" w:rsidR="007715EE" w:rsidRPr="00D87E13" w:rsidRDefault="007715EE" w:rsidP="16890456">
      <w:pPr>
        <w:rPr>
          <w:rFonts w:ascii="Calibri" w:eastAsia="Calibri" w:hAnsi="Calibri" w:cs="Calibri"/>
          <w:lang w:val="es-ES_tradnl"/>
        </w:rPr>
      </w:pPr>
    </w:p>
    <w:p w14:paraId="4CBA2494" w14:textId="53DAC5D2" w:rsidR="2CF1A6F1" w:rsidRPr="00D87E13" w:rsidRDefault="007715EE" w:rsidP="2CF1A6F1">
      <w:pPr>
        <w:rPr>
          <w:rFonts w:ascii="Calibri" w:eastAsia="Calibri" w:hAnsi="Calibri" w:cs="Calibri"/>
          <w:lang w:val="es-ES_tradnl"/>
        </w:rPr>
      </w:pPr>
      <w:r w:rsidRPr="00D87E13">
        <w:rPr>
          <w:rFonts w:ascii="Calibri" w:eastAsia="Calibri" w:hAnsi="Calibri" w:cs="Calibri"/>
          <w:lang w:val="es-ES_tradnl"/>
        </w:rPr>
        <w:t xml:space="preserve"> refleja una comunidad internacional activa y diversa. Además, el municipio experimenta una variabilidad considerable en la población durante la temporada turística, lo que genera una población flotante significativa</w:t>
      </w:r>
      <w:r w:rsidR="5A23A0CF" w:rsidRPr="00D87E13">
        <w:rPr>
          <w:rFonts w:ascii="Calibri" w:eastAsia="Calibri" w:hAnsi="Calibri" w:cs="Calibri"/>
          <w:lang w:val="es-ES_tradnl"/>
        </w:rPr>
        <w:t>, que condiciona de manera directa la organización asistencial, la planificación de recursos y la capacidad de respuesta del sistema sanitario local</w:t>
      </w:r>
      <w:r w:rsidRPr="00D87E13">
        <w:rPr>
          <w:rFonts w:ascii="Calibri" w:eastAsia="Calibri" w:hAnsi="Calibri" w:cs="Calibri"/>
          <w:lang w:val="es-ES_tradnl"/>
        </w:rPr>
        <w:t>.</w:t>
      </w:r>
    </w:p>
    <w:p w14:paraId="1C1A1397" w14:textId="77777777" w:rsidR="2CF1A6F1" w:rsidRPr="00D87E13" w:rsidRDefault="2CF1A6F1" w:rsidP="2CF1A6F1">
      <w:pPr>
        <w:rPr>
          <w:rFonts w:ascii="Calibri" w:eastAsia="Calibri" w:hAnsi="Calibri" w:cs="Calibri"/>
          <w:lang w:val="es-ES_tradnl"/>
        </w:rPr>
      </w:pPr>
    </w:p>
    <w:p w14:paraId="2F6E48D2" w14:textId="77777777" w:rsidR="2777D724" w:rsidRPr="00D87E13" w:rsidRDefault="2777D724" w:rsidP="16890456">
      <w:pPr>
        <w:jc w:val="center"/>
        <w:rPr>
          <w:rFonts w:eastAsia="Roboto" w:cstheme="minorBidi"/>
          <w:lang w:val="es-ES_tradnl"/>
        </w:rPr>
      </w:pPr>
      <w:r w:rsidRPr="00D87E13">
        <w:rPr>
          <w:rFonts w:ascii="Calibri" w:hAnsi="Calibri"/>
          <w:noProof/>
          <w:lang w:val="es-ES_tradnl"/>
        </w:rPr>
        <w:drawing>
          <wp:inline distT="0" distB="0" distL="0" distR="0" wp14:anchorId="64AD2681" wp14:editId="78E39E80">
            <wp:extent cx="5337684" cy="3609453"/>
            <wp:effectExtent l="0" t="0" r="0" b="0"/>
            <wp:docPr id="406083320" name="Imagen 2" descr="Interfaz de usuario gráfica,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66582" name="Imagen 2" descr="Interfaz de usuario gráfica, Diagrama&#10;&#10;El contenido generado por IA puede ser incorrecto."/>
                    <pic:cNvPicPr/>
                  </pic:nvPicPr>
                  <pic:blipFill>
                    <a:blip r:embed="rId20">
                      <a:extLst>
                        <a:ext uri="{28A0092B-C50C-407E-A947-70E740481C1C}">
                          <a14:useLocalDpi xmlns:a14="http://schemas.microsoft.com/office/drawing/2010/main"/>
                        </a:ext>
                      </a:extLst>
                    </a:blip>
                    <a:stretch>
                      <a:fillRect/>
                    </a:stretch>
                  </pic:blipFill>
                  <pic:spPr>
                    <a:xfrm>
                      <a:off x="0" y="0"/>
                      <a:ext cx="5337684" cy="3609453"/>
                    </a:xfrm>
                    <a:prstGeom prst="rect">
                      <a:avLst/>
                    </a:prstGeom>
                  </pic:spPr>
                </pic:pic>
              </a:graphicData>
            </a:graphic>
          </wp:inline>
        </w:drawing>
      </w:r>
    </w:p>
    <w:p w14:paraId="34EC6646" w14:textId="77777777" w:rsidR="2777D724" w:rsidRPr="00D87E13" w:rsidRDefault="2777D724" w:rsidP="2CF1A6F1">
      <w:pPr>
        <w:pStyle w:val="Figuras"/>
        <w:rPr>
          <w:rFonts w:eastAsia="Roboto" w:cstheme="minorHAnsi"/>
          <w:lang w:val="es-ES_tradnl"/>
        </w:rPr>
      </w:pPr>
      <w:r w:rsidRPr="00D87E13">
        <w:rPr>
          <w:rFonts w:eastAsia="Roboto" w:cstheme="minorHAnsi"/>
          <w:lang w:val="es-ES_tradnl"/>
        </w:rPr>
        <w:t>Figura 5: Ubicación Geográfica del CSI Jávea.</w:t>
      </w:r>
    </w:p>
    <w:p w14:paraId="6C1C57EE" w14:textId="77777777" w:rsidR="00DB5DAC" w:rsidRPr="00D87E13" w:rsidRDefault="00DB5DAC" w:rsidP="6669E328">
      <w:pPr>
        <w:rPr>
          <w:rFonts w:ascii="Calibri" w:eastAsia="Calibri" w:hAnsi="Calibri" w:cs="Calibri"/>
          <w:b/>
          <w:bCs/>
          <w:lang w:val="es-ES_tradnl"/>
        </w:rPr>
      </w:pPr>
    </w:p>
    <w:p w14:paraId="166630C3" w14:textId="77777777" w:rsidR="00DB5DAC" w:rsidRPr="00D87E13" w:rsidRDefault="00DB5DAC" w:rsidP="16890456">
      <w:pPr>
        <w:rPr>
          <w:rFonts w:ascii="Calibri" w:eastAsia="Calibri" w:hAnsi="Calibri" w:cs="Calibri"/>
          <w:b/>
          <w:bCs/>
          <w:lang w:val="es-ES_tradnl"/>
        </w:rPr>
      </w:pPr>
    </w:p>
    <w:p w14:paraId="69696082" w14:textId="77777777" w:rsidR="007715EE" w:rsidRPr="00D87E13" w:rsidRDefault="007715E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Estructura Funcional de los Centros de Salud</w:t>
      </w:r>
      <w:r w:rsidR="41A1D4E7" w:rsidRPr="00D87E13">
        <w:rPr>
          <w:rFonts w:asciiTheme="minorHAnsi" w:eastAsiaTheme="minorEastAsia" w:hAnsiTheme="minorHAnsi" w:cstheme="minorBidi"/>
          <w:lang w:val="es-ES_tradnl"/>
        </w:rPr>
        <w:t xml:space="preserve"> de </w:t>
      </w:r>
      <w:r w:rsidR="353EE27F" w:rsidRPr="00D87E13">
        <w:rPr>
          <w:rFonts w:asciiTheme="minorHAnsi" w:eastAsiaTheme="minorEastAsia" w:hAnsiTheme="minorHAnsi" w:cstheme="minorBidi"/>
          <w:lang w:val="es-ES_tradnl"/>
        </w:rPr>
        <w:t>Jávea</w:t>
      </w:r>
    </w:p>
    <w:p w14:paraId="0AA859DC" w14:textId="77777777" w:rsidR="2CF1A6F1" w:rsidRPr="00D87E13" w:rsidRDefault="2CF1A6F1" w:rsidP="16890456">
      <w:pPr>
        <w:rPr>
          <w:rFonts w:eastAsiaTheme="minorEastAsia" w:cstheme="minorBidi"/>
          <w:lang w:val="es-ES_tradnl"/>
        </w:rPr>
      </w:pPr>
    </w:p>
    <w:p w14:paraId="778BFF58" w14:textId="77777777" w:rsidR="007715EE" w:rsidRPr="00D87E13" w:rsidRDefault="007715EE" w:rsidP="00034E50">
      <w:pPr>
        <w:pStyle w:val="Prrafodelista"/>
        <w:numPr>
          <w:ilvl w:val="0"/>
          <w:numId w:val="46"/>
        </w:numPr>
        <w:rPr>
          <w:rFonts w:eastAsiaTheme="minorEastAsia" w:cstheme="minorBidi"/>
          <w:b/>
          <w:bCs/>
          <w:lang w:val="es-ES_tradnl"/>
        </w:rPr>
      </w:pPr>
      <w:r w:rsidRPr="00D87E13">
        <w:rPr>
          <w:rFonts w:eastAsiaTheme="minorEastAsia" w:cstheme="minorBidi"/>
          <w:b/>
          <w:bCs/>
          <w:lang w:val="es-ES_tradnl"/>
        </w:rPr>
        <w:t>Centro de Salud Integrado (CSI) Jávea:</w:t>
      </w:r>
    </w:p>
    <w:p w14:paraId="50CFDC89" w14:textId="77777777" w:rsidR="007715EE" w:rsidRPr="00D87E13" w:rsidRDefault="007715EE" w:rsidP="2CF1A6F1">
      <w:pPr>
        <w:rPr>
          <w:lang w:val="es-ES_tradnl"/>
        </w:rPr>
      </w:pPr>
      <w:r w:rsidRPr="00D87E13">
        <w:rPr>
          <w:rFonts w:eastAsiaTheme="minorEastAsia" w:cstheme="minorBidi"/>
          <w:lang w:val="es-ES_tradnl"/>
        </w:rPr>
        <w:t xml:space="preserve">El CSI Jávea está compuesto por varias áreas que incluyen servicios médicos, de urgencias y de rehabilitación. En la Planta Baja, se encuentran áreas clave como la unidad administrativa, la atención al paciente, la sala de curas, el área de extracciones de laboratorio y la sala de urgencias. La sala de fisioterapia está equipada con los recursos necesarios para la atención a pacientes con problemas musculoesqueléticos y la consulta de trabajo social está destinada a la atención de pacientes en situaciones de vulnerabilidad. </w:t>
      </w:r>
    </w:p>
    <w:p w14:paraId="514C607D" w14:textId="77777777" w:rsidR="007715EE" w:rsidRPr="00D87E13" w:rsidRDefault="007715EE" w:rsidP="6669E328">
      <w:pPr>
        <w:rPr>
          <w:rFonts w:eastAsiaTheme="minorEastAsia" w:cstheme="minorBidi"/>
          <w:lang w:val="es-ES_tradnl"/>
        </w:rPr>
      </w:pPr>
    </w:p>
    <w:p w14:paraId="7A1E8AC0" w14:textId="77777777" w:rsidR="007715EE" w:rsidRPr="00D87E13" w:rsidRDefault="007715EE" w:rsidP="2CF1A6F1">
      <w:pPr>
        <w:rPr>
          <w:lang w:val="es-ES_tradnl"/>
        </w:rPr>
      </w:pPr>
      <w:r w:rsidRPr="00D87E13">
        <w:rPr>
          <w:rFonts w:eastAsiaTheme="minorEastAsia" w:cstheme="minorBidi"/>
          <w:lang w:val="es-ES_tradnl"/>
        </w:rPr>
        <w:t>El área de salud mental tiene un espacio específico para atención psiquiátrica y psicológica.</w:t>
      </w:r>
      <w:r w:rsidR="74ED55A7" w:rsidRPr="00D87E13">
        <w:rPr>
          <w:rFonts w:eastAsiaTheme="minorEastAsia" w:cstheme="minorBidi"/>
          <w:lang w:val="es-ES_tradnl"/>
        </w:rPr>
        <w:t xml:space="preserve"> Tiene además una consulta para la Matrona.</w:t>
      </w:r>
    </w:p>
    <w:p w14:paraId="00BDE4CF" w14:textId="77777777" w:rsidR="007715EE" w:rsidRPr="00D87E13" w:rsidRDefault="007715EE" w:rsidP="16890456">
      <w:pPr>
        <w:rPr>
          <w:lang w:val="es-ES_tradnl"/>
        </w:rPr>
      </w:pPr>
      <w:r w:rsidRPr="00D87E13">
        <w:rPr>
          <w:rFonts w:eastAsiaTheme="minorEastAsia" w:cstheme="minorBidi"/>
          <w:lang w:val="es-ES_tradnl"/>
        </w:rPr>
        <w:t xml:space="preserve">La Planta Primera está destinada a consultas médicas más especializadas, como pediatría, odontopediatría y medicina familiar. Además, se dispone de un aula de sesiones y una biblioteca, favoreciendo el aprendizaje y la formación continua. A pesar de la infraestructura moderna, el centro no cuenta con un área para cirugía menor, lo cual limita la capacidad de </w:t>
      </w:r>
      <w:r w:rsidR="0B7A888B" w:rsidRPr="00D87E13">
        <w:rPr>
          <w:rFonts w:eastAsiaTheme="minorEastAsia" w:cstheme="minorBidi"/>
          <w:lang w:val="es-ES_tradnl"/>
        </w:rPr>
        <w:t xml:space="preserve">para realizar estos procedimientos. Cuenta con </w:t>
      </w:r>
      <w:r w:rsidR="2C4ABE86" w:rsidRPr="00D87E13">
        <w:rPr>
          <w:rFonts w:eastAsiaTheme="minorEastAsia" w:cstheme="minorBidi"/>
          <w:lang w:val="es-ES_tradnl"/>
        </w:rPr>
        <w:t>ecógrafos</w:t>
      </w:r>
      <w:r w:rsidR="0B7A888B" w:rsidRPr="00D87E13">
        <w:rPr>
          <w:rFonts w:eastAsiaTheme="minorEastAsia" w:cstheme="minorBidi"/>
          <w:lang w:val="es-ES_tradnl"/>
        </w:rPr>
        <w:t xml:space="preserve">, electrocardiograma, </w:t>
      </w:r>
      <w:r w:rsidR="45364A2E" w:rsidRPr="00D87E13">
        <w:rPr>
          <w:rFonts w:eastAsiaTheme="minorEastAsia" w:cstheme="minorBidi"/>
          <w:lang w:val="es-ES_tradnl"/>
        </w:rPr>
        <w:t>espirometría</w:t>
      </w:r>
      <w:r w:rsidR="0B7A888B" w:rsidRPr="00D87E13">
        <w:rPr>
          <w:rFonts w:eastAsiaTheme="minorEastAsia" w:cstheme="minorBidi"/>
          <w:lang w:val="es-ES_tradnl"/>
        </w:rPr>
        <w:t xml:space="preserve">, y un servicio de urgencias con zona de </w:t>
      </w:r>
      <w:r w:rsidR="78908F9D" w:rsidRPr="00D87E13">
        <w:rPr>
          <w:rFonts w:eastAsiaTheme="minorEastAsia" w:cstheme="minorBidi"/>
          <w:lang w:val="es-ES_tradnl"/>
        </w:rPr>
        <w:t>reanimación</w:t>
      </w:r>
      <w:r w:rsidR="25E69941" w:rsidRPr="00D87E13">
        <w:rPr>
          <w:rFonts w:eastAsiaTheme="minorEastAsia" w:cstheme="minorBidi"/>
          <w:lang w:val="es-ES_tradnl"/>
        </w:rPr>
        <w:t xml:space="preserve"> y consultas para </w:t>
      </w:r>
      <w:proofErr w:type="spellStart"/>
      <w:r w:rsidR="25E69941" w:rsidRPr="00D87E13">
        <w:rPr>
          <w:rFonts w:eastAsiaTheme="minorEastAsia" w:cstheme="minorBidi"/>
          <w:lang w:val="es-ES_tradnl"/>
        </w:rPr>
        <w:t>atencion</w:t>
      </w:r>
      <w:proofErr w:type="spellEnd"/>
      <w:r w:rsidR="25E69941" w:rsidRPr="00D87E13">
        <w:rPr>
          <w:rFonts w:eastAsiaTheme="minorEastAsia" w:cstheme="minorBidi"/>
          <w:lang w:val="es-ES_tradnl"/>
        </w:rPr>
        <w:t xml:space="preserve"> </w:t>
      </w:r>
      <w:r w:rsidR="049A1E88" w:rsidRPr="00D87E13">
        <w:rPr>
          <w:rFonts w:eastAsiaTheme="minorEastAsia" w:cstheme="minorBidi"/>
          <w:lang w:val="es-ES_tradnl"/>
        </w:rPr>
        <w:t>médica</w:t>
      </w:r>
      <w:r w:rsidR="25E69941" w:rsidRPr="00D87E13">
        <w:rPr>
          <w:rFonts w:eastAsiaTheme="minorEastAsia" w:cstheme="minorBidi"/>
          <w:lang w:val="es-ES_tradnl"/>
        </w:rPr>
        <w:t xml:space="preserve"> y de </w:t>
      </w:r>
      <w:r w:rsidR="4B143811" w:rsidRPr="00D87E13">
        <w:rPr>
          <w:rFonts w:eastAsiaTheme="minorEastAsia" w:cstheme="minorBidi"/>
          <w:lang w:val="es-ES_tradnl"/>
        </w:rPr>
        <w:t>enfermería</w:t>
      </w:r>
      <w:r w:rsidR="25E69941" w:rsidRPr="00D87E13">
        <w:rPr>
          <w:rFonts w:eastAsiaTheme="minorEastAsia" w:cstheme="minorBidi"/>
          <w:lang w:val="es-ES_tradnl"/>
        </w:rPr>
        <w:t>.</w:t>
      </w:r>
    </w:p>
    <w:p w14:paraId="0FFF92D3" w14:textId="77777777" w:rsidR="66F9A05B" w:rsidRPr="00D87E13" w:rsidRDefault="66F9A05B" w:rsidP="16890456">
      <w:p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Planta baja</w:t>
      </w:r>
      <w:r w:rsidRPr="00D87E13">
        <w:rPr>
          <w:rFonts w:ascii="Calibri" w:eastAsia="Calibri" w:hAnsi="Calibri" w:cs="Calibri"/>
          <w:color w:val="000000" w:themeColor="text1"/>
          <w:lang w:val="es-ES_tradnl"/>
        </w:rPr>
        <w:t>:</w:t>
      </w:r>
    </w:p>
    <w:p w14:paraId="5AB04FEA"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Unidad administrativa y atención al paciente</w:t>
      </w:r>
    </w:p>
    <w:p w14:paraId="38F6B03E"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curas</w:t>
      </w:r>
    </w:p>
    <w:p w14:paraId="6AD40FCA"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extracciones de laboratorio</w:t>
      </w:r>
    </w:p>
    <w:p w14:paraId="646EAD58"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Área de urgencias 24 horas, con zona de reanimación</w:t>
      </w:r>
    </w:p>
    <w:p w14:paraId="04FCF7A4"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Gimnasio de fisioterapia</w:t>
      </w:r>
    </w:p>
    <w:p w14:paraId="77B50CEA"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Consulta de trabajo social</w:t>
      </w:r>
    </w:p>
    <w:p w14:paraId="77BD7201"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Consulta de matrona</w:t>
      </w:r>
    </w:p>
    <w:p w14:paraId="39CB7A16"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Área de salud mental</w:t>
      </w:r>
    </w:p>
    <w:p w14:paraId="5DB829C2" w14:textId="77777777" w:rsidR="004A588B" w:rsidRPr="00D87E13" w:rsidRDefault="004A588B" w:rsidP="004A588B">
      <w:pPr>
        <w:spacing w:before="300" w:after="300"/>
        <w:rPr>
          <w:rFonts w:ascii="Calibri" w:eastAsia="Calibri" w:hAnsi="Calibri" w:cs="Calibri"/>
          <w:color w:val="000000" w:themeColor="text1"/>
          <w:lang w:val="es-ES_tradnl"/>
        </w:rPr>
      </w:pPr>
    </w:p>
    <w:p w14:paraId="4E178338"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ecografía</w:t>
      </w:r>
    </w:p>
    <w:p w14:paraId="7711E464"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estar</w:t>
      </w:r>
    </w:p>
    <w:p w14:paraId="0473C37F"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Lencería, almacén, vestuarios y aseos</w:t>
      </w:r>
    </w:p>
    <w:p w14:paraId="681F99A7" w14:textId="77777777" w:rsidR="66F9A05B" w:rsidRPr="00D87E13" w:rsidRDefault="66F9A05B" w:rsidP="00034E50">
      <w:pPr>
        <w:pStyle w:val="Prrafodelista"/>
        <w:numPr>
          <w:ilvl w:val="0"/>
          <w:numId w:val="42"/>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Base de ambulancia SVB</w:t>
      </w:r>
    </w:p>
    <w:p w14:paraId="1F56968D" w14:textId="77777777" w:rsidR="66F9A05B" w:rsidRPr="00D87E13" w:rsidRDefault="66F9A05B" w:rsidP="16890456">
      <w:p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Planta primera</w:t>
      </w:r>
      <w:r w:rsidRPr="00D87E13">
        <w:rPr>
          <w:rFonts w:ascii="Calibri" w:eastAsia="Calibri" w:hAnsi="Calibri" w:cs="Calibri"/>
          <w:color w:val="000000" w:themeColor="text1"/>
          <w:lang w:val="es-ES_tradnl"/>
        </w:rPr>
        <w:t>:</w:t>
      </w:r>
    </w:p>
    <w:p w14:paraId="57DA74DD"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Aula de sesiones</w:t>
      </w:r>
    </w:p>
    <w:p w14:paraId="72C233B9"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Biblioteca</w:t>
      </w:r>
    </w:p>
    <w:p w14:paraId="1F474090"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Consultas de odontopediatría</w:t>
      </w:r>
    </w:p>
    <w:p w14:paraId="0B848DA3"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Dos consultas de pediatría</w:t>
      </w:r>
    </w:p>
    <w:p w14:paraId="773A57F7"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Diez consultas de medicina de familia</w:t>
      </w:r>
    </w:p>
    <w:p w14:paraId="144D8FF3" w14:textId="77777777" w:rsidR="66F9A05B" w:rsidRPr="00D87E13" w:rsidRDefault="66F9A05B" w:rsidP="00034E50">
      <w:pPr>
        <w:pStyle w:val="Prrafodelista"/>
        <w:numPr>
          <w:ilvl w:val="0"/>
          <w:numId w:val="41"/>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Despacho de coordinación</w:t>
      </w:r>
    </w:p>
    <w:p w14:paraId="7E98226F" w14:textId="77777777" w:rsidR="66F9A05B" w:rsidRPr="00D87E13" w:rsidRDefault="66F9A05B"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El centro dispone de dos ecógrafos (uno en urgencias y otro en consulta), electrocardiógrafo, espirómetro y equipo para índice tobillo-brazo (ITB). No obstante, </w:t>
      </w:r>
      <w:r w:rsidRPr="00D87E13">
        <w:rPr>
          <w:rFonts w:ascii="Calibri" w:eastAsia="Calibri" w:hAnsi="Calibri" w:cs="Calibri"/>
          <w:b/>
          <w:bCs/>
          <w:color w:val="000000" w:themeColor="text1"/>
          <w:lang w:val="es-ES_tradnl"/>
        </w:rPr>
        <w:t>no cuenta con un área habilitada para cirugía menor</w:t>
      </w:r>
      <w:r w:rsidRPr="00D87E13">
        <w:rPr>
          <w:rFonts w:ascii="Calibri" w:eastAsia="Calibri" w:hAnsi="Calibri" w:cs="Calibri"/>
          <w:color w:val="000000" w:themeColor="text1"/>
          <w:lang w:val="es-ES_tradnl"/>
        </w:rPr>
        <w:t>, ni se encuentra desarrollada esta prestación, lo que limita la capacidad resolutiva del centro.</w:t>
      </w:r>
    </w:p>
    <w:p w14:paraId="2D6DEF44" w14:textId="09D126B5" w:rsidR="16890456" w:rsidRPr="00D87E13" w:rsidRDefault="66F9A05B" w:rsidP="16890456">
      <w:pPr>
        <w:spacing w:before="300" w:after="300"/>
        <w:rPr>
          <w:lang w:val="es-ES_tradnl"/>
        </w:rPr>
      </w:pPr>
      <w:r w:rsidRPr="00D87E13">
        <w:rPr>
          <w:rFonts w:ascii="Calibri" w:eastAsia="Calibri" w:hAnsi="Calibri" w:cs="Calibri"/>
          <w:color w:val="000000" w:themeColor="text1"/>
          <w:lang w:val="es-ES_tradnl"/>
        </w:rPr>
        <w:t xml:space="preserve">A pesar de tratarse de una infraestructura moderna, </w:t>
      </w:r>
      <w:r w:rsidRPr="00D87E13">
        <w:rPr>
          <w:rFonts w:ascii="Calibri" w:eastAsia="Calibri" w:hAnsi="Calibri" w:cs="Calibri"/>
          <w:b/>
          <w:bCs/>
          <w:color w:val="000000" w:themeColor="text1"/>
          <w:lang w:val="es-ES_tradnl"/>
        </w:rPr>
        <w:t>las dimensiones del edificio resultan insuficientes para absorber la elevada demanda asistencial</w:t>
      </w:r>
      <w:r w:rsidRPr="00D87E13">
        <w:rPr>
          <w:rFonts w:ascii="Calibri" w:eastAsia="Calibri" w:hAnsi="Calibri" w:cs="Calibri"/>
          <w:color w:val="000000" w:themeColor="text1"/>
          <w:lang w:val="es-ES_tradnl"/>
        </w:rPr>
        <w:t>, especialmente en los meses estivales, siendo necesaria la ampliación o adecuación de nuevos espacios, aspecto que no ha podido materializarse por limitaciones presupuestarias y de inversión.</w:t>
      </w:r>
    </w:p>
    <w:p w14:paraId="6D80CFC1" w14:textId="77777777" w:rsidR="007715EE" w:rsidRPr="00D87E13" w:rsidRDefault="007715EE" w:rsidP="00034E50">
      <w:pPr>
        <w:pStyle w:val="Prrafodelista"/>
        <w:numPr>
          <w:ilvl w:val="0"/>
          <w:numId w:val="45"/>
        </w:numPr>
        <w:rPr>
          <w:rFonts w:eastAsiaTheme="minorEastAsia" w:cstheme="minorBidi"/>
          <w:b/>
          <w:bCs/>
          <w:lang w:val="es-ES_tradnl"/>
        </w:rPr>
      </w:pPr>
      <w:r w:rsidRPr="00D87E13">
        <w:rPr>
          <w:rFonts w:eastAsiaTheme="minorEastAsia" w:cstheme="minorBidi"/>
          <w:b/>
          <w:bCs/>
          <w:lang w:val="es-ES_tradnl"/>
        </w:rPr>
        <w:t>Consultorio Auxiliar de Duanes</w:t>
      </w:r>
      <w:r w:rsidR="6AAB6E28" w:rsidRPr="00D87E13">
        <w:rPr>
          <w:rFonts w:eastAsiaTheme="minorEastAsia" w:cstheme="minorBidi"/>
          <w:b/>
          <w:bCs/>
          <w:lang w:val="es-ES_tradnl"/>
        </w:rPr>
        <w:t xml:space="preserve"> de la Mar</w:t>
      </w:r>
      <w:r w:rsidRPr="00D87E13">
        <w:rPr>
          <w:rFonts w:eastAsiaTheme="minorEastAsia" w:cstheme="minorBidi"/>
          <w:b/>
          <w:bCs/>
          <w:lang w:val="es-ES_tradnl"/>
        </w:rPr>
        <w:t>:</w:t>
      </w:r>
    </w:p>
    <w:p w14:paraId="01AF06F8" w14:textId="77777777" w:rsidR="70AAFFE0" w:rsidRPr="00D87E13" w:rsidRDefault="70AAFFE0"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El Consultorio Auxiliar de Duanes se sitúa en la Avenida del Botànic Cabanilles y funciona en horario de lunes a jueves de 8:00 a 20:00 h y viernes de 8:00 a 15:00 h.</w:t>
      </w:r>
    </w:p>
    <w:p w14:paraId="32AB0248" w14:textId="77777777" w:rsidR="007715EE" w:rsidRPr="00D87E13" w:rsidRDefault="007715EE" w:rsidP="2CF1A6F1">
      <w:pPr>
        <w:rPr>
          <w:lang w:val="es-ES_tradnl"/>
        </w:rPr>
      </w:pPr>
      <w:r w:rsidRPr="00D87E13">
        <w:rPr>
          <w:rFonts w:eastAsiaTheme="minorEastAsia" w:cstheme="minorBidi"/>
          <w:lang w:val="es-ES_tradnl"/>
        </w:rPr>
        <w:t xml:space="preserve">El consultorio auxiliar de Duanes ofrece servicios médicos </w:t>
      </w:r>
      <w:r w:rsidR="59FC9FE2" w:rsidRPr="00D87E13">
        <w:rPr>
          <w:rFonts w:eastAsiaTheme="minorEastAsia" w:cstheme="minorBidi"/>
          <w:lang w:val="es-ES_tradnl"/>
        </w:rPr>
        <w:t>generales</w:t>
      </w:r>
      <w:r w:rsidRPr="00D87E13">
        <w:rPr>
          <w:rFonts w:eastAsiaTheme="minorEastAsia" w:cstheme="minorBidi"/>
          <w:lang w:val="es-ES_tradnl"/>
        </w:rPr>
        <w:t xml:space="preserve"> con atención de pediatría y medicina familiar. Los recursos incluyen equipo</w:t>
      </w:r>
      <w:r w:rsidR="141A04EB" w:rsidRPr="00D87E13">
        <w:rPr>
          <w:rFonts w:eastAsiaTheme="minorEastAsia" w:cstheme="minorBidi"/>
          <w:lang w:val="es-ES_tradnl"/>
        </w:rPr>
        <w:t>s</w:t>
      </w:r>
      <w:r w:rsidRPr="00D87E13">
        <w:rPr>
          <w:rFonts w:eastAsiaTheme="minorEastAsia" w:cstheme="minorBidi"/>
          <w:lang w:val="es-ES_tradnl"/>
        </w:rPr>
        <w:t xml:space="preserve"> de ecografía y un electrocardiógrafo, </w:t>
      </w:r>
      <w:r w:rsidRPr="00D87E13">
        <w:rPr>
          <w:rFonts w:eastAsiaTheme="minorEastAsia" w:cstheme="minorBidi"/>
          <w:lang w:val="es-ES_tradnl"/>
        </w:rPr>
        <w:lastRenderedPageBreak/>
        <w:t>necesarios para el diagnóstico inicial. Sin embargo, como el CSI, no dispone de un área para cirugía menor</w:t>
      </w:r>
      <w:r w:rsidR="340B050C" w:rsidRPr="00D87E13">
        <w:rPr>
          <w:rFonts w:eastAsiaTheme="minorEastAsia" w:cstheme="minorBidi"/>
          <w:lang w:val="es-ES_tradnl"/>
        </w:rPr>
        <w:t>, tiene una sala de reanimación con desfibrilador</w:t>
      </w:r>
      <w:r w:rsidRPr="00D87E13">
        <w:rPr>
          <w:rFonts w:eastAsiaTheme="minorEastAsia" w:cstheme="minorBidi"/>
          <w:lang w:val="es-ES_tradnl"/>
        </w:rPr>
        <w:t>.</w:t>
      </w:r>
      <w:r w:rsidR="51D1E8AF" w:rsidRPr="00D87E13">
        <w:rPr>
          <w:rFonts w:eastAsiaTheme="minorEastAsia" w:cstheme="minorBidi"/>
          <w:lang w:val="es-ES_tradnl"/>
        </w:rPr>
        <w:t xml:space="preserve"> Tiene </w:t>
      </w:r>
      <w:r w:rsidR="37030FF6" w:rsidRPr="00D87E13">
        <w:rPr>
          <w:rFonts w:eastAsiaTheme="minorEastAsia" w:cstheme="minorBidi"/>
          <w:lang w:val="es-ES_tradnl"/>
        </w:rPr>
        <w:t>además</w:t>
      </w:r>
      <w:r w:rsidR="51D1E8AF" w:rsidRPr="00D87E13">
        <w:rPr>
          <w:rFonts w:eastAsiaTheme="minorEastAsia" w:cstheme="minorBidi"/>
          <w:lang w:val="es-ES_tradnl"/>
        </w:rPr>
        <w:t xml:space="preserve"> consulta para planificación familiar y Matrona.</w:t>
      </w:r>
    </w:p>
    <w:p w14:paraId="658341BF" w14:textId="77777777" w:rsidR="022B7EA9" w:rsidRPr="00D87E13" w:rsidRDefault="022B7EA9" w:rsidP="6669E328">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Se</w:t>
      </w:r>
      <w:r w:rsidR="00DB5DAC"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trata de un edificio de dos plantas con la siguiente distribución:</w:t>
      </w:r>
    </w:p>
    <w:p w14:paraId="777E3910" w14:textId="77777777" w:rsidR="022B7EA9" w:rsidRPr="00D87E13" w:rsidRDefault="022B7EA9" w:rsidP="16890456">
      <w:p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Planta baja</w:t>
      </w:r>
      <w:r w:rsidRPr="00D87E13">
        <w:rPr>
          <w:rFonts w:ascii="Calibri" w:eastAsia="Calibri" w:hAnsi="Calibri" w:cs="Calibri"/>
          <w:color w:val="000000" w:themeColor="text1"/>
          <w:lang w:val="es-ES_tradnl"/>
        </w:rPr>
        <w:t>:</w:t>
      </w:r>
    </w:p>
    <w:p w14:paraId="4060249B"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Unidad administrativa y atención al paciente</w:t>
      </w:r>
    </w:p>
    <w:p w14:paraId="436929A5"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curas</w:t>
      </w:r>
    </w:p>
    <w:p w14:paraId="346F88E4"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extracciones</w:t>
      </w:r>
    </w:p>
    <w:p w14:paraId="35E36686"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urgencias</w:t>
      </w:r>
    </w:p>
    <w:p w14:paraId="6FE0F865"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Consulta de matrona y planificación familiar</w:t>
      </w:r>
    </w:p>
    <w:p w14:paraId="24A6331A"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estar</w:t>
      </w:r>
    </w:p>
    <w:p w14:paraId="17034264" w14:textId="77777777" w:rsidR="022B7EA9" w:rsidRPr="00D87E13" w:rsidRDefault="022B7EA9" w:rsidP="00034E50">
      <w:pPr>
        <w:pStyle w:val="Prrafodelista"/>
        <w:numPr>
          <w:ilvl w:val="0"/>
          <w:numId w:val="40"/>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Almacén, vestuarios y aseos</w:t>
      </w:r>
    </w:p>
    <w:p w14:paraId="7316B6EA" w14:textId="77777777" w:rsidR="022B7EA9" w:rsidRPr="00D87E13" w:rsidRDefault="022B7EA9" w:rsidP="16890456">
      <w:p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Planta primera</w:t>
      </w:r>
      <w:r w:rsidRPr="00D87E13">
        <w:rPr>
          <w:rFonts w:ascii="Calibri" w:eastAsia="Calibri" w:hAnsi="Calibri" w:cs="Calibri"/>
          <w:color w:val="000000" w:themeColor="text1"/>
          <w:lang w:val="es-ES_tradnl"/>
        </w:rPr>
        <w:t>:</w:t>
      </w:r>
    </w:p>
    <w:p w14:paraId="49741EE0" w14:textId="77777777" w:rsidR="022B7EA9" w:rsidRPr="00D87E13" w:rsidRDefault="022B7EA9" w:rsidP="00034E50">
      <w:pPr>
        <w:pStyle w:val="Prrafodelista"/>
        <w:numPr>
          <w:ilvl w:val="0"/>
          <w:numId w:val="39"/>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Consulta de pediatría</w:t>
      </w:r>
    </w:p>
    <w:p w14:paraId="06D15890" w14:textId="77777777" w:rsidR="022B7EA9" w:rsidRPr="00D87E13" w:rsidRDefault="022B7EA9" w:rsidP="00034E50">
      <w:pPr>
        <w:pStyle w:val="Prrafodelista"/>
        <w:numPr>
          <w:ilvl w:val="0"/>
          <w:numId w:val="39"/>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Seis consultas de medicina de familia</w:t>
      </w:r>
    </w:p>
    <w:p w14:paraId="283F2FFB" w14:textId="77777777" w:rsidR="022B7EA9" w:rsidRPr="00D87E13" w:rsidRDefault="022B7EA9" w:rsidP="00034E50">
      <w:pPr>
        <w:pStyle w:val="Prrafodelista"/>
        <w:numPr>
          <w:ilvl w:val="0"/>
          <w:numId w:val="39"/>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Aseos</w:t>
      </w:r>
    </w:p>
    <w:p w14:paraId="1B207558" w14:textId="77777777" w:rsidR="0C934629" w:rsidRPr="00D87E13" w:rsidRDefault="0C934629" w:rsidP="00034E50">
      <w:pPr>
        <w:pStyle w:val="Prrafodelista"/>
        <w:numPr>
          <w:ilvl w:val="0"/>
          <w:numId w:val="39"/>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Sala de estar</w:t>
      </w:r>
    </w:p>
    <w:p w14:paraId="47427D8C" w14:textId="77777777" w:rsidR="022B7EA9" w:rsidRPr="00D87E13" w:rsidRDefault="022B7EA9"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El centro dispone de tres ecógrafos en consultas médicas, electrocardiógrafo y equipo de ITB. Al igual que el CSI, </w:t>
      </w:r>
      <w:r w:rsidRPr="00D87E13">
        <w:rPr>
          <w:rFonts w:ascii="Calibri" w:eastAsia="Calibri" w:hAnsi="Calibri" w:cs="Calibri"/>
          <w:b/>
          <w:bCs/>
          <w:color w:val="000000" w:themeColor="text1"/>
          <w:lang w:val="es-ES_tradnl"/>
        </w:rPr>
        <w:t>no dispone</w:t>
      </w:r>
      <w:r w:rsidR="2DB28549" w:rsidRPr="00D87E13">
        <w:rPr>
          <w:rFonts w:ascii="Calibri" w:eastAsia="Calibri" w:hAnsi="Calibri" w:cs="Calibri"/>
          <w:b/>
          <w:bCs/>
          <w:color w:val="000000" w:themeColor="text1"/>
          <w:lang w:val="es-ES_tradnl"/>
        </w:rPr>
        <w:t xml:space="preserve"> de Monitor Ambulatorio de Presión </w:t>
      </w:r>
      <w:r w:rsidR="592CCE66" w:rsidRPr="00D87E13">
        <w:rPr>
          <w:rFonts w:ascii="Calibri" w:eastAsia="Calibri" w:hAnsi="Calibri" w:cs="Calibri"/>
          <w:b/>
          <w:bCs/>
          <w:color w:val="000000" w:themeColor="text1"/>
          <w:lang w:val="es-ES_tradnl"/>
        </w:rPr>
        <w:t>A</w:t>
      </w:r>
      <w:r w:rsidR="2DB28549" w:rsidRPr="00D87E13">
        <w:rPr>
          <w:rFonts w:ascii="Calibri" w:eastAsia="Calibri" w:hAnsi="Calibri" w:cs="Calibri"/>
          <w:b/>
          <w:bCs/>
          <w:color w:val="000000" w:themeColor="text1"/>
          <w:lang w:val="es-ES_tradnl"/>
        </w:rPr>
        <w:t>rterial</w:t>
      </w:r>
      <w:r w:rsidR="3E7167A3" w:rsidRPr="00D87E13">
        <w:rPr>
          <w:rFonts w:ascii="Calibri" w:eastAsia="Calibri" w:hAnsi="Calibri" w:cs="Calibri"/>
          <w:b/>
          <w:bCs/>
          <w:color w:val="000000" w:themeColor="text1"/>
          <w:lang w:val="es-ES_tradnl"/>
        </w:rPr>
        <w:t xml:space="preserve"> (MAPA)</w:t>
      </w:r>
      <w:r w:rsidR="2DB28549" w:rsidRPr="00D87E13">
        <w:rPr>
          <w:rFonts w:ascii="Calibri" w:eastAsia="Calibri" w:hAnsi="Calibri" w:cs="Calibri"/>
          <w:b/>
          <w:bCs/>
          <w:color w:val="000000" w:themeColor="text1"/>
          <w:lang w:val="es-ES_tradnl"/>
        </w:rPr>
        <w:t>,</w:t>
      </w:r>
      <w:r w:rsidRPr="00D87E13">
        <w:rPr>
          <w:rFonts w:ascii="Calibri" w:eastAsia="Calibri" w:hAnsi="Calibri" w:cs="Calibri"/>
          <w:b/>
          <w:bCs/>
          <w:color w:val="000000" w:themeColor="text1"/>
          <w:lang w:val="es-ES_tradnl"/>
        </w:rPr>
        <w:t xml:space="preserve"> de área para cirugía menor</w:t>
      </w:r>
      <w:r w:rsidR="703B95B9" w:rsidRPr="00D87E13">
        <w:rPr>
          <w:rFonts w:ascii="Calibri" w:eastAsia="Calibri" w:hAnsi="Calibri" w:cs="Calibri"/>
          <w:b/>
          <w:bCs/>
          <w:color w:val="000000" w:themeColor="text1"/>
          <w:lang w:val="es-ES_tradnl"/>
        </w:rPr>
        <w:t xml:space="preserve"> equipada</w:t>
      </w:r>
      <w:r w:rsidRPr="00D87E13">
        <w:rPr>
          <w:rFonts w:ascii="Calibri" w:eastAsia="Calibri" w:hAnsi="Calibri" w:cs="Calibri"/>
          <w:color w:val="000000" w:themeColor="text1"/>
          <w:lang w:val="es-ES_tradnl"/>
        </w:rPr>
        <w:t>, lo que supone una limitación estructural compartida</w:t>
      </w:r>
      <w:r w:rsidR="7A8227DD" w:rsidRPr="00D87E13">
        <w:rPr>
          <w:rFonts w:ascii="Calibri" w:eastAsia="Calibri" w:hAnsi="Calibri" w:cs="Calibri"/>
          <w:color w:val="000000" w:themeColor="text1"/>
          <w:lang w:val="es-ES_tradnl"/>
        </w:rPr>
        <w:t xml:space="preserve"> con el CSI </w:t>
      </w:r>
      <w:r w:rsidR="1435FC57" w:rsidRPr="00D87E13">
        <w:rPr>
          <w:rFonts w:ascii="Calibri" w:eastAsia="Calibri" w:hAnsi="Calibri" w:cs="Calibri"/>
          <w:color w:val="000000" w:themeColor="text1"/>
          <w:lang w:val="es-ES_tradnl"/>
        </w:rPr>
        <w:t>Jávea</w:t>
      </w:r>
      <w:r w:rsidRPr="00D87E13">
        <w:rPr>
          <w:rFonts w:ascii="Calibri" w:eastAsia="Calibri" w:hAnsi="Calibri" w:cs="Calibri"/>
          <w:color w:val="000000" w:themeColor="text1"/>
          <w:lang w:val="es-ES_tradnl"/>
        </w:rPr>
        <w:t>.</w:t>
      </w:r>
    </w:p>
    <w:p w14:paraId="0BC535C2" w14:textId="234C5C27" w:rsidR="00DB5DAC" w:rsidRPr="00D87E13" w:rsidRDefault="187C8166"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A pesar de tratarse de una infraestructura moderna, </w:t>
      </w:r>
      <w:r w:rsidRPr="00D87E13">
        <w:rPr>
          <w:rFonts w:ascii="Calibri" w:eastAsia="Calibri" w:hAnsi="Calibri" w:cs="Calibri"/>
          <w:b/>
          <w:bCs/>
          <w:color w:val="000000" w:themeColor="text1"/>
          <w:lang w:val="es-ES_tradnl"/>
        </w:rPr>
        <w:t>las dimensiones del edificio resultan insuficientes para absorber la elevada demanda asistencial</w:t>
      </w:r>
      <w:r w:rsidRPr="00D87E13">
        <w:rPr>
          <w:rFonts w:ascii="Calibri" w:eastAsia="Calibri" w:hAnsi="Calibri" w:cs="Calibri"/>
          <w:color w:val="000000" w:themeColor="text1"/>
          <w:lang w:val="es-ES_tradnl"/>
        </w:rPr>
        <w:t xml:space="preserve">, que ha requerido la formación de un nuevo cupo de medicina, sin enfermera para su UME siendo un recurso compartido entre profesionales, siendo necesaria la ampliación o adecuación de nuevos espacios, </w:t>
      </w:r>
      <w:r w:rsidR="1DB6F252" w:rsidRPr="00D87E13">
        <w:rPr>
          <w:rFonts w:ascii="Calibri" w:eastAsia="Calibri" w:hAnsi="Calibri" w:cs="Calibri"/>
          <w:color w:val="000000" w:themeColor="text1"/>
          <w:lang w:val="es-ES_tradnl"/>
        </w:rPr>
        <w:t>a</w:t>
      </w:r>
      <w:r w:rsidRPr="00D87E13">
        <w:rPr>
          <w:rFonts w:ascii="Calibri" w:eastAsia="Calibri" w:hAnsi="Calibri" w:cs="Calibri"/>
          <w:color w:val="000000" w:themeColor="text1"/>
          <w:lang w:val="es-ES_tradnl"/>
        </w:rPr>
        <w:t>specto que no ha podido materializarse por limitaciones presupuestarias y de inversión.</w:t>
      </w:r>
    </w:p>
    <w:p w14:paraId="27AC0262" w14:textId="77777777" w:rsidR="00DB5DAC" w:rsidRPr="00D87E13" w:rsidRDefault="00DB5DAC" w:rsidP="16890456">
      <w:pPr>
        <w:spacing w:before="300" w:after="300"/>
        <w:rPr>
          <w:lang w:val="es-ES_tradnl"/>
        </w:rPr>
      </w:pPr>
    </w:p>
    <w:p w14:paraId="0CE43834" w14:textId="77777777" w:rsidR="007715EE" w:rsidRPr="00D87E13" w:rsidRDefault="007715EE" w:rsidP="00034E50">
      <w:pPr>
        <w:pStyle w:val="Prrafodelista"/>
        <w:numPr>
          <w:ilvl w:val="0"/>
          <w:numId w:val="44"/>
        </w:numPr>
        <w:rPr>
          <w:rFonts w:eastAsiaTheme="minorEastAsia" w:cstheme="minorBidi"/>
          <w:b/>
          <w:bCs/>
          <w:lang w:val="es-ES_tradnl"/>
        </w:rPr>
      </w:pPr>
      <w:r w:rsidRPr="00D87E13">
        <w:rPr>
          <w:rFonts w:eastAsiaTheme="minorEastAsia" w:cstheme="minorBidi"/>
          <w:b/>
          <w:bCs/>
          <w:lang w:val="es-ES_tradnl"/>
        </w:rPr>
        <w:t>Consultorio de Vacaciones El Arenal:</w:t>
      </w:r>
    </w:p>
    <w:p w14:paraId="2A4CEB20" w14:textId="77777777" w:rsidR="0A452049" w:rsidRPr="00D87E13" w:rsidRDefault="0A452049"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El Consultorio de El Arenal es un dispositivo estacional que opera entre los meses de junio y septiembre, en una de las zonas de mayor presión turística del municipio.</w:t>
      </w:r>
    </w:p>
    <w:p w14:paraId="63E4E1FF" w14:textId="77777777" w:rsidR="0A452049" w:rsidRPr="00D87E13" w:rsidRDefault="0A452049"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Cuenta con:</w:t>
      </w:r>
    </w:p>
    <w:p w14:paraId="5EBED664" w14:textId="77777777" w:rsidR="0A452049" w:rsidRPr="00D87E13" w:rsidRDefault="0A452049" w:rsidP="00034E50">
      <w:pPr>
        <w:pStyle w:val="Prrafodelista"/>
        <w:numPr>
          <w:ilvl w:val="0"/>
          <w:numId w:val="38"/>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Una consulta médica</w:t>
      </w:r>
    </w:p>
    <w:p w14:paraId="5A33A39A" w14:textId="77777777" w:rsidR="0A452049" w:rsidRPr="00D87E13" w:rsidRDefault="0A452049" w:rsidP="00034E50">
      <w:pPr>
        <w:pStyle w:val="Prrafodelista"/>
        <w:numPr>
          <w:ilvl w:val="0"/>
          <w:numId w:val="38"/>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Una consulta de enfermería</w:t>
      </w:r>
    </w:p>
    <w:p w14:paraId="0A182CA8" w14:textId="77777777" w:rsidR="0A452049" w:rsidRPr="00D87E13" w:rsidRDefault="0A452049" w:rsidP="00034E50">
      <w:pPr>
        <w:pStyle w:val="Prrafodelista"/>
        <w:numPr>
          <w:ilvl w:val="0"/>
          <w:numId w:val="38"/>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Un mostrador administrativo con sala de espera</w:t>
      </w:r>
    </w:p>
    <w:p w14:paraId="5C75D71C" w14:textId="77777777" w:rsidR="0A452049" w:rsidRPr="00D87E13" w:rsidRDefault="0A452049" w:rsidP="16890456">
      <w:pPr>
        <w:spacing w:before="300" w:after="300"/>
        <w:rPr>
          <w:lang w:val="es-ES_tradnl"/>
        </w:rPr>
      </w:pPr>
      <w:r w:rsidRPr="00D87E13">
        <w:rPr>
          <w:rFonts w:ascii="Calibri" w:eastAsia="Calibri" w:hAnsi="Calibri" w:cs="Calibri"/>
          <w:color w:val="000000" w:themeColor="text1"/>
          <w:lang w:val="es-ES_tradnl"/>
        </w:rPr>
        <w:t>Dispone de equipamiento básico para RCP y ECG. El personal es desplazado desde el CSI Jávea durante el periodo estival, lo que repercute en la carga asistencial del centro principal.</w:t>
      </w:r>
    </w:p>
    <w:p w14:paraId="2FCA4236" w14:textId="77777777" w:rsidR="56AD6E36" w:rsidRPr="00D87E13" w:rsidRDefault="56AD6E36" w:rsidP="16890456">
      <w:pPr>
        <w:spacing w:before="300" w:after="300"/>
        <w:rPr>
          <w:rFonts w:ascii="Calibri" w:eastAsia="Calibri" w:hAnsi="Calibri" w:cs="Calibri"/>
          <w:b/>
          <w:bCs/>
          <w:color w:val="000000" w:themeColor="text1"/>
          <w:lang w:val="es-ES_tradnl"/>
        </w:rPr>
      </w:pPr>
      <w:r w:rsidRPr="00D87E13">
        <w:rPr>
          <w:rFonts w:ascii="Calibri" w:eastAsia="Calibri" w:hAnsi="Calibri" w:cs="Calibri"/>
          <w:color w:val="000000" w:themeColor="text1"/>
          <w:lang w:val="es-ES_tradnl"/>
        </w:rPr>
        <w:t xml:space="preserve">La planta </w:t>
      </w:r>
      <w:r w:rsidR="2A84A505" w:rsidRPr="00D87E13">
        <w:rPr>
          <w:rFonts w:ascii="Calibri" w:eastAsia="Calibri" w:hAnsi="Calibri" w:cs="Calibri"/>
          <w:color w:val="000000" w:themeColor="text1"/>
          <w:lang w:val="es-ES_tradnl"/>
        </w:rPr>
        <w:t>física</w:t>
      </w:r>
      <w:r w:rsidRPr="00D87E13">
        <w:rPr>
          <w:rFonts w:ascii="Calibri" w:eastAsia="Calibri" w:hAnsi="Calibri" w:cs="Calibri"/>
          <w:color w:val="000000" w:themeColor="text1"/>
          <w:lang w:val="es-ES_tradnl"/>
        </w:rPr>
        <w:t xml:space="preserve"> es inadecuada para la carga asistencial de la zona dada su ubicación lejos de la playa dificultando el acceso a la población del </w:t>
      </w:r>
      <w:r w:rsidR="3205BC76" w:rsidRPr="00D87E13">
        <w:rPr>
          <w:rFonts w:ascii="Calibri" w:eastAsia="Calibri" w:hAnsi="Calibri" w:cs="Calibri"/>
          <w:color w:val="000000" w:themeColor="text1"/>
          <w:lang w:val="es-ES_tradnl"/>
        </w:rPr>
        <w:t>área</w:t>
      </w:r>
      <w:r w:rsidRPr="00D87E13">
        <w:rPr>
          <w:rFonts w:ascii="Calibri" w:eastAsia="Calibri" w:hAnsi="Calibri" w:cs="Calibri"/>
          <w:color w:val="000000" w:themeColor="text1"/>
          <w:lang w:val="es-ES_tradnl"/>
        </w:rPr>
        <w:t>, al ser un consultori</w:t>
      </w:r>
      <w:r w:rsidR="5F6BD769" w:rsidRPr="00D87E13">
        <w:rPr>
          <w:rFonts w:ascii="Calibri" w:eastAsia="Calibri" w:hAnsi="Calibri" w:cs="Calibri"/>
          <w:color w:val="000000" w:themeColor="text1"/>
          <w:lang w:val="es-ES_tradnl"/>
        </w:rPr>
        <w:t xml:space="preserve">o solamente para la </w:t>
      </w:r>
      <w:proofErr w:type="spellStart"/>
      <w:r w:rsidR="5F6BD769" w:rsidRPr="00D87E13">
        <w:rPr>
          <w:rFonts w:ascii="Calibri" w:eastAsia="Calibri" w:hAnsi="Calibri" w:cs="Calibri"/>
          <w:color w:val="000000" w:themeColor="text1"/>
          <w:lang w:val="es-ES_tradnl"/>
        </w:rPr>
        <w:t>atencion</w:t>
      </w:r>
      <w:proofErr w:type="spellEnd"/>
      <w:r w:rsidR="5F6BD769" w:rsidRPr="00D87E13">
        <w:rPr>
          <w:rFonts w:ascii="Calibri" w:eastAsia="Calibri" w:hAnsi="Calibri" w:cs="Calibri"/>
          <w:color w:val="000000" w:themeColor="text1"/>
          <w:lang w:val="es-ES_tradnl"/>
        </w:rPr>
        <w:t xml:space="preserve"> de demanda se hace un </w:t>
      </w:r>
      <w:r w:rsidR="613965C5" w:rsidRPr="00D87E13">
        <w:rPr>
          <w:rFonts w:ascii="Calibri" w:eastAsia="Calibri" w:hAnsi="Calibri" w:cs="Calibri"/>
          <w:color w:val="000000" w:themeColor="text1"/>
          <w:lang w:val="es-ES_tradnl"/>
        </w:rPr>
        <w:t xml:space="preserve">recurso limitado, donde la </w:t>
      </w:r>
      <w:r w:rsidR="61A9753F" w:rsidRPr="00D87E13">
        <w:rPr>
          <w:rFonts w:ascii="Calibri" w:eastAsia="Calibri" w:hAnsi="Calibri" w:cs="Calibri"/>
          <w:color w:val="000000" w:themeColor="text1"/>
          <w:lang w:val="es-ES_tradnl"/>
        </w:rPr>
        <w:t>población</w:t>
      </w:r>
      <w:r w:rsidR="613965C5" w:rsidRPr="00D87E13">
        <w:rPr>
          <w:rFonts w:ascii="Calibri" w:eastAsia="Calibri" w:hAnsi="Calibri" w:cs="Calibri"/>
          <w:color w:val="000000" w:themeColor="text1"/>
          <w:lang w:val="es-ES_tradnl"/>
        </w:rPr>
        <w:t xml:space="preserve"> residente no hace uso ya que </w:t>
      </w:r>
      <w:r w:rsidR="5E0DA1ED" w:rsidRPr="00D87E13">
        <w:rPr>
          <w:rFonts w:ascii="Calibri" w:eastAsia="Calibri" w:hAnsi="Calibri" w:cs="Calibri"/>
          <w:color w:val="000000" w:themeColor="text1"/>
          <w:lang w:val="es-ES_tradnl"/>
        </w:rPr>
        <w:t>está</w:t>
      </w:r>
      <w:r w:rsidR="613965C5" w:rsidRPr="00D87E13">
        <w:rPr>
          <w:rFonts w:ascii="Calibri" w:eastAsia="Calibri" w:hAnsi="Calibri" w:cs="Calibri"/>
          <w:color w:val="000000" w:themeColor="text1"/>
          <w:lang w:val="es-ES_tradnl"/>
        </w:rPr>
        <w:t xml:space="preserve"> pensado en ellos. Al ser un consultorio temporal la infraestructura </w:t>
      </w:r>
      <w:r w:rsidR="52F04C80" w:rsidRPr="00D87E13">
        <w:rPr>
          <w:rFonts w:ascii="Calibri" w:eastAsia="Calibri" w:hAnsi="Calibri" w:cs="Calibri"/>
          <w:color w:val="000000" w:themeColor="text1"/>
          <w:lang w:val="es-ES_tradnl"/>
        </w:rPr>
        <w:t>física</w:t>
      </w:r>
      <w:r w:rsidR="613965C5" w:rsidRPr="00D87E13">
        <w:rPr>
          <w:rFonts w:ascii="Calibri" w:eastAsia="Calibri" w:hAnsi="Calibri" w:cs="Calibri"/>
          <w:color w:val="000000" w:themeColor="text1"/>
          <w:lang w:val="es-ES_tradnl"/>
        </w:rPr>
        <w:t xml:space="preserve"> y organizacional es insuficiente e </w:t>
      </w:r>
      <w:r w:rsidR="30DA08C6" w:rsidRPr="00D87E13">
        <w:rPr>
          <w:rFonts w:ascii="Calibri" w:eastAsia="Calibri" w:hAnsi="Calibri" w:cs="Calibri"/>
          <w:color w:val="000000" w:themeColor="text1"/>
          <w:lang w:val="es-ES_tradnl"/>
        </w:rPr>
        <w:t>improvisada</w:t>
      </w:r>
      <w:r w:rsidR="49E4BAE2" w:rsidRPr="00D87E13">
        <w:rPr>
          <w:rFonts w:ascii="Calibri" w:eastAsia="Calibri" w:hAnsi="Calibri" w:cs="Calibri"/>
          <w:color w:val="000000" w:themeColor="text1"/>
          <w:lang w:val="es-ES_tradnl"/>
        </w:rPr>
        <w:t xml:space="preserve"> siendo una carga para los otros centros y no tiene un uso eficiente del recurso.</w:t>
      </w:r>
      <w:r w:rsidR="3142F781" w:rsidRPr="00D87E13">
        <w:rPr>
          <w:rFonts w:ascii="Calibri" w:eastAsia="Calibri" w:hAnsi="Calibri" w:cs="Calibri"/>
          <w:color w:val="000000" w:themeColor="text1"/>
          <w:lang w:val="es-ES_tradnl"/>
        </w:rPr>
        <w:t xml:space="preserve"> </w:t>
      </w:r>
    </w:p>
    <w:p w14:paraId="7D5AE0D0" w14:textId="43781431" w:rsidR="6122ADAD" w:rsidRPr="00D87E13" w:rsidRDefault="6122ADAD" w:rsidP="16890456">
      <w:pPr>
        <w:rPr>
          <w:lang w:val="es-ES_tradnl"/>
        </w:rPr>
      </w:pPr>
      <w:r w:rsidRPr="00D87E13">
        <w:rPr>
          <w:rFonts w:eastAsiaTheme="minorEastAsia" w:cstheme="minorBidi"/>
          <w:lang w:val="es-ES_tradnl"/>
        </w:rPr>
        <w:t>Las plantas</w:t>
      </w:r>
      <w:r w:rsidR="5D71F6E8" w:rsidRPr="00D87E13">
        <w:rPr>
          <w:rFonts w:eastAsiaTheme="minorEastAsia" w:cstheme="minorBidi"/>
          <w:lang w:val="es-ES_tradnl"/>
        </w:rPr>
        <w:t xml:space="preserve"> </w:t>
      </w:r>
      <w:r w:rsidR="4FFF7AAC" w:rsidRPr="00D87E13">
        <w:rPr>
          <w:rFonts w:eastAsiaTheme="minorEastAsia" w:cstheme="minorBidi"/>
          <w:lang w:val="es-ES_tradnl"/>
        </w:rPr>
        <w:t>físicas</w:t>
      </w:r>
      <w:r w:rsidR="5D71F6E8" w:rsidRPr="00D87E13">
        <w:rPr>
          <w:rFonts w:eastAsiaTheme="minorEastAsia" w:cstheme="minorBidi"/>
          <w:lang w:val="es-ES_tradnl"/>
        </w:rPr>
        <w:t xml:space="preserve"> de los CSI de </w:t>
      </w:r>
      <w:r w:rsidR="73C532FA" w:rsidRPr="00D87E13">
        <w:rPr>
          <w:rFonts w:eastAsiaTheme="minorEastAsia" w:cstheme="minorBidi"/>
          <w:lang w:val="es-ES_tradnl"/>
        </w:rPr>
        <w:t>Jávea</w:t>
      </w:r>
      <w:r w:rsidR="5D71F6E8" w:rsidRPr="00D87E13">
        <w:rPr>
          <w:rFonts w:eastAsiaTheme="minorEastAsia" w:cstheme="minorBidi"/>
          <w:lang w:val="es-ES_tradnl"/>
        </w:rPr>
        <w:t xml:space="preserve"> son insuficientes para la demanda, siendo </w:t>
      </w:r>
      <w:r w:rsidR="3D336759" w:rsidRPr="00D87E13">
        <w:rPr>
          <w:rFonts w:eastAsiaTheme="minorEastAsia" w:cstheme="minorBidi"/>
          <w:lang w:val="es-ES_tradnl"/>
        </w:rPr>
        <w:t>muy</w:t>
      </w:r>
      <w:r w:rsidR="5D71F6E8" w:rsidRPr="00D87E13">
        <w:rPr>
          <w:rFonts w:eastAsiaTheme="minorEastAsia" w:cstheme="minorBidi"/>
          <w:lang w:val="es-ES_tradnl"/>
        </w:rPr>
        <w:t xml:space="preserve"> limitada para los periodos estivales, la necesidad de adecuar nuevos espacios para </w:t>
      </w:r>
      <w:proofErr w:type="spellStart"/>
      <w:r w:rsidR="5D71F6E8" w:rsidRPr="00D87E13">
        <w:rPr>
          <w:rFonts w:eastAsiaTheme="minorEastAsia" w:cstheme="minorBidi"/>
          <w:lang w:val="es-ES_tradnl"/>
        </w:rPr>
        <w:t>atencion</w:t>
      </w:r>
      <w:proofErr w:type="spellEnd"/>
      <w:r w:rsidR="5D71F6E8" w:rsidRPr="00D87E13">
        <w:rPr>
          <w:rFonts w:eastAsiaTheme="minorEastAsia" w:cstheme="minorBidi"/>
          <w:lang w:val="es-ES_tradnl"/>
        </w:rPr>
        <w:t xml:space="preserve"> de los pacientes es una necesidad que no se ve reflejada en el tiempo acorde con las ne</w:t>
      </w:r>
      <w:r w:rsidR="74414B53" w:rsidRPr="00D87E13">
        <w:rPr>
          <w:rFonts w:eastAsiaTheme="minorEastAsia" w:cstheme="minorBidi"/>
          <w:lang w:val="es-ES_tradnl"/>
        </w:rPr>
        <w:t xml:space="preserve">cesidades dada las limitaciones en </w:t>
      </w:r>
      <w:r w:rsidR="51197B4A" w:rsidRPr="00D87E13">
        <w:rPr>
          <w:rFonts w:eastAsiaTheme="minorEastAsia" w:cstheme="minorBidi"/>
          <w:lang w:val="es-ES_tradnl"/>
        </w:rPr>
        <w:t>inversión</w:t>
      </w:r>
      <w:r w:rsidR="74414B53" w:rsidRPr="00D87E13">
        <w:rPr>
          <w:rFonts w:eastAsiaTheme="minorEastAsia" w:cstheme="minorBidi"/>
          <w:lang w:val="es-ES_tradnl"/>
        </w:rPr>
        <w:t xml:space="preserve"> necesarias.</w:t>
      </w:r>
      <w:r w:rsidR="3BB65EA4" w:rsidRPr="00D87E13">
        <w:rPr>
          <w:rFonts w:eastAsiaTheme="minorEastAsia" w:cstheme="minorBidi"/>
          <w:lang w:val="es-ES_tradnl"/>
        </w:rPr>
        <w:t xml:space="preserve"> </w:t>
      </w:r>
    </w:p>
    <w:p w14:paraId="226F8B8B" w14:textId="70AB7556" w:rsidR="3A81FE29" w:rsidRPr="00D87E13" w:rsidRDefault="3A81FE29" w:rsidP="6669E328">
      <w:pPr>
        <w:spacing w:before="300" w:after="300"/>
        <w:rPr>
          <w:rFonts w:ascii="Calibri" w:eastAsia="Calibri" w:hAnsi="Calibri" w:cs="Calibri"/>
          <w:b/>
          <w:bCs/>
          <w:color w:val="000000" w:themeColor="text1"/>
          <w:lang w:val="es-ES_tradnl"/>
        </w:rPr>
      </w:pPr>
      <w:r w:rsidRPr="00D87E13">
        <w:rPr>
          <w:rFonts w:ascii="Calibri" w:eastAsia="Calibri" w:hAnsi="Calibri" w:cs="Calibri"/>
          <w:color w:val="000000" w:themeColor="text1"/>
          <w:lang w:val="es-ES_tradnl"/>
        </w:rPr>
        <w:t xml:space="preserve">Los tres dispositivos disponen del equipamiento habitual de los centros dependientes de la Conselleria de Sanidad de la Comunidad Valenciana. </w:t>
      </w:r>
    </w:p>
    <w:p w14:paraId="2290573B" w14:textId="77777777" w:rsidR="004A588B" w:rsidRPr="00D87E13" w:rsidRDefault="004A588B" w:rsidP="6669E328">
      <w:pPr>
        <w:spacing w:before="300" w:after="300"/>
        <w:rPr>
          <w:rFonts w:ascii="Calibri" w:eastAsia="Calibri" w:hAnsi="Calibri" w:cs="Calibri"/>
          <w:b/>
          <w:bCs/>
          <w:color w:val="000000" w:themeColor="text1"/>
          <w:lang w:val="es-ES_tradnl"/>
        </w:rPr>
      </w:pPr>
    </w:p>
    <w:p w14:paraId="4130ABC4" w14:textId="77777777" w:rsidR="004A588B" w:rsidRPr="00D87E13" w:rsidRDefault="004A588B" w:rsidP="6669E328">
      <w:pPr>
        <w:spacing w:before="300" w:after="300"/>
        <w:rPr>
          <w:rFonts w:ascii="Calibri" w:eastAsia="Calibri" w:hAnsi="Calibri" w:cs="Calibri"/>
          <w:b/>
          <w:bCs/>
          <w:color w:val="000000" w:themeColor="text1"/>
          <w:lang w:val="es-ES_tradnl"/>
        </w:rPr>
      </w:pPr>
    </w:p>
    <w:p w14:paraId="2C491044" w14:textId="77777777" w:rsidR="6669E328" w:rsidRPr="00D87E13" w:rsidRDefault="6669E328" w:rsidP="6669E328">
      <w:pPr>
        <w:spacing w:before="300" w:after="300"/>
        <w:rPr>
          <w:rFonts w:ascii="Calibri" w:eastAsia="Calibri" w:hAnsi="Calibri" w:cs="Calibri"/>
          <w:b/>
          <w:bCs/>
          <w:color w:val="000000" w:themeColor="text1"/>
          <w:lang w:val="es-ES_tradnl"/>
        </w:rPr>
      </w:pPr>
    </w:p>
    <w:p w14:paraId="0A01C019" w14:textId="77777777" w:rsidR="007715EE" w:rsidRPr="00D87E13" w:rsidRDefault="007715EE" w:rsidP="16890456">
      <w:pPr>
        <w:pStyle w:val="Ttulo3"/>
        <w:rPr>
          <w:rFonts w:asciiTheme="minorHAnsi" w:eastAsiaTheme="minorEastAsia" w:hAnsiTheme="minorHAnsi" w:cstheme="minorBidi"/>
          <w:lang w:val="es-ES_tradnl"/>
        </w:rPr>
      </w:pPr>
      <w:r w:rsidRPr="00D87E13">
        <w:rPr>
          <w:rFonts w:ascii="Calibri" w:hAnsi="Calibri"/>
          <w:lang w:val="es-ES_tradnl"/>
        </w:rPr>
        <w:t xml:space="preserve"> </w:t>
      </w:r>
      <w:r w:rsidRPr="00D87E13">
        <w:rPr>
          <w:rFonts w:asciiTheme="minorHAnsi" w:eastAsiaTheme="minorEastAsia" w:hAnsiTheme="minorHAnsi" w:cstheme="minorBidi"/>
          <w:lang w:val="es-ES_tradnl"/>
        </w:rPr>
        <w:t>Recursos Humanos en la Zona Básica de Salud (ZBS) de Jávea</w:t>
      </w:r>
    </w:p>
    <w:p w14:paraId="003325D3" w14:textId="77777777" w:rsidR="16890456" w:rsidRPr="00D87E13" w:rsidRDefault="16890456" w:rsidP="16890456">
      <w:pPr>
        <w:rPr>
          <w:lang w:val="es-ES_tradnl"/>
        </w:rPr>
      </w:pPr>
    </w:p>
    <w:p w14:paraId="453EBF9B" w14:textId="77777777" w:rsidR="007715EE" w:rsidRPr="00D87E13" w:rsidRDefault="007715EE" w:rsidP="16890456">
      <w:pPr>
        <w:rPr>
          <w:rFonts w:eastAsiaTheme="minorEastAsia" w:cstheme="minorBidi"/>
          <w:b/>
          <w:bCs/>
          <w:lang w:val="es-ES_tradnl"/>
        </w:rPr>
      </w:pPr>
      <w:r w:rsidRPr="00D87E13">
        <w:rPr>
          <w:rFonts w:eastAsiaTheme="minorEastAsia" w:cstheme="minorBidi"/>
          <w:b/>
          <w:bCs/>
          <w:lang w:val="es-ES_tradnl"/>
        </w:rPr>
        <w:t>CSI Jávea:</w:t>
      </w:r>
    </w:p>
    <w:p w14:paraId="134980BE"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Coordinador médico (1)</w:t>
      </w:r>
    </w:p>
    <w:p w14:paraId="05DCBC50"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Coordinadora de enfermería (1)</w:t>
      </w:r>
    </w:p>
    <w:p w14:paraId="003100E3"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Médicos de familia (10)</w:t>
      </w:r>
    </w:p>
    <w:p w14:paraId="72FBC44D"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Enfermería (15)</w:t>
      </w:r>
    </w:p>
    <w:p w14:paraId="3FA6B4E3"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Pediatría (2)</w:t>
      </w:r>
    </w:p>
    <w:p w14:paraId="79763484"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Psiquiatría (1), psicología (1) y enfermería de salud mental (1)</w:t>
      </w:r>
    </w:p>
    <w:p w14:paraId="46C993CE"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Fisioterapia (2)</w:t>
      </w:r>
    </w:p>
    <w:p w14:paraId="3E381662"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Matrona (1)</w:t>
      </w:r>
    </w:p>
    <w:p w14:paraId="08BF918F" w14:textId="77777777" w:rsidR="16890456" w:rsidRPr="00D87E13" w:rsidRDefault="16890456" w:rsidP="16890456">
      <w:pPr>
        <w:pStyle w:val="Prrafodelista"/>
        <w:spacing w:before="300" w:after="300"/>
        <w:rPr>
          <w:rFonts w:ascii="Calibri" w:eastAsia="Calibri" w:hAnsi="Calibri" w:cs="Calibri"/>
          <w:color w:val="000000" w:themeColor="text1"/>
          <w:lang w:val="es-ES_tradnl"/>
        </w:rPr>
      </w:pPr>
    </w:p>
    <w:p w14:paraId="383FDA44"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Trabajador social (1)</w:t>
      </w:r>
    </w:p>
    <w:p w14:paraId="04A528D7"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Odontopediatría (1) </w:t>
      </w:r>
      <w:r w:rsidR="2FCA2418" w:rsidRPr="00D87E13">
        <w:rPr>
          <w:rFonts w:ascii="Calibri" w:eastAsia="Calibri" w:hAnsi="Calibri" w:cs="Calibri"/>
          <w:color w:val="000000" w:themeColor="text1"/>
          <w:lang w:val="es-ES_tradnl"/>
        </w:rPr>
        <w:t>e</w:t>
      </w:r>
      <w:r w:rsidRPr="00D87E13">
        <w:rPr>
          <w:rFonts w:ascii="Calibri" w:eastAsia="Calibri" w:hAnsi="Calibri" w:cs="Calibri"/>
          <w:color w:val="000000" w:themeColor="text1"/>
          <w:lang w:val="es-ES_tradnl"/>
        </w:rPr>
        <w:t xml:space="preserve"> higienista dental (1)</w:t>
      </w:r>
    </w:p>
    <w:p w14:paraId="4F1C742E"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Celadores (5)</w:t>
      </w:r>
    </w:p>
    <w:p w14:paraId="11A1EBC5"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Personal administrativo (4)</w:t>
      </w:r>
    </w:p>
    <w:p w14:paraId="0BDE9CFE"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Punto de Atención Continuada (médico + enfermera)</w:t>
      </w:r>
    </w:p>
    <w:p w14:paraId="76396721" w14:textId="77777777" w:rsidR="0D23A1E2" w:rsidRPr="00D87E13" w:rsidRDefault="0D23A1E2"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Docencia: 3 tutores principales</w:t>
      </w:r>
    </w:p>
    <w:p w14:paraId="270C7946" w14:textId="24268E9C" w:rsidR="16890456" w:rsidRPr="00D87E13" w:rsidRDefault="0D23A1E2" w:rsidP="16890456">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Médicos internos residentes: MIR-2 (1)</w:t>
      </w:r>
    </w:p>
    <w:p w14:paraId="249542E8" w14:textId="77777777" w:rsidR="007715EE" w:rsidRPr="00D87E13" w:rsidRDefault="007715EE" w:rsidP="16890456">
      <w:pPr>
        <w:rPr>
          <w:rFonts w:eastAsiaTheme="minorEastAsia" w:cstheme="minorBidi"/>
          <w:lang w:val="es-ES_tradnl"/>
        </w:rPr>
      </w:pPr>
      <w:r w:rsidRPr="00D87E13">
        <w:rPr>
          <w:rFonts w:eastAsiaTheme="minorEastAsia" w:cstheme="minorBidi"/>
          <w:b/>
          <w:bCs/>
          <w:lang w:val="es-ES_tradnl"/>
        </w:rPr>
        <w:t>CSA Duanes:</w:t>
      </w:r>
    </w:p>
    <w:p w14:paraId="0D3474E8"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Médicos de familia (8)</w:t>
      </w:r>
    </w:p>
    <w:p w14:paraId="3075ABB8"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Pediatría (1)</w:t>
      </w:r>
    </w:p>
    <w:p w14:paraId="2D49779A"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Enfermería (4)</w:t>
      </w:r>
    </w:p>
    <w:p w14:paraId="767E2CE7"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Auxiliar de enfermería (1)</w:t>
      </w:r>
    </w:p>
    <w:p w14:paraId="618D9194"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Salud sexual y reproductiva (1)</w:t>
      </w:r>
    </w:p>
    <w:p w14:paraId="0F16B7C1"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Docencia: 4 tutores</w:t>
      </w:r>
    </w:p>
    <w:p w14:paraId="75942A8C" w14:textId="77777777" w:rsidR="3944B496" w:rsidRPr="00D87E13" w:rsidRDefault="3944B496" w:rsidP="00034E50">
      <w:pPr>
        <w:pStyle w:val="Prrafodelista"/>
        <w:numPr>
          <w:ilvl w:val="0"/>
          <w:numId w:val="43"/>
        </w:num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MIR: MIR-4 (2), MIR-3 (1), MIR-1 (1)</w:t>
      </w:r>
    </w:p>
    <w:p w14:paraId="503128FB" w14:textId="77777777" w:rsidR="2CF1A6F1" w:rsidRPr="00D87E13" w:rsidRDefault="2CF1A6F1" w:rsidP="16890456">
      <w:pPr>
        <w:rPr>
          <w:rFonts w:eastAsiaTheme="minorEastAsia" w:cstheme="minorBidi"/>
          <w:lang w:val="es-ES_tradnl"/>
        </w:rPr>
      </w:pPr>
    </w:p>
    <w:p w14:paraId="08FE0339" w14:textId="77777777" w:rsidR="76A77BE8" w:rsidRPr="00D87E13" w:rsidRDefault="76A77BE8" w:rsidP="00034E50">
      <w:pPr>
        <w:pStyle w:val="Prrafodelista"/>
        <w:numPr>
          <w:ilvl w:val="0"/>
          <w:numId w:val="44"/>
        </w:numPr>
        <w:rPr>
          <w:rFonts w:eastAsiaTheme="minorEastAsia" w:cstheme="minorBidi"/>
          <w:lang w:val="es-ES_tradnl"/>
        </w:rPr>
      </w:pPr>
      <w:r w:rsidRPr="00D87E13">
        <w:rPr>
          <w:rFonts w:eastAsiaTheme="minorEastAsia" w:cstheme="minorBidi"/>
          <w:b/>
          <w:bCs/>
          <w:lang w:val="es-ES_tradnl"/>
        </w:rPr>
        <w:t>Consultorio de Vacaciones El Arenal:</w:t>
      </w:r>
    </w:p>
    <w:p w14:paraId="13CE539D" w14:textId="77777777" w:rsidR="76A77BE8" w:rsidRPr="00D87E13" w:rsidRDefault="76A77BE8" w:rsidP="16890456">
      <w:pPr>
        <w:rPr>
          <w:rFonts w:eastAsiaTheme="minorEastAsia" w:cstheme="minorBidi"/>
          <w:lang w:val="es-ES_tradnl"/>
        </w:rPr>
      </w:pPr>
      <w:r w:rsidRPr="00D87E13">
        <w:rPr>
          <w:rFonts w:eastAsiaTheme="minorEastAsia" w:cstheme="minorBidi"/>
          <w:lang w:val="es-ES_tradnl"/>
        </w:rPr>
        <w:t xml:space="preserve">Este consultorio se abre solamente en periodo estival del verano, desplazando a uno de los </w:t>
      </w:r>
      <w:r w:rsidR="2BDE28D8" w:rsidRPr="00D87E13">
        <w:rPr>
          <w:rFonts w:eastAsiaTheme="minorEastAsia" w:cstheme="minorBidi"/>
          <w:lang w:val="es-ES_tradnl"/>
        </w:rPr>
        <w:t>médicos</w:t>
      </w:r>
      <w:r w:rsidRPr="00D87E13">
        <w:rPr>
          <w:rFonts w:eastAsiaTheme="minorEastAsia" w:cstheme="minorBidi"/>
          <w:lang w:val="es-ES_tradnl"/>
        </w:rPr>
        <w:t xml:space="preserve">, una </w:t>
      </w:r>
      <w:r w:rsidR="33434FE3" w:rsidRPr="00D87E13">
        <w:rPr>
          <w:rFonts w:eastAsiaTheme="minorEastAsia" w:cstheme="minorBidi"/>
          <w:lang w:val="es-ES_tradnl"/>
        </w:rPr>
        <w:t xml:space="preserve">de las enfermeras y uno de los administrativos del CSI </w:t>
      </w:r>
      <w:r w:rsidR="7BDA107B" w:rsidRPr="00D87E13">
        <w:rPr>
          <w:rFonts w:eastAsiaTheme="minorEastAsia" w:cstheme="minorBidi"/>
          <w:lang w:val="es-ES_tradnl"/>
        </w:rPr>
        <w:t>Jávea</w:t>
      </w:r>
    </w:p>
    <w:p w14:paraId="6D6A6076" w14:textId="77777777" w:rsidR="2CF1A6F1" w:rsidRPr="00D87E13" w:rsidRDefault="2CF1A6F1" w:rsidP="16890456">
      <w:pPr>
        <w:rPr>
          <w:rFonts w:eastAsiaTheme="minorEastAsia" w:cstheme="minorBidi"/>
          <w:lang w:val="es-ES_tradnl"/>
        </w:rPr>
      </w:pPr>
    </w:p>
    <w:p w14:paraId="25037213" w14:textId="7639C8F1" w:rsidR="16890456" w:rsidRPr="00D87E13" w:rsidRDefault="518DB197" w:rsidP="16890456">
      <w:pPr>
        <w:spacing w:before="300" w:after="300"/>
        <w:rPr>
          <w:lang w:val="es-ES_tradnl"/>
        </w:rPr>
      </w:pPr>
      <w:r w:rsidRPr="00D87E13">
        <w:rPr>
          <w:rFonts w:ascii="Calibri" w:eastAsia="Calibri" w:hAnsi="Calibri" w:cs="Calibri"/>
          <w:color w:val="000000" w:themeColor="text1"/>
          <w:lang w:val="es-ES_tradnl"/>
        </w:rPr>
        <w:t xml:space="preserve">De forma global, </w:t>
      </w:r>
      <w:r w:rsidRPr="00D87E13">
        <w:rPr>
          <w:rFonts w:ascii="Calibri" w:eastAsia="Calibri" w:hAnsi="Calibri" w:cs="Calibri"/>
          <w:b/>
          <w:bCs/>
          <w:color w:val="000000" w:themeColor="text1"/>
          <w:lang w:val="es-ES_tradnl"/>
        </w:rPr>
        <w:t>los recursos humanos disponibles resultan insuficientes para cubrir adecuadamente las necesidades asistenciales</w:t>
      </w:r>
      <w:r w:rsidRPr="00D87E13">
        <w:rPr>
          <w:rFonts w:ascii="Calibri" w:eastAsia="Calibri" w:hAnsi="Calibri" w:cs="Calibri"/>
          <w:color w:val="000000" w:themeColor="text1"/>
          <w:lang w:val="es-ES_tradnl"/>
        </w:rPr>
        <w:t>, especialmente durante los periodos vacacionales, festivos y picos epidemiológicos (gripe, infecciones respiratorias o gastrointestinales, accidentes estivales). La falta de sustituciones por bajas laborales y la redistribución de cupos entre profesionales generan pérdida de continuidad asistencial y sobrecarga del personal</w:t>
      </w:r>
      <w:r w:rsidRPr="00D87E13">
        <w:rPr>
          <w:rFonts w:ascii="Calibri" w:eastAsia="Calibri" w:hAnsi="Calibri" w:cs="Calibri"/>
          <w:b/>
          <w:bCs/>
          <w:color w:val="000000" w:themeColor="text1"/>
          <w:lang w:val="es-ES_tradnl"/>
        </w:rPr>
        <w:t>.</w:t>
      </w:r>
    </w:p>
    <w:p w14:paraId="103C0943" w14:textId="77777777" w:rsidR="007715EE" w:rsidRPr="00D87E13" w:rsidRDefault="007715E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 xml:space="preserve">Organización </w:t>
      </w:r>
      <w:r w:rsidR="7F4CCEAA" w:rsidRPr="00D87E13">
        <w:rPr>
          <w:rFonts w:asciiTheme="minorHAnsi" w:eastAsiaTheme="minorEastAsia" w:hAnsiTheme="minorHAnsi" w:cstheme="minorBidi"/>
          <w:lang w:val="es-ES_tradnl"/>
        </w:rPr>
        <w:t>asistencial y funcionamiento.</w:t>
      </w:r>
    </w:p>
    <w:p w14:paraId="6A3C1851" w14:textId="77777777" w:rsidR="60683F38" w:rsidRPr="00D87E13" w:rsidRDefault="60683F38" w:rsidP="00034E50">
      <w:pPr>
        <w:pStyle w:val="Prrafodelista"/>
        <w:numPr>
          <w:ilvl w:val="0"/>
          <w:numId w:val="37"/>
        </w:numPr>
        <w:spacing w:before="300" w:after="300"/>
        <w:rPr>
          <w:rFonts w:eastAsiaTheme="minorEastAsia" w:cstheme="minorBidi"/>
          <w:color w:val="000000" w:themeColor="text1"/>
          <w:lang w:val="es-ES_tradnl"/>
        </w:rPr>
      </w:pPr>
      <w:r w:rsidRPr="00D87E13">
        <w:rPr>
          <w:rFonts w:eastAsiaTheme="minorEastAsia" w:cstheme="minorBidi"/>
          <w:b/>
          <w:bCs/>
          <w:color w:val="000000" w:themeColor="text1"/>
          <w:lang w:val="es-ES_tradnl"/>
        </w:rPr>
        <w:t>CSI Jávea</w:t>
      </w:r>
      <w:r w:rsidRPr="00D87E13">
        <w:rPr>
          <w:rFonts w:eastAsiaTheme="minorEastAsia" w:cstheme="minorBidi"/>
          <w:color w:val="000000" w:themeColor="text1"/>
          <w:lang w:val="es-ES_tradnl"/>
        </w:rPr>
        <w:t>:</w:t>
      </w:r>
    </w:p>
    <w:p w14:paraId="1E7DD87C"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Pediatría: 2.146 pacientes</w:t>
      </w:r>
    </w:p>
    <w:p w14:paraId="5CE6C697"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Medicina de familia: 15.640 pacientes</w:t>
      </w:r>
    </w:p>
    <w:p w14:paraId="1C5D7BE1"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Total: 17.786 pacientes</w:t>
      </w:r>
    </w:p>
    <w:p w14:paraId="4966253A" w14:textId="77777777" w:rsidR="60683F38" w:rsidRPr="00D87E13" w:rsidRDefault="60683F38" w:rsidP="00034E50">
      <w:pPr>
        <w:pStyle w:val="Prrafodelista"/>
        <w:numPr>
          <w:ilvl w:val="0"/>
          <w:numId w:val="37"/>
        </w:numPr>
        <w:spacing w:before="300" w:after="300"/>
        <w:rPr>
          <w:rFonts w:eastAsiaTheme="minorEastAsia" w:cstheme="minorBidi"/>
          <w:color w:val="000000" w:themeColor="text1"/>
          <w:lang w:val="es-ES_tradnl"/>
        </w:rPr>
      </w:pPr>
      <w:r w:rsidRPr="00D87E13">
        <w:rPr>
          <w:rFonts w:eastAsiaTheme="minorEastAsia" w:cstheme="minorBidi"/>
          <w:b/>
          <w:bCs/>
          <w:color w:val="000000" w:themeColor="text1"/>
          <w:lang w:val="es-ES_tradnl"/>
        </w:rPr>
        <w:t>CSA Duanes</w:t>
      </w:r>
      <w:r w:rsidRPr="00D87E13">
        <w:rPr>
          <w:rFonts w:eastAsiaTheme="minorEastAsia" w:cstheme="minorBidi"/>
          <w:color w:val="000000" w:themeColor="text1"/>
          <w:lang w:val="es-ES_tradnl"/>
        </w:rPr>
        <w:t>:</w:t>
      </w:r>
    </w:p>
    <w:p w14:paraId="6EAF0EA4"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Pediatría: 1.297 pacientes</w:t>
      </w:r>
    </w:p>
    <w:p w14:paraId="4CD18AFC"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Medicina de familia: 8.253 pacientes</w:t>
      </w:r>
    </w:p>
    <w:p w14:paraId="1DCDC47C" w14:textId="77777777" w:rsidR="60683F38" w:rsidRPr="00D87E13" w:rsidRDefault="60683F38" w:rsidP="00034E50">
      <w:pPr>
        <w:pStyle w:val="Prrafodelista"/>
        <w:numPr>
          <w:ilvl w:val="1"/>
          <w:numId w:val="37"/>
        </w:numPr>
        <w:spacing w:before="300" w:after="300"/>
        <w:rPr>
          <w:rFonts w:eastAsiaTheme="minorEastAsia" w:cstheme="minorBidi"/>
          <w:color w:val="000000" w:themeColor="text1"/>
          <w:lang w:val="es-ES_tradnl"/>
        </w:rPr>
      </w:pPr>
      <w:r w:rsidRPr="00D87E13">
        <w:rPr>
          <w:rFonts w:eastAsiaTheme="minorEastAsia" w:cstheme="minorBidi"/>
          <w:color w:val="000000" w:themeColor="text1"/>
          <w:lang w:val="es-ES_tradnl"/>
        </w:rPr>
        <w:t>Total: 9.550 pacientes</w:t>
      </w:r>
    </w:p>
    <w:p w14:paraId="79F781D7" w14:textId="77777777" w:rsidR="60683F38" w:rsidRPr="00D87E13" w:rsidRDefault="60683F38" w:rsidP="00034E50">
      <w:pPr>
        <w:pStyle w:val="Prrafodelista"/>
        <w:numPr>
          <w:ilvl w:val="0"/>
          <w:numId w:val="37"/>
        </w:numPr>
        <w:spacing w:before="300" w:after="300"/>
        <w:rPr>
          <w:rFonts w:eastAsiaTheme="minorEastAsia" w:cstheme="minorBidi"/>
          <w:color w:val="000000" w:themeColor="text1"/>
          <w:lang w:val="es-ES_tradnl"/>
        </w:rPr>
      </w:pPr>
      <w:r w:rsidRPr="00D87E13">
        <w:rPr>
          <w:rFonts w:eastAsiaTheme="minorEastAsia" w:cstheme="minorBidi"/>
          <w:b/>
          <w:bCs/>
          <w:color w:val="000000" w:themeColor="text1"/>
          <w:lang w:val="es-ES_tradnl"/>
        </w:rPr>
        <w:t>Consultorio El Arenal</w:t>
      </w:r>
      <w:r w:rsidRPr="00D87E13">
        <w:rPr>
          <w:rFonts w:eastAsiaTheme="minorEastAsia" w:cstheme="minorBidi"/>
          <w:color w:val="000000" w:themeColor="text1"/>
          <w:lang w:val="es-ES_tradnl"/>
        </w:rPr>
        <w:t>:</w:t>
      </w:r>
    </w:p>
    <w:p w14:paraId="273D092C" w14:textId="77777777" w:rsidR="60683F38" w:rsidRPr="00D87E13" w:rsidRDefault="60683F38" w:rsidP="00034E50">
      <w:pPr>
        <w:pStyle w:val="Prrafodelista"/>
        <w:numPr>
          <w:ilvl w:val="1"/>
          <w:numId w:val="37"/>
        </w:numPr>
        <w:spacing w:before="300" w:after="300"/>
        <w:rPr>
          <w:rFonts w:ascii="Calibri" w:eastAsia="Calibri" w:hAnsi="Calibri" w:cs="Calibri"/>
          <w:b/>
          <w:bCs/>
          <w:sz w:val="30"/>
          <w:szCs w:val="30"/>
          <w:lang w:val="es-ES_tradnl"/>
        </w:rPr>
      </w:pPr>
      <w:r w:rsidRPr="00D87E13">
        <w:rPr>
          <w:rFonts w:eastAsiaTheme="minorEastAsia" w:cstheme="minorBidi"/>
          <w:color w:val="000000" w:themeColor="text1"/>
          <w:lang w:val="es-ES_tradnl"/>
        </w:rPr>
        <w:t>Población flotante aproximada: 2.000 pacientes por temporada</w:t>
      </w:r>
    </w:p>
    <w:p w14:paraId="6B959E65" w14:textId="77777777" w:rsidR="16890456" w:rsidRPr="00D87E13" w:rsidRDefault="16890456" w:rsidP="16890456">
      <w:pPr>
        <w:pStyle w:val="Prrafodelista"/>
        <w:spacing w:before="300" w:after="300"/>
        <w:ind w:left="1440"/>
        <w:rPr>
          <w:rFonts w:ascii="Calibri" w:eastAsia="Calibri" w:hAnsi="Calibri" w:cs="Calibri"/>
          <w:b/>
          <w:bCs/>
          <w:sz w:val="30"/>
          <w:szCs w:val="30"/>
          <w:lang w:val="es-ES_tradnl"/>
        </w:rPr>
      </w:pPr>
    </w:p>
    <w:p w14:paraId="65EA787C" w14:textId="77777777" w:rsidR="08A8FBD3" w:rsidRPr="00D87E13" w:rsidRDefault="08A8FBD3"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Organización de la atención médica</w:t>
      </w:r>
    </w:p>
    <w:p w14:paraId="6F1D072F" w14:textId="77777777" w:rsidR="08A8FBD3" w:rsidRPr="00D87E13" w:rsidRDefault="08A8FBD3"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atención médica se presta principalmente en horario de mañanas (8:00–15:00 h) cuatro días por semana, con una tarde semanal por facultativo (13:00–20:00 h). Existe una consulta específica para pacientes desplazados y otra dedicada a la atención no programada y urgente.</w:t>
      </w:r>
    </w:p>
    <w:p w14:paraId="531DB045" w14:textId="77777777" w:rsidR="004A588B" w:rsidRPr="00D87E13" w:rsidRDefault="004A588B" w:rsidP="16890456">
      <w:pPr>
        <w:spacing w:before="300" w:after="300"/>
        <w:rPr>
          <w:rFonts w:ascii="Calibri" w:eastAsia="Calibri" w:hAnsi="Calibri" w:cs="Calibri"/>
          <w:color w:val="000000" w:themeColor="text1"/>
          <w:lang w:val="es-ES_tradnl"/>
        </w:rPr>
      </w:pPr>
    </w:p>
    <w:p w14:paraId="47A9839F" w14:textId="77777777" w:rsidR="08A8FBD3" w:rsidRPr="00D87E13" w:rsidRDefault="08A8FBD3"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Cada mañana se establece un circuito de atención a la demanda urgente mediante el bloqueo de la agenda de un médico, con refuerzo de un segundo facultativo a partir de las 11:30 h. En periodos normales se atienden entre 55 y 75 consultas diarias, cifra que aumenta notablemente en verano.</w:t>
      </w:r>
    </w:p>
    <w:p w14:paraId="4D2B33D1" w14:textId="77777777" w:rsidR="00271949" w:rsidRPr="00D87E13" w:rsidRDefault="08A8FBD3"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Las guardias de Atención Continuada se realizan en el CSI con dos médicos, dos enfermeros y un celador, cubriendo de lunes a sábado de 15:00 a 8:00 h y domingos y festivos durante 24 horas.</w:t>
      </w:r>
    </w:p>
    <w:p w14:paraId="0D6FB697" w14:textId="77777777" w:rsidR="00271949" w:rsidRPr="00D87E13" w:rsidRDefault="00271949" w:rsidP="16890456">
      <w:pPr>
        <w:spacing w:before="300" w:after="300"/>
        <w:rPr>
          <w:lang w:val="es-ES_tradnl"/>
        </w:rPr>
      </w:pPr>
    </w:p>
    <w:p w14:paraId="11BC7448" w14:textId="77777777" w:rsidR="5140C1FA" w:rsidRPr="00D87E13" w:rsidRDefault="5140C1FA" w:rsidP="16890456">
      <w:pPr>
        <w:pStyle w:val="p1"/>
        <w:rPr>
          <w:rFonts w:asciiTheme="minorHAnsi" w:hAnsiTheme="minorHAnsi" w:cstheme="minorBidi"/>
          <w:b/>
          <w:bCs/>
          <w:sz w:val="24"/>
          <w:szCs w:val="24"/>
          <w:lang w:val="es-ES_tradnl"/>
        </w:rPr>
      </w:pPr>
      <w:r w:rsidRPr="00D87E13">
        <w:rPr>
          <w:rFonts w:ascii="Calibri" w:hAnsi="Calibri"/>
          <w:noProof/>
          <w:sz w:val="24"/>
          <w:lang w:val="es-ES_tradnl"/>
        </w:rPr>
        <w:drawing>
          <wp:inline distT="0" distB="0" distL="0" distR="0" wp14:anchorId="7E04618C" wp14:editId="2F4E3720">
            <wp:extent cx="5762625" cy="3241252"/>
            <wp:effectExtent l="0" t="0" r="0" b="0"/>
            <wp:docPr id="2083057230" name="Imagen 6"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34302" name="Imagen 6" descr="Escala de tiempo&#10;&#10;El contenido generado por IA puede ser incorrecto."/>
                    <pic:cNvPicPr/>
                  </pic:nvPicPr>
                  <pic:blipFill>
                    <a:blip r:embed="rId21">
                      <a:extLst>
                        <a:ext uri="{28A0092B-C50C-407E-A947-70E740481C1C}">
                          <a14:useLocalDpi xmlns:a14="http://schemas.microsoft.com/office/drawing/2010/main"/>
                        </a:ext>
                      </a:extLst>
                    </a:blip>
                    <a:stretch>
                      <a:fillRect/>
                    </a:stretch>
                  </pic:blipFill>
                  <pic:spPr>
                    <a:xfrm>
                      <a:off x="0" y="0"/>
                      <a:ext cx="5762625" cy="3241252"/>
                    </a:xfrm>
                    <a:prstGeom prst="rect">
                      <a:avLst/>
                    </a:prstGeom>
                  </pic:spPr>
                </pic:pic>
              </a:graphicData>
            </a:graphic>
          </wp:inline>
        </w:drawing>
      </w:r>
    </w:p>
    <w:p w14:paraId="05C5B531" w14:textId="77777777" w:rsidR="5140C1FA" w:rsidRPr="00D87E13" w:rsidRDefault="5140C1FA" w:rsidP="16890456">
      <w:pPr>
        <w:pStyle w:val="Figuras"/>
        <w:rPr>
          <w:lang w:val="es-ES_tradnl"/>
        </w:rPr>
      </w:pPr>
      <w:r w:rsidRPr="00D87E13">
        <w:rPr>
          <w:rFonts w:ascii="Calibri" w:hAnsi="Calibri"/>
          <w:lang w:val="es-ES_tradnl"/>
        </w:rPr>
        <w:t>Figura 6: Distribución de la Agenda Facultativos</w:t>
      </w:r>
    </w:p>
    <w:p w14:paraId="0CC4D3C6" w14:textId="77777777" w:rsidR="16890456" w:rsidRPr="00D87E13" w:rsidRDefault="16890456" w:rsidP="16890456">
      <w:pPr>
        <w:pStyle w:val="p1"/>
        <w:rPr>
          <w:rFonts w:asciiTheme="minorHAnsi" w:hAnsiTheme="minorHAnsi" w:cstheme="minorBidi"/>
          <w:sz w:val="24"/>
          <w:szCs w:val="24"/>
          <w:lang w:val="es-ES_tradnl"/>
        </w:rPr>
      </w:pPr>
    </w:p>
    <w:p w14:paraId="75FD0487"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xml:space="preserve">- Las agendas se </w:t>
      </w:r>
      <w:r w:rsidR="45C7916D" w:rsidRPr="00D87E13">
        <w:rPr>
          <w:rFonts w:asciiTheme="minorHAnsi" w:hAnsiTheme="minorHAnsi" w:cstheme="minorBidi"/>
          <w:sz w:val="24"/>
          <w:szCs w:val="24"/>
          <w:lang w:val="es-ES_tradnl"/>
        </w:rPr>
        <w:t>distribuyen por</w:t>
      </w:r>
      <w:r w:rsidRPr="00D87E13">
        <w:rPr>
          <w:rFonts w:asciiTheme="minorHAnsi" w:hAnsiTheme="minorHAnsi" w:cstheme="minorBidi"/>
          <w:sz w:val="24"/>
          <w:szCs w:val="24"/>
          <w:lang w:val="es-ES_tradnl"/>
        </w:rPr>
        <w:t xml:space="preserve"> prestaciones en: Presenciales, Concertadas, </w:t>
      </w:r>
      <w:r w:rsidR="45E51150" w:rsidRPr="00D87E13">
        <w:rPr>
          <w:rFonts w:asciiTheme="minorHAnsi" w:hAnsiTheme="minorHAnsi" w:cstheme="minorBidi"/>
          <w:sz w:val="24"/>
          <w:szCs w:val="24"/>
          <w:lang w:val="es-ES_tradnl"/>
        </w:rPr>
        <w:t>Burocráticas</w:t>
      </w:r>
      <w:r w:rsidRPr="00D87E13">
        <w:rPr>
          <w:rFonts w:asciiTheme="minorHAnsi" w:hAnsiTheme="minorHAnsi" w:cstheme="minorBidi"/>
          <w:sz w:val="24"/>
          <w:szCs w:val="24"/>
          <w:lang w:val="es-ES_tradnl"/>
        </w:rPr>
        <w:t xml:space="preserve">, </w:t>
      </w:r>
      <w:r w:rsidR="61AE5F53" w:rsidRPr="00D87E13">
        <w:rPr>
          <w:rFonts w:asciiTheme="minorHAnsi" w:hAnsiTheme="minorHAnsi" w:cstheme="minorBidi"/>
          <w:sz w:val="24"/>
          <w:szCs w:val="24"/>
          <w:lang w:val="es-ES_tradnl"/>
        </w:rPr>
        <w:t>Telefónicas</w:t>
      </w:r>
      <w:r w:rsidRPr="00D87E13">
        <w:rPr>
          <w:rFonts w:asciiTheme="minorHAnsi" w:hAnsiTheme="minorHAnsi" w:cstheme="minorBidi"/>
          <w:sz w:val="24"/>
          <w:szCs w:val="24"/>
          <w:lang w:val="es-ES_tradnl"/>
        </w:rPr>
        <w:t xml:space="preserve"> y </w:t>
      </w:r>
      <w:r w:rsidR="7131A4CC" w:rsidRPr="00D87E13">
        <w:rPr>
          <w:rFonts w:asciiTheme="minorHAnsi" w:hAnsiTheme="minorHAnsi" w:cstheme="minorBidi"/>
          <w:sz w:val="24"/>
          <w:szCs w:val="24"/>
          <w:lang w:val="es-ES_tradnl"/>
        </w:rPr>
        <w:t>Sucesivas</w:t>
      </w:r>
      <w:r w:rsidRPr="00D87E13">
        <w:rPr>
          <w:rFonts w:asciiTheme="minorHAnsi" w:hAnsiTheme="minorHAnsi" w:cstheme="minorBidi"/>
          <w:sz w:val="24"/>
          <w:szCs w:val="24"/>
          <w:lang w:val="es-ES_tradnl"/>
        </w:rPr>
        <w:t xml:space="preserve">, </w:t>
      </w:r>
      <w:r w:rsidR="0271B5F5" w:rsidRPr="00D87E13">
        <w:rPr>
          <w:rFonts w:asciiTheme="minorHAnsi" w:hAnsiTheme="minorHAnsi" w:cstheme="minorBidi"/>
          <w:sz w:val="24"/>
          <w:szCs w:val="24"/>
          <w:lang w:val="es-ES_tradnl"/>
        </w:rPr>
        <w:t>Domicilios</w:t>
      </w:r>
      <w:r w:rsidRPr="00D87E13">
        <w:rPr>
          <w:rFonts w:asciiTheme="minorHAnsi" w:hAnsiTheme="minorHAnsi" w:cstheme="minorBidi"/>
          <w:sz w:val="24"/>
          <w:szCs w:val="24"/>
          <w:lang w:val="es-ES_tradnl"/>
        </w:rPr>
        <w:t xml:space="preserve">, distribuido en bloques durante la jornada con </w:t>
      </w:r>
      <w:r w:rsidR="18EF87C5" w:rsidRPr="00D87E13">
        <w:rPr>
          <w:rFonts w:asciiTheme="minorHAnsi" w:hAnsiTheme="minorHAnsi" w:cstheme="minorBidi"/>
          <w:sz w:val="24"/>
          <w:szCs w:val="24"/>
          <w:lang w:val="es-ES_tradnl"/>
        </w:rPr>
        <w:t>números</w:t>
      </w:r>
      <w:r w:rsidRPr="00D87E13">
        <w:rPr>
          <w:rFonts w:asciiTheme="minorHAnsi" w:hAnsiTheme="minorHAnsi" w:cstheme="minorBidi"/>
          <w:sz w:val="24"/>
          <w:szCs w:val="24"/>
          <w:lang w:val="es-ES_tradnl"/>
        </w:rPr>
        <w:t xml:space="preserve"> de actividades, variables dependiendo del </w:t>
      </w:r>
      <w:r w:rsidR="09C69B86" w:rsidRPr="00D87E13">
        <w:rPr>
          <w:rFonts w:asciiTheme="minorHAnsi" w:hAnsiTheme="minorHAnsi" w:cstheme="minorBidi"/>
          <w:sz w:val="24"/>
          <w:szCs w:val="24"/>
          <w:lang w:val="es-ES_tradnl"/>
        </w:rPr>
        <w:t>día</w:t>
      </w:r>
      <w:r w:rsidRPr="00D87E13">
        <w:rPr>
          <w:rFonts w:asciiTheme="minorHAnsi" w:hAnsiTheme="minorHAnsi" w:cstheme="minorBidi"/>
          <w:sz w:val="24"/>
          <w:szCs w:val="24"/>
          <w:lang w:val="es-ES_tradnl"/>
        </w:rPr>
        <w:t xml:space="preserve"> pues se realizan bloqueos en la agenda para reuniones de personal tanto administrativas como </w:t>
      </w:r>
      <w:r w:rsidR="49F3CF0A" w:rsidRPr="00D87E13">
        <w:rPr>
          <w:rFonts w:asciiTheme="minorHAnsi" w:hAnsiTheme="minorHAnsi" w:cstheme="minorBidi"/>
          <w:sz w:val="24"/>
          <w:szCs w:val="24"/>
          <w:lang w:val="es-ES_tradnl"/>
        </w:rPr>
        <w:t>académicas</w:t>
      </w:r>
      <w:r w:rsidRPr="00D87E13">
        <w:rPr>
          <w:rFonts w:asciiTheme="minorHAnsi" w:hAnsiTheme="minorHAnsi" w:cstheme="minorBidi"/>
          <w:sz w:val="24"/>
          <w:szCs w:val="24"/>
          <w:lang w:val="es-ES_tradnl"/>
        </w:rPr>
        <w:t xml:space="preserve"> en sesiones </w:t>
      </w:r>
      <w:r w:rsidR="4ABE5C6D" w:rsidRPr="00D87E13">
        <w:rPr>
          <w:rFonts w:asciiTheme="minorHAnsi" w:hAnsiTheme="minorHAnsi" w:cstheme="minorBidi"/>
          <w:sz w:val="24"/>
          <w:szCs w:val="24"/>
          <w:lang w:val="es-ES_tradnl"/>
        </w:rPr>
        <w:t>clínicas</w:t>
      </w:r>
      <w:r w:rsidRPr="00D87E13">
        <w:rPr>
          <w:rFonts w:asciiTheme="minorHAnsi" w:hAnsiTheme="minorHAnsi" w:cstheme="minorBidi"/>
          <w:sz w:val="24"/>
          <w:szCs w:val="24"/>
          <w:lang w:val="es-ES_tradnl"/>
        </w:rPr>
        <w:t xml:space="preserve">. </w:t>
      </w:r>
    </w:p>
    <w:p w14:paraId="06A3B8B1"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La atención a domicilio se la gestiona cada facultativo.</w:t>
      </w:r>
    </w:p>
    <w:p w14:paraId="07BF81D2" w14:textId="77777777" w:rsidR="004A588B" w:rsidRPr="00D87E13" w:rsidRDefault="004A588B" w:rsidP="16890456">
      <w:pPr>
        <w:pStyle w:val="p1"/>
        <w:rPr>
          <w:rFonts w:asciiTheme="minorHAnsi" w:hAnsiTheme="minorHAnsi" w:cstheme="minorBidi"/>
          <w:sz w:val="24"/>
          <w:szCs w:val="24"/>
          <w:lang w:val="es-ES_tradnl"/>
        </w:rPr>
      </w:pPr>
    </w:p>
    <w:p w14:paraId="51F10556"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Las horas de trabajo para completar la jornada semanal de 37.5 o de 40 horas según el régimen laboral, las realizan los médicos, enfermeras, auxiliares administrativos y auxiliares de enfermería los sábados por la mañana o en jornada adicional de tardes; la trabajadora social, matronas y fisioterapeutas en jornada adicional de tardes.</w:t>
      </w:r>
    </w:p>
    <w:p w14:paraId="4B0BC345" w14:textId="77777777" w:rsidR="6669E328" w:rsidRPr="00D87E13" w:rsidRDefault="6669E328" w:rsidP="6669E328">
      <w:pPr>
        <w:pStyle w:val="p1"/>
        <w:rPr>
          <w:rFonts w:asciiTheme="minorHAnsi" w:hAnsiTheme="minorHAnsi" w:cstheme="minorBidi"/>
          <w:sz w:val="24"/>
          <w:szCs w:val="24"/>
          <w:lang w:val="es-ES_tradnl"/>
        </w:rPr>
      </w:pPr>
    </w:p>
    <w:p w14:paraId="1D4F0AD4"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Las guardias se realizan en el centro principal por 2 facultativos médicos, 2 enfermeros y un celador.</w:t>
      </w:r>
    </w:p>
    <w:p w14:paraId="7C5F3BE8"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HORARIO: 15:00 a 8:00h de lunes a sábado.</w:t>
      </w:r>
    </w:p>
    <w:p w14:paraId="6C8A2BC3" w14:textId="77777777" w:rsidR="5140C1FA" w:rsidRPr="00D87E13" w:rsidRDefault="5140C1FA" w:rsidP="16890456">
      <w:pPr>
        <w:pStyle w:val="p1"/>
        <w:ind w:firstLine="708"/>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xml:space="preserve">         8:00 a 8:00h Domingos y festivos.</w:t>
      </w:r>
    </w:p>
    <w:p w14:paraId="0BBDDB0B"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Al día siguiente la consulta del médico que ha realizado la atención continuada está bloqueada por descanso compensatorio del facultativo.</w:t>
      </w:r>
    </w:p>
    <w:p w14:paraId="0D88EA93" w14:textId="77777777" w:rsidR="00DB5DAC" w:rsidRPr="00D87E13" w:rsidRDefault="00DB5DAC" w:rsidP="6669E328">
      <w:pPr>
        <w:pStyle w:val="p1"/>
        <w:rPr>
          <w:rFonts w:asciiTheme="minorHAnsi" w:hAnsiTheme="minorHAnsi" w:cstheme="minorBidi"/>
          <w:sz w:val="24"/>
          <w:szCs w:val="24"/>
          <w:lang w:val="es-ES_tradnl"/>
        </w:rPr>
      </w:pPr>
    </w:p>
    <w:p w14:paraId="589BB802" w14:textId="77777777" w:rsidR="16890456" w:rsidRPr="00D87E13" w:rsidRDefault="5140C1FA" w:rsidP="6669E328">
      <w:pPr>
        <w:pStyle w:val="p1"/>
        <w:ind w:firstLine="708"/>
        <w:rPr>
          <w:rFonts w:asciiTheme="minorHAnsi" w:hAnsiTheme="minorHAnsi" w:cstheme="minorBidi"/>
          <w:b/>
          <w:bCs/>
          <w:sz w:val="24"/>
          <w:szCs w:val="24"/>
          <w:lang w:val="es-ES_tradnl"/>
        </w:rPr>
      </w:pPr>
      <w:r w:rsidRPr="00D87E13">
        <w:rPr>
          <w:rFonts w:asciiTheme="minorHAnsi" w:hAnsiTheme="minorHAnsi" w:cstheme="minorBidi"/>
          <w:b/>
          <w:bCs/>
          <w:sz w:val="24"/>
          <w:szCs w:val="24"/>
          <w:lang w:val="es-ES_tradnl"/>
        </w:rPr>
        <w:t>Atención demanda mañanas:</w:t>
      </w:r>
    </w:p>
    <w:p w14:paraId="68EEFDD0"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Se ha elaborado un circuito para que, cada mañana de lunes a viernes, un médico</w:t>
      </w:r>
    </w:p>
    <w:p w14:paraId="338C13A4"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de la plantillade la ZBS tenga su agenda bloqueada y se encargue de atender toda la</w:t>
      </w:r>
    </w:p>
    <w:p w14:paraId="1FDA56D1"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demanda que se genera por la puerta de urgencias de 8 a 15h de todos los cupos médicos</w:t>
      </w:r>
    </w:p>
    <w:p w14:paraId="16415A68" w14:textId="77777777" w:rsidR="5140C1FA" w:rsidRPr="00D87E13" w:rsidRDefault="5140C1FA"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y que en períodos “normales” tiene una presión aproximada entre 55-75 consultas médicas.</w:t>
      </w:r>
    </w:p>
    <w:p w14:paraId="64361063" w14:textId="77777777" w:rsidR="5140C1FA" w:rsidRPr="00D87E13" w:rsidRDefault="5140C1FA" w:rsidP="16890456">
      <w:pPr>
        <w:pStyle w:val="p1"/>
        <w:rPr>
          <w:lang w:val="es-ES_tradnl"/>
        </w:rPr>
      </w:pPr>
      <w:r w:rsidRPr="00D87E13">
        <w:rPr>
          <w:rFonts w:asciiTheme="minorHAnsi" w:hAnsiTheme="minorHAnsi" w:cstheme="minorBidi"/>
          <w:sz w:val="24"/>
          <w:szCs w:val="24"/>
          <w:lang w:val="es-ES_tradnl"/>
        </w:rPr>
        <w:t>A partir de las 11:30h, otro médico tiene su agenda bloqueada también, y apoya en esta labor hasta las 15h. A las 15h la atención queda a cargo de los dos facultativos que tienen la guardia de Atención Continuada ese día hasta las 8h de la mañana del día siguiente.</w:t>
      </w:r>
    </w:p>
    <w:p w14:paraId="091F802F" w14:textId="77777777" w:rsidR="16890456" w:rsidRPr="00D87E13" w:rsidRDefault="16890456" w:rsidP="16890456">
      <w:pPr>
        <w:pStyle w:val="p1"/>
        <w:rPr>
          <w:rFonts w:asciiTheme="minorHAnsi" w:hAnsiTheme="minorHAnsi" w:cstheme="minorBidi"/>
          <w:sz w:val="24"/>
          <w:szCs w:val="24"/>
          <w:lang w:val="es-ES_tradnl"/>
        </w:rPr>
      </w:pPr>
    </w:p>
    <w:p w14:paraId="188532DD" w14:textId="77777777" w:rsidR="085C406E" w:rsidRPr="00D87E13" w:rsidRDefault="085C406E" w:rsidP="16890456">
      <w:pPr>
        <w:pStyle w:val="Ttulo3"/>
        <w:keepLines/>
        <w:spacing w:before="351" w:after="351"/>
        <w:rPr>
          <w:rFonts w:asciiTheme="minorHAnsi" w:eastAsiaTheme="minorEastAsia" w:hAnsiTheme="minorHAnsi" w:cstheme="minorBidi"/>
          <w:b w:val="0"/>
          <w:bCs w:val="0"/>
          <w:lang w:val="es-ES_tradnl"/>
        </w:rPr>
      </w:pPr>
      <w:r w:rsidRPr="00D87E13">
        <w:rPr>
          <w:rFonts w:asciiTheme="minorHAnsi" w:eastAsiaTheme="minorEastAsia" w:hAnsiTheme="minorHAnsi" w:cstheme="minorBidi"/>
          <w:lang w:val="es-ES_tradnl"/>
        </w:rPr>
        <w:t xml:space="preserve">Organización de enfermería y </w:t>
      </w:r>
      <w:proofErr w:type="spellStart"/>
      <w:r w:rsidRPr="00D87E13">
        <w:rPr>
          <w:rFonts w:asciiTheme="minorHAnsi" w:eastAsiaTheme="minorEastAsia" w:hAnsiTheme="minorHAnsi" w:cstheme="minorBidi"/>
          <w:lang w:val="es-ES_tradnl"/>
        </w:rPr>
        <w:t>TCAEs</w:t>
      </w:r>
      <w:proofErr w:type="spellEnd"/>
    </w:p>
    <w:p w14:paraId="48FD0D12" w14:textId="77777777" w:rsidR="72558409" w:rsidRPr="00D87E13" w:rsidRDefault="085C406E" w:rsidP="6669E328">
      <w:pPr>
        <w:spacing w:before="300" w:after="300"/>
        <w:rPr>
          <w:lang w:val="es-ES_tradnl"/>
        </w:rPr>
      </w:pPr>
      <w:r w:rsidRPr="00D87E13">
        <w:rPr>
          <w:rFonts w:ascii="Calibri" w:eastAsia="Calibri" w:hAnsi="Calibri" w:cs="Calibri"/>
          <w:color w:val="000000" w:themeColor="text1"/>
          <w:lang w:val="es-ES_tradnl"/>
        </w:rPr>
        <w:t>La actividad de enfermería se estructura en Unidades Médico-Enfermera (UME), organizadas por distritos y grupos funcionales que cubren domicilios, curas, técnicas, programas de salud, seguimiento de crónicos y paliativos, continuidad de cuidados y campañas de vacunación.</w:t>
      </w:r>
      <w:r w:rsidR="13AD91B8" w:rsidRPr="00D87E13">
        <w:rPr>
          <w:rFonts w:ascii="Calibri" w:eastAsia="Calibri" w:hAnsi="Calibri" w:cs="Calibri"/>
          <w:color w:val="000000" w:themeColor="text1"/>
          <w:lang w:val="es-ES_tradnl"/>
        </w:rPr>
        <w:t xml:space="preserve"> </w:t>
      </w:r>
      <w:r w:rsidR="72558409" w:rsidRPr="00D87E13">
        <w:rPr>
          <w:rFonts w:cstheme="minorBidi"/>
          <w:lang w:val="es-ES_tradnl"/>
        </w:rPr>
        <w:t xml:space="preserve">La cobertura de los pacientes Adultos se realiza mediante </w:t>
      </w:r>
      <w:r w:rsidR="72558409" w:rsidRPr="00D87E13">
        <w:rPr>
          <w:rFonts w:cstheme="minorBidi"/>
          <w:b/>
          <w:bCs/>
          <w:lang w:val="es-ES_tradnl"/>
        </w:rPr>
        <w:t>Unidades de Medico Enfermera (UME)</w:t>
      </w:r>
      <w:r w:rsidR="72558409" w:rsidRPr="00D87E13">
        <w:rPr>
          <w:rFonts w:cstheme="minorBidi"/>
          <w:lang w:val="es-ES_tradnl"/>
        </w:rPr>
        <w:t xml:space="preserve"> y se distribuyen </w:t>
      </w:r>
      <w:r w:rsidR="06DF2F11" w:rsidRPr="00D87E13">
        <w:rPr>
          <w:rFonts w:cstheme="minorBidi"/>
          <w:lang w:val="es-ES_tradnl"/>
        </w:rPr>
        <w:t>así</w:t>
      </w:r>
      <w:r w:rsidR="72558409" w:rsidRPr="00D87E13">
        <w:rPr>
          <w:rFonts w:cstheme="minorBidi"/>
          <w:lang w:val="es-ES_tradnl"/>
        </w:rPr>
        <w:t>:</w:t>
      </w:r>
    </w:p>
    <w:p w14:paraId="2EEB3BA4" w14:textId="77777777" w:rsidR="72558409" w:rsidRPr="00D87E13" w:rsidRDefault="72558409" w:rsidP="00034E50">
      <w:pPr>
        <w:pStyle w:val="Prrafodelista"/>
        <w:numPr>
          <w:ilvl w:val="0"/>
          <w:numId w:val="36"/>
        </w:num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t>Distrito 1 (Duanes)</w:t>
      </w:r>
      <w:r w:rsidRPr="00D87E13">
        <w:rPr>
          <w:rFonts w:ascii="Calibri" w:eastAsia="Calibri" w:hAnsi="Calibri" w:cs="Calibri"/>
          <w:color w:val="000000" w:themeColor="text1"/>
          <w:lang w:val="es-ES_tradnl"/>
        </w:rPr>
        <w:t>: 4 enfermeras</w:t>
      </w:r>
    </w:p>
    <w:p w14:paraId="115BBCBA" w14:textId="77777777" w:rsidR="72558409" w:rsidRPr="00D87E13" w:rsidRDefault="72558409" w:rsidP="00034E50">
      <w:pPr>
        <w:pStyle w:val="Prrafodelista"/>
        <w:numPr>
          <w:ilvl w:val="0"/>
          <w:numId w:val="36"/>
        </w:numPr>
        <w:spacing w:before="300" w:after="300"/>
        <w:rPr>
          <w:rFonts w:ascii="Calibri" w:eastAsia="Calibri" w:hAnsi="Calibri" w:cs="Calibri"/>
          <w:color w:val="000000" w:themeColor="text1"/>
          <w:lang w:val="es-ES_tradnl"/>
        </w:rPr>
      </w:pPr>
      <w:r w:rsidRPr="00D87E13">
        <w:rPr>
          <w:rFonts w:ascii="Calibri" w:eastAsia="Calibri" w:hAnsi="Calibri" w:cs="Calibri"/>
          <w:b/>
          <w:bCs/>
          <w:color w:val="000000" w:themeColor="text1"/>
          <w:lang w:val="es-ES_tradnl"/>
        </w:rPr>
        <w:lastRenderedPageBreak/>
        <w:t>Distrito 2 (CSI Jávea)</w:t>
      </w:r>
      <w:r w:rsidRPr="00D87E13">
        <w:rPr>
          <w:rFonts w:ascii="Calibri" w:eastAsia="Calibri" w:hAnsi="Calibri" w:cs="Calibri"/>
          <w:color w:val="000000" w:themeColor="text1"/>
          <w:lang w:val="es-ES_tradnl"/>
        </w:rPr>
        <w:t>: enfermería de pediatría y coordinación con centros educativos</w:t>
      </w:r>
    </w:p>
    <w:p w14:paraId="0763DD40" w14:textId="77777777" w:rsidR="16890456" w:rsidRPr="00D87E13" w:rsidRDefault="72558409" w:rsidP="16890456">
      <w:pPr>
        <w:spacing w:before="300" w:after="300"/>
        <w:rPr>
          <w:lang w:val="es-ES_tradnl"/>
        </w:rPr>
      </w:pPr>
      <w:r w:rsidRPr="00D87E13">
        <w:rPr>
          <w:rFonts w:ascii="Calibri" w:eastAsia="Calibri" w:hAnsi="Calibri" w:cs="Calibri"/>
          <w:color w:val="000000" w:themeColor="text1"/>
          <w:lang w:val="es-ES_tradnl"/>
        </w:rPr>
        <w:t>Las UME de adultos se distribuyen en tres grupos (G1, G2 y G3), con cobertura de los cupos médicos asignados.</w:t>
      </w:r>
    </w:p>
    <w:p w14:paraId="1D2BA423" w14:textId="77777777" w:rsidR="72558409" w:rsidRPr="00D87E13" w:rsidRDefault="72558409" w:rsidP="16890456">
      <w:pPr>
        <w:pStyle w:val="p1"/>
        <w:rPr>
          <w:rFonts w:asciiTheme="minorHAnsi" w:hAnsiTheme="minorHAnsi" w:cstheme="minorBidi"/>
          <w:sz w:val="24"/>
          <w:szCs w:val="24"/>
          <w:lang w:val="es-ES_tradnl"/>
        </w:rPr>
      </w:pPr>
      <w:r w:rsidRPr="00D87E13">
        <w:rPr>
          <w:rFonts w:asciiTheme="minorHAnsi" w:hAnsiTheme="minorHAnsi" w:cstheme="minorBidi"/>
          <w:b/>
          <w:bCs/>
          <w:sz w:val="24"/>
          <w:szCs w:val="24"/>
          <w:lang w:val="es-ES_tradnl"/>
        </w:rPr>
        <w:t>UME G1</w:t>
      </w:r>
      <w:r w:rsidRPr="00D87E13">
        <w:rPr>
          <w:rFonts w:asciiTheme="minorHAnsi" w:hAnsiTheme="minorHAnsi" w:cstheme="minorBidi"/>
          <w:sz w:val="24"/>
          <w:szCs w:val="24"/>
          <w:lang w:val="es-ES_tradnl"/>
        </w:rPr>
        <w:t xml:space="preserve"> formado por 4 enfermeras + coordinadora que es este momento cubren los cupos médicos de 3 médicos de familia.</w:t>
      </w:r>
    </w:p>
    <w:p w14:paraId="2E449BEC" w14:textId="77777777" w:rsidR="72558409" w:rsidRPr="00D87E13" w:rsidRDefault="72558409" w:rsidP="16890456">
      <w:pPr>
        <w:pStyle w:val="p1"/>
        <w:rPr>
          <w:rFonts w:asciiTheme="minorHAnsi" w:hAnsiTheme="minorHAnsi" w:cstheme="minorBidi"/>
          <w:sz w:val="24"/>
          <w:szCs w:val="24"/>
          <w:lang w:val="es-ES_tradnl"/>
        </w:rPr>
      </w:pPr>
      <w:r w:rsidRPr="00D87E13">
        <w:rPr>
          <w:rFonts w:asciiTheme="minorHAnsi" w:hAnsiTheme="minorHAnsi" w:cstheme="minorBidi"/>
          <w:b/>
          <w:bCs/>
          <w:sz w:val="24"/>
          <w:szCs w:val="24"/>
          <w:lang w:val="es-ES_tradnl"/>
        </w:rPr>
        <w:t>UME G2</w:t>
      </w:r>
      <w:r w:rsidRPr="00D87E13">
        <w:rPr>
          <w:rFonts w:asciiTheme="minorHAnsi" w:hAnsiTheme="minorHAnsi" w:cstheme="minorBidi"/>
          <w:sz w:val="24"/>
          <w:szCs w:val="24"/>
          <w:lang w:val="es-ES_tradnl"/>
        </w:rPr>
        <w:t xml:space="preserve"> formado por 5 enfermeras (dos con reducción de jornada) que en este momento cubren los cupos de 3 médicos de familia.</w:t>
      </w:r>
    </w:p>
    <w:p w14:paraId="191E71F9" w14:textId="77777777" w:rsidR="72558409" w:rsidRPr="00D87E13" w:rsidRDefault="72558409" w:rsidP="16890456">
      <w:pPr>
        <w:pStyle w:val="p1"/>
        <w:rPr>
          <w:rFonts w:asciiTheme="minorHAnsi" w:hAnsiTheme="minorHAnsi" w:cstheme="minorBidi"/>
          <w:sz w:val="24"/>
          <w:szCs w:val="24"/>
          <w:lang w:val="es-ES_tradnl"/>
        </w:rPr>
      </w:pPr>
      <w:r w:rsidRPr="00D87E13">
        <w:rPr>
          <w:rFonts w:asciiTheme="minorHAnsi" w:hAnsiTheme="minorHAnsi" w:cstheme="minorBidi"/>
          <w:b/>
          <w:bCs/>
          <w:sz w:val="24"/>
          <w:szCs w:val="24"/>
          <w:lang w:val="es-ES_tradnl"/>
        </w:rPr>
        <w:t>UME G3</w:t>
      </w:r>
      <w:r w:rsidRPr="00D87E13">
        <w:rPr>
          <w:rFonts w:asciiTheme="minorHAnsi" w:hAnsiTheme="minorHAnsi" w:cstheme="minorBidi"/>
          <w:sz w:val="24"/>
          <w:szCs w:val="24"/>
          <w:lang w:val="es-ES_tradnl"/>
        </w:rPr>
        <w:t xml:space="preserve"> formado por 5 enfermeras (dos con reducción de jornada) que en este</w:t>
      </w:r>
    </w:p>
    <w:p w14:paraId="40070AA4" w14:textId="77777777" w:rsidR="72558409" w:rsidRPr="00D87E13" w:rsidRDefault="72558409"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momento cubren los cupos de 3 médicos de familia.</w:t>
      </w:r>
    </w:p>
    <w:p w14:paraId="692FFD5B" w14:textId="77777777" w:rsidR="00DB5DAC" w:rsidRPr="00D87E13" w:rsidRDefault="085C406E" w:rsidP="6669E328">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actividad a demanda y urgencias es cubierta por dos enfermeros específicos. La c</w:t>
      </w:r>
      <w:r w:rsidR="00DB5DAC" w:rsidRPr="00D87E13">
        <w:rPr>
          <w:rFonts w:ascii="Calibri" w:eastAsia="Calibri" w:hAnsi="Calibri" w:cs="Calibri"/>
          <w:color w:val="000000" w:themeColor="text1"/>
          <w:lang w:val="es-ES_tradnl"/>
        </w:rPr>
        <w:t>o</w:t>
      </w:r>
      <w:r w:rsidRPr="00D87E13">
        <w:rPr>
          <w:rFonts w:ascii="Calibri" w:eastAsia="Calibri" w:hAnsi="Calibri" w:cs="Calibri"/>
          <w:color w:val="000000" w:themeColor="text1"/>
          <w:lang w:val="es-ES_tradnl"/>
        </w:rPr>
        <w:t>ordinadora de enfermería complementa las necesidades puntuales del centro.</w:t>
      </w:r>
      <w:r w:rsidR="00DB5DAC" w:rsidRPr="00D87E13">
        <w:rPr>
          <w:rFonts w:ascii="Calibri" w:eastAsia="Calibri" w:hAnsi="Calibri" w:cs="Calibri"/>
          <w:color w:val="000000" w:themeColor="text1"/>
          <w:lang w:val="es-ES_tradnl"/>
        </w:rPr>
        <w:t xml:space="preserve"> </w:t>
      </w:r>
      <w:r w:rsidRPr="00D87E13">
        <w:rPr>
          <w:rFonts w:ascii="Calibri" w:eastAsia="Calibri" w:hAnsi="Calibri" w:cs="Calibri"/>
          <w:color w:val="000000" w:themeColor="text1"/>
          <w:lang w:val="es-ES_tradnl"/>
        </w:rPr>
        <w:t xml:space="preserve">Las </w:t>
      </w:r>
      <w:proofErr w:type="spellStart"/>
      <w:r w:rsidRPr="00D87E13">
        <w:rPr>
          <w:rFonts w:ascii="Calibri" w:eastAsia="Calibri" w:hAnsi="Calibri" w:cs="Calibri"/>
          <w:color w:val="000000" w:themeColor="text1"/>
          <w:lang w:val="es-ES_tradnl"/>
        </w:rPr>
        <w:t>TCAEs</w:t>
      </w:r>
      <w:proofErr w:type="spellEnd"/>
      <w:r w:rsidRPr="00D87E13">
        <w:rPr>
          <w:rFonts w:ascii="Calibri" w:eastAsia="Calibri" w:hAnsi="Calibri" w:cs="Calibri"/>
          <w:color w:val="000000" w:themeColor="text1"/>
          <w:lang w:val="es-ES_tradnl"/>
        </w:rPr>
        <w:t xml:space="preserve"> se organizan por espacios y turnos, participando en tareas asistenciales y de soporte logístico (lencería, residuos, control de temperaturas, dispensación de crónicos).</w:t>
      </w:r>
    </w:p>
    <w:p w14:paraId="71178CB5" w14:textId="77777777" w:rsidR="6669E328" w:rsidRPr="00D87E13" w:rsidRDefault="6669E328" w:rsidP="6669E328">
      <w:pPr>
        <w:rPr>
          <w:rFonts w:ascii="Calibri" w:eastAsia="Calibri" w:hAnsi="Calibri" w:cs="Calibri"/>
          <w:color w:val="000000" w:themeColor="text1"/>
          <w:lang w:val="es-ES_tradnl"/>
        </w:rPr>
      </w:pPr>
    </w:p>
    <w:p w14:paraId="2F7DF73D" w14:textId="77777777" w:rsidR="16890456" w:rsidRPr="00D87E13" w:rsidRDefault="222FD74D" w:rsidP="6669E328">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Organización personal de mostrador y celadores:</w:t>
      </w:r>
    </w:p>
    <w:p w14:paraId="0E829FD4" w14:textId="77777777" w:rsidR="222FD74D" w:rsidRPr="00D87E13" w:rsidRDefault="222FD74D"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El mostrador principal en el CSI cuenta de 3 puestos informáticos atendidos por 3</w:t>
      </w:r>
    </w:p>
    <w:p w14:paraId="443A3220" w14:textId="77777777" w:rsidR="222FD74D" w:rsidRPr="00D87E13" w:rsidRDefault="222FD74D" w:rsidP="16890456">
      <w:pPr>
        <w:pStyle w:val="p1"/>
        <w:rPr>
          <w:lang w:val="es-ES_tradnl"/>
        </w:rPr>
      </w:pPr>
      <w:r w:rsidRPr="00D87E13">
        <w:rPr>
          <w:rFonts w:asciiTheme="minorHAnsi" w:hAnsiTheme="minorHAnsi" w:cstheme="minorBidi"/>
          <w:sz w:val="24"/>
          <w:szCs w:val="24"/>
          <w:lang w:val="es-ES_tradnl"/>
        </w:rPr>
        <w:t>administrativos. Uno de ellos es el encargado del teléfono. El mostrador de urgencias está atendido en horario de mañanas por un celador y después ya por el celador de AC que hace el turno de trabajo de TN. El mostrador de Duanes está aten</w:t>
      </w:r>
      <w:r w:rsidR="6004E27A" w:rsidRPr="00D87E13">
        <w:rPr>
          <w:rFonts w:asciiTheme="minorHAnsi" w:hAnsiTheme="minorHAnsi" w:cstheme="minorBidi"/>
          <w:sz w:val="24"/>
          <w:szCs w:val="24"/>
          <w:lang w:val="es-ES_tradnl"/>
        </w:rPr>
        <w:t>di</w:t>
      </w:r>
      <w:r w:rsidRPr="00D87E13">
        <w:rPr>
          <w:rFonts w:asciiTheme="minorHAnsi" w:hAnsiTheme="minorHAnsi" w:cstheme="minorBidi"/>
          <w:sz w:val="24"/>
          <w:szCs w:val="24"/>
          <w:lang w:val="es-ES_tradnl"/>
        </w:rPr>
        <w:t>do por 2 administrativos y un celador. Como el horario de atención al público en el CSI es de mañana y tarde, cada tarde es asignada para atención al usuario un administrativo, que o bien no trabaja de mañanas o bien prolonga ese día su jornada 5 horas por las tardes. En el CS Duanes, la atención es solo de mañanas.</w:t>
      </w:r>
    </w:p>
    <w:p w14:paraId="07A1D29D" w14:textId="77777777" w:rsidR="16890456" w:rsidRPr="00D87E13" w:rsidRDefault="16890456" w:rsidP="6669E328">
      <w:pPr>
        <w:pStyle w:val="p1"/>
        <w:rPr>
          <w:rFonts w:asciiTheme="minorHAnsi" w:hAnsiTheme="minorHAnsi" w:cstheme="minorBidi"/>
          <w:sz w:val="24"/>
          <w:szCs w:val="24"/>
          <w:lang w:val="es-ES_tradnl"/>
        </w:rPr>
      </w:pPr>
    </w:p>
    <w:p w14:paraId="0B323E82" w14:textId="77777777" w:rsidR="00922D46" w:rsidRPr="00D87E13" w:rsidRDefault="00922D46" w:rsidP="6669E328">
      <w:pPr>
        <w:pStyle w:val="p1"/>
        <w:rPr>
          <w:rFonts w:asciiTheme="minorHAnsi" w:hAnsiTheme="minorHAnsi" w:cstheme="minorBidi"/>
          <w:sz w:val="24"/>
          <w:szCs w:val="24"/>
          <w:lang w:val="es-ES_tradnl"/>
        </w:rPr>
      </w:pPr>
    </w:p>
    <w:p w14:paraId="611623DB" w14:textId="77777777" w:rsidR="00922D46" w:rsidRPr="00D87E13" w:rsidRDefault="00922D46" w:rsidP="6669E328">
      <w:pPr>
        <w:pStyle w:val="p1"/>
        <w:rPr>
          <w:rFonts w:asciiTheme="minorHAnsi" w:hAnsiTheme="minorHAnsi" w:cstheme="minorBidi"/>
          <w:sz w:val="24"/>
          <w:szCs w:val="24"/>
          <w:lang w:val="es-ES_tradnl"/>
        </w:rPr>
      </w:pPr>
    </w:p>
    <w:p w14:paraId="745741B4" w14:textId="77777777" w:rsidR="00922D46" w:rsidRPr="00D87E13" w:rsidRDefault="00922D46" w:rsidP="6669E328">
      <w:pPr>
        <w:pStyle w:val="p1"/>
        <w:rPr>
          <w:rFonts w:asciiTheme="minorHAnsi" w:hAnsiTheme="minorHAnsi" w:cstheme="minorBidi"/>
          <w:sz w:val="24"/>
          <w:szCs w:val="24"/>
          <w:lang w:val="es-ES_tradnl"/>
        </w:rPr>
      </w:pPr>
    </w:p>
    <w:p w14:paraId="29326192" w14:textId="77777777" w:rsidR="00922D46" w:rsidRPr="00D87E13" w:rsidRDefault="00922D46" w:rsidP="6669E328">
      <w:pPr>
        <w:pStyle w:val="p1"/>
        <w:rPr>
          <w:rFonts w:asciiTheme="minorHAnsi" w:hAnsiTheme="minorHAnsi" w:cstheme="minorBidi"/>
          <w:sz w:val="24"/>
          <w:szCs w:val="24"/>
          <w:lang w:val="es-ES_tradnl"/>
        </w:rPr>
      </w:pPr>
    </w:p>
    <w:p w14:paraId="0773A5D6" w14:textId="77777777" w:rsidR="00922D46" w:rsidRPr="00D87E13" w:rsidRDefault="00922D46" w:rsidP="6669E328">
      <w:pPr>
        <w:pStyle w:val="p1"/>
        <w:rPr>
          <w:rFonts w:asciiTheme="minorHAnsi" w:hAnsiTheme="minorHAnsi" w:cstheme="minorBidi"/>
          <w:sz w:val="24"/>
          <w:szCs w:val="24"/>
          <w:lang w:val="es-ES_tradnl"/>
        </w:rPr>
      </w:pPr>
    </w:p>
    <w:p w14:paraId="66199478" w14:textId="77777777" w:rsidR="16890456" w:rsidRPr="00D87E13" w:rsidRDefault="493171A6" w:rsidP="6669E328">
      <w:pPr>
        <w:pStyle w:val="Ttulo3"/>
        <w:rPr>
          <w:rFonts w:asciiTheme="minorHAnsi" w:hAnsiTheme="minorHAnsi" w:cstheme="minorBidi"/>
          <w:lang w:val="es-ES_tradnl"/>
        </w:rPr>
      </w:pPr>
      <w:r w:rsidRPr="00D87E13">
        <w:rPr>
          <w:rFonts w:asciiTheme="minorHAnsi" w:hAnsiTheme="minorHAnsi" w:cstheme="minorBidi"/>
          <w:lang w:val="es-ES_tradnl"/>
        </w:rPr>
        <w:t>Tipo de servicio y contactos:</w:t>
      </w:r>
    </w:p>
    <w:p w14:paraId="7E61ABB6" w14:textId="77777777" w:rsidR="493171A6" w:rsidRPr="00D87E13" w:rsidRDefault="493171A6" w:rsidP="16890456">
      <w:pPr>
        <w:pStyle w:val="p1"/>
        <w:rPr>
          <w:rFonts w:asciiTheme="minorHAnsi" w:hAnsiTheme="minorHAnsi" w:cstheme="minorBidi"/>
          <w:sz w:val="24"/>
          <w:szCs w:val="24"/>
          <w:lang w:val="es-ES_tradnl"/>
        </w:rPr>
      </w:pPr>
      <w:r w:rsidRPr="00D87E13">
        <w:rPr>
          <w:rFonts w:asciiTheme="minorHAnsi" w:hAnsiTheme="minorHAnsi" w:cstheme="minorBidi"/>
          <w:b/>
          <w:bCs/>
          <w:sz w:val="24"/>
          <w:szCs w:val="24"/>
          <w:lang w:val="es-ES_tradnl"/>
        </w:rPr>
        <w:t>CITA PREVIA</w:t>
      </w:r>
    </w:p>
    <w:p w14:paraId="04056972" w14:textId="77777777" w:rsidR="493171A6" w:rsidRPr="00D87E13" w:rsidRDefault="493171A6" w:rsidP="16890456">
      <w:pPr>
        <w:pStyle w:val="p1"/>
        <w:rPr>
          <w:rFonts w:asciiTheme="minorHAnsi" w:hAnsiTheme="minorHAnsi" w:cstheme="minorBidi"/>
          <w:sz w:val="24"/>
          <w:szCs w:val="24"/>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Presencia física, directamente en el mostrador de 8:00 a 20:00 h. De </w:t>
      </w:r>
      <w:r w:rsidR="35B52510" w:rsidRPr="00D87E13">
        <w:rPr>
          <w:rFonts w:asciiTheme="minorHAnsi" w:hAnsiTheme="minorHAnsi" w:cstheme="minorBidi"/>
          <w:sz w:val="24"/>
          <w:szCs w:val="24"/>
          <w:lang w:val="es-ES_tradnl"/>
        </w:rPr>
        <w:t>lunes</w:t>
      </w:r>
      <w:r w:rsidRPr="00D87E13">
        <w:rPr>
          <w:rFonts w:asciiTheme="minorHAnsi" w:hAnsiTheme="minorHAnsi" w:cstheme="minorBidi"/>
          <w:sz w:val="24"/>
          <w:szCs w:val="24"/>
          <w:lang w:val="es-ES_tradnl"/>
        </w:rPr>
        <w:t xml:space="preserve"> a </w:t>
      </w:r>
      <w:r w:rsidR="0546CFAE" w:rsidRPr="00D87E13">
        <w:rPr>
          <w:rFonts w:asciiTheme="minorHAnsi" w:hAnsiTheme="minorHAnsi" w:cstheme="minorBidi"/>
          <w:sz w:val="24"/>
          <w:szCs w:val="24"/>
          <w:lang w:val="es-ES_tradnl"/>
        </w:rPr>
        <w:t>viernes</w:t>
      </w:r>
      <w:r w:rsidRPr="00D87E13">
        <w:rPr>
          <w:rFonts w:asciiTheme="minorHAnsi" w:hAnsiTheme="minorHAnsi" w:cstheme="minorBidi"/>
          <w:sz w:val="24"/>
          <w:szCs w:val="24"/>
          <w:lang w:val="es-ES_tradnl"/>
        </w:rPr>
        <w:t>.</w:t>
      </w:r>
    </w:p>
    <w:p w14:paraId="5EAAE57F" w14:textId="77777777" w:rsidR="493171A6" w:rsidRPr="00D87E13" w:rsidRDefault="493171A6" w:rsidP="16890456">
      <w:pPr>
        <w:pStyle w:val="p1"/>
        <w:rPr>
          <w:rFonts w:asciiTheme="minorHAnsi" w:hAnsiTheme="minorHAnsi" w:cstheme="minorBidi"/>
          <w:sz w:val="24"/>
          <w:szCs w:val="24"/>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Vía telefónica en horario coincidente con el horario de mostrador.</w:t>
      </w:r>
    </w:p>
    <w:p w14:paraId="5D3323FC" w14:textId="77777777" w:rsidR="493171A6" w:rsidRPr="00D87E13" w:rsidRDefault="493171A6"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xml:space="preserve">- Teléfono cita previa: </w:t>
      </w:r>
      <w:proofErr w:type="gramStart"/>
      <w:r w:rsidRPr="00D87E13">
        <w:rPr>
          <w:rFonts w:asciiTheme="minorHAnsi" w:hAnsiTheme="minorHAnsi" w:cstheme="minorBidi"/>
          <w:sz w:val="24"/>
          <w:szCs w:val="24"/>
          <w:lang w:val="es-ES_tradnl"/>
        </w:rPr>
        <w:t xml:space="preserve">96.642.81.50  </w:t>
      </w:r>
      <w:proofErr w:type="spellStart"/>
      <w:r w:rsidRPr="00D87E13">
        <w:rPr>
          <w:rFonts w:asciiTheme="minorHAnsi" w:hAnsiTheme="minorHAnsi" w:cstheme="minorBidi"/>
          <w:sz w:val="24"/>
          <w:szCs w:val="24"/>
          <w:lang w:val="es-ES_tradnl"/>
        </w:rPr>
        <w:t>Tf</w:t>
      </w:r>
      <w:proofErr w:type="spellEnd"/>
      <w:proofErr w:type="gramEnd"/>
      <w:r w:rsidRPr="00D87E13">
        <w:rPr>
          <w:rFonts w:asciiTheme="minorHAnsi" w:hAnsiTheme="minorHAnsi" w:cstheme="minorBidi"/>
          <w:sz w:val="24"/>
          <w:szCs w:val="24"/>
          <w:lang w:val="es-ES_tradnl"/>
        </w:rPr>
        <w:t xml:space="preserve"> Urgencias: 96.642.81.53</w:t>
      </w:r>
    </w:p>
    <w:p w14:paraId="0DF85523" w14:textId="77777777" w:rsidR="493171A6" w:rsidRPr="00D87E13" w:rsidRDefault="493171A6" w:rsidP="16890456">
      <w:pPr>
        <w:pStyle w:val="p1"/>
        <w:rPr>
          <w:rFonts w:asciiTheme="minorHAnsi" w:hAnsiTheme="minorHAnsi" w:cstheme="minorBidi"/>
          <w:sz w:val="24"/>
          <w:szCs w:val="24"/>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w:t>
      </w:r>
      <w:r w:rsidR="7D4A5205" w:rsidRPr="00D87E13">
        <w:rPr>
          <w:rFonts w:asciiTheme="minorHAnsi" w:hAnsiTheme="minorHAnsi" w:cstheme="minorBidi"/>
          <w:sz w:val="24"/>
          <w:szCs w:val="24"/>
          <w:lang w:val="es-ES_tradnl"/>
        </w:rPr>
        <w:t>Internet. -</w:t>
      </w:r>
      <w:r w:rsidRPr="00D87E13">
        <w:rPr>
          <w:rFonts w:asciiTheme="minorHAnsi" w:hAnsiTheme="minorHAnsi" w:cstheme="minorBidi"/>
          <w:sz w:val="24"/>
          <w:szCs w:val="24"/>
          <w:lang w:val="es-ES_tradnl"/>
        </w:rPr>
        <w:t xml:space="preserve"> En la página de </w:t>
      </w:r>
      <w:r w:rsidRPr="00D87E13">
        <w:rPr>
          <w:rStyle w:val="s7"/>
          <w:rFonts w:asciiTheme="minorHAnsi" w:hAnsiTheme="minorHAnsi" w:cstheme="minorBidi"/>
          <w:sz w:val="24"/>
          <w:szCs w:val="24"/>
          <w:lang w:val="es-ES_tradnl"/>
        </w:rPr>
        <w:t>www.san.gva.es</w:t>
      </w:r>
    </w:p>
    <w:p w14:paraId="0AE6EA59" w14:textId="77777777" w:rsidR="493171A6" w:rsidRPr="00D87E13" w:rsidRDefault="493171A6" w:rsidP="16890456">
      <w:pPr>
        <w:pStyle w:val="p1"/>
        <w:rPr>
          <w:rFonts w:asciiTheme="minorHAnsi" w:hAnsiTheme="minorHAnsi" w:cstheme="minorBidi"/>
          <w:sz w:val="24"/>
          <w:szCs w:val="24"/>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Por </w:t>
      </w:r>
      <w:proofErr w:type="gramStart"/>
      <w:r w:rsidRPr="00D87E13">
        <w:rPr>
          <w:rFonts w:asciiTheme="minorHAnsi" w:hAnsiTheme="minorHAnsi" w:cstheme="minorBidi"/>
          <w:sz w:val="24"/>
          <w:szCs w:val="24"/>
          <w:lang w:val="es-ES_tradnl"/>
        </w:rPr>
        <w:t>app</w:t>
      </w:r>
      <w:proofErr w:type="gramEnd"/>
      <w:r w:rsidRPr="00D87E13">
        <w:rPr>
          <w:rFonts w:asciiTheme="minorHAnsi" w:hAnsiTheme="minorHAnsi" w:cstheme="minorBidi"/>
          <w:sz w:val="24"/>
          <w:szCs w:val="24"/>
          <w:lang w:val="es-ES_tradnl"/>
        </w:rPr>
        <w:t xml:space="preserve"> GVASalut (servicio de la Conselleria)</w:t>
      </w:r>
    </w:p>
    <w:p w14:paraId="57B90883" w14:textId="77777777" w:rsidR="493171A6" w:rsidRPr="00D87E13" w:rsidRDefault="493171A6" w:rsidP="16890456">
      <w:pPr>
        <w:pStyle w:val="p1"/>
        <w:rPr>
          <w:rFonts w:asciiTheme="minorHAnsi" w:hAnsiTheme="minorHAnsi" w:cstheme="minorBidi"/>
          <w:sz w:val="24"/>
          <w:szCs w:val="24"/>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Derivada desde la consulta de un profesional sanitario (medico, enfermera, </w:t>
      </w:r>
      <w:proofErr w:type="gramStart"/>
      <w:r w:rsidRPr="00D87E13">
        <w:rPr>
          <w:rFonts w:asciiTheme="minorHAnsi" w:hAnsiTheme="minorHAnsi" w:cstheme="minorBidi"/>
          <w:sz w:val="24"/>
          <w:szCs w:val="24"/>
          <w:lang w:val="es-ES_tradnl"/>
        </w:rPr>
        <w:t>psicóloga ,</w:t>
      </w:r>
      <w:proofErr w:type="gramEnd"/>
      <w:r w:rsidRPr="00D87E13">
        <w:rPr>
          <w:rFonts w:asciiTheme="minorHAnsi" w:hAnsiTheme="minorHAnsi" w:cstheme="minorBidi"/>
          <w:sz w:val="24"/>
          <w:szCs w:val="24"/>
          <w:lang w:val="es-ES_tradnl"/>
        </w:rPr>
        <w:t xml:space="preserve"> matrona, trabajadora social).</w:t>
      </w:r>
    </w:p>
    <w:p w14:paraId="70885B8F" w14:textId="77777777" w:rsidR="493171A6" w:rsidRPr="00D87E13" w:rsidRDefault="493171A6" w:rsidP="16890456">
      <w:pPr>
        <w:pStyle w:val="p1"/>
        <w:rPr>
          <w:lang w:val="es-ES_tradnl"/>
        </w:rPr>
      </w:pPr>
      <w:r w:rsidRPr="00D87E13">
        <w:rPr>
          <w:rStyle w:val="s6"/>
          <w:rFonts w:asciiTheme="minorHAnsi" w:hAnsiTheme="minorHAnsi" w:cstheme="minorBidi"/>
          <w:sz w:val="24"/>
          <w:szCs w:val="24"/>
          <w:lang w:val="es-ES_tradnl"/>
        </w:rPr>
        <w:t>-</w:t>
      </w:r>
      <w:r w:rsidRPr="00D87E13">
        <w:rPr>
          <w:rFonts w:asciiTheme="minorHAnsi" w:hAnsiTheme="minorHAnsi" w:cstheme="minorBidi"/>
          <w:sz w:val="24"/>
          <w:szCs w:val="24"/>
          <w:lang w:val="es-ES_tradnl"/>
        </w:rPr>
        <w:t xml:space="preserve"> Desde el sistema de “</w:t>
      </w:r>
      <w:proofErr w:type="spellStart"/>
      <w:proofErr w:type="gramStart"/>
      <w:r w:rsidRPr="00D87E13">
        <w:rPr>
          <w:rFonts w:asciiTheme="minorHAnsi" w:hAnsiTheme="minorHAnsi" w:cstheme="minorBidi"/>
          <w:sz w:val="24"/>
          <w:szCs w:val="24"/>
          <w:lang w:val="es-ES_tradnl"/>
        </w:rPr>
        <w:t>Call</w:t>
      </w:r>
      <w:proofErr w:type="spellEnd"/>
      <w:r w:rsidRPr="00D87E13">
        <w:rPr>
          <w:rFonts w:asciiTheme="minorHAnsi" w:hAnsiTheme="minorHAnsi" w:cstheme="minorBidi"/>
          <w:sz w:val="24"/>
          <w:szCs w:val="24"/>
          <w:lang w:val="es-ES_tradnl"/>
        </w:rPr>
        <w:t xml:space="preserve"> Center</w:t>
      </w:r>
      <w:proofErr w:type="gramEnd"/>
      <w:r w:rsidRPr="00D87E13">
        <w:rPr>
          <w:rFonts w:asciiTheme="minorHAnsi" w:hAnsiTheme="minorHAnsi" w:cstheme="minorBidi"/>
          <w:sz w:val="24"/>
          <w:szCs w:val="24"/>
          <w:lang w:val="es-ES_tradnl"/>
        </w:rPr>
        <w:t>” del Hospital de Denia.</w:t>
      </w:r>
    </w:p>
    <w:p w14:paraId="57E51754" w14:textId="77777777" w:rsidR="00271949" w:rsidRPr="00D87E13" w:rsidRDefault="00271949" w:rsidP="16890456">
      <w:pPr>
        <w:pStyle w:val="p1"/>
        <w:rPr>
          <w:rFonts w:asciiTheme="minorHAnsi" w:hAnsiTheme="minorHAnsi" w:cstheme="minorBidi"/>
          <w:sz w:val="24"/>
          <w:szCs w:val="24"/>
          <w:lang w:val="es-ES_tradnl"/>
        </w:rPr>
      </w:pPr>
    </w:p>
    <w:p w14:paraId="0ABCD1A7" w14:textId="77777777" w:rsidR="7EEE4A45" w:rsidRPr="00D87E13" w:rsidRDefault="7EEE4A45"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Infraestructura y capacidad resolutiva</w:t>
      </w:r>
    </w:p>
    <w:p w14:paraId="08C3A8DF" w14:textId="77777777" w:rsidR="7EEE4A45" w:rsidRPr="00D87E13" w:rsidRDefault="7EEE4A45"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 xml:space="preserve">El conjunto del CSI Jávea (CSI Pueblo, Duanes y Arenal) dispone de 24 consultas clínicas, área de urgencias 24 h y gabinete dental. La ratio media es de 3,5 consultas por médico y hora, incrementándose significativamente en verano hasta 8-10 por hora en el servicio de </w:t>
      </w:r>
      <w:proofErr w:type="spellStart"/>
      <w:r w:rsidRPr="00D87E13">
        <w:rPr>
          <w:rFonts w:ascii="Calibri" w:eastAsia="Calibri" w:hAnsi="Calibri" w:cs="Calibri"/>
          <w:color w:val="000000" w:themeColor="text1"/>
          <w:lang w:val="es-ES_tradnl"/>
        </w:rPr>
        <w:t>atencion</w:t>
      </w:r>
      <w:proofErr w:type="spellEnd"/>
      <w:r w:rsidRPr="00D87E13">
        <w:rPr>
          <w:rFonts w:ascii="Calibri" w:eastAsia="Calibri" w:hAnsi="Calibri" w:cs="Calibri"/>
          <w:color w:val="000000" w:themeColor="text1"/>
          <w:lang w:val="es-ES_tradnl"/>
        </w:rPr>
        <w:t xml:space="preserve"> continuada.</w:t>
      </w:r>
    </w:p>
    <w:p w14:paraId="55322523" w14:textId="77777777" w:rsidR="16890456" w:rsidRPr="00D87E13" w:rsidRDefault="7EEE4A45"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La falta de cobertura de bajas, cupos no asignados y la deficiencia de profesionales de refuerzo para los periodos estivales, además de la ausencia de cirugía menor, limitan la capacidad resolutiva y generan sobrecarga asistencial.</w:t>
      </w:r>
    </w:p>
    <w:p w14:paraId="762E68C3" w14:textId="77777777" w:rsidR="00922D46" w:rsidRPr="00D87E13" w:rsidRDefault="00922D46" w:rsidP="16890456">
      <w:pPr>
        <w:spacing w:before="300" w:after="300"/>
        <w:rPr>
          <w:lang w:val="es-ES_tradnl"/>
        </w:rPr>
      </w:pPr>
    </w:p>
    <w:p w14:paraId="7FC79D68" w14:textId="77777777" w:rsidR="6CACB61D" w:rsidRPr="00D87E13" w:rsidRDefault="6CACB61D" w:rsidP="16890456">
      <w:pPr>
        <w:pStyle w:val="Ttulo3"/>
        <w:rPr>
          <w:rFonts w:asciiTheme="minorHAnsi" w:hAnsiTheme="minorHAnsi" w:cstheme="minorBidi"/>
          <w:lang w:val="es-ES_tradnl"/>
        </w:rPr>
      </w:pPr>
      <w:r w:rsidRPr="00D87E13">
        <w:rPr>
          <w:rFonts w:asciiTheme="minorHAnsi" w:hAnsiTheme="minorHAnsi" w:cstheme="minorBidi"/>
          <w:lang w:val="es-ES_tradnl"/>
        </w:rPr>
        <w:t>Organización facultativos:</w:t>
      </w:r>
    </w:p>
    <w:p w14:paraId="27EE9BFD" w14:textId="77777777" w:rsidR="16890456" w:rsidRPr="00D87E13" w:rsidRDefault="16890456">
      <w:pPr>
        <w:rPr>
          <w:lang w:val="es-ES_tradnl"/>
        </w:rPr>
      </w:pPr>
    </w:p>
    <w:p w14:paraId="07E30078" w14:textId="77777777" w:rsidR="6CACB61D" w:rsidRPr="00D87E13" w:rsidRDefault="6CACB61D"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La asistencia médica se presta en horario de mañanas de 8 a 15 horas, 4 días a la semana, y cada médico oferta un día de consulta de tarde de 13 – 20h</w:t>
      </w:r>
    </w:p>
    <w:p w14:paraId="2A95C0FB" w14:textId="77777777" w:rsidR="6CACB61D" w:rsidRPr="00D87E13" w:rsidRDefault="6CACB61D"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Los pediatras también siguen el mismo esquema.</w:t>
      </w:r>
    </w:p>
    <w:p w14:paraId="4E19184D" w14:textId="77777777" w:rsidR="6CACB61D" w:rsidRPr="00D87E13" w:rsidRDefault="6CACB61D"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Hay una consulta médica en el CSI destinada a atender a todos los pacientes desplazados.</w:t>
      </w:r>
    </w:p>
    <w:p w14:paraId="6107AC47" w14:textId="77777777" w:rsidR="00922D46" w:rsidRPr="00D87E13" w:rsidRDefault="00922D46" w:rsidP="16890456">
      <w:pPr>
        <w:pStyle w:val="p1"/>
        <w:rPr>
          <w:rFonts w:asciiTheme="minorHAnsi" w:hAnsiTheme="minorHAnsi" w:cstheme="minorBidi"/>
          <w:sz w:val="24"/>
          <w:szCs w:val="24"/>
          <w:lang w:val="es-ES_tradnl"/>
        </w:rPr>
      </w:pPr>
    </w:p>
    <w:p w14:paraId="20651DAD" w14:textId="77777777" w:rsidR="00922D46" w:rsidRPr="00D87E13" w:rsidRDefault="00922D46" w:rsidP="16890456">
      <w:pPr>
        <w:pStyle w:val="p1"/>
        <w:rPr>
          <w:rFonts w:asciiTheme="minorHAnsi" w:hAnsiTheme="minorHAnsi" w:cstheme="minorBidi"/>
          <w:sz w:val="24"/>
          <w:szCs w:val="24"/>
          <w:lang w:val="es-ES_tradnl"/>
        </w:rPr>
      </w:pPr>
    </w:p>
    <w:p w14:paraId="33C627E0" w14:textId="77777777" w:rsidR="6CACB61D" w:rsidRPr="00D87E13" w:rsidRDefault="6CACB61D"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 Hay una consulta médica en el CSI destinada a la atención no programada y demanda urgente atendida por un médico fijo y 1-2 médicos de familia asignados rotativamente como refuerzo según la demanda y periodo estival del año.</w:t>
      </w:r>
    </w:p>
    <w:p w14:paraId="53F49769" w14:textId="77777777" w:rsidR="6CACB61D" w:rsidRPr="00D87E13" w:rsidRDefault="6CACB61D" w:rsidP="00034E50">
      <w:pPr>
        <w:pStyle w:val="p1"/>
        <w:numPr>
          <w:ilvl w:val="0"/>
          <w:numId w:val="82"/>
        </w:numPr>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Si hay mayor demanda de estos pacientes se reparten entre las consultas de los otros médicos.</w:t>
      </w:r>
    </w:p>
    <w:p w14:paraId="69618B95" w14:textId="77777777" w:rsidR="16890456" w:rsidRPr="00D87E13" w:rsidRDefault="16890456" w:rsidP="16890456">
      <w:pPr>
        <w:pStyle w:val="p1"/>
        <w:ind w:left="360"/>
        <w:rPr>
          <w:rFonts w:asciiTheme="minorHAnsi" w:hAnsiTheme="minorHAnsi" w:cstheme="minorBidi"/>
          <w:sz w:val="24"/>
          <w:szCs w:val="24"/>
          <w:lang w:val="es-ES_tradnl"/>
        </w:rPr>
      </w:pPr>
    </w:p>
    <w:p w14:paraId="5E34B74E" w14:textId="77777777" w:rsidR="4A9E2A7C" w:rsidRPr="00D87E13" w:rsidRDefault="4A9E2A7C" w:rsidP="16890456">
      <w:pPr>
        <w:pStyle w:val="Ttulo3"/>
        <w:keepLines/>
        <w:rPr>
          <w:rFonts w:asciiTheme="minorHAnsi" w:eastAsiaTheme="minorEastAsia" w:hAnsiTheme="minorHAnsi" w:cstheme="minorBidi"/>
          <w:b w:val="0"/>
          <w:bCs w:val="0"/>
          <w:lang w:val="es-ES_tradnl"/>
        </w:rPr>
      </w:pPr>
      <w:r w:rsidRPr="00D87E13">
        <w:rPr>
          <w:rFonts w:asciiTheme="minorHAnsi" w:eastAsiaTheme="minorEastAsia" w:hAnsiTheme="minorHAnsi" w:cstheme="minorBidi"/>
          <w:lang w:val="es-ES_tradnl"/>
        </w:rPr>
        <w:t>Atención domiciliaria</w:t>
      </w:r>
    </w:p>
    <w:p w14:paraId="4BE1986D" w14:textId="6DC6BB70" w:rsidR="00DB5DAC" w:rsidRPr="00D87E13" w:rsidRDefault="4A9E2A7C" w:rsidP="16890456">
      <w:pPr>
        <w:spacing w:before="300" w:after="300"/>
        <w:rPr>
          <w:rFonts w:ascii="Calibri" w:eastAsia="Calibri" w:hAnsi="Calibri" w:cs="Calibri"/>
          <w:b/>
          <w:bCs/>
          <w:color w:val="000000" w:themeColor="text1"/>
          <w:lang w:val="es-ES_tradnl"/>
        </w:rPr>
      </w:pPr>
      <w:r w:rsidRPr="00D87E13">
        <w:rPr>
          <w:rFonts w:ascii="Calibri" w:eastAsia="Calibri" w:hAnsi="Calibri" w:cs="Calibri"/>
          <w:color w:val="000000" w:themeColor="text1"/>
          <w:lang w:val="es-ES_tradnl"/>
        </w:rPr>
        <w:t xml:space="preserve">La atención domiciliaria incluye avisos ordinarios, programados y urgentes. La valoración inicial se realiza telefónicamente y se registra en </w:t>
      </w:r>
      <w:proofErr w:type="spellStart"/>
      <w:r w:rsidRPr="00D87E13">
        <w:rPr>
          <w:rFonts w:ascii="Calibri" w:eastAsia="Calibri" w:hAnsi="Calibri" w:cs="Calibri"/>
          <w:color w:val="000000" w:themeColor="text1"/>
          <w:lang w:val="es-ES_tradnl"/>
        </w:rPr>
        <w:t>Abucasis</w:t>
      </w:r>
      <w:proofErr w:type="spellEnd"/>
      <w:r w:rsidRPr="00D87E13">
        <w:rPr>
          <w:rFonts w:ascii="Calibri" w:eastAsia="Calibri" w:hAnsi="Calibri" w:cs="Calibri"/>
          <w:color w:val="000000" w:themeColor="text1"/>
          <w:lang w:val="es-ES_tradnl"/>
        </w:rPr>
        <w:t xml:space="preserve">. Para los desplazamientos urgentes se depende de recursos externos (CICU o ambulancias concertadas), </w:t>
      </w:r>
      <w:r w:rsidRPr="00D87E13">
        <w:rPr>
          <w:rFonts w:ascii="Calibri" w:eastAsia="Calibri" w:hAnsi="Calibri" w:cs="Calibri"/>
          <w:b/>
          <w:bCs/>
          <w:color w:val="000000" w:themeColor="text1"/>
          <w:lang w:val="es-ES_tradnl"/>
        </w:rPr>
        <w:t>no existiendo transporte propio con conductor profesional</w:t>
      </w:r>
      <w:r w:rsidRPr="00D87E13">
        <w:rPr>
          <w:rFonts w:ascii="Calibri" w:eastAsia="Calibri" w:hAnsi="Calibri" w:cs="Calibri"/>
          <w:color w:val="000000" w:themeColor="text1"/>
          <w:lang w:val="es-ES_tradnl"/>
        </w:rPr>
        <w:t>, lo que genera demoras y condiciona la calidad asistencial. En ocasiones, el desplazamiento se realiza en vehículo particular del profesional, lo que supone una limitación relevante</w:t>
      </w:r>
      <w:r w:rsidR="00922D46" w:rsidRPr="00D87E13">
        <w:rPr>
          <w:rFonts w:ascii="Calibri" w:eastAsia="Calibri" w:hAnsi="Calibri" w:cs="Calibri"/>
          <w:color w:val="000000" w:themeColor="text1"/>
          <w:lang w:val="es-ES_tradnl"/>
        </w:rPr>
        <w:t>.</w:t>
      </w:r>
    </w:p>
    <w:p w14:paraId="28A16617" w14:textId="77777777" w:rsidR="471F948C" w:rsidRPr="00D87E13" w:rsidRDefault="471F948C" w:rsidP="16890456">
      <w:pPr>
        <w:pStyle w:val="p1"/>
        <w:rPr>
          <w:rFonts w:asciiTheme="minorHAnsi" w:hAnsiTheme="minorHAnsi" w:cstheme="minorBidi"/>
          <w:b/>
          <w:bCs/>
          <w:sz w:val="24"/>
          <w:szCs w:val="24"/>
          <w:lang w:val="es-ES_tradnl"/>
        </w:rPr>
      </w:pPr>
      <w:r w:rsidRPr="00D87E13">
        <w:rPr>
          <w:rFonts w:asciiTheme="minorHAnsi" w:hAnsiTheme="minorHAnsi" w:cstheme="minorBidi"/>
          <w:b/>
          <w:bCs/>
          <w:sz w:val="24"/>
          <w:szCs w:val="24"/>
          <w:lang w:val="es-ES_tradnl"/>
        </w:rPr>
        <w:t>Avisos Ordinarios:</w:t>
      </w:r>
    </w:p>
    <w:p w14:paraId="52D647B0"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El personal de apoyo recibe el aviso que deriva al profesional implicado (Medico,</w:t>
      </w:r>
    </w:p>
    <w:p w14:paraId="018901C9"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Enfermera, Trabajadora Social).</w:t>
      </w:r>
    </w:p>
    <w:p w14:paraId="00161D24" w14:textId="77777777" w:rsidR="471F948C" w:rsidRPr="00D87E13" w:rsidRDefault="471F948C" w:rsidP="16890456">
      <w:pPr>
        <w:pStyle w:val="p1"/>
        <w:rPr>
          <w:lang w:val="es-ES_tradnl"/>
        </w:rPr>
      </w:pPr>
      <w:r w:rsidRPr="00D87E13">
        <w:rPr>
          <w:rFonts w:asciiTheme="minorHAnsi" w:hAnsiTheme="minorHAnsi" w:cstheme="minorBidi"/>
          <w:sz w:val="24"/>
          <w:szCs w:val="24"/>
          <w:lang w:val="es-ES_tradnl"/>
        </w:rPr>
        <w:t xml:space="preserve">Tras consulta con el profesional se registra como aviso en la historia </w:t>
      </w:r>
      <w:r w:rsidR="0BD9952F" w:rsidRPr="00D87E13">
        <w:rPr>
          <w:rFonts w:asciiTheme="minorHAnsi" w:hAnsiTheme="minorHAnsi" w:cstheme="minorBidi"/>
          <w:sz w:val="24"/>
          <w:szCs w:val="24"/>
          <w:lang w:val="es-ES_tradnl"/>
        </w:rPr>
        <w:t>electrónica</w:t>
      </w:r>
      <w:r w:rsidRPr="00D87E13">
        <w:rPr>
          <w:rFonts w:asciiTheme="minorHAnsi" w:hAnsiTheme="minorHAnsi" w:cstheme="minorBidi"/>
          <w:sz w:val="24"/>
          <w:szCs w:val="24"/>
          <w:lang w:val="es-ES_tradnl"/>
        </w:rPr>
        <w:t xml:space="preserve"> </w:t>
      </w:r>
      <w:proofErr w:type="spellStart"/>
      <w:r w:rsidRPr="00D87E13">
        <w:rPr>
          <w:rFonts w:asciiTheme="minorHAnsi" w:hAnsiTheme="minorHAnsi" w:cstheme="minorBidi"/>
          <w:sz w:val="24"/>
          <w:szCs w:val="24"/>
          <w:lang w:val="es-ES_tradnl"/>
        </w:rPr>
        <w:t>Abucasis</w:t>
      </w:r>
      <w:proofErr w:type="spellEnd"/>
      <w:r w:rsidRPr="00D87E13">
        <w:rPr>
          <w:rFonts w:asciiTheme="minorHAnsi" w:hAnsiTheme="minorHAnsi" w:cstheme="minorBidi"/>
          <w:sz w:val="24"/>
          <w:szCs w:val="24"/>
          <w:lang w:val="es-ES_tradnl"/>
        </w:rPr>
        <w:t xml:space="preserve"> y se informa al paciente o familia cuando se realizará el aviso o si será el mismo profesional el que se pondrá en contacto.</w:t>
      </w:r>
    </w:p>
    <w:p w14:paraId="6B68AC7E" w14:textId="77777777" w:rsidR="16890456" w:rsidRPr="00D87E13" w:rsidRDefault="16890456" w:rsidP="16890456">
      <w:pPr>
        <w:pStyle w:val="p1"/>
        <w:rPr>
          <w:rFonts w:asciiTheme="minorHAnsi" w:hAnsiTheme="minorHAnsi" w:cstheme="minorBidi"/>
          <w:b/>
          <w:bCs/>
          <w:sz w:val="24"/>
          <w:szCs w:val="24"/>
          <w:lang w:val="es-ES_tradnl"/>
        </w:rPr>
      </w:pPr>
    </w:p>
    <w:p w14:paraId="29AE4EE1" w14:textId="77777777" w:rsidR="471F948C" w:rsidRPr="00D87E13" w:rsidRDefault="471F948C" w:rsidP="16890456">
      <w:pPr>
        <w:pStyle w:val="p1"/>
        <w:rPr>
          <w:rFonts w:asciiTheme="minorHAnsi" w:hAnsiTheme="minorHAnsi" w:cstheme="minorBidi"/>
          <w:b/>
          <w:bCs/>
          <w:sz w:val="24"/>
          <w:szCs w:val="24"/>
          <w:lang w:val="es-ES_tradnl"/>
        </w:rPr>
      </w:pPr>
      <w:r w:rsidRPr="00D87E13">
        <w:rPr>
          <w:rFonts w:asciiTheme="minorHAnsi" w:hAnsiTheme="minorHAnsi" w:cstheme="minorBidi"/>
          <w:b/>
          <w:bCs/>
          <w:sz w:val="24"/>
          <w:szCs w:val="24"/>
          <w:lang w:val="es-ES_tradnl"/>
        </w:rPr>
        <w:t>Avisos programados:</w:t>
      </w:r>
    </w:p>
    <w:p w14:paraId="1F14C6C3"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programa implicado se programan según agenda</w:t>
      </w:r>
      <w:r w:rsidR="6D6FFA82" w:rsidRPr="00D87E13">
        <w:rPr>
          <w:rFonts w:asciiTheme="minorHAnsi" w:hAnsiTheme="minorHAnsi" w:cstheme="minorBidi"/>
          <w:sz w:val="24"/>
          <w:szCs w:val="24"/>
          <w:lang w:val="es-ES_tradnl"/>
        </w:rPr>
        <w:t xml:space="preserve"> y caracteriza del paciente.</w:t>
      </w:r>
    </w:p>
    <w:p w14:paraId="7B19E314" w14:textId="77777777" w:rsidR="16890456" w:rsidRPr="00D87E13" w:rsidRDefault="16890456" w:rsidP="16890456">
      <w:pPr>
        <w:pStyle w:val="p1"/>
        <w:rPr>
          <w:rFonts w:asciiTheme="minorHAnsi" w:hAnsiTheme="minorHAnsi" w:cstheme="minorBidi"/>
          <w:b/>
          <w:bCs/>
          <w:sz w:val="24"/>
          <w:szCs w:val="24"/>
          <w:lang w:val="es-ES_tradnl"/>
        </w:rPr>
      </w:pPr>
    </w:p>
    <w:p w14:paraId="2B2977F8" w14:textId="77777777" w:rsidR="471F948C" w:rsidRPr="00D87E13" w:rsidRDefault="471F948C" w:rsidP="16890456">
      <w:pPr>
        <w:pStyle w:val="p1"/>
        <w:rPr>
          <w:rFonts w:asciiTheme="minorHAnsi" w:hAnsiTheme="minorHAnsi" w:cstheme="minorBidi"/>
          <w:b/>
          <w:bCs/>
          <w:sz w:val="24"/>
          <w:szCs w:val="24"/>
          <w:lang w:val="es-ES_tradnl"/>
        </w:rPr>
      </w:pPr>
      <w:r w:rsidRPr="00D87E13">
        <w:rPr>
          <w:rFonts w:asciiTheme="minorHAnsi" w:hAnsiTheme="minorHAnsi" w:cstheme="minorBidi"/>
          <w:b/>
          <w:bCs/>
          <w:sz w:val="24"/>
          <w:szCs w:val="24"/>
          <w:lang w:val="es-ES_tradnl"/>
        </w:rPr>
        <w:t>Avisos Urgentes:</w:t>
      </w:r>
    </w:p>
    <w:p w14:paraId="70EC28C0"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Tras recibir el aviso se registran los datos del paciente y se comunica al médico</w:t>
      </w:r>
    </w:p>
    <w:p w14:paraId="2EE44EC7"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responsable de la Urgencia (</w:t>
      </w:r>
      <w:r w:rsidR="340DDC03" w:rsidRPr="00D87E13">
        <w:rPr>
          <w:rFonts w:asciiTheme="minorHAnsi" w:hAnsiTheme="minorHAnsi" w:cstheme="minorBidi"/>
          <w:sz w:val="24"/>
          <w:szCs w:val="24"/>
          <w:lang w:val="es-ES_tradnl"/>
        </w:rPr>
        <w:t>Médico</w:t>
      </w:r>
      <w:r w:rsidRPr="00D87E13">
        <w:rPr>
          <w:rFonts w:asciiTheme="minorHAnsi" w:hAnsiTheme="minorHAnsi" w:cstheme="minorBidi"/>
          <w:sz w:val="24"/>
          <w:szCs w:val="24"/>
          <w:lang w:val="es-ES_tradnl"/>
        </w:rPr>
        <w:t xml:space="preserve"> de Urgencias de mañana o </w:t>
      </w:r>
      <w:r w:rsidR="32CD2ED2" w:rsidRPr="00D87E13">
        <w:rPr>
          <w:rFonts w:asciiTheme="minorHAnsi" w:hAnsiTheme="minorHAnsi" w:cstheme="minorBidi"/>
          <w:sz w:val="24"/>
          <w:szCs w:val="24"/>
          <w:lang w:val="es-ES_tradnl"/>
        </w:rPr>
        <w:t>Médico</w:t>
      </w:r>
      <w:r w:rsidRPr="00D87E13">
        <w:rPr>
          <w:rFonts w:asciiTheme="minorHAnsi" w:hAnsiTheme="minorHAnsi" w:cstheme="minorBidi"/>
          <w:sz w:val="24"/>
          <w:szCs w:val="24"/>
          <w:lang w:val="es-ES_tradnl"/>
        </w:rPr>
        <w:t xml:space="preserve"> de Atención</w:t>
      </w:r>
    </w:p>
    <w:p w14:paraId="07AEFA0B"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Continuada).</w:t>
      </w:r>
    </w:p>
    <w:p w14:paraId="5EBB31FD"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El facultativo valora en conversación con el propio paciente o familia la necesidad de</w:t>
      </w:r>
    </w:p>
    <w:p w14:paraId="4E79A761"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acudir a realizar la asistencia, o si según lo referido si debe desplazarse el paciente al centro.</w:t>
      </w:r>
    </w:p>
    <w:p w14:paraId="2C17005E" w14:textId="77777777" w:rsidR="16890456" w:rsidRPr="00D87E13" w:rsidRDefault="16890456" w:rsidP="16890456">
      <w:pPr>
        <w:pStyle w:val="p1"/>
        <w:rPr>
          <w:rFonts w:asciiTheme="minorHAnsi" w:hAnsiTheme="minorHAnsi" w:cstheme="minorBidi"/>
          <w:sz w:val="24"/>
          <w:szCs w:val="24"/>
          <w:lang w:val="es-ES_tradnl"/>
        </w:rPr>
      </w:pPr>
    </w:p>
    <w:p w14:paraId="0975DE9C"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En el caso de tener que abandonar el centro se llama al CICU, por si el SVB que hay</w:t>
      </w:r>
    </w:p>
    <w:p w14:paraId="09E9AC97"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en el centro puede transportarle.</w:t>
      </w:r>
    </w:p>
    <w:p w14:paraId="648ECCE2"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Si no está disponible se contacta con la ambulancia de la empresa “amigos europeos” para que nos traslade al domicilio.</w:t>
      </w:r>
    </w:p>
    <w:p w14:paraId="5556E480"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Si no hubiese ambulancia disponible se acude al lugar del aviso en el coche particular de los facultativos si está disponible o por parte del paciente.</w:t>
      </w:r>
    </w:p>
    <w:p w14:paraId="0188D9A5"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si no es posible se solicita el soporte de la policía local o la guardia civil en su defecto.</w:t>
      </w:r>
    </w:p>
    <w:p w14:paraId="7A124BEE" w14:textId="77777777" w:rsidR="471F948C" w:rsidRPr="00D87E13" w:rsidRDefault="471F948C" w:rsidP="16890456">
      <w:pPr>
        <w:pStyle w:val="p1"/>
        <w:rPr>
          <w:rFonts w:asciiTheme="minorHAnsi" w:hAnsiTheme="minorHAnsi" w:cstheme="minorBidi"/>
          <w:sz w:val="24"/>
          <w:szCs w:val="24"/>
          <w:lang w:val="es-ES_tradnl"/>
        </w:rPr>
      </w:pPr>
      <w:r w:rsidRPr="00D87E13">
        <w:rPr>
          <w:rFonts w:asciiTheme="minorHAnsi" w:hAnsiTheme="minorHAnsi" w:cstheme="minorBidi"/>
          <w:sz w:val="24"/>
          <w:szCs w:val="24"/>
          <w:lang w:val="es-ES_tradnl"/>
        </w:rPr>
        <w:t>Si la llamada es del CICU (Central Integrado de coordinación de Urgencias) ente con jurisdicción de toda la comunidad, se registra la llamada y se procede a realizar la salida. Ya es el CICU el que avisa si una ambulancia pasa a recoger al equipo de guardia o es la policía, guardia civil o con vehículo propio y no es un recurso siempre disponible por parte de los facultativos (esto último suele ser raro cuando se trata de CICU).</w:t>
      </w:r>
    </w:p>
    <w:p w14:paraId="63367565" w14:textId="77777777" w:rsidR="16890456" w:rsidRPr="00D87E13" w:rsidRDefault="16890456" w:rsidP="16890456">
      <w:pPr>
        <w:pStyle w:val="p1"/>
        <w:rPr>
          <w:rFonts w:asciiTheme="minorHAnsi" w:hAnsiTheme="minorHAnsi" w:cstheme="minorBidi"/>
          <w:sz w:val="24"/>
          <w:szCs w:val="24"/>
          <w:lang w:val="es-ES_tradnl"/>
        </w:rPr>
      </w:pPr>
    </w:p>
    <w:p w14:paraId="3B4289F9" w14:textId="77777777" w:rsidR="471F948C" w:rsidRPr="00D87E13" w:rsidRDefault="471F948C" w:rsidP="16890456">
      <w:pPr>
        <w:rPr>
          <w:rFonts w:ascii="Calibri" w:eastAsia="Calibri" w:hAnsi="Calibri" w:cs="Calibri"/>
          <w:b/>
          <w:bCs/>
          <w:lang w:val="es-ES_tradnl"/>
        </w:rPr>
      </w:pPr>
      <w:r w:rsidRPr="00D87E13">
        <w:rPr>
          <w:rFonts w:ascii="Calibri" w:eastAsia="Calibri" w:hAnsi="Calibri" w:cs="Calibri"/>
          <w:b/>
          <w:bCs/>
          <w:lang w:val="es-ES_tradnl"/>
        </w:rPr>
        <w:t>Atención a la Demanda:</w:t>
      </w:r>
    </w:p>
    <w:p w14:paraId="02B3DD9E" w14:textId="77777777" w:rsidR="471F948C" w:rsidRPr="00D87E13" w:rsidRDefault="471F948C" w:rsidP="16890456">
      <w:pPr>
        <w:rPr>
          <w:lang w:val="es-ES_tradnl"/>
        </w:rPr>
      </w:pPr>
      <w:r w:rsidRPr="00D87E13">
        <w:rPr>
          <w:rFonts w:ascii="Calibri" w:eastAsia="Calibri" w:hAnsi="Calibri" w:cs="Calibri"/>
          <w:lang w:val="es-ES_tradnl"/>
        </w:rPr>
        <w:t>El sistema de atención a la demanda está estructurado para dar respuesta a los pacientes de urgencia. Cada mañana, un médico tiene la agenda bloqueada para atender la demanda de urgencias y casos no programados, con un refuerzo de otro médico a partir de las 11:30h. Esta organización permite un control más eficiente del flujo de pacientes, especialmente durante las horas punta.</w:t>
      </w:r>
    </w:p>
    <w:p w14:paraId="4949A6CD" w14:textId="77777777" w:rsidR="16890456" w:rsidRPr="00D87E13" w:rsidRDefault="16890456" w:rsidP="16890456">
      <w:pPr>
        <w:rPr>
          <w:rFonts w:ascii="Calibri" w:eastAsia="Calibri" w:hAnsi="Calibri" w:cs="Calibri"/>
          <w:lang w:val="es-ES_tradnl"/>
        </w:rPr>
      </w:pPr>
    </w:p>
    <w:p w14:paraId="2990ED5A" w14:textId="77777777" w:rsidR="471F948C" w:rsidRPr="00D87E13" w:rsidRDefault="471F948C" w:rsidP="16890456">
      <w:pPr>
        <w:rPr>
          <w:rFonts w:ascii="Calibri" w:eastAsia="Calibri" w:hAnsi="Calibri" w:cs="Calibri"/>
          <w:b/>
          <w:bCs/>
          <w:lang w:val="es-ES_tradnl"/>
        </w:rPr>
      </w:pPr>
      <w:r w:rsidRPr="00D87E13">
        <w:rPr>
          <w:rFonts w:ascii="Calibri" w:eastAsia="Calibri" w:hAnsi="Calibri" w:cs="Calibri"/>
          <w:b/>
          <w:bCs/>
          <w:lang w:val="es-ES_tradnl"/>
        </w:rPr>
        <w:t>Atención Domiciliaria:</w:t>
      </w:r>
    </w:p>
    <w:p w14:paraId="37EE6F3C" w14:textId="77777777" w:rsidR="471F948C" w:rsidRPr="00D87E13" w:rsidRDefault="471F948C" w:rsidP="16890456">
      <w:pPr>
        <w:rPr>
          <w:lang w:val="es-ES_tradnl"/>
        </w:rPr>
      </w:pPr>
      <w:r w:rsidRPr="00D87E13">
        <w:rPr>
          <w:rFonts w:ascii="Calibri" w:eastAsia="Calibri" w:hAnsi="Calibri" w:cs="Calibri"/>
          <w:lang w:val="es-ES_tradnl"/>
        </w:rPr>
        <w:t>El servicio de atención domiciliaria cubre tanto urgencias como visitas programadas para pacientes crónicos, paliativos y con movilidad reducida. Los avisos se gestionan por profesionales del centro, quienes se encargan de valorar y programar la intervención según el tipo de urgencia o necesidad.</w:t>
      </w:r>
    </w:p>
    <w:p w14:paraId="512E2CF5" w14:textId="77777777" w:rsidR="16890456" w:rsidRPr="00D87E13" w:rsidRDefault="16890456" w:rsidP="16890456">
      <w:pPr>
        <w:rPr>
          <w:rFonts w:ascii="Calibri" w:eastAsia="Calibri" w:hAnsi="Calibri" w:cs="Calibri"/>
          <w:lang w:val="es-ES_tradnl"/>
        </w:rPr>
      </w:pPr>
    </w:p>
    <w:p w14:paraId="737F9CE0" w14:textId="77777777" w:rsidR="471F948C" w:rsidRPr="00D87E13" w:rsidRDefault="471F948C" w:rsidP="16890456">
      <w:pPr>
        <w:rPr>
          <w:rFonts w:ascii="Calibri" w:eastAsia="Calibri" w:hAnsi="Calibri" w:cs="Calibri"/>
          <w:b/>
          <w:bCs/>
          <w:lang w:val="es-ES_tradnl"/>
        </w:rPr>
      </w:pPr>
      <w:r w:rsidRPr="00D87E13">
        <w:rPr>
          <w:rFonts w:ascii="Calibri" w:eastAsia="Calibri" w:hAnsi="Calibri" w:cs="Calibri"/>
          <w:b/>
          <w:bCs/>
          <w:lang w:val="es-ES_tradnl"/>
        </w:rPr>
        <w:t>Guardias y Atención Continuada:</w:t>
      </w:r>
    </w:p>
    <w:p w14:paraId="2BFA1F12" w14:textId="7C11A215" w:rsidR="00DB5DAC" w:rsidRPr="00D87E13" w:rsidRDefault="471F948C" w:rsidP="00DB5DAC">
      <w:pPr>
        <w:rPr>
          <w:rFonts w:ascii="Calibri" w:eastAsia="Calibri" w:hAnsi="Calibri" w:cs="Calibri"/>
          <w:lang w:val="es-ES_tradnl"/>
        </w:rPr>
      </w:pPr>
      <w:r w:rsidRPr="00D87E13">
        <w:rPr>
          <w:rFonts w:ascii="Calibri" w:eastAsia="Calibri" w:hAnsi="Calibri" w:cs="Calibri"/>
          <w:lang w:val="es-ES_tradnl"/>
        </w:rPr>
        <w:t>Las guardias médicas se realizan en el centro principal, cubriendo el turno de atención continua con un equipo compuesto por 2 facultativos médicos, 2 enfermeros y 1 celador. Esto permite atender a los pacientes que requieren atención médica fuera del horario habitual.</w:t>
      </w:r>
    </w:p>
    <w:p w14:paraId="3586C737" w14:textId="77777777" w:rsidR="16890456" w:rsidRPr="00D87E13" w:rsidRDefault="16890456" w:rsidP="16890456">
      <w:pPr>
        <w:rPr>
          <w:rFonts w:ascii="Calibri" w:eastAsia="Calibri" w:hAnsi="Calibri" w:cs="Calibri"/>
          <w:color w:val="000000" w:themeColor="text1"/>
          <w:lang w:val="es-ES_tradnl"/>
        </w:rPr>
      </w:pPr>
    </w:p>
    <w:p w14:paraId="0E955303" w14:textId="77777777" w:rsidR="605150BA" w:rsidRPr="00D87E13" w:rsidRDefault="605150BA" w:rsidP="16890456">
      <w:pPr>
        <w:pStyle w:val="Ttulo3"/>
        <w:keepLines/>
        <w:rPr>
          <w:rFonts w:ascii="Calibri" w:eastAsia="Calibri" w:hAnsi="Calibri" w:cs="Calibri"/>
          <w:lang w:val="es-ES_tradnl"/>
        </w:rPr>
      </w:pPr>
      <w:r w:rsidRPr="00D87E13">
        <w:rPr>
          <w:rFonts w:ascii="Calibri" w:hAnsi="Calibri"/>
          <w:lang w:val="es-ES_tradnl"/>
        </w:rPr>
        <w:t>Actividad asistencial</w:t>
      </w:r>
    </w:p>
    <w:p w14:paraId="119E5F40" w14:textId="77777777" w:rsidR="605150BA" w:rsidRPr="00D87E13" w:rsidRDefault="605150BA" w:rsidP="1689045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Entre 2022 y 2024, el</w:t>
      </w:r>
      <w:r w:rsidR="173733B7" w:rsidRPr="00D87E13">
        <w:rPr>
          <w:rFonts w:ascii="Calibri" w:eastAsia="Calibri" w:hAnsi="Calibri" w:cs="Calibri"/>
          <w:color w:val="000000" w:themeColor="text1"/>
          <w:lang w:val="es-ES_tradnl"/>
        </w:rPr>
        <w:t xml:space="preserve"> promedio de consultas del</w:t>
      </w:r>
      <w:r w:rsidRPr="00D87E13">
        <w:rPr>
          <w:rFonts w:ascii="Calibri" w:eastAsia="Calibri" w:hAnsi="Calibri" w:cs="Calibri"/>
          <w:color w:val="000000" w:themeColor="text1"/>
          <w:lang w:val="es-ES_tradnl"/>
        </w:rPr>
        <w:t xml:space="preserve"> CSI Jávea registró:</w:t>
      </w:r>
    </w:p>
    <w:p w14:paraId="03B8E6D5" w14:textId="77777777" w:rsidR="605150BA" w:rsidRPr="00D87E13" w:rsidRDefault="605150BA" w:rsidP="00034E50">
      <w:pPr>
        <w:pStyle w:val="Prrafodelista"/>
        <w:numPr>
          <w:ilvl w:val="0"/>
          <w:numId w:val="35"/>
        </w:numPr>
        <w:spacing w:before="300" w:after="300"/>
        <w:rPr>
          <w:rFonts w:ascii="Calibri" w:eastAsia="Calibri" w:hAnsi="Calibri" w:cs="Calibri"/>
          <w:color w:val="000000" w:themeColor="text1"/>
          <w:lang w:val="es-ES_tradnl"/>
        </w:rPr>
      </w:pPr>
      <w:r w:rsidRPr="00D87E13">
        <w:rPr>
          <w:rFonts w:ascii="Calibri" w:hAnsi="Calibri"/>
          <w:lang w:val="es-ES_tradnl"/>
        </w:rPr>
        <w:t>53. 340 consultas de medicina de familia</w:t>
      </w:r>
    </w:p>
    <w:p w14:paraId="677C1EEA" w14:textId="77777777" w:rsidR="605150BA" w:rsidRPr="00D87E13" w:rsidRDefault="605150BA" w:rsidP="00034E50">
      <w:pPr>
        <w:pStyle w:val="Prrafodelista"/>
        <w:numPr>
          <w:ilvl w:val="0"/>
          <w:numId w:val="35"/>
        </w:numPr>
        <w:spacing w:before="300" w:after="300"/>
        <w:rPr>
          <w:rFonts w:ascii="Calibri" w:eastAsia="Calibri" w:hAnsi="Calibri" w:cs="Calibri"/>
          <w:color w:val="000000" w:themeColor="text1"/>
          <w:lang w:val="es-ES_tradnl"/>
        </w:rPr>
      </w:pPr>
      <w:r w:rsidRPr="00D87E13">
        <w:rPr>
          <w:rFonts w:ascii="Calibri" w:hAnsi="Calibri"/>
          <w:lang w:val="es-ES_tradnl"/>
        </w:rPr>
        <w:t>64. 210 consultas de enfermería</w:t>
      </w:r>
    </w:p>
    <w:p w14:paraId="1FBAF74A" w14:textId="77777777" w:rsidR="605150BA" w:rsidRPr="00D87E13" w:rsidRDefault="605150BA" w:rsidP="00034E50">
      <w:pPr>
        <w:pStyle w:val="Prrafodelista"/>
        <w:numPr>
          <w:ilvl w:val="0"/>
          <w:numId w:val="35"/>
        </w:numPr>
        <w:spacing w:before="300" w:after="300"/>
        <w:rPr>
          <w:rFonts w:ascii="Calibri" w:eastAsia="Calibri" w:hAnsi="Calibri" w:cs="Calibri"/>
          <w:color w:val="000000" w:themeColor="text1"/>
          <w:lang w:val="es-ES_tradnl"/>
        </w:rPr>
      </w:pPr>
      <w:r w:rsidRPr="00D87E13">
        <w:rPr>
          <w:rFonts w:ascii="Calibri" w:hAnsi="Calibri"/>
          <w:lang w:val="es-ES_tradnl"/>
        </w:rPr>
        <w:t>14. 870 urgencias 24 h</w:t>
      </w:r>
    </w:p>
    <w:p w14:paraId="59CFB327" w14:textId="6BB9B074" w:rsidR="00DB5DAC" w:rsidRPr="00D87E13" w:rsidRDefault="605150BA" w:rsidP="00922D46">
      <w:pPr>
        <w:pStyle w:val="Prrafodelista"/>
        <w:numPr>
          <w:ilvl w:val="0"/>
          <w:numId w:val="35"/>
        </w:numPr>
        <w:spacing w:before="300" w:after="300"/>
        <w:rPr>
          <w:rFonts w:ascii="Calibri" w:eastAsia="Calibri" w:hAnsi="Calibri" w:cs="Calibri"/>
          <w:color w:val="000000" w:themeColor="text1"/>
          <w:lang w:val="es-ES_tradnl"/>
        </w:rPr>
      </w:pPr>
      <w:r w:rsidRPr="00D87E13">
        <w:rPr>
          <w:rFonts w:ascii="Calibri" w:hAnsi="Calibri"/>
          <w:lang w:val="es-ES_tradnl"/>
        </w:rPr>
        <w:t>1. 240 atenciones domiciliarias</w:t>
      </w:r>
      <w:r w:rsidR="00922D46" w:rsidRPr="00D87E13">
        <w:rPr>
          <w:rFonts w:ascii="Calibri" w:hAnsi="Calibri"/>
          <w:lang w:val="es-ES_tradnl"/>
        </w:rPr>
        <w:t>.</w:t>
      </w:r>
    </w:p>
    <w:p w14:paraId="2013CCAD" w14:textId="77777777" w:rsidR="000D5870" w:rsidRPr="00D87E13" w:rsidRDefault="000D5870" w:rsidP="16890456">
      <w:pPr>
        <w:rPr>
          <w:rFonts w:cstheme="minorBidi"/>
          <w:lang w:val="es-ES_tradnl"/>
        </w:rPr>
      </w:pPr>
    </w:p>
    <w:p w14:paraId="329FCBC3" w14:textId="77777777" w:rsidR="00D2310F" w:rsidRPr="00D87E13" w:rsidRDefault="00D2310F" w:rsidP="16890456">
      <w:pPr>
        <w:pStyle w:val="TtuloTDC"/>
        <w:rPr>
          <w:rFonts w:cstheme="minorBidi"/>
          <w:lang w:val="es-ES_tradnl"/>
        </w:rPr>
      </w:pPr>
      <w:r w:rsidRPr="00D87E13">
        <w:rPr>
          <w:rFonts w:cstheme="minorBidi"/>
          <w:lang w:val="es-ES_tradnl"/>
        </w:rPr>
        <w:t>Tabla 4: Actividades Asistenciales 2022-2024 CSI Jávea</w:t>
      </w:r>
    </w:p>
    <w:p w14:paraId="3758B32F" w14:textId="77777777" w:rsidR="00D2310F" w:rsidRPr="00D87E13" w:rsidRDefault="00D2310F" w:rsidP="16890456">
      <w:pPr>
        <w:pStyle w:val="Standard"/>
        <w:spacing w:line="360" w:lineRule="auto"/>
        <w:jc w:val="both"/>
        <w:rPr>
          <w:rFonts w:asciiTheme="minorHAnsi" w:hAnsiTheme="minorHAnsi" w:cstheme="minorBidi"/>
          <w:b/>
          <w:bCs/>
          <w:lang w:val="es-ES_tradnl"/>
        </w:rPr>
      </w:pPr>
    </w:p>
    <w:tbl>
      <w:tblPr>
        <w:tblW w:w="9080" w:type="dxa"/>
        <w:tblCellMar>
          <w:left w:w="70" w:type="dxa"/>
          <w:right w:w="70" w:type="dxa"/>
        </w:tblCellMar>
        <w:tblLook w:val="04A0" w:firstRow="1" w:lastRow="0" w:firstColumn="1" w:lastColumn="0" w:noHBand="0" w:noVBand="1"/>
      </w:tblPr>
      <w:tblGrid>
        <w:gridCol w:w="1980"/>
        <w:gridCol w:w="1420"/>
        <w:gridCol w:w="144"/>
        <w:gridCol w:w="2616"/>
        <w:gridCol w:w="2920"/>
      </w:tblGrid>
      <w:tr w:rsidR="00D2310F" w:rsidRPr="00D87E13" w14:paraId="6C417C2B" w14:textId="77777777" w:rsidTr="16890456">
        <w:trPr>
          <w:trHeight w:val="500"/>
        </w:trPr>
        <w:tc>
          <w:tcPr>
            <w:tcW w:w="1980" w:type="dxa"/>
            <w:tcBorders>
              <w:top w:val="nil"/>
              <w:left w:val="nil"/>
              <w:bottom w:val="nil"/>
              <w:right w:val="nil"/>
            </w:tcBorders>
            <w:shd w:val="clear" w:color="auto" w:fill="9CC2E5" w:themeFill="accent1" w:themeFillTint="99"/>
            <w:noWrap/>
            <w:vAlign w:val="bottom"/>
            <w:hideMark/>
          </w:tcPr>
          <w:p w14:paraId="60DEE684"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Actividad</w:t>
            </w:r>
          </w:p>
        </w:tc>
        <w:tc>
          <w:tcPr>
            <w:tcW w:w="1564" w:type="dxa"/>
            <w:gridSpan w:val="2"/>
            <w:tcBorders>
              <w:top w:val="nil"/>
              <w:left w:val="nil"/>
              <w:bottom w:val="nil"/>
              <w:right w:val="nil"/>
            </w:tcBorders>
            <w:shd w:val="clear" w:color="auto" w:fill="9CC2E5" w:themeFill="accent1" w:themeFillTint="99"/>
            <w:noWrap/>
            <w:vAlign w:val="bottom"/>
            <w:hideMark/>
          </w:tcPr>
          <w:p w14:paraId="623E4AFD"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CSI JAVEA</w:t>
            </w:r>
          </w:p>
        </w:tc>
        <w:tc>
          <w:tcPr>
            <w:tcW w:w="2616" w:type="dxa"/>
            <w:tcBorders>
              <w:top w:val="nil"/>
              <w:left w:val="nil"/>
              <w:bottom w:val="nil"/>
              <w:right w:val="nil"/>
            </w:tcBorders>
            <w:shd w:val="clear" w:color="auto" w:fill="9CC2E5" w:themeFill="accent1" w:themeFillTint="99"/>
            <w:noWrap/>
            <w:vAlign w:val="bottom"/>
            <w:hideMark/>
          </w:tcPr>
          <w:p w14:paraId="0ACFC17A" w14:textId="77777777" w:rsidR="00D2310F" w:rsidRPr="00D87E13" w:rsidRDefault="00D2310F" w:rsidP="16890456">
            <w:pPr>
              <w:rPr>
                <w:rFonts w:cstheme="minorBidi"/>
                <w:b/>
                <w:bCs/>
                <w:color w:val="000000"/>
                <w:lang w:val="es-ES_tradnl"/>
              </w:rPr>
            </w:pPr>
            <w:r w:rsidRPr="00D87E13">
              <w:rPr>
                <w:rFonts w:cstheme="minorBidi"/>
                <w:b/>
                <w:bCs/>
                <w:color w:val="000000" w:themeColor="text1"/>
                <w:lang w:val="es-ES_tradnl"/>
              </w:rPr>
              <w:t>Depto. Marina Alta</w:t>
            </w:r>
          </w:p>
        </w:tc>
        <w:tc>
          <w:tcPr>
            <w:tcW w:w="2920" w:type="dxa"/>
            <w:tcBorders>
              <w:top w:val="nil"/>
              <w:left w:val="nil"/>
              <w:bottom w:val="nil"/>
              <w:right w:val="nil"/>
            </w:tcBorders>
            <w:shd w:val="clear" w:color="auto" w:fill="9CC2E5" w:themeFill="accent1" w:themeFillTint="99"/>
            <w:noWrap/>
            <w:vAlign w:val="bottom"/>
            <w:hideMark/>
          </w:tcPr>
          <w:p w14:paraId="5F3E1892" w14:textId="77777777" w:rsidR="00D2310F" w:rsidRPr="00D87E13" w:rsidRDefault="00D2310F" w:rsidP="16890456">
            <w:pPr>
              <w:rPr>
                <w:rFonts w:cstheme="minorBidi"/>
                <w:b/>
                <w:bCs/>
                <w:color w:val="000000"/>
                <w:lang w:val="es-ES_tradnl"/>
              </w:rPr>
            </w:pPr>
            <w:proofErr w:type="spellStart"/>
            <w:r w:rsidRPr="00D87E13">
              <w:rPr>
                <w:rFonts w:cstheme="minorBidi"/>
                <w:b/>
                <w:bCs/>
                <w:color w:val="000000" w:themeColor="text1"/>
                <w:lang w:val="es-ES_tradnl"/>
              </w:rPr>
              <w:t>Variacion</w:t>
            </w:r>
            <w:proofErr w:type="spellEnd"/>
            <w:r w:rsidRPr="00D87E13">
              <w:rPr>
                <w:rFonts w:cstheme="minorBidi"/>
                <w:b/>
                <w:bCs/>
                <w:color w:val="000000" w:themeColor="text1"/>
                <w:lang w:val="es-ES_tradnl"/>
              </w:rPr>
              <w:t xml:space="preserve"> 2022-2024</w:t>
            </w:r>
          </w:p>
        </w:tc>
      </w:tr>
      <w:tr w:rsidR="00D2310F" w:rsidRPr="00D87E13" w14:paraId="745F941B" w14:textId="77777777" w:rsidTr="16890456">
        <w:trPr>
          <w:trHeight w:val="480"/>
        </w:trPr>
        <w:tc>
          <w:tcPr>
            <w:tcW w:w="1980" w:type="dxa"/>
            <w:tcBorders>
              <w:top w:val="single" w:sz="12" w:space="0" w:color="auto"/>
              <w:left w:val="single" w:sz="12" w:space="0" w:color="auto"/>
              <w:bottom w:val="single" w:sz="12" w:space="0" w:color="auto"/>
              <w:right w:val="single" w:sz="12" w:space="0" w:color="auto"/>
            </w:tcBorders>
            <w:noWrap/>
            <w:vAlign w:val="bottom"/>
            <w:hideMark/>
          </w:tcPr>
          <w:p w14:paraId="2745636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Consulta MF</w:t>
            </w:r>
          </w:p>
        </w:tc>
        <w:tc>
          <w:tcPr>
            <w:tcW w:w="1420" w:type="dxa"/>
            <w:tcBorders>
              <w:top w:val="single" w:sz="12" w:space="0" w:color="auto"/>
              <w:left w:val="nil"/>
              <w:bottom w:val="single" w:sz="12" w:space="0" w:color="auto"/>
              <w:right w:val="single" w:sz="12" w:space="0" w:color="auto"/>
            </w:tcBorders>
            <w:noWrap/>
            <w:vAlign w:val="bottom"/>
            <w:hideMark/>
          </w:tcPr>
          <w:p w14:paraId="2C022721"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53340</w:t>
            </w:r>
          </w:p>
        </w:tc>
        <w:tc>
          <w:tcPr>
            <w:tcW w:w="2760" w:type="dxa"/>
            <w:gridSpan w:val="2"/>
            <w:tcBorders>
              <w:top w:val="single" w:sz="12" w:space="0" w:color="auto"/>
              <w:left w:val="nil"/>
              <w:bottom w:val="single" w:sz="12" w:space="0" w:color="auto"/>
              <w:right w:val="single" w:sz="12" w:space="0" w:color="auto"/>
            </w:tcBorders>
            <w:noWrap/>
            <w:vAlign w:val="bottom"/>
            <w:hideMark/>
          </w:tcPr>
          <w:p w14:paraId="69A3DAE0"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1050000</w:t>
            </w:r>
          </w:p>
        </w:tc>
        <w:tc>
          <w:tcPr>
            <w:tcW w:w="2920" w:type="dxa"/>
            <w:tcBorders>
              <w:top w:val="single" w:sz="12" w:space="0" w:color="auto"/>
              <w:left w:val="nil"/>
              <w:bottom w:val="single" w:sz="12" w:space="0" w:color="auto"/>
              <w:right w:val="single" w:sz="12" w:space="0" w:color="auto"/>
            </w:tcBorders>
            <w:noWrap/>
            <w:vAlign w:val="bottom"/>
            <w:hideMark/>
          </w:tcPr>
          <w:p w14:paraId="4E10C4ED"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(+3%)</w:t>
            </w:r>
          </w:p>
        </w:tc>
      </w:tr>
      <w:tr w:rsidR="00D2310F" w:rsidRPr="00D87E13" w14:paraId="210434AF" w14:textId="77777777" w:rsidTr="16890456">
        <w:trPr>
          <w:trHeight w:val="480"/>
        </w:trPr>
        <w:tc>
          <w:tcPr>
            <w:tcW w:w="1980" w:type="dxa"/>
            <w:tcBorders>
              <w:top w:val="nil"/>
              <w:left w:val="single" w:sz="12" w:space="0" w:color="auto"/>
              <w:bottom w:val="single" w:sz="12" w:space="0" w:color="auto"/>
              <w:right w:val="single" w:sz="12" w:space="0" w:color="auto"/>
            </w:tcBorders>
            <w:noWrap/>
            <w:vAlign w:val="bottom"/>
            <w:hideMark/>
          </w:tcPr>
          <w:p w14:paraId="11C1D21D"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Consulta ENF</w:t>
            </w:r>
          </w:p>
        </w:tc>
        <w:tc>
          <w:tcPr>
            <w:tcW w:w="1420" w:type="dxa"/>
            <w:tcBorders>
              <w:top w:val="nil"/>
              <w:left w:val="nil"/>
              <w:bottom w:val="single" w:sz="12" w:space="0" w:color="auto"/>
              <w:right w:val="single" w:sz="12" w:space="0" w:color="auto"/>
            </w:tcBorders>
            <w:noWrap/>
            <w:vAlign w:val="bottom"/>
            <w:hideMark/>
          </w:tcPr>
          <w:p w14:paraId="53A6513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64210</w:t>
            </w:r>
          </w:p>
        </w:tc>
        <w:tc>
          <w:tcPr>
            <w:tcW w:w="2760" w:type="dxa"/>
            <w:gridSpan w:val="2"/>
            <w:tcBorders>
              <w:top w:val="nil"/>
              <w:left w:val="nil"/>
              <w:bottom w:val="single" w:sz="12" w:space="0" w:color="auto"/>
              <w:right w:val="single" w:sz="12" w:space="0" w:color="auto"/>
            </w:tcBorders>
            <w:noWrap/>
            <w:vAlign w:val="bottom"/>
            <w:hideMark/>
          </w:tcPr>
          <w:p w14:paraId="2E868B0A"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1240000</w:t>
            </w:r>
          </w:p>
        </w:tc>
        <w:tc>
          <w:tcPr>
            <w:tcW w:w="2920" w:type="dxa"/>
            <w:tcBorders>
              <w:top w:val="nil"/>
              <w:left w:val="nil"/>
              <w:bottom w:val="single" w:sz="12" w:space="0" w:color="auto"/>
              <w:right w:val="single" w:sz="12" w:space="0" w:color="auto"/>
            </w:tcBorders>
            <w:noWrap/>
            <w:vAlign w:val="bottom"/>
            <w:hideMark/>
          </w:tcPr>
          <w:p w14:paraId="7A90D339"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(+5%)</w:t>
            </w:r>
          </w:p>
        </w:tc>
      </w:tr>
      <w:tr w:rsidR="00D2310F" w:rsidRPr="00D87E13" w14:paraId="0F0AF141" w14:textId="77777777" w:rsidTr="16890456">
        <w:trPr>
          <w:trHeight w:val="480"/>
        </w:trPr>
        <w:tc>
          <w:tcPr>
            <w:tcW w:w="1980" w:type="dxa"/>
            <w:tcBorders>
              <w:top w:val="nil"/>
              <w:left w:val="single" w:sz="12" w:space="0" w:color="auto"/>
              <w:bottom w:val="single" w:sz="12" w:space="0" w:color="auto"/>
              <w:right w:val="single" w:sz="12" w:space="0" w:color="auto"/>
            </w:tcBorders>
            <w:noWrap/>
            <w:vAlign w:val="bottom"/>
            <w:hideMark/>
          </w:tcPr>
          <w:p w14:paraId="3965E488"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Urgencias 24h</w:t>
            </w:r>
          </w:p>
        </w:tc>
        <w:tc>
          <w:tcPr>
            <w:tcW w:w="1420" w:type="dxa"/>
            <w:tcBorders>
              <w:top w:val="nil"/>
              <w:left w:val="nil"/>
              <w:bottom w:val="single" w:sz="12" w:space="0" w:color="auto"/>
              <w:right w:val="single" w:sz="12" w:space="0" w:color="auto"/>
            </w:tcBorders>
            <w:noWrap/>
            <w:vAlign w:val="bottom"/>
            <w:hideMark/>
          </w:tcPr>
          <w:p w14:paraId="14FD0FC6"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14870</w:t>
            </w:r>
          </w:p>
        </w:tc>
        <w:tc>
          <w:tcPr>
            <w:tcW w:w="2760" w:type="dxa"/>
            <w:gridSpan w:val="2"/>
            <w:tcBorders>
              <w:top w:val="nil"/>
              <w:left w:val="nil"/>
              <w:bottom w:val="single" w:sz="12" w:space="0" w:color="auto"/>
              <w:right w:val="single" w:sz="12" w:space="0" w:color="auto"/>
            </w:tcBorders>
            <w:noWrap/>
            <w:vAlign w:val="bottom"/>
            <w:hideMark/>
          </w:tcPr>
          <w:p w14:paraId="4B52D4A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165000</w:t>
            </w:r>
          </w:p>
        </w:tc>
        <w:tc>
          <w:tcPr>
            <w:tcW w:w="2920" w:type="dxa"/>
            <w:tcBorders>
              <w:top w:val="nil"/>
              <w:left w:val="nil"/>
              <w:bottom w:val="single" w:sz="12" w:space="0" w:color="auto"/>
              <w:right w:val="single" w:sz="12" w:space="0" w:color="auto"/>
            </w:tcBorders>
            <w:noWrap/>
            <w:vAlign w:val="bottom"/>
            <w:hideMark/>
          </w:tcPr>
          <w:p w14:paraId="43B4ED93"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w:t>
            </w:r>
          </w:p>
        </w:tc>
      </w:tr>
      <w:tr w:rsidR="00D2310F" w:rsidRPr="00D87E13" w14:paraId="3E7FCBA1" w14:textId="77777777" w:rsidTr="16890456">
        <w:trPr>
          <w:trHeight w:val="480"/>
        </w:trPr>
        <w:tc>
          <w:tcPr>
            <w:tcW w:w="1980" w:type="dxa"/>
            <w:tcBorders>
              <w:top w:val="nil"/>
              <w:left w:val="single" w:sz="12" w:space="0" w:color="auto"/>
              <w:bottom w:val="single" w:sz="12" w:space="0" w:color="auto"/>
              <w:right w:val="single" w:sz="12" w:space="0" w:color="auto"/>
            </w:tcBorders>
            <w:noWrap/>
            <w:vAlign w:val="bottom"/>
            <w:hideMark/>
          </w:tcPr>
          <w:p w14:paraId="31D5FDB7"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Domicilios</w:t>
            </w:r>
          </w:p>
        </w:tc>
        <w:tc>
          <w:tcPr>
            <w:tcW w:w="1420" w:type="dxa"/>
            <w:tcBorders>
              <w:top w:val="nil"/>
              <w:left w:val="nil"/>
              <w:bottom w:val="single" w:sz="12" w:space="0" w:color="auto"/>
              <w:right w:val="single" w:sz="12" w:space="0" w:color="auto"/>
            </w:tcBorders>
            <w:noWrap/>
            <w:vAlign w:val="bottom"/>
            <w:hideMark/>
          </w:tcPr>
          <w:p w14:paraId="79732AAC"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1240</w:t>
            </w:r>
          </w:p>
        </w:tc>
        <w:tc>
          <w:tcPr>
            <w:tcW w:w="2760" w:type="dxa"/>
            <w:gridSpan w:val="2"/>
            <w:tcBorders>
              <w:top w:val="nil"/>
              <w:left w:val="nil"/>
              <w:bottom w:val="single" w:sz="12" w:space="0" w:color="auto"/>
              <w:right w:val="single" w:sz="12" w:space="0" w:color="auto"/>
            </w:tcBorders>
            <w:noWrap/>
            <w:vAlign w:val="bottom"/>
            <w:hideMark/>
          </w:tcPr>
          <w:p w14:paraId="5238F67A"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13500</w:t>
            </w:r>
          </w:p>
        </w:tc>
        <w:tc>
          <w:tcPr>
            <w:tcW w:w="2920" w:type="dxa"/>
            <w:tcBorders>
              <w:top w:val="nil"/>
              <w:left w:val="nil"/>
              <w:bottom w:val="single" w:sz="12" w:space="0" w:color="auto"/>
              <w:right w:val="single" w:sz="12" w:space="0" w:color="auto"/>
            </w:tcBorders>
            <w:noWrap/>
            <w:vAlign w:val="bottom"/>
            <w:hideMark/>
          </w:tcPr>
          <w:p w14:paraId="6E549908" w14:textId="77777777" w:rsidR="00D2310F" w:rsidRPr="00D87E13" w:rsidRDefault="00D2310F" w:rsidP="16890456">
            <w:pPr>
              <w:rPr>
                <w:rFonts w:cstheme="minorBidi"/>
                <w:color w:val="000000"/>
                <w:lang w:val="es-ES_tradnl"/>
              </w:rPr>
            </w:pPr>
            <w:r w:rsidRPr="00D87E13">
              <w:rPr>
                <w:rFonts w:cstheme="minorBidi"/>
                <w:color w:val="000000" w:themeColor="text1"/>
                <w:lang w:val="es-ES_tradnl"/>
              </w:rPr>
              <w:t>(+4%)</w:t>
            </w:r>
          </w:p>
        </w:tc>
      </w:tr>
    </w:tbl>
    <w:p w14:paraId="47B3C5EA" w14:textId="77777777" w:rsidR="00D2310F" w:rsidRPr="00D87E13" w:rsidRDefault="00D2310F" w:rsidP="16890456">
      <w:pPr>
        <w:pStyle w:val="Standard"/>
        <w:spacing w:line="360" w:lineRule="auto"/>
        <w:jc w:val="both"/>
        <w:rPr>
          <w:rFonts w:asciiTheme="minorHAnsi" w:hAnsiTheme="minorHAnsi" w:cstheme="minorBidi"/>
          <w:b/>
          <w:bCs/>
          <w:lang w:val="es-ES_tradnl"/>
        </w:rPr>
      </w:pPr>
      <w:r w:rsidRPr="00D87E13">
        <w:rPr>
          <w:rFonts w:asciiTheme="minorHAnsi" w:hAnsiTheme="minorHAnsi" w:cstheme="minorBidi"/>
          <w:b/>
          <w:bCs/>
          <w:lang w:val="es-ES_tradnl"/>
        </w:rPr>
        <w:t>** Número de actividades por año.</w:t>
      </w:r>
    </w:p>
    <w:p w14:paraId="56BC8776" w14:textId="77777777" w:rsidR="00D2310F" w:rsidRPr="00D87E13" w:rsidRDefault="00D2310F" w:rsidP="16890456">
      <w:pPr>
        <w:pStyle w:val="Standard"/>
        <w:spacing w:line="360" w:lineRule="auto"/>
        <w:jc w:val="both"/>
        <w:rPr>
          <w:rFonts w:asciiTheme="minorHAnsi" w:hAnsiTheme="minorHAnsi" w:cstheme="minorBidi"/>
          <w:lang w:val="es-ES_tradnl"/>
        </w:rPr>
      </w:pPr>
    </w:p>
    <w:p w14:paraId="19A59176" w14:textId="77777777" w:rsidR="2CF1A6F1" w:rsidRPr="00D87E13" w:rsidRDefault="00D2310F" w:rsidP="16890456">
      <w:pPr>
        <w:pStyle w:val="Standard"/>
        <w:spacing w:line="360" w:lineRule="auto"/>
        <w:jc w:val="both"/>
        <w:rPr>
          <w:rFonts w:asciiTheme="minorHAnsi" w:hAnsiTheme="minorHAnsi" w:cstheme="minorBidi"/>
          <w:lang w:val="es-ES_tradnl"/>
        </w:rPr>
      </w:pPr>
      <w:r w:rsidRPr="00D87E13">
        <w:rPr>
          <w:rFonts w:asciiTheme="minorHAnsi" w:hAnsiTheme="minorHAnsi" w:cstheme="minorBidi"/>
          <w:lang w:val="es-ES_tradnl"/>
        </w:rPr>
        <w:t>El número sostenido de la demanda confirma la necesidad de reorganizar las actividades asistenciales. La cual se ve afectada hasta en un 30% adicional en periodos estivales.</w:t>
      </w:r>
    </w:p>
    <w:p w14:paraId="07ACBE45" w14:textId="77777777" w:rsidR="2CF1A6F1" w:rsidRPr="00D87E13" w:rsidRDefault="2CF1A6F1" w:rsidP="00922D46">
      <w:pPr>
        <w:pStyle w:val="Standard"/>
        <w:spacing w:line="360" w:lineRule="auto"/>
        <w:jc w:val="both"/>
        <w:rPr>
          <w:rFonts w:ascii="Calibri" w:hAnsi="Calibri" w:cs="Calibri"/>
          <w:color w:val="000000" w:themeColor="text1"/>
          <w:lang w:val="es-ES_tradnl"/>
        </w:rPr>
      </w:pPr>
    </w:p>
    <w:p w14:paraId="090C2022" w14:textId="77777777" w:rsidR="00D2310F" w:rsidRPr="00D87E13" w:rsidRDefault="00D2310F" w:rsidP="16890456">
      <w:pPr>
        <w:pStyle w:val="Ttulo3"/>
        <w:rPr>
          <w:rFonts w:asciiTheme="minorHAnsi" w:hAnsiTheme="minorHAnsi" w:cstheme="minorBidi"/>
          <w:lang w:val="es-ES_tradnl"/>
        </w:rPr>
      </w:pPr>
      <w:bookmarkStart w:id="24" w:name="_Toc215952616"/>
      <w:r w:rsidRPr="00D87E13">
        <w:rPr>
          <w:rFonts w:asciiTheme="minorHAnsi" w:hAnsiTheme="minorHAnsi" w:cstheme="minorBidi"/>
          <w:lang w:val="es-ES_tradnl"/>
        </w:rPr>
        <w:t>Cartera de servicios</w:t>
      </w:r>
      <w:bookmarkEnd w:id="24"/>
      <w:r w:rsidRPr="00D87E13">
        <w:rPr>
          <w:rFonts w:asciiTheme="minorHAnsi" w:hAnsiTheme="minorHAnsi" w:cstheme="minorBidi"/>
          <w:lang w:val="es-ES_tradnl"/>
        </w:rPr>
        <w:t xml:space="preserve"> </w:t>
      </w:r>
    </w:p>
    <w:p w14:paraId="006F3246" w14:textId="4BE7C6F1" w:rsidR="16890456" w:rsidRPr="00D87E13" w:rsidRDefault="78DD85C2" w:rsidP="00922D46">
      <w:pPr>
        <w:spacing w:before="300" w:after="300"/>
        <w:rPr>
          <w:rFonts w:ascii="Calibri" w:eastAsia="Calibri" w:hAnsi="Calibri" w:cs="Calibri"/>
          <w:color w:val="000000" w:themeColor="text1"/>
          <w:lang w:val="es-ES_tradnl"/>
        </w:rPr>
      </w:pPr>
      <w:r w:rsidRPr="00D87E13">
        <w:rPr>
          <w:rFonts w:ascii="Calibri" w:eastAsia="Calibri" w:hAnsi="Calibri" w:cs="Calibri"/>
          <w:color w:val="000000" w:themeColor="text1"/>
          <w:lang w:val="es-ES_tradnl"/>
        </w:rPr>
        <w:t>Los centros ofrecen una cartera amplia que incluye atención a la demanda, programas de salud infantil, de la mujer, del adulto, atención a crónicos y personas mayores, atención domiciliaria, cuidados de enfermería, pruebas diagnósticas, rehabilitación, trabajo social sanitario y programas de salud mental y adicciones.</w:t>
      </w:r>
    </w:p>
    <w:p w14:paraId="65BF70CD" w14:textId="77777777" w:rsidR="00DB5DAC" w:rsidRPr="00D87E13" w:rsidRDefault="00DB5DAC" w:rsidP="16890456">
      <w:pPr>
        <w:rPr>
          <w:rFonts w:ascii="Calibri" w:eastAsia="Calibri" w:hAnsi="Calibri" w:cs="Calibri"/>
          <w:color w:val="000000" w:themeColor="text1"/>
          <w:lang w:val="es-ES_tradnl"/>
        </w:rPr>
      </w:pPr>
    </w:p>
    <w:p w14:paraId="7C5750EB" w14:textId="77777777" w:rsidR="16890456" w:rsidRPr="00D87E13" w:rsidRDefault="16890456">
      <w:pPr>
        <w:rPr>
          <w:lang w:val="es-ES_tradnl"/>
        </w:rPr>
      </w:pPr>
    </w:p>
    <w:p w14:paraId="2F6CDAD6" w14:textId="77777777" w:rsidR="00922D46" w:rsidRPr="00D87E13" w:rsidRDefault="00922D46" w:rsidP="00922D46">
      <w:pPr>
        <w:pStyle w:val="TtuloTDC"/>
        <w:rPr>
          <w:rFonts w:cstheme="minorBidi"/>
          <w:lang w:val="es-ES_tradnl"/>
        </w:rPr>
      </w:pPr>
    </w:p>
    <w:p w14:paraId="6B9F5670" w14:textId="5FF0AEC0" w:rsidR="00D2310F" w:rsidRPr="00D87E13" w:rsidRDefault="00D2310F" w:rsidP="00922D46">
      <w:pPr>
        <w:pStyle w:val="TtuloTDC"/>
        <w:rPr>
          <w:rFonts w:cstheme="minorBidi"/>
          <w:lang w:val="es-ES_tradnl"/>
        </w:rPr>
      </w:pPr>
      <w:r w:rsidRPr="00D87E13">
        <w:rPr>
          <w:rFonts w:cstheme="minorBidi"/>
          <w:lang w:val="es-ES_tradnl"/>
        </w:rPr>
        <w:t>Tabla 5: Cartera de servicios de los centros de salud CSI Jávea y CSA Duanes.</w:t>
      </w:r>
      <w:bookmarkStart w:id="25" w:name="contenido"/>
      <w:bookmarkEnd w:id="25"/>
    </w:p>
    <w:p w14:paraId="61E2AFC7" w14:textId="77777777" w:rsidR="00922D46" w:rsidRPr="00D87E13" w:rsidRDefault="00922D46" w:rsidP="00922D46">
      <w:pPr>
        <w:rPr>
          <w:lang w:val="es-ES_tradnl"/>
        </w:rPr>
      </w:pPr>
    </w:p>
    <w:tbl>
      <w:tblPr>
        <w:tblStyle w:val="Tablanormal1"/>
        <w:tblW w:w="0" w:type="auto"/>
        <w:tblLook w:val="0420" w:firstRow="1" w:lastRow="0" w:firstColumn="0" w:lastColumn="0" w:noHBand="0" w:noVBand="1"/>
      </w:tblPr>
      <w:tblGrid>
        <w:gridCol w:w="4517"/>
        <w:gridCol w:w="4545"/>
      </w:tblGrid>
      <w:tr w:rsidR="00D2310F" w:rsidRPr="00D87E13" w14:paraId="1A686007" w14:textId="77777777" w:rsidTr="16890456">
        <w:trPr>
          <w:cnfStyle w:val="100000000000" w:firstRow="1" w:lastRow="0" w:firstColumn="0" w:lastColumn="0" w:oddVBand="0" w:evenVBand="0" w:oddHBand="0" w:evenHBand="0" w:firstRowFirstColumn="0" w:firstRowLastColumn="0" w:lastRowFirstColumn="0" w:lastRowLastColumn="0"/>
        </w:trPr>
        <w:tc>
          <w:tcPr>
            <w:tcW w:w="4814" w:type="dxa"/>
            <w:shd w:val="clear" w:color="auto" w:fill="9CC2E5" w:themeFill="accent1" w:themeFillTint="99"/>
          </w:tcPr>
          <w:p w14:paraId="5AC3FE92" w14:textId="77777777" w:rsidR="00D2310F" w:rsidRPr="00D87E13" w:rsidRDefault="00D2310F" w:rsidP="16890456">
            <w:pPr>
              <w:rPr>
                <w:rFonts w:eastAsia="NSimSun" w:cstheme="minorBidi"/>
                <w:lang w:val="es-ES_tradnl"/>
              </w:rPr>
            </w:pPr>
            <w:r w:rsidRPr="00D87E13">
              <w:rPr>
                <w:rFonts w:eastAsia="NSimSun" w:cstheme="minorBidi"/>
                <w:lang w:val="es-ES_tradnl"/>
              </w:rPr>
              <w:t>Categoría</w:t>
            </w:r>
          </w:p>
        </w:tc>
        <w:tc>
          <w:tcPr>
            <w:tcW w:w="4814" w:type="dxa"/>
            <w:shd w:val="clear" w:color="auto" w:fill="9CC2E5" w:themeFill="accent1" w:themeFillTint="99"/>
          </w:tcPr>
          <w:p w14:paraId="2C0A18DB" w14:textId="77777777" w:rsidR="00D2310F" w:rsidRPr="00D87E13" w:rsidRDefault="00D2310F" w:rsidP="16890456">
            <w:pPr>
              <w:rPr>
                <w:rFonts w:eastAsia="NSimSun" w:cstheme="minorBidi"/>
                <w:lang w:val="es-ES_tradnl"/>
              </w:rPr>
            </w:pPr>
            <w:r w:rsidRPr="00D87E13">
              <w:rPr>
                <w:rFonts w:eastAsia="NSimSun" w:cstheme="minorBidi"/>
                <w:lang w:val="es-ES_tradnl"/>
              </w:rPr>
              <w:t>Servicio</w:t>
            </w:r>
          </w:p>
        </w:tc>
      </w:tr>
      <w:tr w:rsidR="00D2310F" w:rsidRPr="00D87E13" w14:paraId="0886C379"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3138B78C"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a demanda</w:t>
            </w:r>
          </w:p>
        </w:tc>
        <w:tc>
          <w:tcPr>
            <w:tcW w:w="4814" w:type="dxa"/>
          </w:tcPr>
          <w:p w14:paraId="67E648E1" w14:textId="77777777" w:rsidR="00D2310F" w:rsidRPr="00D87E13" w:rsidRDefault="00D2310F" w:rsidP="16890456">
            <w:pPr>
              <w:rPr>
                <w:rFonts w:eastAsia="NSimSun" w:cstheme="minorBidi"/>
                <w:lang w:val="es-ES_tradnl"/>
              </w:rPr>
            </w:pPr>
            <w:r w:rsidRPr="00D87E13">
              <w:rPr>
                <w:rFonts w:eastAsia="NSimSun" w:cstheme="minorBidi"/>
                <w:lang w:val="es-ES_tradnl"/>
              </w:rPr>
              <w:t>Consultas de medicina de familia, pediatría, enfermería y otros profesionales</w:t>
            </w:r>
          </w:p>
        </w:tc>
      </w:tr>
      <w:tr w:rsidR="00D2310F" w:rsidRPr="00D87E13" w14:paraId="5A1FD641" w14:textId="77777777" w:rsidTr="16890456">
        <w:tc>
          <w:tcPr>
            <w:tcW w:w="4814" w:type="dxa"/>
          </w:tcPr>
          <w:p w14:paraId="3505A35E" w14:textId="77777777" w:rsidR="00D2310F" w:rsidRPr="00D87E13" w:rsidRDefault="00D2310F" w:rsidP="16890456">
            <w:pPr>
              <w:rPr>
                <w:rFonts w:eastAsia="NSimSun" w:cstheme="minorBidi"/>
                <w:lang w:val="es-ES_tradnl"/>
              </w:rPr>
            </w:pPr>
            <w:r w:rsidRPr="00D87E13">
              <w:rPr>
                <w:rFonts w:eastAsia="NSimSun" w:cstheme="minorBidi"/>
                <w:lang w:val="es-ES_tradnl"/>
              </w:rPr>
              <w:t>Programas de salud infantil</w:t>
            </w:r>
          </w:p>
        </w:tc>
        <w:tc>
          <w:tcPr>
            <w:tcW w:w="4814" w:type="dxa"/>
          </w:tcPr>
          <w:p w14:paraId="34591FA5" w14:textId="77777777" w:rsidR="00D2310F" w:rsidRPr="00D87E13" w:rsidRDefault="00D2310F" w:rsidP="16890456">
            <w:pPr>
              <w:rPr>
                <w:rFonts w:eastAsia="NSimSun" w:cstheme="minorBidi"/>
                <w:lang w:val="es-ES_tradnl"/>
              </w:rPr>
            </w:pPr>
            <w:r w:rsidRPr="00D87E13">
              <w:rPr>
                <w:rFonts w:eastAsia="NSimSun" w:cstheme="minorBidi"/>
                <w:lang w:val="es-ES_tradnl"/>
              </w:rPr>
              <w:t>Supervisión de salud infantil, vacunaciones, apoyo a lactancia, educación para la salud escolar</w:t>
            </w:r>
          </w:p>
        </w:tc>
      </w:tr>
      <w:tr w:rsidR="00D2310F" w:rsidRPr="00D87E13" w14:paraId="485A7C16"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126B693D" w14:textId="77777777" w:rsidR="00D2310F" w:rsidRPr="00D87E13" w:rsidRDefault="00D2310F" w:rsidP="16890456">
            <w:pPr>
              <w:rPr>
                <w:rFonts w:eastAsia="NSimSun" w:cstheme="minorBidi"/>
                <w:lang w:val="es-ES_tradnl"/>
              </w:rPr>
            </w:pPr>
            <w:r w:rsidRPr="00D87E13">
              <w:rPr>
                <w:rFonts w:eastAsia="NSimSun" w:cstheme="minorBidi"/>
                <w:lang w:val="es-ES_tradnl"/>
              </w:rPr>
              <w:t>Programas de salud de la mujer</w:t>
            </w:r>
          </w:p>
        </w:tc>
        <w:tc>
          <w:tcPr>
            <w:tcW w:w="4814" w:type="dxa"/>
          </w:tcPr>
          <w:p w14:paraId="3DB0F2AC" w14:textId="77777777" w:rsidR="00D2310F" w:rsidRPr="00D87E13" w:rsidRDefault="00D2310F" w:rsidP="16890456">
            <w:pPr>
              <w:rPr>
                <w:rFonts w:eastAsia="NSimSun" w:cstheme="minorBidi"/>
                <w:lang w:val="es-ES_tradnl"/>
              </w:rPr>
            </w:pPr>
            <w:r w:rsidRPr="00D87E13">
              <w:rPr>
                <w:rFonts w:eastAsia="NSimSun" w:cstheme="minorBidi"/>
                <w:lang w:val="es-ES_tradnl"/>
              </w:rPr>
              <w:t>Seguimiento del embarazo, educación maternal, control del puerperio, prevención de cáncer de cérvix y mama, osteoporosis</w:t>
            </w:r>
          </w:p>
        </w:tc>
      </w:tr>
      <w:tr w:rsidR="00D2310F" w:rsidRPr="00D87E13" w14:paraId="6FC840B1" w14:textId="77777777" w:rsidTr="16890456">
        <w:tc>
          <w:tcPr>
            <w:tcW w:w="4814" w:type="dxa"/>
          </w:tcPr>
          <w:p w14:paraId="52573C65" w14:textId="77777777" w:rsidR="00D2310F" w:rsidRPr="00D87E13" w:rsidRDefault="00D2310F" w:rsidP="16890456">
            <w:pPr>
              <w:rPr>
                <w:rFonts w:eastAsia="NSimSun" w:cstheme="minorBidi"/>
                <w:lang w:val="es-ES_tradnl"/>
              </w:rPr>
            </w:pPr>
            <w:r w:rsidRPr="00D87E13">
              <w:rPr>
                <w:rFonts w:eastAsia="NSimSun" w:cstheme="minorBidi"/>
                <w:lang w:val="es-ES_tradnl"/>
              </w:rPr>
              <w:t>Programas de salud del adulto</w:t>
            </w:r>
          </w:p>
        </w:tc>
        <w:tc>
          <w:tcPr>
            <w:tcW w:w="4814" w:type="dxa"/>
          </w:tcPr>
          <w:p w14:paraId="77B4D7D0" w14:textId="77777777" w:rsidR="00D2310F" w:rsidRPr="00D87E13" w:rsidRDefault="00D2310F" w:rsidP="16890456">
            <w:pPr>
              <w:rPr>
                <w:rFonts w:eastAsia="NSimSun" w:cstheme="minorBidi"/>
                <w:lang w:val="es-ES_tradnl"/>
              </w:rPr>
            </w:pPr>
            <w:r w:rsidRPr="00D87E13">
              <w:rPr>
                <w:rFonts w:eastAsia="NSimSun" w:cstheme="minorBidi"/>
                <w:lang w:val="es-ES_tradnl"/>
              </w:rPr>
              <w:t>Prevención y control de ECV, diabetes, HTA, dislipemias, deshabituación tabáquica, vacunaciones del adulto</w:t>
            </w:r>
          </w:p>
        </w:tc>
      </w:tr>
      <w:tr w:rsidR="00D2310F" w:rsidRPr="00D87E13" w14:paraId="515610BB"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7066C97F"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a personas mayores y crónicas</w:t>
            </w:r>
          </w:p>
        </w:tc>
        <w:tc>
          <w:tcPr>
            <w:tcW w:w="4814" w:type="dxa"/>
          </w:tcPr>
          <w:p w14:paraId="324D0F70"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al paciente EPOC, ictus, cáncer colorrectal, melanoma, continuidad asistencial y cuidados post alta hospitalaria</w:t>
            </w:r>
          </w:p>
        </w:tc>
      </w:tr>
      <w:tr w:rsidR="00D2310F" w:rsidRPr="00D87E13" w14:paraId="6CDE1255" w14:textId="77777777" w:rsidTr="16890456">
        <w:tc>
          <w:tcPr>
            <w:tcW w:w="4814" w:type="dxa"/>
          </w:tcPr>
          <w:p w14:paraId="6DCCB5FD"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domiciliaria</w:t>
            </w:r>
          </w:p>
        </w:tc>
        <w:tc>
          <w:tcPr>
            <w:tcW w:w="4814" w:type="dxa"/>
          </w:tcPr>
          <w:p w14:paraId="616EA5DE"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a pacientes inmovilizados, anciano frágil, paliativos, talleres de cuidadores</w:t>
            </w:r>
          </w:p>
        </w:tc>
      </w:tr>
      <w:tr w:rsidR="00D2310F" w:rsidRPr="00D87E13" w14:paraId="0FF818C0"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1E723B2C" w14:textId="77777777" w:rsidR="00D2310F" w:rsidRPr="00D87E13" w:rsidRDefault="00D2310F" w:rsidP="16890456">
            <w:pPr>
              <w:rPr>
                <w:rFonts w:eastAsia="NSimSun" w:cstheme="minorBidi"/>
                <w:lang w:val="es-ES_tradnl"/>
              </w:rPr>
            </w:pPr>
            <w:r w:rsidRPr="00D87E13">
              <w:rPr>
                <w:rFonts w:eastAsia="NSimSun" w:cstheme="minorBidi"/>
                <w:lang w:val="es-ES_tradnl"/>
              </w:rPr>
              <w:t>Cuidados de enfermería y técnicas</w:t>
            </w:r>
          </w:p>
        </w:tc>
        <w:tc>
          <w:tcPr>
            <w:tcW w:w="4814" w:type="dxa"/>
          </w:tcPr>
          <w:p w14:paraId="1F54B6DE" w14:textId="77777777" w:rsidR="00D2310F" w:rsidRPr="00D87E13" w:rsidRDefault="00D2310F" w:rsidP="16890456">
            <w:pPr>
              <w:rPr>
                <w:rFonts w:eastAsia="NSimSun" w:cstheme="minorBidi"/>
                <w:lang w:val="es-ES_tradnl"/>
              </w:rPr>
            </w:pPr>
            <w:r w:rsidRPr="00D87E13">
              <w:rPr>
                <w:rFonts w:eastAsia="NSimSun" w:cstheme="minorBidi"/>
                <w:lang w:val="es-ES_tradnl"/>
              </w:rPr>
              <w:t>Extracciones, toma de muestras, control Sintrom, curas, vacunaciones, sondajes, ostomías, inhaladores, Mantoux, infusores</w:t>
            </w:r>
          </w:p>
        </w:tc>
      </w:tr>
      <w:tr w:rsidR="00D2310F" w:rsidRPr="00D87E13" w14:paraId="271DA153" w14:textId="77777777" w:rsidTr="16890456">
        <w:tc>
          <w:tcPr>
            <w:tcW w:w="4814" w:type="dxa"/>
          </w:tcPr>
          <w:p w14:paraId="3BDA36C5" w14:textId="77777777" w:rsidR="00D2310F" w:rsidRPr="00D87E13" w:rsidRDefault="00D2310F" w:rsidP="16890456">
            <w:pPr>
              <w:rPr>
                <w:rFonts w:eastAsia="NSimSun" w:cstheme="minorBidi"/>
                <w:lang w:val="es-ES_tradnl"/>
              </w:rPr>
            </w:pPr>
            <w:r w:rsidRPr="00D87E13">
              <w:rPr>
                <w:rFonts w:eastAsia="NSimSun" w:cstheme="minorBidi"/>
                <w:lang w:val="es-ES_tradnl"/>
              </w:rPr>
              <w:t>Pruebas diagnósticas y exploración</w:t>
            </w:r>
          </w:p>
        </w:tc>
        <w:tc>
          <w:tcPr>
            <w:tcW w:w="4814" w:type="dxa"/>
          </w:tcPr>
          <w:p w14:paraId="3D74062C" w14:textId="77777777" w:rsidR="00D2310F" w:rsidRPr="00D87E13" w:rsidRDefault="00D2310F" w:rsidP="16890456">
            <w:pPr>
              <w:rPr>
                <w:rFonts w:eastAsia="NSimSun" w:cstheme="minorBidi"/>
                <w:lang w:val="es-ES_tradnl"/>
              </w:rPr>
            </w:pPr>
            <w:proofErr w:type="spellStart"/>
            <w:r w:rsidRPr="00D87E13">
              <w:rPr>
                <w:rFonts w:eastAsia="NSimSun" w:cstheme="minorBidi"/>
                <w:lang w:val="es-ES_tradnl"/>
              </w:rPr>
              <w:t>Retinografías</w:t>
            </w:r>
            <w:proofErr w:type="spellEnd"/>
            <w:r w:rsidRPr="00D87E13">
              <w:rPr>
                <w:rFonts w:eastAsia="NSimSun" w:cstheme="minorBidi"/>
                <w:lang w:val="es-ES_tradnl"/>
              </w:rPr>
              <w:t>, espirometrías, Doppler, ECG, pulsioximetría, cirugía menor, tele dermatología</w:t>
            </w:r>
          </w:p>
        </w:tc>
      </w:tr>
      <w:tr w:rsidR="00D2310F" w:rsidRPr="00D87E13" w14:paraId="1F7D76C7"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36C2B0BD" w14:textId="77777777" w:rsidR="00D2310F" w:rsidRPr="00D87E13" w:rsidRDefault="00D2310F" w:rsidP="16890456">
            <w:pPr>
              <w:rPr>
                <w:rFonts w:eastAsia="NSimSun" w:cstheme="minorBidi"/>
                <w:lang w:val="es-ES_tradnl"/>
              </w:rPr>
            </w:pPr>
            <w:r w:rsidRPr="00D87E13">
              <w:rPr>
                <w:rFonts w:eastAsia="NSimSun" w:cstheme="minorBidi"/>
                <w:lang w:val="es-ES_tradnl"/>
              </w:rPr>
              <w:t>Rehabilitación</w:t>
            </w:r>
          </w:p>
        </w:tc>
        <w:tc>
          <w:tcPr>
            <w:tcW w:w="4814" w:type="dxa"/>
          </w:tcPr>
          <w:p w14:paraId="6603165A"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fisioterapia locomotor, respiratorio, neurológico, domiciliaria, educación a paciente/familia</w:t>
            </w:r>
          </w:p>
        </w:tc>
      </w:tr>
      <w:tr w:rsidR="00D2310F" w:rsidRPr="00D87E13" w14:paraId="59D116F0" w14:textId="77777777" w:rsidTr="16890456">
        <w:tc>
          <w:tcPr>
            <w:tcW w:w="4814" w:type="dxa"/>
          </w:tcPr>
          <w:p w14:paraId="2B428257" w14:textId="77777777" w:rsidR="00D2310F" w:rsidRPr="00D87E13" w:rsidRDefault="00D2310F" w:rsidP="16890456">
            <w:pPr>
              <w:rPr>
                <w:rFonts w:eastAsia="NSimSun" w:cstheme="minorBidi"/>
                <w:lang w:val="es-ES_tradnl"/>
              </w:rPr>
            </w:pPr>
            <w:r w:rsidRPr="00D87E13">
              <w:rPr>
                <w:rFonts w:eastAsia="NSimSun" w:cstheme="minorBidi"/>
                <w:lang w:val="es-ES_tradnl"/>
              </w:rPr>
              <w:lastRenderedPageBreak/>
              <w:t>Trabajo social sanitario</w:t>
            </w:r>
          </w:p>
        </w:tc>
        <w:tc>
          <w:tcPr>
            <w:tcW w:w="4814" w:type="dxa"/>
          </w:tcPr>
          <w:p w14:paraId="318F1979" w14:textId="77777777" w:rsidR="00D2310F" w:rsidRPr="00D87E13" w:rsidRDefault="00D2310F" w:rsidP="16890456">
            <w:pPr>
              <w:rPr>
                <w:rFonts w:eastAsia="NSimSun" w:cstheme="minorBidi"/>
                <w:lang w:val="es-ES_tradnl"/>
              </w:rPr>
            </w:pPr>
            <w:r w:rsidRPr="00D87E13">
              <w:rPr>
                <w:rFonts w:eastAsia="NSimSun" w:cstheme="minorBidi"/>
                <w:lang w:val="es-ES_tradnl"/>
              </w:rPr>
              <w:t>Intervención del trabajador social en prevención, tratamiento y rehabilitación, coordinación sociosanitaria</w:t>
            </w:r>
          </w:p>
        </w:tc>
      </w:tr>
      <w:tr w:rsidR="00D2310F" w:rsidRPr="00D87E13" w14:paraId="62F7A036" w14:textId="77777777" w:rsidTr="16890456">
        <w:trPr>
          <w:cnfStyle w:val="000000100000" w:firstRow="0" w:lastRow="0" w:firstColumn="0" w:lastColumn="0" w:oddVBand="0" w:evenVBand="0" w:oddHBand="1" w:evenHBand="0" w:firstRowFirstColumn="0" w:firstRowLastColumn="0" w:lastRowFirstColumn="0" w:lastRowLastColumn="0"/>
        </w:trPr>
        <w:tc>
          <w:tcPr>
            <w:tcW w:w="4814" w:type="dxa"/>
          </w:tcPr>
          <w:p w14:paraId="4569E92D" w14:textId="77777777" w:rsidR="00D2310F" w:rsidRPr="00D87E13" w:rsidRDefault="00D2310F" w:rsidP="16890456">
            <w:pPr>
              <w:rPr>
                <w:rFonts w:eastAsia="NSimSun" w:cstheme="minorBidi"/>
                <w:lang w:val="es-ES_tradnl"/>
              </w:rPr>
            </w:pPr>
            <w:r w:rsidRPr="00D87E13">
              <w:rPr>
                <w:rFonts w:eastAsia="NSimSun" w:cstheme="minorBidi"/>
                <w:lang w:val="es-ES_tradnl"/>
              </w:rPr>
              <w:t>Atención a trastornos adictivos</w:t>
            </w:r>
          </w:p>
        </w:tc>
        <w:tc>
          <w:tcPr>
            <w:tcW w:w="4814" w:type="dxa"/>
          </w:tcPr>
          <w:p w14:paraId="0B234415" w14:textId="77777777" w:rsidR="00D2310F" w:rsidRPr="00D87E13" w:rsidRDefault="00D2310F" w:rsidP="16890456">
            <w:pPr>
              <w:rPr>
                <w:rFonts w:eastAsia="NSimSun" w:cstheme="minorBidi"/>
                <w:lang w:val="es-ES_tradnl"/>
              </w:rPr>
            </w:pPr>
            <w:r w:rsidRPr="00D87E13">
              <w:rPr>
                <w:rFonts w:eastAsia="NSimSun" w:cstheme="minorBidi"/>
                <w:lang w:val="es-ES_tradnl"/>
              </w:rPr>
              <w:t>Programas de deshabituación tabáquica, alcohol, salud mental, apoyo familiar/cuidador</w:t>
            </w:r>
          </w:p>
        </w:tc>
      </w:tr>
    </w:tbl>
    <w:p w14:paraId="50CA1580" w14:textId="77777777" w:rsidR="16890456" w:rsidRPr="00D87E13" w:rsidRDefault="16890456" w:rsidP="16890456">
      <w:pPr>
        <w:rPr>
          <w:rFonts w:cstheme="minorBidi"/>
          <w:lang w:val="es-ES_tradnl"/>
        </w:rPr>
      </w:pPr>
    </w:p>
    <w:p w14:paraId="5E72F614" w14:textId="77777777" w:rsidR="00DB5DAC" w:rsidRPr="00D87E13" w:rsidRDefault="00DB5DAC" w:rsidP="16890456">
      <w:pPr>
        <w:rPr>
          <w:rFonts w:cstheme="minorBidi"/>
          <w:lang w:val="es-ES_tradnl"/>
        </w:rPr>
      </w:pPr>
    </w:p>
    <w:p w14:paraId="7B574530" w14:textId="77777777" w:rsidR="16890456" w:rsidRPr="00D87E13" w:rsidRDefault="16890456" w:rsidP="16890456">
      <w:pPr>
        <w:rPr>
          <w:rFonts w:cstheme="minorBidi"/>
          <w:lang w:val="es-ES_tradnl"/>
        </w:rPr>
      </w:pPr>
    </w:p>
    <w:p w14:paraId="5E06402A" w14:textId="77777777" w:rsidR="00931EA7" w:rsidRPr="00D87E13" w:rsidRDefault="27137F1C" w:rsidP="16890456">
      <w:pPr>
        <w:pStyle w:val="Ttulo3"/>
        <w:rPr>
          <w:rFonts w:ascii="Calibri" w:eastAsia="Calibri" w:hAnsi="Calibri" w:cs="Calibri"/>
          <w:b w:val="0"/>
          <w:bCs w:val="0"/>
          <w:lang w:val="es-ES_tradnl"/>
        </w:rPr>
      </w:pPr>
      <w:r w:rsidRPr="00D87E13">
        <w:rPr>
          <w:rFonts w:ascii="Calibri" w:eastAsia="Calibri" w:hAnsi="Calibri" w:cs="Calibri"/>
          <w:lang w:val="es-ES_tradnl"/>
        </w:rPr>
        <w:t xml:space="preserve"> Previsión de la demanda y evolución poblacional:</w:t>
      </w:r>
    </w:p>
    <w:p w14:paraId="30D883AB" w14:textId="77777777" w:rsidR="00931EA7" w:rsidRPr="00D87E13" w:rsidRDefault="57466260" w:rsidP="16890456">
      <w:pPr>
        <w:spacing w:before="300" w:after="300"/>
        <w:rPr>
          <w:lang w:val="es-ES_tradnl"/>
        </w:rPr>
      </w:pPr>
      <w:r w:rsidRPr="00D87E13">
        <w:rPr>
          <w:rFonts w:ascii="Calibri" w:eastAsia="Calibri" w:hAnsi="Calibri" w:cs="Calibri"/>
          <w:lang w:val="es-ES_tradnl"/>
        </w:rPr>
        <w:t>El municipio de Jávea presenta un crecimiento poblacional progresivo en los últimos años, caracterizado por un acusado proceso de envejecimiento demográfico. A corto y medio plazo, se prevé un incremento significativo de la población en el tramo de edad comprendido entre los 45 y 70 años, lo que conllevará una mayor prevalencia de enfermedades crónicas, situaciones de dependencia y un aumento de la complejidad asistencial, incrementando de forma sustancial la presión sobre el sistema sanitario local.</w:t>
      </w:r>
    </w:p>
    <w:p w14:paraId="7D400CFC" w14:textId="77777777" w:rsidR="00931EA7" w:rsidRPr="00D87E13" w:rsidRDefault="57466260" w:rsidP="16890456">
      <w:pPr>
        <w:spacing w:before="300" w:after="300"/>
        <w:rPr>
          <w:lang w:val="es-ES_tradnl"/>
        </w:rPr>
      </w:pPr>
      <w:r w:rsidRPr="00D87E13">
        <w:rPr>
          <w:rFonts w:ascii="Calibri" w:eastAsia="Calibri" w:hAnsi="Calibri" w:cs="Calibri"/>
          <w:lang w:val="es-ES_tradnl"/>
        </w:rPr>
        <w:t>Desde el punto de vista urbanístico, la expansión residencial se orienta mayoritariamente hacia viviendas de alto nivel adquisitivo, fundamentalmente villas de lujo, lo que responde al perfil de población extranjera con elevada capacidad económica. Esta situación limita el acceso a la vivienda para otros grupos poblacionales y dificulta la fijación de población joven y trabajadora en el municipio, condicionando la sostenibilidad demográfica y social a medio plazo.</w:t>
      </w:r>
    </w:p>
    <w:p w14:paraId="1D3F25E5" w14:textId="77777777" w:rsidR="00931EA7" w:rsidRPr="00D87E13" w:rsidRDefault="57466260" w:rsidP="16890456">
      <w:pPr>
        <w:spacing w:before="300" w:after="300"/>
        <w:rPr>
          <w:rFonts w:ascii="Calibri" w:eastAsia="Calibri" w:hAnsi="Calibri" w:cs="Calibri"/>
          <w:lang w:val="es-ES_tradnl"/>
        </w:rPr>
      </w:pPr>
      <w:r w:rsidRPr="00D87E13">
        <w:rPr>
          <w:rFonts w:ascii="Calibri" w:eastAsia="Calibri" w:hAnsi="Calibri" w:cs="Calibri"/>
          <w:lang w:val="es-ES_tradnl"/>
        </w:rPr>
        <w:t>Paralelamente, se ha observado un notable aumento de población inmigrante procedente de terceros países, incluidos ciudadanos latinoamericanos, que cubren tanto empleos de baja cualificación como determinados perfiles profesionales. Este fenómeno se traduce en un incremento de la demanda de los servicios sanitarios, con necesidades asistenciales diversas y, en ocasiones, mayor vulnerabilidad social y sanitaria.</w:t>
      </w:r>
    </w:p>
    <w:p w14:paraId="187C33AE" w14:textId="77777777" w:rsidR="00922D46" w:rsidRPr="00D87E13" w:rsidRDefault="00922D46" w:rsidP="16890456">
      <w:pPr>
        <w:spacing w:before="300" w:after="300"/>
        <w:rPr>
          <w:rFonts w:ascii="Calibri" w:eastAsia="Calibri" w:hAnsi="Calibri" w:cs="Calibri"/>
          <w:lang w:val="es-ES_tradnl"/>
        </w:rPr>
      </w:pPr>
    </w:p>
    <w:p w14:paraId="316A6F02" w14:textId="77777777" w:rsidR="00922D46" w:rsidRPr="00D87E13" w:rsidRDefault="00922D46" w:rsidP="16890456">
      <w:pPr>
        <w:spacing w:before="300" w:after="300"/>
        <w:rPr>
          <w:lang w:val="es-ES_tradnl"/>
        </w:rPr>
      </w:pPr>
    </w:p>
    <w:p w14:paraId="1A9D8FE5" w14:textId="77777777" w:rsidR="00931EA7" w:rsidRPr="00D87E13" w:rsidRDefault="57466260" w:rsidP="16890456">
      <w:pPr>
        <w:spacing w:before="300" w:after="300"/>
        <w:rPr>
          <w:lang w:val="es-ES_tradnl"/>
        </w:rPr>
      </w:pPr>
      <w:r w:rsidRPr="00D87E13">
        <w:rPr>
          <w:rFonts w:ascii="Calibri" w:eastAsia="Calibri" w:hAnsi="Calibri" w:cs="Calibri"/>
          <w:lang w:val="es-ES_tradnl"/>
        </w:rPr>
        <w:t>Asimismo, el crecimiento sostenido del turismo, especialmente en periodos vacacionales y festivos, genera un importante aumento de la población flotante. Esta afluencia se ve reforzada por la proyección del municipio en redes sociales como destino turístico de alto atractivo, lo que incrementa la variabilidad y la imprevisibilidad de la demanda asistencial. La dificultad para cuantificar con precisión esta población temporal complica la planificación y dimensionamiento adecuado de los recursos sanitarios.</w:t>
      </w:r>
    </w:p>
    <w:p w14:paraId="612EF4DE" w14:textId="5B316BC7" w:rsidR="00931EA7" w:rsidRPr="00D87E13" w:rsidRDefault="57466260" w:rsidP="00922D46">
      <w:pPr>
        <w:spacing w:before="300" w:after="300"/>
        <w:rPr>
          <w:lang w:val="es-ES_tradnl"/>
        </w:rPr>
      </w:pPr>
      <w:r w:rsidRPr="00D87E13">
        <w:rPr>
          <w:rFonts w:ascii="Calibri" w:eastAsia="Calibri" w:hAnsi="Calibri" w:cs="Calibri"/>
          <w:lang w:val="es-ES_tradnl"/>
        </w:rPr>
        <w:t>A esta situación se suma la localización geográfica del municipio, equidistante de las capitales de provincia y con características que dificultan la cobertura asistencial y la captación de profesionales sanitarios. Teniendo en cuenta el crecimiento censal, la población no empadronada y la elevada población flotante, se estima un déficit estructural aproximado de al menos el 30 % en los recursos sanitarios disponibles, especialmente en recursos humanos, lo que compromete la capacidad del centro de salud para atender de forma adecuada las necesidades actuales y futuras de la población del área de la Marina Alta.</w:t>
      </w:r>
    </w:p>
    <w:p w14:paraId="6174C6E8" w14:textId="77777777" w:rsidR="00931EA7" w:rsidRPr="00D87E13" w:rsidRDefault="00931EA7" w:rsidP="16890456">
      <w:pPr>
        <w:rPr>
          <w:rFonts w:cstheme="minorBidi"/>
          <w:lang w:val="es-ES_tradnl"/>
        </w:rPr>
      </w:pPr>
    </w:p>
    <w:p w14:paraId="57FF9F73" w14:textId="77777777" w:rsidR="00D2310F" w:rsidRPr="00D87E13" w:rsidRDefault="00D2310F" w:rsidP="16890456">
      <w:pPr>
        <w:pStyle w:val="Ttulo3"/>
        <w:rPr>
          <w:rFonts w:asciiTheme="minorHAnsi" w:hAnsiTheme="minorHAnsi" w:cstheme="minorBidi"/>
          <w:lang w:val="es-ES_tradnl"/>
        </w:rPr>
      </w:pPr>
      <w:bookmarkStart w:id="26" w:name="_Toc215952618"/>
      <w:r w:rsidRPr="00D87E13">
        <w:rPr>
          <w:rFonts w:asciiTheme="minorHAnsi" w:hAnsiTheme="minorHAnsi" w:cstheme="minorBidi"/>
          <w:lang w:val="es-ES_tradnl"/>
        </w:rPr>
        <w:t>Distribución de la Población del Municipio de Jávea</w:t>
      </w:r>
      <w:bookmarkEnd w:id="26"/>
    </w:p>
    <w:p w14:paraId="0494F192" w14:textId="77777777" w:rsidR="005C7626" w:rsidRPr="00D87E13" w:rsidRDefault="005C7626" w:rsidP="005C7626">
      <w:pPr>
        <w:rPr>
          <w:lang w:val="es-ES_tradnl"/>
        </w:rPr>
      </w:pPr>
    </w:p>
    <w:p w14:paraId="61042C01" w14:textId="77777777" w:rsidR="00D2310F" w:rsidRPr="00D87E13" w:rsidRDefault="00D2310F" w:rsidP="16890456">
      <w:pPr>
        <w:rPr>
          <w:rFonts w:cstheme="minorBidi"/>
          <w:b/>
          <w:bCs/>
          <w:lang w:val="es-ES_tradnl"/>
        </w:rPr>
      </w:pPr>
      <w:r w:rsidRPr="00D87E13">
        <w:rPr>
          <w:rFonts w:ascii="Calibri" w:hAnsi="Calibri"/>
          <w:noProof/>
          <w:lang w:val="es-ES_tradnl"/>
        </w:rPr>
        <w:drawing>
          <wp:inline distT="0" distB="0" distL="0" distR="0" wp14:anchorId="518809E9" wp14:editId="3431CFCF">
            <wp:extent cx="3251200" cy="2590800"/>
            <wp:effectExtent l="0" t="0" r="0" b="0"/>
            <wp:docPr id="1043660099" name="Imagen 5"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60099" name="Imagen 5" descr="Gráfico, Gráfico de barras&#10;&#10;El contenido generado por IA puede ser incorrecto."/>
                    <pic:cNvPicPr/>
                  </pic:nvPicPr>
                  <pic:blipFill>
                    <a:blip r:embed="rId22">
                      <a:extLst>
                        <a:ext uri="{28A0092B-C50C-407E-A947-70E740481C1C}">
                          <a14:useLocalDpi xmlns:a14="http://schemas.microsoft.com/office/drawing/2010/main" val="0"/>
                        </a:ext>
                      </a:extLst>
                    </a:blip>
                    <a:stretch>
                      <a:fillRect/>
                    </a:stretch>
                  </pic:blipFill>
                  <pic:spPr>
                    <a:xfrm>
                      <a:off x="0" y="0"/>
                      <a:ext cx="3251200" cy="2590800"/>
                    </a:xfrm>
                    <a:prstGeom prst="rect">
                      <a:avLst/>
                    </a:prstGeom>
                  </pic:spPr>
                </pic:pic>
              </a:graphicData>
            </a:graphic>
          </wp:inline>
        </w:drawing>
      </w:r>
      <w:r w:rsidRPr="00D87E13">
        <w:rPr>
          <w:rFonts w:cstheme="minorBidi"/>
          <w:b/>
          <w:bCs/>
          <w:lang w:val="es-ES_tradnl"/>
        </w:rPr>
        <w:t xml:space="preserve"> </w:t>
      </w:r>
    </w:p>
    <w:p w14:paraId="78190484" w14:textId="77777777" w:rsidR="16890456" w:rsidRPr="00D87E13" w:rsidRDefault="16890456" w:rsidP="16890456">
      <w:pPr>
        <w:pStyle w:val="Figuras"/>
        <w:rPr>
          <w:lang w:val="es-ES_tradnl"/>
        </w:rPr>
      </w:pPr>
    </w:p>
    <w:p w14:paraId="72CF3A34" w14:textId="77777777" w:rsidR="00426A3E" w:rsidRPr="00D87E13" w:rsidRDefault="00426A3E" w:rsidP="16890456">
      <w:pPr>
        <w:pStyle w:val="Figuras"/>
        <w:rPr>
          <w:rFonts w:eastAsiaTheme="minorEastAsia" w:cstheme="minorBidi"/>
          <w:lang w:val="es-ES_tradnl"/>
        </w:rPr>
      </w:pPr>
      <w:bookmarkStart w:id="27" w:name="_Toc216728812"/>
      <w:r w:rsidRPr="00D87E13">
        <w:rPr>
          <w:rFonts w:eastAsiaTheme="minorEastAsia" w:cstheme="minorBidi"/>
          <w:lang w:val="es-ES_tradnl"/>
        </w:rPr>
        <w:t>Figura 7: Pirámide Poblacional del municipio de Jávea 2022</w:t>
      </w:r>
      <w:bookmarkEnd w:id="27"/>
    </w:p>
    <w:p w14:paraId="12F8DFA5" w14:textId="77777777" w:rsidR="00426A3E" w:rsidRPr="00D87E13" w:rsidRDefault="00426A3E" w:rsidP="16890456">
      <w:pPr>
        <w:rPr>
          <w:rFonts w:cstheme="minorBidi"/>
          <w:b/>
          <w:bCs/>
          <w:lang w:val="es-ES_tradnl"/>
        </w:rPr>
      </w:pPr>
    </w:p>
    <w:p w14:paraId="70A86F11" w14:textId="77777777" w:rsidR="00D2310F" w:rsidRPr="00D87E13" w:rsidRDefault="00D2310F" w:rsidP="16890456">
      <w:pPr>
        <w:ind w:left="708"/>
        <w:rPr>
          <w:rFonts w:cstheme="minorBidi"/>
          <w:lang w:val="es-ES_tradnl"/>
        </w:rPr>
      </w:pPr>
      <w:r w:rsidRPr="00D87E13">
        <w:rPr>
          <w:rFonts w:cstheme="minorBidi"/>
          <w:lang w:val="es-ES_tradnl"/>
        </w:rPr>
        <w:t>A corto y mediano plazo se espera un crecimiento que modifique la pirámide poblacional juvenil-adulta, principalmente del intervalo de 45 a 70 años, que es precisamente donde los factores de riesgo cardiovascular aumentan la incidencia de enfermedades crónicas.</w:t>
      </w:r>
    </w:p>
    <w:p w14:paraId="08B9CCE0" w14:textId="77777777" w:rsidR="00D2310F" w:rsidRPr="00D87E13" w:rsidRDefault="00D2310F" w:rsidP="16890456">
      <w:pPr>
        <w:ind w:left="708"/>
        <w:rPr>
          <w:rFonts w:cstheme="minorBidi"/>
          <w:lang w:val="es-ES_tradnl"/>
        </w:rPr>
      </w:pPr>
      <w:r w:rsidRPr="00D87E13">
        <w:rPr>
          <w:rFonts w:cstheme="minorBidi"/>
          <w:lang w:val="es-ES_tradnl"/>
        </w:rPr>
        <w:t xml:space="preserve">Adicionalmente el grupo poblacional de personas mayores de 70 años con limitaciones funcionales derivadas de su edad, y prevalencia de enfermedades crónicas, hacen que este sea un grupo poblacional que demanden servicios sanitarios de alta complejidad que requieren mayor demanda de recursos humanos y tiempos de asistencia. </w:t>
      </w:r>
    </w:p>
    <w:p w14:paraId="5AF55DDA" w14:textId="77777777" w:rsidR="005C7626" w:rsidRPr="00D87E13" w:rsidRDefault="005C7626" w:rsidP="16890456">
      <w:pPr>
        <w:ind w:left="708"/>
        <w:rPr>
          <w:rFonts w:cstheme="minorBidi"/>
          <w:lang w:val="es-ES_tradnl"/>
        </w:rPr>
      </w:pPr>
    </w:p>
    <w:p w14:paraId="121E620B" w14:textId="77777777" w:rsidR="005C7626" w:rsidRPr="00D87E13" w:rsidRDefault="005C7626" w:rsidP="16890456">
      <w:pPr>
        <w:ind w:left="708"/>
        <w:rPr>
          <w:lang w:val="es-ES_tradnl"/>
        </w:rPr>
      </w:pPr>
    </w:p>
    <w:p w14:paraId="32A3FE6A" w14:textId="77777777" w:rsidR="00DB5DAC" w:rsidRPr="00D87E13" w:rsidRDefault="00DB5DAC" w:rsidP="16890456">
      <w:pPr>
        <w:ind w:left="708"/>
        <w:rPr>
          <w:lang w:val="es-ES_tradnl"/>
        </w:rPr>
      </w:pPr>
    </w:p>
    <w:p w14:paraId="5863E7BF" w14:textId="77777777" w:rsidR="00DB5DAC" w:rsidRPr="00D87E13" w:rsidRDefault="00DB5DAC" w:rsidP="16890456">
      <w:pPr>
        <w:ind w:left="708"/>
        <w:rPr>
          <w:lang w:val="es-ES_tradnl"/>
        </w:rPr>
      </w:pPr>
    </w:p>
    <w:p w14:paraId="0BBE6FEB" w14:textId="77777777" w:rsidR="00DB5DAC" w:rsidRPr="00D87E13" w:rsidRDefault="00DB5DAC" w:rsidP="16890456">
      <w:pPr>
        <w:ind w:left="708"/>
        <w:rPr>
          <w:lang w:val="es-ES_tradnl"/>
        </w:rPr>
      </w:pPr>
    </w:p>
    <w:p w14:paraId="23D84292" w14:textId="77777777" w:rsidR="00DB5DAC" w:rsidRPr="00D87E13" w:rsidRDefault="00DB5DAC" w:rsidP="16890456">
      <w:pPr>
        <w:ind w:left="708"/>
        <w:rPr>
          <w:lang w:val="es-ES_tradnl"/>
        </w:rPr>
      </w:pPr>
    </w:p>
    <w:p w14:paraId="3BFFF0D7" w14:textId="77777777" w:rsidR="00922D46" w:rsidRPr="00D87E13" w:rsidRDefault="00922D46" w:rsidP="16890456">
      <w:pPr>
        <w:ind w:left="708"/>
        <w:rPr>
          <w:lang w:val="es-ES_tradnl"/>
        </w:rPr>
      </w:pPr>
    </w:p>
    <w:p w14:paraId="4AA7192E" w14:textId="77777777" w:rsidR="00922D46" w:rsidRPr="00D87E13" w:rsidRDefault="00922D46" w:rsidP="16890456">
      <w:pPr>
        <w:ind w:left="708"/>
        <w:rPr>
          <w:lang w:val="es-ES_tradnl"/>
        </w:rPr>
      </w:pPr>
    </w:p>
    <w:p w14:paraId="03D89AFD" w14:textId="77777777" w:rsidR="00922D46" w:rsidRPr="00D87E13" w:rsidRDefault="00922D46" w:rsidP="16890456">
      <w:pPr>
        <w:ind w:left="708"/>
        <w:rPr>
          <w:lang w:val="es-ES_tradnl"/>
        </w:rPr>
      </w:pPr>
    </w:p>
    <w:p w14:paraId="565E65D0" w14:textId="77777777" w:rsidR="00922D46" w:rsidRPr="00D87E13" w:rsidRDefault="00922D46" w:rsidP="16890456">
      <w:pPr>
        <w:ind w:left="708"/>
        <w:rPr>
          <w:lang w:val="es-ES_tradnl"/>
        </w:rPr>
      </w:pPr>
    </w:p>
    <w:p w14:paraId="6282D12D" w14:textId="77777777" w:rsidR="00922D46" w:rsidRPr="00D87E13" w:rsidRDefault="00922D46" w:rsidP="16890456">
      <w:pPr>
        <w:ind w:left="708"/>
        <w:rPr>
          <w:lang w:val="es-ES_tradnl"/>
        </w:rPr>
      </w:pPr>
    </w:p>
    <w:p w14:paraId="3AB05B77" w14:textId="77777777" w:rsidR="00922D46" w:rsidRPr="00D87E13" w:rsidRDefault="00922D46" w:rsidP="16890456">
      <w:pPr>
        <w:ind w:left="708"/>
        <w:rPr>
          <w:lang w:val="es-ES_tradnl"/>
        </w:rPr>
      </w:pPr>
    </w:p>
    <w:p w14:paraId="2F798E5A" w14:textId="77777777" w:rsidR="00922D46" w:rsidRPr="00D87E13" w:rsidRDefault="00922D46" w:rsidP="16890456">
      <w:pPr>
        <w:ind w:left="708"/>
        <w:rPr>
          <w:lang w:val="es-ES_tradnl"/>
        </w:rPr>
      </w:pPr>
    </w:p>
    <w:p w14:paraId="4F6FFB76" w14:textId="77777777" w:rsidR="00922D46" w:rsidRPr="00D87E13" w:rsidRDefault="00922D46" w:rsidP="16890456">
      <w:pPr>
        <w:ind w:left="708"/>
        <w:rPr>
          <w:lang w:val="es-ES_tradnl"/>
        </w:rPr>
      </w:pPr>
    </w:p>
    <w:p w14:paraId="50F1C6A9" w14:textId="77777777" w:rsidR="00922D46" w:rsidRPr="00D87E13" w:rsidRDefault="00922D46" w:rsidP="16890456">
      <w:pPr>
        <w:ind w:left="708"/>
        <w:rPr>
          <w:lang w:val="es-ES_tradnl"/>
        </w:rPr>
      </w:pPr>
    </w:p>
    <w:p w14:paraId="6D36B557" w14:textId="77777777" w:rsidR="00922D46" w:rsidRPr="00D87E13" w:rsidRDefault="00922D46" w:rsidP="16890456">
      <w:pPr>
        <w:ind w:left="708"/>
        <w:rPr>
          <w:lang w:val="es-ES_tradnl"/>
        </w:rPr>
      </w:pPr>
    </w:p>
    <w:p w14:paraId="7E8F4453" w14:textId="77777777" w:rsidR="00922D46" w:rsidRPr="00D87E13" w:rsidRDefault="00922D46" w:rsidP="16890456">
      <w:pPr>
        <w:ind w:left="708"/>
        <w:rPr>
          <w:lang w:val="es-ES_tradnl"/>
        </w:rPr>
      </w:pPr>
    </w:p>
    <w:p w14:paraId="177DC1D8" w14:textId="77777777" w:rsidR="00922D46" w:rsidRPr="00D87E13" w:rsidRDefault="00922D46" w:rsidP="16890456">
      <w:pPr>
        <w:ind w:left="708"/>
        <w:rPr>
          <w:lang w:val="es-ES_tradnl"/>
        </w:rPr>
      </w:pPr>
    </w:p>
    <w:p w14:paraId="73CB6606" w14:textId="77777777" w:rsidR="00922D46" w:rsidRPr="00D87E13" w:rsidRDefault="00922D46" w:rsidP="16890456">
      <w:pPr>
        <w:ind w:left="708"/>
        <w:rPr>
          <w:lang w:val="es-ES_tradnl"/>
        </w:rPr>
      </w:pPr>
    </w:p>
    <w:p w14:paraId="2AACAF0C" w14:textId="77777777" w:rsidR="00922D46" w:rsidRPr="00D87E13" w:rsidRDefault="00922D46" w:rsidP="16890456">
      <w:pPr>
        <w:ind w:left="708"/>
        <w:rPr>
          <w:lang w:val="es-ES_tradnl"/>
        </w:rPr>
      </w:pPr>
    </w:p>
    <w:p w14:paraId="2A046006" w14:textId="77777777" w:rsidR="00922D46" w:rsidRPr="00D87E13" w:rsidRDefault="00922D46" w:rsidP="16890456">
      <w:pPr>
        <w:ind w:left="708"/>
        <w:rPr>
          <w:lang w:val="es-ES_tradnl"/>
        </w:rPr>
      </w:pPr>
    </w:p>
    <w:p w14:paraId="4DBCC0F3" w14:textId="77777777" w:rsidR="00922D46" w:rsidRPr="00D87E13" w:rsidRDefault="00922D46" w:rsidP="16890456">
      <w:pPr>
        <w:ind w:left="708"/>
        <w:rPr>
          <w:lang w:val="es-ES_tradnl"/>
        </w:rPr>
      </w:pPr>
    </w:p>
    <w:p w14:paraId="3A7E975B" w14:textId="77777777" w:rsidR="00D2310F" w:rsidRPr="00D87E13" w:rsidRDefault="00D2310F" w:rsidP="16890456">
      <w:pPr>
        <w:rPr>
          <w:rFonts w:cstheme="minorBidi"/>
          <w:b/>
          <w:bCs/>
          <w:lang w:val="es-ES_tradnl"/>
        </w:rPr>
      </w:pPr>
    </w:p>
    <w:p w14:paraId="2581605E" w14:textId="77777777" w:rsidR="00D2310F" w:rsidRPr="00D87E13" w:rsidRDefault="00D2310F" w:rsidP="16890456">
      <w:pPr>
        <w:pStyle w:val="Ttulo2"/>
        <w:rPr>
          <w:rFonts w:cstheme="minorBidi"/>
          <w:sz w:val="24"/>
          <w:szCs w:val="24"/>
          <w:lang w:val="es-ES_tradnl"/>
        </w:rPr>
      </w:pPr>
      <w:bookmarkStart w:id="28" w:name="_Toc215952619"/>
      <w:r w:rsidRPr="00D87E13">
        <w:rPr>
          <w:rFonts w:cstheme="minorBidi"/>
          <w:sz w:val="24"/>
          <w:szCs w:val="24"/>
          <w:lang w:val="es-ES_tradnl"/>
        </w:rPr>
        <w:t>Matriz DAFO / CAME</w:t>
      </w:r>
      <w:bookmarkEnd w:id="28"/>
    </w:p>
    <w:p w14:paraId="6F5AB59C" w14:textId="77777777" w:rsidR="00802754" w:rsidRPr="00D87E13" w:rsidRDefault="00802754" w:rsidP="00802754">
      <w:pPr>
        <w:rPr>
          <w:lang w:val="es-ES_tradnl"/>
        </w:rPr>
      </w:pPr>
    </w:p>
    <w:p w14:paraId="05F61C1C" w14:textId="77777777" w:rsidR="35850768" w:rsidRPr="00D87E13" w:rsidRDefault="35850768" w:rsidP="16890456">
      <w:pPr>
        <w:spacing w:before="240" w:after="240"/>
        <w:rPr>
          <w:rFonts w:eastAsiaTheme="minorEastAsia" w:cstheme="minorBidi"/>
          <w:lang w:val="es-ES_tradnl"/>
        </w:rPr>
      </w:pPr>
      <w:r w:rsidRPr="00D87E13">
        <w:rPr>
          <w:rFonts w:eastAsiaTheme="minorEastAsia" w:cstheme="minorBidi"/>
          <w:lang w:val="es-ES_tradnl"/>
        </w:rPr>
        <w:t xml:space="preserve">El recorrido desde el contexto internacional hasta la realidad específica del Departamento de Salud de la Marina Alta y del CSI Jávea nos lleva a entender que la situación actual de este centro no puede verse de forma aislada, sino que es el resultado de un entramado complicado de factores a distintos niveles: macro, meso y micro. </w:t>
      </w:r>
      <w:r w:rsidR="4EB33271" w:rsidRPr="00D87E13">
        <w:rPr>
          <w:rFonts w:eastAsiaTheme="minorEastAsia" w:cstheme="minorBidi"/>
          <w:lang w:val="es-ES_tradnl"/>
        </w:rPr>
        <w:t>Las decisiones sobre financiación, la normativa estatal y autonómica, la infrafinanciación que enfrenta la Comunidad Valenciana, modelo de gestión asistencial, la disponibilidad de recursos, la organización de los equipos y la satisfacción tanto de pacientes como de profesionales en el CSI Jávea.</w:t>
      </w:r>
    </w:p>
    <w:p w14:paraId="4DA10A27" w14:textId="77777777" w:rsidR="35850768" w:rsidRPr="00D87E13" w:rsidRDefault="35850768" w:rsidP="16890456">
      <w:pPr>
        <w:spacing w:before="240" w:after="240"/>
        <w:rPr>
          <w:rFonts w:eastAsiaTheme="minorEastAsia" w:cstheme="minorBidi"/>
          <w:lang w:val="es-ES_tradnl"/>
        </w:rPr>
      </w:pPr>
      <w:r w:rsidRPr="00D87E13">
        <w:rPr>
          <w:rFonts w:eastAsiaTheme="minorEastAsia" w:cstheme="minorBidi"/>
          <w:lang w:val="es-ES_tradnl"/>
        </w:rPr>
        <w:t>Con esto en mente, la Atención Primaria en Jávea se encuentra en un punto de cruce entre tendencias sistémicas importante</w:t>
      </w:r>
      <w:r w:rsidR="24466833" w:rsidRPr="00D87E13">
        <w:rPr>
          <w:rFonts w:eastAsiaTheme="minorEastAsia" w:cstheme="minorBidi"/>
          <w:lang w:val="es-ES_tradnl"/>
        </w:rPr>
        <w:t>s. C</w:t>
      </w:r>
      <w:r w:rsidRPr="00D87E13">
        <w:rPr>
          <w:rFonts w:eastAsiaTheme="minorEastAsia" w:cstheme="minorBidi"/>
          <w:lang w:val="es-ES_tradnl"/>
        </w:rPr>
        <w:t>omo el envejecimiento, la cronicidad, el aumento de la demanda, la digitalización y las reformas laborales que aún están pendiente</w:t>
      </w:r>
      <w:r w:rsidR="7C277A1D" w:rsidRPr="00D87E13">
        <w:rPr>
          <w:rFonts w:eastAsiaTheme="minorEastAsia" w:cstheme="minorBidi"/>
          <w:lang w:val="es-ES_tradnl"/>
        </w:rPr>
        <w:t>s</w:t>
      </w:r>
      <w:r w:rsidRPr="00D87E13">
        <w:rPr>
          <w:rFonts w:eastAsiaTheme="minorEastAsia" w:cstheme="minorBidi"/>
          <w:lang w:val="es-ES_tradnl"/>
        </w:rPr>
        <w:t xml:space="preserve"> y las necesidades muy concretas de la población local</w:t>
      </w:r>
      <w:r w:rsidR="4D629D69" w:rsidRPr="00D87E13">
        <w:rPr>
          <w:rFonts w:eastAsiaTheme="minorEastAsia" w:cstheme="minorBidi"/>
          <w:lang w:val="es-ES_tradnl"/>
        </w:rPr>
        <w:t xml:space="preserve"> es así </w:t>
      </w:r>
      <w:r w:rsidRPr="00D87E13">
        <w:rPr>
          <w:rFonts w:eastAsiaTheme="minorEastAsia" w:cstheme="minorBidi"/>
          <w:lang w:val="es-ES_tradnl"/>
        </w:rPr>
        <w:t>como la continuidad asistencial, la accesibilidad, la humanización y la comunicación intercultural. Esta visión dual, tanto global como local, hace que sea necesario contar con una herramienta de análisis que permita organizar de manera sistemática las fortalezas y debilidades internas del centro, así como las oportunidades y amenazas que provienen de su entorno sanitario, social, económico y político.</w:t>
      </w:r>
    </w:p>
    <w:p w14:paraId="360F6BE9" w14:textId="77777777" w:rsidR="35850768" w:rsidRPr="00D87E13" w:rsidRDefault="35850768" w:rsidP="16890456">
      <w:pPr>
        <w:spacing w:before="240" w:after="240"/>
        <w:rPr>
          <w:rFonts w:eastAsiaTheme="minorEastAsia" w:cstheme="minorBidi"/>
          <w:lang w:val="es-ES_tradnl"/>
        </w:rPr>
      </w:pPr>
      <w:r w:rsidRPr="00D87E13">
        <w:rPr>
          <w:rFonts w:eastAsiaTheme="minorEastAsia" w:cstheme="minorBidi"/>
          <w:lang w:val="es-ES_tradnl"/>
        </w:rPr>
        <w:t>El análisis DAFO (Debilidades, Amenazas, Fortalezas y Oportunidades) aplicado al CSI Jávea se plantea como el siguiente paso lógico en este trabajo. Basándose en el marco teórico y contextual que hemos descrito, el DAFO servirá para identificar los elementos clave que impactan en el desempeño actual del centro y priorizar aquellos aspectos donde es posible y necesario intervenir. Después, la matriz CAME (Corregir, Afrontar, Mantener, Explotar) facilitará el proceso de convertir este diagnóstico en estrategias concretas, que más adelante se pondrán en práctica a través de un Cuadro de Mando Integral (CMI) adaptado al CSI Jávea.</w:t>
      </w:r>
    </w:p>
    <w:p w14:paraId="08AB9926" w14:textId="77777777" w:rsidR="35850768" w:rsidRPr="00D87E13" w:rsidRDefault="35850768" w:rsidP="16890456">
      <w:pPr>
        <w:spacing w:beforeAutospacing="1" w:afterAutospacing="1"/>
        <w:rPr>
          <w:rFonts w:eastAsiaTheme="minorEastAsia" w:cstheme="minorBidi"/>
          <w:lang w:val="es-ES_tradnl"/>
        </w:rPr>
      </w:pPr>
      <w:r w:rsidRPr="00D87E13">
        <w:rPr>
          <w:rFonts w:eastAsiaTheme="minorEastAsia" w:cstheme="minorBidi"/>
          <w:lang w:val="es-ES_tradnl"/>
        </w:rPr>
        <w:t>Por lo tanto, el próximo capítulo se centrará en desarrollar un DAFO detallado del CSI Jávea, integrando la perspectiva de los diferentes niveles de análisis y enfocándose en los aspectos organizativos, asistenciales, profesionales y de vinculación con la comunidad que son más relevantes para mejorar la calidad, humanización y sostenibilidad del centro.</w:t>
      </w:r>
    </w:p>
    <w:p w14:paraId="71604948" w14:textId="77777777" w:rsidR="00922D46" w:rsidRPr="00D87E13" w:rsidRDefault="00922D46" w:rsidP="16890456">
      <w:pPr>
        <w:spacing w:beforeAutospacing="1" w:afterAutospacing="1"/>
        <w:rPr>
          <w:rFonts w:eastAsiaTheme="minorEastAsia" w:cstheme="minorBidi"/>
          <w:lang w:val="es-ES_tradnl"/>
        </w:rPr>
      </w:pPr>
    </w:p>
    <w:p w14:paraId="3A1EEF91" w14:textId="77777777" w:rsidR="007A49E3" w:rsidRPr="00D87E13" w:rsidRDefault="00D2310F" w:rsidP="16890456">
      <w:pPr>
        <w:rPr>
          <w:lang w:val="es-ES_tradnl"/>
        </w:rPr>
      </w:pPr>
      <w:r w:rsidRPr="00D87E13">
        <w:rPr>
          <w:rFonts w:cstheme="minorBidi"/>
          <w:lang w:val="es-ES_tradnl"/>
        </w:rPr>
        <w:t xml:space="preserve">El análisis planteado con la matriz DAFO y CAME </w:t>
      </w:r>
      <w:r w:rsidR="007B3795" w:rsidRPr="00D87E13">
        <w:rPr>
          <w:rFonts w:cstheme="minorBidi"/>
          <w:lang w:val="es-ES_tradnl"/>
        </w:rPr>
        <w:t>se establece</w:t>
      </w:r>
      <w:r w:rsidRPr="00D87E13">
        <w:rPr>
          <w:rFonts w:cstheme="minorBidi"/>
          <w:lang w:val="es-ES_tradnl"/>
        </w:rPr>
        <w:t xml:space="preserve"> así:</w:t>
      </w:r>
    </w:p>
    <w:p w14:paraId="4FD96052" w14:textId="77777777" w:rsidR="16890456" w:rsidRPr="00D87E13" w:rsidRDefault="16890456" w:rsidP="16890456">
      <w:pPr>
        <w:rPr>
          <w:rFonts w:cstheme="minorBidi"/>
          <w:lang w:val="es-ES_tradnl"/>
        </w:rPr>
      </w:pPr>
    </w:p>
    <w:p w14:paraId="6151110A" w14:textId="77777777" w:rsidR="20BF0BA4" w:rsidRPr="00D87E13" w:rsidRDefault="20BF0BA4"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 xml:space="preserve">MATRIZ </w:t>
      </w:r>
      <w:r w:rsidR="58D1D18A" w:rsidRPr="00D87E13">
        <w:rPr>
          <w:rFonts w:asciiTheme="minorHAnsi" w:eastAsiaTheme="minorEastAsia" w:hAnsiTheme="minorHAnsi" w:cstheme="minorBidi"/>
          <w:lang w:val="es-ES_tradnl"/>
        </w:rPr>
        <w:t xml:space="preserve">DAFO </w:t>
      </w:r>
    </w:p>
    <w:p w14:paraId="7E079202" w14:textId="77777777" w:rsidR="16890456" w:rsidRPr="00D87E13" w:rsidRDefault="16890456" w:rsidP="16890456">
      <w:pPr>
        <w:rPr>
          <w:lang w:val="es-ES_tradnl"/>
        </w:rPr>
      </w:pPr>
    </w:p>
    <w:p w14:paraId="03794DB7" w14:textId="77777777" w:rsidR="58D1D18A" w:rsidRPr="00D87E13" w:rsidRDefault="58D1D18A" w:rsidP="16890456">
      <w:pPr>
        <w:pStyle w:val="Ttulo4"/>
        <w:keepNext/>
        <w:keepLines/>
        <w:rPr>
          <w:rFonts w:eastAsiaTheme="minorEastAsia" w:cstheme="minorBidi"/>
          <w:b/>
          <w:bCs/>
          <w:sz w:val="26"/>
          <w:szCs w:val="26"/>
          <w:lang w:val="es-ES_tradnl"/>
        </w:rPr>
      </w:pPr>
      <w:r w:rsidRPr="00D87E13">
        <w:rPr>
          <w:rFonts w:eastAsiaTheme="minorEastAsia" w:cstheme="minorBidi"/>
          <w:b/>
          <w:bCs/>
          <w:lang w:val="es-ES_tradnl"/>
        </w:rPr>
        <w:t>Fortalezas</w:t>
      </w:r>
    </w:p>
    <w:p w14:paraId="5FA72A0A" w14:textId="77777777" w:rsidR="16890456" w:rsidRPr="00D87E13" w:rsidRDefault="16890456" w:rsidP="16890456">
      <w:pPr>
        <w:keepNext/>
        <w:keepLines/>
        <w:rPr>
          <w:lang w:val="es-ES_tradnl"/>
        </w:rPr>
      </w:pPr>
    </w:p>
    <w:p w14:paraId="2B04A331"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szCs w:val="22"/>
          <w:lang w:val="es-ES_tradnl"/>
        </w:rPr>
        <w:t xml:space="preserve">• </w:t>
      </w:r>
      <w:r w:rsidRPr="00D87E13">
        <w:rPr>
          <w:rFonts w:ascii="Calibri" w:eastAsia="Cambria" w:hAnsi="Calibri" w:cs="Cambria"/>
          <w:color w:val="000000" w:themeColor="text1"/>
          <w:lang w:val="es-ES_tradnl"/>
        </w:rPr>
        <w:t>Cultura colaborativa y alto compromiso profesional; buena relación con la comunidad local.</w:t>
      </w:r>
    </w:p>
    <w:p w14:paraId="6BF5554E"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Integración TIC (</w:t>
      </w:r>
      <w:proofErr w:type="spellStart"/>
      <w:r w:rsidRPr="00D87E13">
        <w:rPr>
          <w:rFonts w:ascii="Calibri" w:eastAsia="Cambria" w:hAnsi="Calibri" w:cs="Cambria"/>
          <w:color w:val="000000" w:themeColor="text1"/>
          <w:lang w:val="es-ES_tradnl"/>
        </w:rPr>
        <w:t>Abucasis</w:t>
      </w:r>
      <w:proofErr w:type="spellEnd"/>
      <w:r w:rsidRPr="00D87E13">
        <w:rPr>
          <w:rFonts w:ascii="Calibri" w:eastAsia="Cambria" w:hAnsi="Calibri" w:cs="Cambria"/>
          <w:color w:val="000000" w:themeColor="text1"/>
          <w:lang w:val="es-ES_tradnl"/>
        </w:rPr>
        <w:t>, receta electrónica, citación digital); ecografía en AP.</w:t>
      </w:r>
    </w:p>
    <w:p w14:paraId="3DD68E9E"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Docencia acreditada (MIR/EIR) y capacidad para tutoría en el CSI Jávea.</w:t>
      </w:r>
    </w:p>
    <w:p w14:paraId="6B2A11D9"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Coordinación con servicios sociales; cartera amplia de programas de AP.</w:t>
      </w:r>
    </w:p>
    <w:p w14:paraId="47FB927D"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Reversión del Departamento a gestión pública directa (2024) que favorece cohesión e inversiones.</w:t>
      </w:r>
    </w:p>
    <w:p w14:paraId="192FAB8A"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Experiencia previa en sesiones clínicas y autoformación periódica.</w:t>
      </w:r>
    </w:p>
    <w:p w14:paraId="54D496B6" w14:textId="77777777" w:rsidR="16890456" w:rsidRPr="00D87E13" w:rsidRDefault="16890456" w:rsidP="16890456">
      <w:pPr>
        <w:rPr>
          <w:rFonts w:ascii="Cambria" w:eastAsia="Cambria" w:hAnsi="Cambria" w:cs="Cambria"/>
          <w:color w:val="000000" w:themeColor="text1"/>
          <w:lang w:val="es-ES_tradnl"/>
        </w:rPr>
      </w:pPr>
    </w:p>
    <w:p w14:paraId="7AA6AC30" w14:textId="77777777" w:rsidR="58D1D18A" w:rsidRPr="00D87E13" w:rsidRDefault="58D1D18A" w:rsidP="16890456">
      <w:pPr>
        <w:pStyle w:val="Ttulo4"/>
        <w:keepNext/>
        <w:keepLines/>
        <w:rPr>
          <w:rFonts w:eastAsiaTheme="minorEastAsia" w:cstheme="minorBidi"/>
          <w:b/>
          <w:bCs/>
          <w:lang w:val="es-ES_tradnl"/>
        </w:rPr>
      </w:pPr>
      <w:r w:rsidRPr="00D87E13">
        <w:rPr>
          <w:rFonts w:eastAsiaTheme="minorEastAsia" w:cstheme="minorBidi"/>
          <w:b/>
          <w:bCs/>
          <w:lang w:val="es-ES_tradnl"/>
        </w:rPr>
        <w:t>Debilidades</w:t>
      </w:r>
    </w:p>
    <w:p w14:paraId="6728B91A" w14:textId="77777777" w:rsidR="16890456" w:rsidRPr="00D87E13" w:rsidRDefault="16890456" w:rsidP="16890456">
      <w:pPr>
        <w:keepNext/>
        <w:keepLines/>
        <w:rPr>
          <w:lang w:val="es-ES_tradnl"/>
        </w:rPr>
      </w:pPr>
    </w:p>
    <w:p w14:paraId="20520A77"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•Agendas saturadas y tiempo por paciente limitado, dificultando la atención centrada en la persona.</w:t>
      </w:r>
    </w:p>
    <w:p w14:paraId="06683FEA"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xml:space="preserve">• Programas de humanización poco sistematizados (espacios, acompañamiento, </w:t>
      </w:r>
      <w:r w:rsidR="772884C0" w:rsidRPr="00D87E13">
        <w:rPr>
          <w:rFonts w:ascii="Calibri" w:eastAsia="Cambria" w:hAnsi="Calibri" w:cs="Cambria"/>
          <w:color w:val="000000" w:themeColor="text1"/>
          <w:lang w:val="es-ES_tradnl"/>
        </w:rPr>
        <w:t xml:space="preserve">mejorarla </w:t>
      </w:r>
      <w:r w:rsidRPr="00D87E13">
        <w:rPr>
          <w:rFonts w:ascii="Calibri" w:eastAsia="Cambria" w:hAnsi="Calibri" w:cs="Cambria"/>
          <w:color w:val="000000" w:themeColor="text1"/>
          <w:lang w:val="es-ES_tradnl"/>
        </w:rPr>
        <w:t>intimidad, experiencia).</w:t>
      </w:r>
    </w:p>
    <w:p w14:paraId="6868AED3"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Sobrecarga y malestar profesional (guardias, conciliación) con riesgo de burnout.</w:t>
      </w:r>
    </w:p>
    <w:p w14:paraId="1307C50C"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xml:space="preserve">• Uso parcial de </w:t>
      </w:r>
      <w:r w:rsidR="0C09724B" w:rsidRPr="00D87E13">
        <w:rPr>
          <w:rFonts w:ascii="Calibri" w:eastAsia="Cambria" w:hAnsi="Calibri" w:cs="Cambria"/>
          <w:color w:val="000000" w:themeColor="text1"/>
          <w:lang w:val="es-ES_tradnl"/>
        </w:rPr>
        <w:t xml:space="preserve">TIC en la disminución de la carga </w:t>
      </w:r>
      <w:r w:rsidRPr="00D87E13">
        <w:rPr>
          <w:rFonts w:ascii="Calibri" w:eastAsia="Cambria" w:hAnsi="Calibri" w:cs="Cambria"/>
          <w:color w:val="000000" w:themeColor="text1"/>
          <w:lang w:val="es-ES_tradnl"/>
        </w:rPr>
        <w:t>burocrática; escasa automatización (transcripción/plantillas).</w:t>
      </w:r>
    </w:p>
    <w:p w14:paraId="2C1F2285"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Falta de despliegue homogéneo de protocolos y rutas asistenciales (DM2, EPOC, ICC, HTA, crónico complejo).</w:t>
      </w:r>
    </w:p>
    <w:p w14:paraId="417C14E5" w14:textId="77777777" w:rsidR="58D1D18A" w:rsidRPr="00D87E13" w:rsidRDefault="58D1D18A" w:rsidP="16890456">
      <w:pPr>
        <w:rPr>
          <w:lang w:val="es-ES_tradnl"/>
        </w:rPr>
      </w:pPr>
      <w:r w:rsidRPr="00D87E13">
        <w:rPr>
          <w:rFonts w:ascii="Calibri" w:eastAsia="Cambria" w:hAnsi="Calibri" w:cs="Cambria"/>
          <w:color w:val="000000" w:themeColor="text1"/>
          <w:lang w:val="es-ES_tradnl"/>
        </w:rPr>
        <w:t xml:space="preserve">• Infraestructura sin área de cirugía menor; espacios limitados </w:t>
      </w:r>
    </w:p>
    <w:p w14:paraId="503A6118"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para actividad c</w:t>
      </w:r>
      <w:r w:rsidR="72805A15" w:rsidRPr="00D87E13">
        <w:rPr>
          <w:rFonts w:ascii="Calibri" w:eastAsia="Cambria" w:hAnsi="Calibri" w:cs="Cambria"/>
          <w:color w:val="000000" w:themeColor="text1"/>
          <w:lang w:val="es-ES_tradnl"/>
        </w:rPr>
        <w:t>omunitar</w:t>
      </w:r>
      <w:r w:rsidRPr="00D87E13">
        <w:rPr>
          <w:rFonts w:ascii="Calibri" w:eastAsia="Cambria" w:hAnsi="Calibri" w:cs="Cambria"/>
          <w:color w:val="000000" w:themeColor="text1"/>
          <w:lang w:val="es-ES_tradnl"/>
        </w:rPr>
        <w:t>ia.</w:t>
      </w:r>
    </w:p>
    <w:p w14:paraId="6AABAFA1" w14:textId="77777777" w:rsidR="58D1D18A" w:rsidRPr="00D87E13" w:rsidRDefault="58D1D18A" w:rsidP="16890456">
      <w:pPr>
        <w:rPr>
          <w:rFonts w:ascii="Calibri" w:eastAsia="Cambria" w:hAnsi="Calibri" w:cs="Cambria"/>
          <w:color w:val="000000" w:themeColor="text1"/>
          <w:lang w:val="es-ES_tradnl"/>
        </w:rPr>
      </w:pPr>
      <w:r w:rsidRPr="00D87E13">
        <w:rPr>
          <w:rFonts w:ascii="Calibri" w:eastAsia="Cambria" w:hAnsi="Calibri" w:cs="Cambria"/>
          <w:color w:val="000000" w:themeColor="text1"/>
          <w:lang w:val="es-ES_tradnl"/>
        </w:rPr>
        <w:t>• Estructura de investigación incipiente en AP con baja producción formal.</w:t>
      </w:r>
    </w:p>
    <w:p w14:paraId="1450D015" w14:textId="77777777" w:rsidR="006D0F76" w:rsidRPr="00D87E13" w:rsidRDefault="006D0F76" w:rsidP="16890456">
      <w:pPr>
        <w:rPr>
          <w:rFonts w:ascii="Calibri" w:eastAsia="Cambria" w:hAnsi="Calibri" w:cs="Cambria"/>
          <w:color w:val="000000" w:themeColor="text1"/>
          <w:lang w:val="es-ES_tradnl"/>
        </w:rPr>
      </w:pPr>
    </w:p>
    <w:p w14:paraId="190BAB77" w14:textId="77777777" w:rsidR="006D0F76" w:rsidRPr="00D87E13" w:rsidRDefault="006D0F76" w:rsidP="16890456">
      <w:pPr>
        <w:rPr>
          <w:rFonts w:ascii="Cambria" w:eastAsia="Cambria" w:hAnsi="Cambria" w:cs="Cambria"/>
          <w:color w:val="000000" w:themeColor="text1"/>
          <w:lang w:val="es-ES_tradnl"/>
        </w:rPr>
      </w:pPr>
    </w:p>
    <w:p w14:paraId="577DB27E" w14:textId="77777777" w:rsidR="16890456" w:rsidRPr="00D87E13" w:rsidRDefault="16890456" w:rsidP="16890456">
      <w:pPr>
        <w:rPr>
          <w:rFonts w:ascii="Cambria" w:eastAsia="Cambria" w:hAnsi="Cambria" w:cs="Cambria"/>
          <w:color w:val="000000" w:themeColor="text1"/>
          <w:lang w:val="es-ES_tradnl"/>
        </w:rPr>
      </w:pPr>
    </w:p>
    <w:p w14:paraId="0C35610C" w14:textId="77777777" w:rsidR="58D1D18A" w:rsidRPr="00D87E13" w:rsidRDefault="58D1D18A" w:rsidP="16890456">
      <w:pPr>
        <w:pStyle w:val="Ttulo4"/>
        <w:keepNext/>
        <w:keepLines/>
        <w:rPr>
          <w:rFonts w:ascii="Calibri" w:eastAsia="Calibri" w:hAnsi="Calibri" w:cs="Calibri"/>
          <w:b/>
          <w:bCs/>
          <w:lang w:val="es-ES_tradnl"/>
        </w:rPr>
      </w:pPr>
      <w:r w:rsidRPr="00D87E13">
        <w:rPr>
          <w:rFonts w:ascii="Calibri" w:hAnsi="Calibri"/>
          <w:b/>
          <w:bCs/>
          <w:lang w:val="es-ES_tradnl"/>
        </w:rPr>
        <w:t>Oportunidades</w:t>
      </w:r>
    </w:p>
    <w:p w14:paraId="76D8B198" w14:textId="77777777" w:rsidR="16890456" w:rsidRPr="00D87E13" w:rsidRDefault="16890456" w:rsidP="16890456">
      <w:pPr>
        <w:keepNext/>
        <w:keepLines/>
        <w:rPr>
          <w:lang w:val="es-ES_tradnl"/>
        </w:rPr>
      </w:pPr>
    </w:p>
    <w:p w14:paraId="722202CF"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Plan Valenciano de Humanización 2025–2028 y estrategias de cuidados (bienestar, espacios, comunicación).</w:t>
      </w:r>
    </w:p>
    <w:p w14:paraId="1DD2C34D"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Impulso autonómico de salud digital e IA (telemedicina, monitorización remota, BI).</w:t>
      </w:r>
    </w:p>
    <w:p w14:paraId="399B1D71" w14:textId="77777777" w:rsidR="00DB5DAC" w:rsidRPr="00D87E13" w:rsidRDefault="00DB5DAC" w:rsidP="16890456">
      <w:pPr>
        <w:rPr>
          <w:rFonts w:ascii="Cambria" w:eastAsia="Cambria" w:hAnsi="Cambria" w:cs="Cambria"/>
          <w:color w:val="000000" w:themeColor="text1"/>
          <w:lang w:val="es-ES_tradnl"/>
        </w:rPr>
      </w:pPr>
    </w:p>
    <w:p w14:paraId="0EC541EF"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Consejos de Salud y participación ciudadana para</w:t>
      </w:r>
      <w:r w:rsidR="5D0030E5" w:rsidRPr="00D87E13">
        <w:rPr>
          <w:rFonts w:ascii="Calibri" w:eastAsia="Cambria" w:hAnsi="Calibri" w:cs="Cambria"/>
          <w:color w:val="000000" w:themeColor="text1"/>
          <w:lang w:val="es-ES_tradnl"/>
        </w:rPr>
        <w:t xml:space="preserve"> </w:t>
      </w:r>
      <w:r w:rsidRPr="00D87E13">
        <w:rPr>
          <w:rFonts w:ascii="Calibri" w:eastAsia="Cambria" w:hAnsi="Calibri" w:cs="Cambria"/>
          <w:color w:val="000000" w:themeColor="text1"/>
          <w:lang w:val="es-ES_tradnl"/>
        </w:rPr>
        <w:t>mejora</w:t>
      </w:r>
      <w:r w:rsidR="71A74F18" w:rsidRPr="00D87E13">
        <w:rPr>
          <w:rFonts w:ascii="Calibri" w:eastAsia="Cambria" w:hAnsi="Calibri" w:cs="Cambria"/>
          <w:color w:val="000000" w:themeColor="text1"/>
          <w:lang w:val="es-ES_tradnl"/>
        </w:rPr>
        <w:t>r</w:t>
      </w:r>
      <w:r w:rsidRPr="00D87E13">
        <w:rPr>
          <w:rFonts w:ascii="Calibri" w:eastAsia="Cambria" w:hAnsi="Calibri" w:cs="Cambria"/>
          <w:color w:val="000000" w:themeColor="text1"/>
          <w:lang w:val="es-ES_tradnl"/>
        </w:rPr>
        <w:t xml:space="preserve"> de experiencia del paciente.</w:t>
      </w:r>
    </w:p>
    <w:p w14:paraId="407F250C"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xml:space="preserve">•Roles avanzados de enfermería y habilitación de cirugía menor para aumentar </w:t>
      </w:r>
      <w:r w:rsidR="6ABA05EB" w:rsidRPr="00D87E13">
        <w:rPr>
          <w:rFonts w:ascii="Calibri" w:eastAsia="Cambria" w:hAnsi="Calibri" w:cs="Cambria"/>
          <w:color w:val="000000" w:themeColor="text1"/>
          <w:lang w:val="es-ES_tradnl"/>
        </w:rPr>
        <w:t xml:space="preserve">la capacidad de resolución </w:t>
      </w:r>
      <w:r w:rsidRPr="00D87E13">
        <w:rPr>
          <w:rFonts w:ascii="Calibri" w:eastAsia="Cambria" w:hAnsi="Calibri" w:cs="Cambria"/>
          <w:color w:val="000000" w:themeColor="text1"/>
          <w:lang w:val="es-ES_tradnl"/>
        </w:rPr>
        <w:t>en AP.</w:t>
      </w:r>
    </w:p>
    <w:p w14:paraId="68BD122D"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xml:space="preserve">• Alianzas con unidad docente, universidades y sociedades científicas </w:t>
      </w:r>
    </w:p>
    <w:p w14:paraId="386F39DD"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para formación e investigación.</w:t>
      </w:r>
    </w:p>
    <w:p w14:paraId="1E0BB43F" w14:textId="77777777" w:rsidR="58D1D18A" w:rsidRPr="00D87E13" w:rsidRDefault="58D1D18A" w:rsidP="16890456">
      <w:pPr>
        <w:rPr>
          <w:rFonts w:ascii="Cambria" w:eastAsia="Cambria" w:hAnsi="Cambria" w:cs="Cambria"/>
          <w:color w:val="000000" w:themeColor="text1"/>
          <w:lang w:val="es-ES_tradnl"/>
        </w:rPr>
      </w:pPr>
      <w:r w:rsidRPr="00D87E13">
        <w:rPr>
          <w:rFonts w:ascii="Calibri" w:eastAsia="Cambria" w:hAnsi="Calibri" w:cs="Cambria"/>
          <w:color w:val="000000" w:themeColor="text1"/>
          <w:lang w:val="es-ES_tradnl"/>
        </w:rPr>
        <w:t>• Acceso a convocatorias competitivas y redes de investigación en AP.</w:t>
      </w:r>
    </w:p>
    <w:p w14:paraId="420E8A03" w14:textId="77777777" w:rsidR="16890456" w:rsidRPr="00D87E13" w:rsidRDefault="16890456" w:rsidP="16890456">
      <w:pPr>
        <w:rPr>
          <w:rFonts w:ascii="Cambria" w:eastAsia="Cambria" w:hAnsi="Cambria" w:cs="Cambria"/>
          <w:color w:val="000000" w:themeColor="text1"/>
          <w:sz w:val="22"/>
          <w:szCs w:val="22"/>
          <w:lang w:val="es-ES_tradnl"/>
        </w:rPr>
      </w:pPr>
    </w:p>
    <w:p w14:paraId="42D1669D" w14:textId="77777777" w:rsidR="58D1D18A" w:rsidRPr="00D87E13" w:rsidRDefault="58D1D18A" w:rsidP="16890456">
      <w:pPr>
        <w:pStyle w:val="Ttulo4"/>
        <w:keepNext/>
        <w:keepLines/>
        <w:rPr>
          <w:rFonts w:eastAsiaTheme="minorEastAsia" w:cstheme="minorBidi"/>
          <w:b/>
          <w:bCs/>
          <w:lang w:val="es-ES_tradnl"/>
        </w:rPr>
      </w:pPr>
      <w:r w:rsidRPr="00D87E13">
        <w:rPr>
          <w:rFonts w:eastAsiaTheme="minorEastAsia" w:cstheme="minorBidi"/>
          <w:b/>
          <w:bCs/>
          <w:lang w:val="es-ES_tradnl"/>
        </w:rPr>
        <w:t>Amenazas</w:t>
      </w:r>
    </w:p>
    <w:p w14:paraId="765A607C" w14:textId="77777777" w:rsidR="16890456" w:rsidRPr="00D87E13" w:rsidRDefault="16890456" w:rsidP="16890456">
      <w:pPr>
        <w:keepNext/>
        <w:keepLines/>
        <w:rPr>
          <w:lang w:val="es-ES_tradnl"/>
        </w:rPr>
      </w:pPr>
    </w:p>
    <w:p w14:paraId="043471E2" w14:textId="77777777" w:rsidR="58D1D18A" w:rsidRPr="00D87E13" w:rsidRDefault="58D1D18A" w:rsidP="16890456">
      <w:pPr>
        <w:rPr>
          <w:rFonts w:ascii="Cambria" w:eastAsia="Cambria" w:hAnsi="Cambria" w:cs="Cambria"/>
          <w:color w:val="000000" w:themeColor="text1"/>
          <w:sz w:val="22"/>
          <w:szCs w:val="22"/>
          <w:lang w:val="es-ES_tradnl"/>
        </w:rPr>
      </w:pPr>
      <w:r w:rsidRPr="00D87E13">
        <w:rPr>
          <w:rFonts w:ascii="Calibri" w:eastAsia="Cambria" w:hAnsi="Calibri" w:cs="Cambria"/>
          <w:color w:val="000000" w:themeColor="text1"/>
          <w:szCs w:val="22"/>
          <w:lang w:val="es-ES_tradnl"/>
        </w:rPr>
        <w:t>• Envejecimiento y multimorbilidad</w:t>
      </w:r>
      <w:r w:rsidR="2C734C16" w:rsidRPr="00D87E13">
        <w:rPr>
          <w:rFonts w:ascii="Calibri" w:eastAsia="Cambria" w:hAnsi="Calibri" w:cs="Cambria"/>
          <w:color w:val="000000" w:themeColor="text1"/>
          <w:szCs w:val="22"/>
          <w:lang w:val="es-ES_tradnl"/>
        </w:rPr>
        <w:t>,</w:t>
      </w:r>
      <w:r w:rsidRPr="00D87E13">
        <w:rPr>
          <w:rFonts w:ascii="Calibri" w:eastAsia="Cambria" w:hAnsi="Calibri" w:cs="Cambria"/>
          <w:color w:val="000000" w:themeColor="text1"/>
          <w:szCs w:val="22"/>
          <w:lang w:val="es-ES_tradnl"/>
        </w:rPr>
        <w:t xml:space="preserve"> mayor complejidad clínica y demanda de tiempo relacional.</w:t>
      </w:r>
    </w:p>
    <w:p w14:paraId="6B018FE4" w14:textId="77777777" w:rsidR="58D1D18A" w:rsidRPr="00D87E13" w:rsidRDefault="58D1D18A" w:rsidP="16890456">
      <w:pPr>
        <w:rPr>
          <w:rFonts w:ascii="Cambria" w:eastAsia="Cambria" w:hAnsi="Cambria" w:cs="Cambria"/>
          <w:color w:val="000000" w:themeColor="text1"/>
          <w:sz w:val="22"/>
          <w:szCs w:val="22"/>
          <w:lang w:val="es-ES_tradnl"/>
        </w:rPr>
      </w:pPr>
      <w:r w:rsidRPr="00D87E13">
        <w:rPr>
          <w:rFonts w:ascii="Calibri" w:eastAsia="Cambria" w:hAnsi="Calibri" w:cs="Cambria"/>
          <w:color w:val="000000" w:themeColor="text1"/>
          <w:szCs w:val="22"/>
          <w:lang w:val="es-ES_tradnl"/>
        </w:rPr>
        <w:t>• Estacionalidad turística intensa; dispersión geográfica; desigualdades en acceso a especializa</w:t>
      </w:r>
    </w:p>
    <w:p w14:paraId="35F9FEC9" w14:textId="77777777" w:rsidR="58D1D18A" w:rsidRPr="00D87E13" w:rsidRDefault="58D1D18A" w:rsidP="16890456">
      <w:pPr>
        <w:rPr>
          <w:rFonts w:ascii="Cambria" w:eastAsia="Cambria" w:hAnsi="Cambria" w:cs="Cambria"/>
          <w:color w:val="000000" w:themeColor="text1"/>
          <w:sz w:val="22"/>
          <w:szCs w:val="22"/>
          <w:lang w:val="es-ES_tradnl"/>
        </w:rPr>
      </w:pPr>
      <w:r w:rsidRPr="00D87E13">
        <w:rPr>
          <w:rFonts w:ascii="Calibri" w:eastAsia="Cambria" w:hAnsi="Calibri" w:cs="Cambria"/>
          <w:color w:val="000000" w:themeColor="text1"/>
          <w:szCs w:val="22"/>
          <w:lang w:val="es-ES_tradnl"/>
        </w:rPr>
        <w:t>• Dificultad de captación/retención de profesionales y riesgo de fuga de talento.</w:t>
      </w:r>
    </w:p>
    <w:p w14:paraId="52B040A8" w14:textId="77777777" w:rsidR="58D1D18A" w:rsidRPr="00D87E13" w:rsidRDefault="58D1D18A" w:rsidP="16890456">
      <w:pPr>
        <w:rPr>
          <w:rFonts w:ascii="Cambria" w:eastAsia="Cambria" w:hAnsi="Cambria" w:cs="Cambria"/>
          <w:color w:val="000000" w:themeColor="text1"/>
          <w:sz w:val="22"/>
          <w:szCs w:val="22"/>
          <w:lang w:val="es-ES_tradnl"/>
        </w:rPr>
      </w:pPr>
      <w:r w:rsidRPr="00D87E13">
        <w:rPr>
          <w:rFonts w:ascii="Calibri" w:eastAsia="Cambria" w:hAnsi="Calibri" w:cs="Cambria"/>
          <w:color w:val="000000" w:themeColor="text1"/>
          <w:szCs w:val="22"/>
          <w:lang w:val="es-ES_tradnl"/>
        </w:rPr>
        <w:t>• Brecha digital en mayores y población vulnerable; resistencia al cambio tecnológico.</w:t>
      </w:r>
    </w:p>
    <w:p w14:paraId="4EAD4C7D" w14:textId="77777777" w:rsidR="58D1D18A" w:rsidRPr="00D87E13" w:rsidRDefault="58D1D18A" w:rsidP="16890456">
      <w:pPr>
        <w:rPr>
          <w:lang w:val="es-ES_tradnl"/>
        </w:rPr>
      </w:pPr>
      <w:r w:rsidRPr="00D87E13">
        <w:rPr>
          <w:rFonts w:ascii="Calibri" w:eastAsia="Cambria" w:hAnsi="Calibri" w:cs="Cambria"/>
          <w:color w:val="000000" w:themeColor="text1"/>
          <w:szCs w:val="22"/>
          <w:lang w:val="es-ES_tradnl"/>
        </w:rPr>
        <w:t xml:space="preserve">• Restricciones presupuestarias que compiten con inversiones en humanización, </w:t>
      </w:r>
    </w:p>
    <w:p w14:paraId="695C40FB" w14:textId="77777777" w:rsidR="58D1D18A" w:rsidRPr="00D87E13" w:rsidRDefault="58D1D18A" w:rsidP="16890456">
      <w:pPr>
        <w:rPr>
          <w:lang w:val="es-ES_tradnl"/>
        </w:rPr>
      </w:pPr>
      <w:r w:rsidRPr="00D87E13">
        <w:rPr>
          <w:rFonts w:ascii="Calibri" w:eastAsia="Cambria" w:hAnsi="Calibri" w:cs="Cambria"/>
          <w:color w:val="000000" w:themeColor="text1"/>
          <w:szCs w:val="22"/>
          <w:lang w:val="es-ES_tradnl"/>
        </w:rPr>
        <w:t>formación e innovación.</w:t>
      </w:r>
    </w:p>
    <w:p w14:paraId="1335DAC4" w14:textId="77777777" w:rsidR="16890456" w:rsidRPr="00D87E13" w:rsidRDefault="16890456" w:rsidP="16890456">
      <w:pPr>
        <w:rPr>
          <w:rFonts w:ascii="Cambria" w:eastAsia="Cambria" w:hAnsi="Cambria" w:cs="Cambria"/>
          <w:color w:val="000000" w:themeColor="text1"/>
          <w:sz w:val="22"/>
          <w:szCs w:val="22"/>
          <w:lang w:val="es-ES_tradnl"/>
        </w:rPr>
      </w:pPr>
    </w:p>
    <w:p w14:paraId="1416552B" w14:textId="77777777" w:rsidR="16890456" w:rsidRPr="00D87E13" w:rsidRDefault="16890456" w:rsidP="16890456">
      <w:pPr>
        <w:rPr>
          <w:rFonts w:ascii="Cambria" w:eastAsia="Cambria" w:hAnsi="Cambria" w:cs="Cambria"/>
          <w:color w:val="000000" w:themeColor="text1"/>
          <w:sz w:val="22"/>
          <w:szCs w:val="22"/>
          <w:lang w:val="es-ES_tradnl"/>
        </w:rPr>
      </w:pPr>
    </w:p>
    <w:p w14:paraId="37CDFC6F" w14:textId="77777777" w:rsidR="16890456" w:rsidRPr="00D87E13" w:rsidRDefault="16890456" w:rsidP="16890456">
      <w:pPr>
        <w:rPr>
          <w:rFonts w:ascii="Cambria" w:eastAsia="Cambria" w:hAnsi="Cambria" w:cs="Cambria"/>
          <w:color w:val="000000" w:themeColor="text1"/>
          <w:sz w:val="22"/>
          <w:szCs w:val="22"/>
          <w:lang w:val="es-ES_tradnl"/>
        </w:rPr>
      </w:pPr>
    </w:p>
    <w:p w14:paraId="7459EF6F" w14:textId="77777777" w:rsidR="16890456" w:rsidRPr="00D87E13" w:rsidRDefault="16890456" w:rsidP="16890456">
      <w:pPr>
        <w:rPr>
          <w:rFonts w:ascii="Cambria" w:eastAsia="Cambria" w:hAnsi="Cambria" w:cs="Cambria"/>
          <w:color w:val="000000" w:themeColor="text1"/>
          <w:sz w:val="22"/>
          <w:szCs w:val="22"/>
          <w:lang w:val="es-ES_tradnl"/>
        </w:rPr>
      </w:pPr>
    </w:p>
    <w:p w14:paraId="39436F9C" w14:textId="77777777" w:rsidR="16890456" w:rsidRPr="00D87E13" w:rsidRDefault="16890456" w:rsidP="16890456">
      <w:pPr>
        <w:rPr>
          <w:rFonts w:ascii="Cambria" w:eastAsia="Cambria" w:hAnsi="Cambria" w:cs="Cambria"/>
          <w:color w:val="000000" w:themeColor="text1"/>
          <w:sz w:val="22"/>
          <w:szCs w:val="22"/>
          <w:lang w:val="es-ES_tradnl"/>
        </w:rPr>
      </w:pPr>
    </w:p>
    <w:p w14:paraId="6B1D77EE" w14:textId="77777777" w:rsidR="16890456" w:rsidRPr="00D87E13" w:rsidRDefault="16890456" w:rsidP="16890456">
      <w:pPr>
        <w:rPr>
          <w:rFonts w:ascii="Cambria" w:eastAsia="Cambria" w:hAnsi="Cambria" w:cs="Cambria"/>
          <w:color w:val="000000" w:themeColor="text1"/>
          <w:sz w:val="22"/>
          <w:szCs w:val="22"/>
          <w:lang w:val="es-ES_tradnl"/>
        </w:rPr>
      </w:pPr>
    </w:p>
    <w:p w14:paraId="648ED181" w14:textId="77777777" w:rsidR="16890456" w:rsidRPr="00D87E13" w:rsidRDefault="16890456" w:rsidP="16890456">
      <w:pPr>
        <w:rPr>
          <w:rFonts w:ascii="Cambria" w:eastAsia="Cambria" w:hAnsi="Cambria" w:cs="Cambria"/>
          <w:color w:val="000000" w:themeColor="text1"/>
          <w:sz w:val="22"/>
          <w:szCs w:val="22"/>
          <w:lang w:val="es-ES_tradnl"/>
        </w:rPr>
      </w:pPr>
    </w:p>
    <w:p w14:paraId="56083F5E" w14:textId="77777777" w:rsidR="16890456" w:rsidRPr="00D87E13" w:rsidRDefault="16890456" w:rsidP="16890456">
      <w:pPr>
        <w:rPr>
          <w:rFonts w:cstheme="minorBidi"/>
          <w:lang w:val="es-ES_tradnl"/>
        </w:rPr>
      </w:pPr>
    </w:p>
    <w:p w14:paraId="1573DC82" w14:textId="77777777" w:rsidR="00DB5DAC" w:rsidRPr="00D87E13" w:rsidRDefault="00DB5DAC" w:rsidP="16890456">
      <w:pPr>
        <w:rPr>
          <w:rFonts w:cstheme="minorBidi"/>
          <w:lang w:val="es-ES_tradnl"/>
        </w:rPr>
      </w:pPr>
    </w:p>
    <w:p w14:paraId="18DF1529" w14:textId="77777777" w:rsidR="00336A04" w:rsidRPr="00D87E13" w:rsidRDefault="35FCD4D6" w:rsidP="16890456">
      <w:pPr>
        <w:jc w:val="center"/>
        <w:rPr>
          <w:rFonts w:cstheme="minorBidi"/>
          <w:lang w:val="es-ES_tradnl"/>
        </w:rPr>
      </w:pPr>
      <w:r w:rsidRPr="00D87E13">
        <w:rPr>
          <w:rFonts w:ascii="Calibri" w:hAnsi="Calibri"/>
          <w:noProof/>
          <w:lang w:val="es-ES_tradnl"/>
        </w:rPr>
        <w:lastRenderedPageBreak/>
        <w:drawing>
          <wp:inline distT="0" distB="0" distL="0" distR="0" wp14:anchorId="6DF8CE86" wp14:editId="1B78F1B0">
            <wp:extent cx="5242535" cy="7870305"/>
            <wp:effectExtent l="0" t="0" r="3175" b="3810"/>
            <wp:docPr id="17680070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07085" name="Picture 1768007085"/>
                    <pic:cNvPicPr/>
                  </pic:nvPicPr>
                  <pic:blipFill>
                    <a:blip r:embed="rId23">
                      <a:extLst>
                        <a:ext uri="{28A0092B-C50C-407E-A947-70E740481C1C}">
                          <a14:useLocalDpi xmlns:a14="http://schemas.microsoft.com/office/drawing/2010/main"/>
                        </a:ext>
                      </a:extLst>
                    </a:blip>
                    <a:stretch>
                      <a:fillRect/>
                    </a:stretch>
                  </pic:blipFill>
                  <pic:spPr>
                    <a:xfrm>
                      <a:off x="0" y="0"/>
                      <a:ext cx="5254542" cy="7888331"/>
                    </a:xfrm>
                    <a:prstGeom prst="rect">
                      <a:avLst/>
                    </a:prstGeom>
                  </pic:spPr>
                </pic:pic>
              </a:graphicData>
            </a:graphic>
          </wp:inline>
        </w:drawing>
      </w:r>
    </w:p>
    <w:p w14:paraId="413B86A2" w14:textId="77777777" w:rsidR="00336A04" w:rsidRPr="00D87E13" w:rsidRDefault="00336A04" w:rsidP="006900ED">
      <w:pPr>
        <w:pStyle w:val="Figuras"/>
        <w:rPr>
          <w:lang w:val="es-ES_tradnl"/>
        </w:rPr>
      </w:pPr>
    </w:p>
    <w:p w14:paraId="23A8CC4C" w14:textId="77777777" w:rsidR="00336A04" w:rsidRPr="00D87E13" w:rsidRDefault="003438DE" w:rsidP="006900ED">
      <w:pPr>
        <w:pStyle w:val="Figuras"/>
        <w:rPr>
          <w:rFonts w:eastAsiaTheme="minorEastAsia" w:cstheme="minorBidi"/>
          <w:lang w:val="es-ES_tradnl"/>
        </w:rPr>
      </w:pPr>
      <w:bookmarkStart w:id="29" w:name="_Toc216728813"/>
      <w:r w:rsidRPr="00D87E13">
        <w:rPr>
          <w:rFonts w:eastAsiaTheme="minorEastAsia" w:cstheme="minorBidi"/>
          <w:lang w:val="es-ES_tradnl"/>
        </w:rPr>
        <w:t>Figura 8: Matriz DAFO (Debilidades, Amenazas, Fortalezas y Oportunidades)</w:t>
      </w:r>
      <w:bookmarkEnd w:id="29"/>
    </w:p>
    <w:p w14:paraId="40987745" w14:textId="77777777" w:rsidR="00D87E13" w:rsidRPr="00D87E13" w:rsidRDefault="00D87E13" w:rsidP="006900ED">
      <w:pPr>
        <w:pStyle w:val="Figuras"/>
        <w:rPr>
          <w:lang w:val="es-ES_tradnl"/>
        </w:rPr>
      </w:pPr>
    </w:p>
    <w:p w14:paraId="1DB2321D" w14:textId="77777777" w:rsidR="00336A04" w:rsidRPr="00D87E13" w:rsidRDefault="00336A04" w:rsidP="16890456">
      <w:pPr>
        <w:pStyle w:val="Figuras"/>
        <w:rPr>
          <w:rFonts w:eastAsiaTheme="minorEastAsia" w:cstheme="minorBidi"/>
          <w:lang w:val="es-ES_tradnl"/>
        </w:rPr>
      </w:pPr>
    </w:p>
    <w:p w14:paraId="58394658" w14:textId="77777777" w:rsidR="00336A04" w:rsidRPr="00D87E13" w:rsidRDefault="4BAE7E05" w:rsidP="16890456">
      <w:pPr>
        <w:pStyle w:val="Ttulo3"/>
        <w:keepLines/>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 xml:space="preserve">MATRIZ </w:t>
      </w:r>
      <w:r w:rsidR="263BBF37" w:rsidRPr="00D87E13">
        <w:rPr>
          <w:rFonts w:asciiTheme="minorHAnsi" w:eastAsiaTheme="minorEastAsia" w:hAnsiTheme="minorHAnsi" w:cstheme="minorBidi"/>
          <w:lang w:val="es-ES_tradnl"/>
        </w:rPr>
        <w:t xml:space="preserve">CAME </w:t>
      </w:r>
    </w:p>
    <w:p w14:paraId="284C8692" w14:textId="77777777" w:rsidR="00336A04" w:rsidRPr="00D87E13" w:rsidRDefault="00336A04" w:rsidP="16890456">
      <w:pPr>
        <w:keepNext/>
        <w:keepLines/>
        <w:rPr>
          <w:lang w:val="es-ES_tradnl"/>
        </w:rPr>
      </w:pPr>
    </w:p>
    <w:p w14:paraId="1AD35865" w14:textId="77777777" w:rsidR="00336A04" w:rsidRPr="00D87E13" w:rsidRDefault="263BBF37" w:rsidP="16890456">
      <w:pPr>
        <w:pStyle w:val="Ttulo4"/>
        <w:keepNext/>
        <w:keepLines/>
        <w:rPr>
          <w:rFonts w:eastAsiaTheme="minorEastAsia" w:cstheme="minorBidi"/>
          <w:b/>
          <w:bCs/>
          <w:lang w:val="es-ES_tradnl"/>
        </w:rPr>
      </w:pPr>
      <w:r w:rsidRPr="00D87E13">
        <w:rPr>
          <w:rFonts w:eastAsiaTheme="minorEastAsia" w:cstheme="minorBidi"/>
          <w:b/>
          <w:bCs/>
          <w:lang w:val="es-ES_tradnl"/>
        </w:rPr>
        <w:t>Corregir</w:t>
      </w:r>
    </w:p>
    <w:p w14:paraId="38F2EDDD"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Rediseño de agendas para elevar el tiempo por consulta y reservar bloques de </w:t>
      </w:r>
      <w:r w:rsidR="1E9AA1E4" w:rsidRPr="00D87E13">
        <w:rPr>
          <w:rFonts w:eastAsiaTheme="minorEastAsia" w:cstheme="minorBidi"/>
          <w:color w:val="000000" w:themeColor="text1"/>
          <w:lang w:val="es-ES_tradnl"/>
        </w:rPr>
        <w:t>para la gestión de la demanda</w:t>
      </w:r>
      <w:r w:rsidRPr="00D87E13">
        <w:rPr>
          <w:rFonts w:eastAsiaTheme="minorEastAsia" w:cstheme="minorBidi"/>
          <w:color w:val="000000" w:themeColor="text1"/>
          <w:lang w:val="es-ES_tradnl"/>
        </w:rPr>
        <w:t xml:space="preserve"> en temporada alta.</w:t>
      </w:r>
      <w:r w:rsidR="2B32CDB4"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Programa de humanización: señalética multilingüe, intimidad, acompañamiento e información accesible.</w:t>
      </w:r>
    </w:p>
    <w:p w14:paraId="5A9C0296"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Plan</w:t>
      </w:r>
      <w:r w:rsidR="3769B9FB" w:rsidRPr="00D87E13">
        <w:rPr>
          <w:rFonts w:eastAsiaTheme="minorEastAsia" w:cstheme="minorBidi"/>
          <w:color w:val="000000" w:themeColor="text1"/>
          <w:lang w:val="es-ES_tradnl"/>
        </w:rPr>
        <w:t xml:space="preserve"> de bienestar profesional: espacios de descanso, apoyo emocional, flexibilidad y </w:t>
      </w:r>
      <w:proofErr w:type="spellStart"/>
      <w:r w:rsidR="3769B9FB" w:rsidRPr="00D87E13">
        <w:rPr>
          <w:rFonts w:eastAsiaTheme="minorEastAsia" w:cstheme="minorBidi"/>
          <w:color w:val="000000" w:themeColor="text1"/>
          <w:lang w:val="es-ES_tradnl"/>
        </w:rPr>
        <w:t>reconociento</w:t>
      </w:r>
      <w:proofErr w:type="spellEnd"/>
      <w:r w:rsidR="3769B9FB" w:rsidRPr="00D87E13">
        <w:rPr>
          <w:rFonts w:eastAsiaTheme="minorEastAsia" w:cstheme="minorBidi"/>
          <w:color w:val="000000" w:themeColor="text1"/>
          <w:lang w:val="es-ES_tradnl"/>
        </w:rPr>
        <w:t xml:space="preserve"> profesional </w:t>
      </w:r>
      <w:r w:rsidRPr="00D87E13">
        <w:rPr>
          <w:rFonts w:eastAsiaTheme="minorEastAsia" w:cstheme="minorBidi"/>
          <w:color w:val="000000" w:themeColor="text1"/>
          <w:lang w:val="es-ES_tradnl"/>
        </w:rPr>
        <w:t xml:space="preserve">de bienestar profesional: espacios de descanso, apoyo emocional, flexibilidad y </w:t>
      </w:r>
    </w:p>
    <w:p w14:paraId="2E1C2363"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re</w:t>
      </w:r>
      <w:r w:rsidR="2A9409AB" w:rsidRPr="00D87E13">
        <w:rPr>
          <w:rFonts w:eastAsiaTheme="minorEastAsia" w:cstheme="minorBidi"/>
          <w:color w:val="000000" w:themeColor="text1"/>
          <w:lang w:val="es-ES_tradnl"/>
        </w:rPr>
        <w:t>conocimiento</w:t>
      </w:r>
      <w:r w:rsidRPr="00D87E13">
        <w:rPr>
          <w:rFonts w:eastAsiaTheme="minorEastAsia" w:cstheme="minorBidi"/>
          <w:color w:val="000000" w:themeColor="text1"/>
          <w:lang w:val="es-ES_tradnl"/>
        </w:rPr>
        <w:t>.</w:t>
      </w:r>
    </w:p>
    <w:p w14:paraId="08866037"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Desburocratización con herramientas digitales e IA (transcripción clínica, plantillas inteligentes, recordatorios SMS).</w:t>
      </w:r>
    </w:p>
    <w:p w14:paraId="2625C9E4"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Despliegue y estandarización de protocolos y rutas asistenciales en DM2, EPOC, ICC, HTA y crónico complejo (auditorías de adherencia).</w:t>
      </w:r>
    </w:p>
    <w:p w14:paraId="12BEF43E"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Plan de formación continua (comunicación clínica, seguridad, ecografía, salud digital/IA).</w:t>
      </w:r>
    </w:p>
    <w:p w14:paraId="42AC9BC8" w14:textId="77777777" w:rsidR="00336A04" w:rsidRPr="00D87E13" w:rsidRDefault="263BBF37" w:rsidP="00034E50">
      <w:pPr>
        <w:pStyle w:val="Prrafodelista"/>
        <w:numPr>
          <w:ilvl w:val="0"/>
          <w:numId w:val="6"/>
        </w:numPr>
        <w:rPr>
          <w:rFonts w:eastAsiaTheme="minorEastAsia" w:cstheme="minorBidi"/>
          <w:color w:val="000000" w:themeColor="text1"/>
          <w:lang w:val="es-ES_tradnl"/>
        </w:rPr>
      </w:pPr>
      <w:r w:rsidRPr="00D87E13">
        <w:rPr>
          <w:rFonts w:eastAsiaTheme="minorEastAsia" w:cstheme="minorBidi"/>
          <w:color w:val="000000" w:themeColor="text1"/>
          <w:lang w:val="es-ES_tradnl"/>
        </w:rPr>
        <w:t>Habilitar cirugía menor y adecuar espacios para actividad comunitaria.</w:t>
      </w:r>
    </w:p>
    <w:p w14:paraId="72E11667" w14:textId="77777777" w:rsidR="00336A04" w:rsidRPr="00D87E13" w:rsidRDefault="00336A04" w:rsidP="16890456">
      <w:pPr>
        <w:rPr>
          <w:rFonts w:eastAsiaTheme="minorEastAsia" w:cstheme="minorBidi"/>
          <w:color w:val="000000" w:themeColor="text1"/>
          <w:lang w:val="es-ES_tradnl"/>
        </w:rPr>
      </w:pPr>
    </w:p>
    <w:p w14:paraId="402569F3" w14:textId="77777777" w:rsidR="00336A04" w:rsidRPr="00D87E13" w:rsidRDefault="263BBF37" w:rsidP="16890456">
      <w:pPr>
        <w:pStyle w:val="Ttulo4"/>
        <w:keepNext/>
        <w:keepLines/>
        <w:rPr>
          <w:rFonts w:eastAsiaTheme="minorEastAsia" w:cstheme="minorBidi"/>
          <w:b/>
          <w:bCs/>
          <w:lang w:val="es-ES_tradnl"/>
        </w:rPr>
      </w:pPr>
      <w:r w:rsidRPr="00D87E13">
        <w:rPr>
          <w:rFonts w:eastAsiaTheme="minorEastAsia" w:cstheme="minorBidi"/>
          <w:b/>
          <w:bCs/>
          <w:lang w:val="es-ES_tradnl"/>
        </w:rPr>
        <w:t>Afrontar</w:t>
      </w:r>
    </w:p>
    <w:p w14:paraId="765E64EB"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Plan de contingencia estival (refuerzos, triaje de enfermería, circuitos rápidos).</w:t>
      </w:r>
    </w:p>
    <w:p w14:paraId="1E527CD1"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Estrategia de atracción/retención (estabilidad, formación-investigación, carrera y docencia).</w:t>
      </w:r>
    </w:p>
    <w:p w14:paraId="5D8B11B3"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Puntos de ayuda digital y mediación tecnológica para mayores; alfabetización digital del paciente.</w:t>
      </w:r>
    </w:p>
    <w:p w14:paraId="3B32ED93"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Mesa AP–Hospital para acortar tiempos de interconsulta y cerrar bucles de continuidad.</w:t>
      </w:r>
    </w:p>
    <w:p w14:paraId="2BD0E94F"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Oficina ligera de investigación: apoyo metodológico y acceso a convocatorias.</w:t>
      </w:r>
    </w:p>
    <w:p w14:paraId="08934B6D" w14:textId="77777777" w:rsidR="00336A04" w:rsidRPr="00D87E13" w:rsidRDefault="263BBF37" w:rsidP="00034E50">
      <w:pPr>
        <w:pStyle w:val="Prrafodelista"/>
        <w:numPr>
          <w:ilvl w:val="0"/>
          <w:numId w:val="5"/>
        </w:numPr>
        <w:rPr>
          <w:rFonts w:eastAsiaTheme="minorEastAsia" w:cstheme="minorBidi"/>
          <w:color w:val="000000" w:themeColor="text1"/>
          <w:lang w:val="es-ES_tradnl"/>
        </w:rPr>
      </w:pPr>
      <w:r w:rsidRPr="00D87E13">
        <w:rPr>
          <w:rFonts w:eastAsiaTheme="minorEastAsia" w:cstheme="minorBidi"/>
          <w:color w:val="000000" w:themeColor="text1"/>
          <w:lang w:val="es-ES_tradnl"/>
        </w:rPr>
        <w:t>Búsqueda de financiación específica (humanización, formación e innovación) y alianzas locales.</w:t>
      </w:r>
    </w:p>
    <w:p w14:paraId="73BCBB6B" w14:textId="77777777" w:rsidR="00D87E13" w:rsidRPr="00D87E13" w:rsidRDefault="00D87E13" w:rsidP="00034E50">
      <w:pPr>
        <w:pStyle w:val="Prrafodelista"/>
        <w:numPr>
          <w:ilvl w:val="0"/>
          <w:numId w:val="5"/>
        </w:numPr>
        <w:rPr>
          <w:rFonts w:eastAsiaTheme="minorEastAsia" w:cstheme="minorBidi"/>
          <w:color w:val="000000" w:themeColor="text1"/>
          <w:lang w:val="es-ES_tradnl"/>
        </w:rPr>
      </w:pPr>
    </w:p>
    <w:p w14:paraId="15C15244" w14:textId="77777777" w:rsidR="00336A04" w:rsidRPr="00D87E13" w:rsidRDefault="00336A04" w:rsidP="16890456">
      <w:pPr>
        <w:rPr>
          <w:rFonts w:eastAsiaTheme="minorEastAsia" w:cstheme="minorBidi"/>
          <w:color w:val="000000" w:themeColor="text1"/>
          <w:lang w:val="es-ES_tradnl"/>
        </w:rPr>
      </w:pPr>
    </w:p>
    <w:p w14:paraId="347DC0FD" w14:textId="77777777" w:rsidR="00336A04" w:rsidRPr="00D87E13" w:rsidRDefault="263BBF37" w:rsidP="16890456">
      <w:pPr>
        <w:pStyle w:val="Ttulo4"/>
        <w:keepNext/>
        <w:keepLines/>
        <w:rPr>
          <w:rFonts w:eastAsiaTheme="minorEastAsia" w:cstheme="minorBidi"/>
          <w:b/>
          <w:bCs/>
          <w:lang w:val="es-ES_tradnl"/>
        </w:rPr>
      </w:pPr>
      <w:r w:rsidRPr="00D87E13">
        <w:rPr>
          <w:rFonts w:eastAsiaTheme="minorEastAsia" w:cstheme="minorBidi"/>
          <w:b/>
          <w:bCs/>
          <w:lang w:val="es-ES_tradnl"/>
        </w:rPr>
        <w:t>Mantener</w:t>
      </w:r>
    </w:p>
    <w:p w14:paraId="57616BEC" w14:textId="77777777" w:rsidR="00336A04" w:rsidRPr="00D87E13" w:rsidRDefault="263BBF37" w:rsidP="16890456">
      <w:pPr>
        <w:pStyle w:val="Prrafodelista"/>
        <w:numPr>
          <w:ilvl w:val="0"/>
          <w:numId w:val="4"/>
        </w:numPr>
        <w:rPr>
          <w:rFonts w:eastAsiaTheme="minorEastAsia" w:cstheme="minorBidi"/>
          <w:color w:val="000000" w:themeColor="text1"/>
          <w:lang w:val="es-ES_tradnl"/>
        </w:rPr>
      </w:pPr>
      <w:r w:rsidRPr="00D87E13">
        <w:rPr>
          <w:rFonts w:eastAsiaTheme="minorEastAsia" w:cstheme="minorBidi"/>
          <w:color w:val="000000" w:themeColor="text1"/>
          <w:lang w:val="es-ES_tradnl"/>
        </w:rPr>
        <w:t>Cultura colaborativa y coordinación con servicios sociales.</w:t>
      </w:r>
    </w:p>
    <w:p w14:paraId="4F76178C" w14:textId="77777777" w:rsidR="00336A04" w:rsidRPr="00D87E13" w:rsidRDefault="263BBF37" w:rsidP="16890456">
      <w:pPr>
        <w:pStyle w:val="Prrafodelista"/>
        <w:numPr>
          <w:ilvl w:val="0"/>
          <w:numId w:val="4"/>
        </w:numPr>
        <w:rPr>
          <w:rFonts w:eastAsiaTheme="minorEastAsia" w:cstheme="minorBidi"/>
          <w:color w:val="000000" w:themeColor="text1"/>
          <w:lang w:val="es-ES_tradnl"/>
        </w:rPr>
      </w:pPr>
      <w:r w:rsidRPr="00D87E13">
        <w:rPr>
          <w:rFonts w:eastAsiaTheme="minorEastAsia" w:cstheme="minorBidi"/>
          <w:color w:val="000000" w:themeColor="text1"/>
          <w:lang w:val="es-ES_tradnl"/>
        </w:rPr>
        <w:t>Docencia MIR/EIR y aprendizajes compartidos (sesiones clínicas).</w:t>
      </w:r>
    </w:p>
    <w:p w14:paraId="00723566" w14:textId="77777777" w:rsidR="00336A04" w:rsidRPr="00D87E13" w:rsidRDefault="263BBF37" w:rsidP="16890456">
      <w:pPr>
        <w:pStyle w:val="Prrafodelista"/>
        <w:numPr>
          <w:ilvl w:val="0"/>
          <w:numId w:val="4"/>
        </w:numPr>
        <w:rPr>
          <w:rFonts w:eastAsiaTheme="minorEastAsia" w:cstheme="minorBidi"/>
          <w:color w:val="000000" w:themeColor="text1"/>
          <w:lang w:val="es-ES_tradnl"/>
        </w:rPr>
      </w:pPr>
      <w:r w:rsidRPr="00D87E13">
        <w:rPr>
          <w:rFonts w:eastAsiaTheme="minorEastAsia" w:cstheme="minorBidi"/>
          <w:color w:val="000000" w:themeColor="text1"/>
          <w:lang w:val="es-ES_tradnl"/>
        </w:rPr>
        <w:t>Cartera de programas de AP y uso de ecografía clínica.</w:t>
      </w:r>
    </w:p>
    <w:p w14:paraId="38772DDF" w14:textId="77777777" w:rsidR="00336A04" w:rsidRPr="00D87E13" w:rsidRDefault="00336A04" w:rsidP="16890456">
      <w:pPr>
        <w:rPr>
          <w:rFonts w:eastAsiaTheme="minorEastAsia" w:cstheme="minorBidi"/>
          <w:color w:val="000000" w:themeColor="text1"/>
          <w:lang w:val="es-ES_tradnl"/>
        </w:rPr>
      </w:pPr>
    </w:p>
    <w:p w14:paraId="4F27971C" w14:textId="77777777" w:rsidR="00336A04" w:rsidRPr="00D87E13" w:rsidRDefault="263BBF37" w:rsidP="16890456">
      <w:pPr>
        <w:pStyle w:val="Ttulo4"/>
        <w:keepNext/>
        <w:keepLines/>
        <w:rPr>
          <w:rFonts w:eastAsiaTheme="minorEastAsia" w:cstheme="minorBidi"/>
          <w:b/>
          <w:bCs/>
          <w:lang w:val="es-ES_tradnl"/>
        </w:rPr>
      </w:pPr>
      <w:r w:rsidRPr="00D87E13">
        <w:rPr>
          <w:rFonts w:eastAsiaTheme="minorEastAsia" w:cstheme="minorBidi"/>
          <w:b/>
          <w:bCs/>
          <w:lang w:val="es-ES_tradnl"/>
        </w:rPr>
        <w:t>Explotar</w:t>
      </w:r>
    </w:p>
    <w:p w14:paraId="3CDCDCF9" w14:textId="77777777" w:rsidR="00336A04" w:rsidRPr="00D87E13" w:rsidRDefault="263BBF37" w:rsidP="16890456">
      <w:pPr>
        <w:pStyle w:val="Prrafodelista"/>
        <w:numPr>
          <w:ilvl w:val="0"/>
          <w:numId w:val="3"/>
        </w:numPr>
        <w:rPr>
          <w:rFonts w:eastAsiaTheme="minorEastAsia" w:cstheme="minorBidi"/>
          <w:color w:val="000000" w:themeColor="text1"/>
          <w:lang w:val="es-ES_tradnl"/>
        </w:rPr>
      </w:pPr>
      <w:r w:rsidRPr="00D87E13">
        <w:rPr>
          <w:rFonts w:eastAsiaTheme="minorEastAsia" w:cstheme="minorBidi"/>
          <w:color w:val="000000" w:themeColor="text1"/>
          <w:lang w:val="es-ES_tradnl"/>
        </w:rPr>
        <w:t>Plan Valenciano de Humanización 2025–2028</w:t>
      </w:r>
      <w:r w:rsidR="29372377" w:rsidRPr="00D87E13">
        <w:rPr>
          <w:rFonts w:eastAsiaTheme="minorEastAsia" w:cstheme="minorBidi"/>
          <w:color w:val="000000" w:themeColor="text1"/>
          <w:lang w:val="es-ES_tradnl"/>
        </w:rPr>
        <w:t xml:space="preserve"> </w:t>
      </w:r>
      <w:r w:rsidRPr="00D87E13">
        <w:rPr>
          <w:rFonts w:eastAsiaTheme="minorEastAsia" w:cstheme="minorBidi"/>
          <w:color w:val="000000" w:themeColor="text1"/>
          <w:lang w:val="es-ES_tradnl"/>
        </w:rPr>
        <w:t>para proyectos de experiencia del paciente y diseño de espacios.</w:t>
      </w:r>
    </w:p>
    <w:p w14:paraId="00160118" w14:textId="77777777" w:rsidR="00336A04" w:rsidRPr="00D87E13" w:rsidRDefault="263BBF37" w:rsidP="16890456">
      <w:pPr>
        <w:pStyle w:val="Prrafodelista"/>
        <w:numPr>
          <w:ilvl w:val="0"/>
          <w:numId w:val="3"/>
        </w:numPr>
        <w:rPr>
          <w:rFonts w:eastAsiaTheme="minorEastAsia" w:cstheme="minorBidi"/>
          <w:color w:val="000000" w:themeColor="text1"/>
          <w:lang w:val="es-ES_tradnl"/>
        </w:rPr>
      </w:pPr>
      <w:r w:rsidRPr="00D87E13">
        <w:rPr>
          <w:rFonts w:eastAsiaTheme="minorEastAsia" w:cstheme="minorBidi"/>
          <w:color w:val="000000" w:themeColor="text1"/>
          <w:lang w:val="es-ES_tradnl"/>
        </w:rPr>
        <w:t>Telemedicina y monitorización remota en crónicos (DM2, EPOC, ICC, HTA).</w:t>
      </w:r>
      <w:r w:rsidR="2ED94D79" w:rsidRPr="00D87E13">
        <w:rPr>
          <w:rFonts w:eastAsiaTheme="minorEastAsia" w:cstheme="minorBidi"/>
          <w:color w:val="000000" w:themeColor="text1"/>
          <w:lang w:val="es-ES_tradnl"/>
        </w:rPr>
        <w:t xml:space="preserve"> </w:t>
      </w:r>
    </w:p>
    <w:p w14:paraId="6734B7E1" w14:textId="4F820853" w:rsidR="00336A04" w:rsidRPr="00D87E13" w:rsidRDefault="2ED94D79" w:rsidP="16890456">
      <w:pPr>
        <w:pStyle w:val="Prrafodelista"/>
        <w:numPr>
          <w:ilvl w:val="0"/>
          <w:numId w:val="3"/>
        </w:numPr>
        <w:rPr>
          <w:rFonts w:eastAsiaTheme="minorEastAsia" w:cstheme="minorBidi"/>
          <w:color w:val="000000" w:themeColor="text1"/>
          <w:lang w:val="es-ES_tradnl"/>
        </w:rPr>
      </w:pPr>
      <w:r w:rsidRPr="00D87E13">
        <w:rPr>
          <w:rFonts w:eastAsiaTheme="minorEastAsia" w:cstheme="minorBidi"/>
          <w:color w:val="000000" w:themeColor="text1"/>
          <w:lang w:val="es-ES_tradnl"/>
        </w:rPr>
        <w:t>IA</w:t>
      </w:r>
      <w:r w:rsidR="263BBF37" w:rsidRPr="00D87E13">
        <w:rPr>
          <w:rFonts w:eastAsiaTheme="minorEastAsia" w:cstheme="minorBidi"/>
          <w:color w:val="000000" w:themeColor="text1"/>
          <w:lang w:val="es-ES_tradnl"/>
        </w:rPr>
        <w:t xml:space="preserve"> para </w:t>
      </w:r>
      <w:r w:rsidR="006E092D" w:rsidRPr="00D87E13">
        <w:rPr>
          <w:rFonts w:eastAsiaTheme="minorEastAsia" w:cstheme="minorBidi"/>
          <w:color w:val="000000" w:themeColor="text1"/>
          <w:lang w:val="es-ES_tradnl"/>
        </w:rPr>
        <w:t>gestión</w:t>
      </w:r>
      <w:r w:rsidR="6F0D63C3" w:rsidRPr="00D87E13">
        <w:rPr>
          <w:rFonts w:eastAsiaTheme="minorEastAsia" w:cstheme="minorBidi"/>
          <w:color w:val="000000" w:themeColor="text1"/>
          <w:lang w:val="es-ES_tradnl"/>
        </w:rPr>
        <w:t xml:space="preserve"> de la </w:t>
      </w:r>
      <w:r w:rsidR="00DB5DAC" w:rsidRPr="00D87E13">
        <w:rPr>
          <w:rFonts w:eastAsiaTheme="minorEastAsia" w:cstheme="minorBidi"/>
          <w:color w:val="000000" w:themeColor="text1"/>
          <w:lang w:val="es-ES_tradnl"/>
        </w:rPr>
        <w:t xml:space="preserve">demanda, </w:t>
      </w:r>
      <w:r w:rsidR="006E092D" w:rsidRPr="00D87E13">
        <w:rPr>
          <w:rFonts w:eastAsiaTheme="minorEastAsia" w:cstheme="minorBidi"/>
          <w:color w:val="000000" w:themeColor="text1"/>
          <w:lang w:val="es-ES_tradnl"/>
        </w:rPr>
        <w:t>gestión</w:t>
      </w:r>
      <w:r w:rsidR="4CCDB432" w:rsidRPr="00D87E13">
        <w:rPr>
          <w:rFonts w:eastAsiaTheme="minorEastAsia" w:cstheme="minorBidi"/>
          <w:color w:val="000000" w:themeColor="text1"/>
          <w:lang w:val="es-ES_tradnl"/>
        </w:rPr>
        <w:t xml:space="preserve"> </w:t>
      </w:r>
      <w:r w:rsidR="00BB0FFF" w:rsidRPr="00D87E13">
        <w:rPr>
          <w:rFonts w:eastAsiaTheme="minorEastAsia" w:cstheme="minorBidi"/>
          <w:color w:val="000000" w:themeColor="text1"/>
          <w:lang w:val="es-ES_tradnl"/>
        </w:rPr>
        <w:t>de agendas</w:t>
      </w:r>
      <w:r w:rsidR="263BBF37" w:rsidRPr="00D87E13">
        <w:rPr>
          <w:rFonts w:eastAsiaTheme="minorEastAsia" w:cstheme="minorBidi"/>
          <w:color w:val="000000" w:themeColor="text1"/>
          <w:lang w:val="es-ES_tradnl"/>
        </w:rPr>
        <w:t xml:space="preserve"> y resultados</w:t>
      </w:r>
      <w:r w:rsidR="106173CB" w:rsidRPr="00D87E13">
        <w:rPr>
          <w:rFonts w:eastAsiaTheme="minorEastAsia" w:cstheme="minorBidi"/>
          <w:color w:val="000000" w:themeColor="text1"/>
          <w:lang w:val="es-ES_tradnl"/>
        </w:rPr>
        <w:t xml:space="preserve"> de laboratorio y pruebas diagnósticas</w:t>
      </w:r>
      <w:r w:rsidR="263BBF37" w:rsidRPr="00D87E13">
        <w:rPr>
          <w:rFonts w:eastAsiaTheme="minorEastAsia" w:cstheme="minorBidi"/>
          <w:color w:val="000000" w:themeColor="text1"/>
          <w:lang w:val="es-ES_tradnl"/>
        </w:rPr>
        <w:t>; tableros de seguimiento.</w:t>
      </w:r>
    </w:p>
    <w:p w14:paraId="6C7F1B7D" w14:textId="77777777" w:rsidR="00336A04" w:rsidRPr="00D87E13" w:rsidRDefault="263BBF37" w:rsidP="16890456">
      <w:pPr>
        <w:pStyle w:val="Prrafodelista"/>
        <w:numPr>
          <w:ilvl w:val="0"/>
          <w:numId w:val="3"/>
        </w:numPr>
        <w:rPr>
          <w:rFonts w:eastAsiaTheme="minorEastAsia" w:cstheme="minorBidi"/>
          <w:color w:val="000000" w:themeColor="text1"/>
          <w:lang w:val="es-ES_tradnl"/>
        </w:rPr>
      </w:pPr>
      <w:r w:rsidRPr="00D87E13">
        <w:rPr>
          <w:rFonts w:eastAsiaTheme="minorEastAsia" w:cstheme="minorBidi"/>
          <w:color w:val="000000" w:themeColor="text1"/>
          <w:lang w:val="es-ES_tradnl"/>
        </w:rPr>
        <w:t xml:space="preserve">Roles avanzados de enfermería y convenios universitarios para formación e </w:t>
      </w:r>
    </w:p>
    <w:p w14:paraId="634E6F56" w14:textId="77777777" w:rsidR="00336A04" w:rsidRPr="00D87E13" w:rsidRDefault="263BBF37" w:rsidP="16890456">
      <w:pPr>
        <w:pStyle w:val="Prrafodelista"/>
        <w:numPr>
          <w:ilvl w:val="0"/>
          <w:numId w:val="3"/>
        </w:numPr>
        <w:rPr>
          <w:rFonts w:eastAsiaTheme="minorEastAsia" w:cstheme="minorBidi"/>
          <w:color w:val="000000" w:themeColor="text1"/>
          <w:lang w:val="es-ES_tradnl"/>
        </w:rPr>
      </w:pPr>
      <w:r w:rsidRPr="00D87E13">
        <w:rPr>
          <w:rFonts w:eastAsiaTheme="minorEastAsia" w:cstheme="minorBidi"/>
          <w:color w:val="000000" w:themeColor="text1"/>
          <w:lang w:val="es-ES_tradnl"/>
        </w:rPr>
        <w:t>investigación aplicada.</w:t>
      </w:r>
    </w:p>
    <w:p w14:paraId="531229DB" w14:textId="77777777" w:rsidR="00336A04" w:rsidRPr="00D87E13" w:rsidRDefault="00336A04" w:rsidP="16890456">
      <w:pPr>
        <w:rPr>
          <w:rFonts w:eastAsiaTheme="minorEastAsia" w:cstheme="minorBidi"/>
          <w:color w:val="000000" w:themeColor="text1"/>
          <w:lang w:val="es-ES_tradnl"/>
        </w:rPr>
      </w:pPr>
    </w:p>
    <w:p w14:paraId="7ADC9ACF" w14:textId="77777777" w:rsidR="00336A04" w:rsidRPr="00D87E13" w:rsidRDefault="00336A04" w:rsidP="16890456">
      <w:pPr>
        <w:rPr>
          <w:rFonts w:eastAsiaTheme="minorEastAsia" w:cstheme="minorBidi"/>
          <w:color w:val="000000" w:themeColor="text1"/>
          <w:lang w:val="es-ES_tradnl"/>
        </w:rPr>
      </w:pPr>
    </w:p>
    <w:p w14:paraId="7C2BF8BF" w14:textId="77777777" w:rsidR="00336A04" w:rsidRPr="00D87E13" w:rsidRDefault="00336A04" w:rsidP="16890456">
      <w:pPr>
        <w:rPr>
          <w:rFonts w:eastAsiaTheme="minorEastAsia" w:cstheme="minorBidi"/>
          <w:color w:val="000000" w:themeColor="text1"/>
          <w:lang w:val="es-ES_tradnl"/>
        </w:rPr>
      </w:pPr>
    </w:p>
    <w:p w14:paraId="3DF2B9D6" w14:textId="77777777" w:rsidR="00336A04" w:rsidRPr="00D87E13" w:rsidRDefault="00336A04" w:rsidP="16890456">
      <w:pPr>
        <w:rPr>
          <w:rFonts w:eastAsiaTheme="minorEastAsia" w:cstheme="minorBidi"/>
          <w:color w:val="000000" w:themeColor="text1"/>
          <w:lang w:val="es-ES_tradnl"/>
        </w:rPr>
      </w:pPr>
    </w:p>
    <w:p w14:paraId="23D029B9" w14:textId="77777777" w:rsidR="00336A04" w:rsidRPr="00D87E13" w:rsidRDefault="00336A04" w:rsidP="16890456">
      <w:pPr>
        <w:rPr>
          <w:rFonts w:eastAsiaTheme="minorEastAsia" w:cstheme="minorBidi"/>
          <w:color w:val="000000" w:themeColor="text1"/>
          <w:lang w:val="es-ES_tradnl"/>
        </w:rPr>
      </w:pPr>
    </w:p>
    <w:p w14:paraId="03DD7607" w14:textId="77777777" w:rsidR="00336A04" w:rsidRPr="00D87E13" w:rsidRDefault="00336A04" w:rsidP="16890456">
      <w:pPr>
        <w:rPr>
          <w:rFonts w:eastAsiaTheme="minorEastAsia" w:cstheme="minorBidi"/>
          <w:color w:val="000000" w:themeColor="text1"/>
          <w:lang w:val="es-ES_tradnl"/>
        </w:rPr>
      </w:pPr>
    </w:p>
    <w:p w14:paraId="62059985" w14:textId="77777777" w:rsidR="00336A04" w:rsidRPr="00D87E13" w:rsidRDefault="00336A04" w:rsidP="16890456">
      <w:pPr>
        <w:rPr>
          <w:rFonts w:eastAsiaTheme="minorEastAsia" w:cstheme="minorBidi"/>
          <w:color w:val="000000" w:themeColor="text1"/>
          <w:lang w:val="es-ES_tradnl"/>
        </w:rPr>
      </w:pPr>
    </w:p>
    <w:p w14:paraId="0BDF7F40" w14:textId="77777777" w:rsidR="00336A04" w:rsidRPr="00D87E13" w:rsidRDefault="00336A04" w:rsidP="16890456">
      <w:pPr>
        <w:rPr>
          <w:rFonts w:eastAsiaTheme="minorEastAsia" w:cstheme="minorBidi"/>
          <w:color w:val="000000" w:themeColor="text1"/>
          <w:lang w:val="es-ES_tradnl"/>
        </w:rPr>
      </w:pPr>
    </w:p>
    <w:p w14:paraId="18217E5D" w14:textId="77777777" w:rsidR="00336A04" w:rsidRPr="00D87E13" w:rsidRDefault="00336A04" w:rsidP="16890456">
      <w:pPr>
        <w:rPr>
          <w:rFonts w:eastAsiaTheme="minorEastAsia" w:cstheme="minorBidi"/>
          <w:color w:val="000000" w:themeColor="text1"/>
          <w:lang w:val="es-ES_tradnl"/>
        </w:rPr>
      </w:pPr>
    </w:p>
    <w:p w14:paraId="57F96D88" w14:textId="77777777" w:rsidR="00336A04" w:rsidRPr="00D87E13" w:rsidRDefault="00336A04" w:rsidP="16890456">
      <w:pPr>
        <w:rPr>
          <w:rFonts w:eastAsiaTheme="minorEastAsia" w:cstheme="minorBidi"/>
          <w:color w:val="000000" w:themeColor="text1"/>
          <w:lang w:val="es-ES_tradnl"/>
        </w:rPr>
      </w:pPr>
    </w:p>
    <w:p w14:paraId="16EBD9A5" w14:textId="77777777" w:rsidR="00336A04" w:rsidRPr="00D87E13" w:rsidRDefault="00336A04" w:rsidP="16890456">
      <w:pPr>
        <w:rPr>
          <w:rFonts w:eastAsiaTheme="minorEastAsia" w:cstheme="minorBidi"/>
          <w:color w:val="000000" w:themeColor="text1"/>
          <w:lang w:val="es-ES_tradnl"/>
        </w:rPr>
      </w:pPr>
    </w:p>
    <w:p w14:paraId="71093D3F" w14:textId="77777777" w:rsidR="00336A04" w:rsidRPr="00D87E13" w:rsidRDefault="00336A04" w:rsidP="16890456">
      <w:pPr>
        <w:rPr>
          <w:rFonts w:eastAsiaTheme="minorEastAsia" w:cstheme="minorBidi"/>
          <w:color w:val="000000" w:themeColor="text1"/>
          <w:lang w:val="es-ES_tradnl"/>
        </w:rPr>
      </w:pPr>
    </w:p>
    <w:p w14:paraId="0A7F7D78" w14:textId="77777777" w:rsidR="00336A04" w:rsidRPr="00D87E13" w:rsidRDefault="00336A04" w:rsidP="16890456">
      <w:pPr>
        <w:rPr>
          <w:rFonts w:eastAsiaTheme="minorEastAsia" w:cstheme="minorBidi"/>
          <w:color w:val="000000" w:themeColor="text1"/>
          <w:lang w:val="es-ES_tradnl"/>
        </w:rPr>
      </w:pPr>
    </w:p>
    <w:p w14:paraId="57FD2781" w14:textId="77777777" w:rsidR="00336A04" w:rsidRPr="00D87E13" w:rsidRDefault="00336A04" w:rsidP="16890456">
      <w:pPr>
        <w:rPr>
          <w:rFonts w:eastAsiaTheme="minorEastAsia" w:cstheme="minorBidi"/>
          <w:color w:val="000000" w:themeColor="text1"/>
          <w:lang w:val="es-ES_tradnl"/>
        </w:rPr>
      </w:pPr>
    </w:p>
    <w:p w14:paraId="25E16192" w14:textId="77777777" w:rsidR="00336A04" w:rsidRPr="00D87E13" w:rsidRDefault="00336A04" w:rsidP="16890456">
      <w:pPr>
        <w:pStyle w:val="Figuras"/>
        <w:rPr>
          <w:rFonts w:eastAsiaTheme="minorEastAsia" w:cstheme="minorBidi"/>
          <w:lang w:val="es-ES_tradnl"/>
        </w:rPr>
      </w:pPr>
    </w:p>
    <w:p w14:paraId="5268F27C" w14:textId="77777777" w:rsidR="00336A04" w:rsidRPr="00D87E13" w:rsidRDefault="00336A04" w:rsidP="16890456">
      <w:pPr>
        <w:pStyle w:val="Figuras"/>
        <w:rPr>
          <w:rFonts w:eastAsiaTheme="minorEastAsia" w:cstheme="minorBidi"/>
          <w:lang w:val="es-ES_tradnl"/>
        </w:rPr>
      </w:pPr>
    </w:p>
    <w:p w14:paraId="77890218" w14:textId="77777777" w:rsidR="00DB5DAC" w:rsidRPr="00D87E13" w:rsidRDefault="00DB5DAC" w:rsidP="006E092D">
      <w:pPr>
        <w:pStyle w:val="Figuras"/>
        <w:jc w:val="both"/>
        <w:rPr>
          <w:rFonts w:eastAsiaTheme="minorEastAsia" w:cstheme="minorBidi"/>
          <w:lang w:val="es-ES_tradnl"/>
        </w:rPr>
      </w:pPr>
    </w:p>
    <w:p w14:paraId="5E224F79" w14:textId="77777777" w:rsidR="00DB5DAC" w:rsidRPr="00D87E13" w:rsidRDefault="00DB5DAC" w:rsidP="16890456">
      <w:pPr>
        <w:pStyle w:val="Figuras"/>
        <w:rPr>
          <w:rFonts w:eastAsiaTheme="minorEastAsia" w:cstheme="minorBidi"/>
          <w:lang w:val="es-ES_tradnl"/>
        </w:rPr>
      </w:pPr>
    </w:p>
    <w:p w14:paraId="654FBF6E" w14:textId="77777777" w:rsidR="00336A04" w:rsidRPr="00D87E13" w:rsidRDefault="40B9B8C3" w:rsidP="16890456">
      <w:pPr>
        <w:pStyle w:val="Figuras"/>
        <w:jc w:val="left"/>
        <w:rPr>
          <w:lang w:val="es-ES_tradnl"/>
        </w:rPr>
      </w:pPr>
      <w:r w:rsidRPr="00D87E13">
        <w:rPr>
          <w:rFonts w:ascii="Calibri" w:hAnsi="Calibri"/>
          <w:noProof/>
          <w:lang w:val="es-ES_tradnl"/>
        </w:rPr>
        <w:drawing>
          <wp:inline distT="0" distB="0" distL="0" distR="0" wp14:anchorId="651976E4" wp14:editId="0D02C7FE">
            <wp:extent cx="5075801" cy="7620000"/>
            <wp:effectExtent l="0" t="0" r="0" b="0"/>
            <wp:docPr id="7992698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69844" name="Picture 799269844"/>
                    <pic:cNvPicPr/>
                  </pic:nvPicPr>
                  <pic:blipFill>
                    <a:blip r:embed="rId24">
                      <a:extLst>
                        <a:ext uri="{28A0092B-C50C-407E-A947-70E740481C1C}">
                          <a14:useLocalDpi xmlns:a14="http://schemas.microsoft.com/office/drawing/2010/main"/>
                        </a:ext>
                      </a:extLst>
                    </a:blip>
                    <a:stretch>
                      <a:fillRect/>
                    </a:stretch>
                  </pic:blipFill>
                  <pic:spPr>
                    <a:xfrm>
                      <a:off x="0" y="0"/>
                      <a:ext cx="5075801" cy="7620000"/>
                    </a:xfrm>
                    <a:prstGeom prst="rect">
                      <a:avLst/>
                    </a:prstGeom>
                  </pic:spPr>
                </pic:pic>
              </a:graphicData>
            </a:graphic>
          </wp:inline>
        </w:drawing>
      </w:r>
      <w:bookmarkStart w:id="30" w:name="_Toc216728814"/>
      <w:bookmarkEnd w:id="30"/>
    </w:p>
    <w:p w14:paraId="3F6FBD12" w14:textId="77777777" w:rsidR="00336A04" w:rsidRPr="00D87E13" w:rsidRDefault="00336A04" w:rsidP="006900ED">
      <w:pPr>
        <w:pStyle w:val="Figuras"/>
        <w:rPr>
          <w:lang w:val="es-ES_tradnl"/>
        </w:rPr>
      </w:pPr>
    </w:p>
    <w:p w14:paraId="3CB53AC6" w14:textId="77777777" w:rsidR="00336A04" w:rsidRPr="00D87E13" w:rsidRDefault="00336A04" w:rsidP="006900ED">
      <w:pPr>
        <w:pStyle w:val="Figuras"/>
        <w:rPr>
          <w:lang w:val="es-ES_tradnl"/>
        </w:rPr>
      </w:pPr>
    </w:p>
    <w:p w14:paraId="6A9B7C74" w14:textId="27EF6706" w:rsidR="00D76A99" w:rsidRDefault="003438DE" w:rsidP="006E092D">
      <w:pPr>
        <w:jc w:val="center"/>
        <w:rPr>
          <w:lang w:val="es-ES_tradnl"/>
        </w:rPr>
      </w:pPr>
      <w:r w:rsidRPr="00D87E13">
        <w:rPr>
          <w:rFonts w:cstheme="minorBidi"/>
          <w:b/>
          <w:bCs/>
          <w:lang w:val="es-ES_tradnl"/>
        </w:rPr>
        <w:t>Figura 9:  Análisis CAME (Corregir, Afrontar, Mantener, Explorar</w:t>
      </w:r>
    </w:p>
    <w:p w14:paraId="6C783185" w14:textId="77777777" w:rsidR="006E092D" w:rsidRDefault="006E092D" w:rsidP="006E092D">
      <w:pPr>
        <w:jc w:val="center"/>
        <w:rPr>
          <w:lang w:val="es-ES_tradnl"/>
        </w:rPr>
      </w:pPr>
    </w:p>
    <w:p w14:paraId="12FBAA79" w14:textId="77777777" w:rsidR="006E092D" w:rsidRPr="006E092D" w:rsidRDefault="006E092D" w:rsidP="006E092D">
      <w:pPr>
        <w:jc w:val="center"/>
        <w:rPr>
          <w:lang w:val="es-ES_tradnl"/>
        </w:rPr>
      </w:pPr>
    </w:p>
    <w:p w14:paraId="6A026D11" w14:textId="77777777" w:rsidR="000243D9" w:rsidRPr="00D87E13" w:rsidRDefault="00AA0F4C" w:rsidP="16890456">
      <w:pPr>
        <w:pStyle w:val="Ttulo2"/>
        <w:rPr>
          <w:rFonts w:cstheme="minorBidi"/>
          <w:sz w:val="24"/>
          <w:szCs w:val="24"/>
          <w:lang w:val="es-ES_tradnl"/>
        </w:rPr>
      </w:pPr>
      <w:bookmarkStart w:id="31" w:name="_Toc215952620"/>
      <w:r w:rsidRPr="00D87E13">
        <w:rPr>
          <w:rFonts w:cstheme="minorBidi"/>
          <w:sz w:val="24"/>
          <w:szCs w:val="24"/>
          <w:lang w:val="es-ES_tradnl"/>
        </w:rPr>
        <w:t xml:space="preserve">Conclusiones del </w:t>
      </w:r>
      <w:r w:rsidR="2886C4F5" w:rsidRPr="00D87E13">
        <w:rPr>
          <w:rFonts w:cstheme="minorBidi"/>
          <w:sz w:val="24"/>
          <w:szCs w:val="24"/>
          <w:lang w:val="es-ES_tradnl"/>
        </w:rPr>
        <w:t>análisis</w:t>
      </w:r>
      <w:r w:rsidR="005C7626" w:rsidRPr="00D87E13">
        <w:rPr>
          <w:rFonts w:cstheme="minorBidi"/>
          <w:sz w:val="24"/>
          <w:szCs w:val="24"/>
          <w:lang w:val="es-ES_tradnl"/>
        </w:rPr>
        <w:t xml:space="preserve"> Externo</w:t>
      </w:r>
      <w:r w:rsidR="1599BADC" w:rsidRPr="00D87E13">
        <w:rPr>
          <w:rFonts w:cstheme="minorBidi"/>
          <w:sz w:val="24"/>
          <w:szCs w:val="24"/>
          <w:lang w:val="es-ES_tradnl"/>
        </w:rPr>
        <w:t xml:space="preserve"> e interno</w:t>
      </w:r>
      <w:r w:rsidR="00446E2D" w:rsidRPr="00D87E13">
        <w:rPr>
          <w:rFonts w:cstheme="minorBidi"/>
          <w:sz w:val="24"/>
          <w:szCs w:val="24"/>
          <w:lang w:val="es-ES_tradnl"/>
        </w:rPr>
        <w:t>.</w:t>
      </w:r>
      <w:bookmarkEnd w:id="31"/>
    </w:p>
    <w:p w14:paraId="7A1F19D6" w14:textId="77777777" w:rsidR="003F609B" w:rsidRPr="00D87E13" w:rsidRDefault="003F609B" w:rsidP="005533FA">
      <w:pPr>
        <w:rPr>
          <w:lang w:val="es-ES_tradnl"/>
        </w:rPr>
      </w:pPr>
    </w:p>
    <w:p w14:paraId="162F1FD4" w14:textId="77777777" w:rsidR="6617988A" w:rsidRPr="00D87E13" w:rsidRDefault="6617988A" w:rsidP="16890456">
      <w:pPr>
        <w:rPr>
          <w:lang w:val="es-ES_tradnl"/>
        </w:rPr>
      </w:pPr>
      <w:r w:rsidRPr="00D87E13">
        <w:rPr>
          <w:rFonts w:ascii="Calibri" w:eastAsia="Calibri" w:hAnsi="Calibri" w:cs="Calibri"/>
          <w:lang w:val="es-ES_tradnl"/>
        </w:rPr>
        <w:t>Integrar los resultados del análisis tanto externo como interno nos da una visión completa de cómo está el centro y su entorno. Esto nos muestra las fortalezas que tenemos, así como las debilidades y desafíos estratégicos que enfrenta la organización. En general, el análisis revela que hay una base profesional sólida y un gran compromiso en la atención, pero también una creciente presión debido a factores demográficos, organizativos y estructurales que afectan nuestra capacidad de respuesta.</w:t>
      </w:r>
    </w:p>
    <w:p w14:paraId="28E4CFE0" w14:textId="77777777" w:rsidR="6617988A" w:rsidRPr="00D87E13" w:rsidRDefault="6617988A" w:rsidP="16890456">
      <w:pPr>
        <w:rPr>
          <w:lang w:val="es-ES_tradnl"/>
        </w:rPr>
      </w:pPr>
      <w:r w:rsidRPr="00D87E13">
        <w:rPr>
          <w:rFonts w:ascii="Calibri" w:eastAsia="Calibri" w:hAnsi="Calibri" w:cs="Calibri"/>
          <w:lang w:val="es-ES_tradnl"/>
        </w:rPr>
        <w:t>Desde el análisis externo, lo más destacado es el contexto demográfico y social. Estamos viendo un aumento constante en la población, con un envejecimiento notable y más casos de enfermedades crónicas. A esto se suma la presión que genera la población flotante durante las vacaciones, lo que crea una demanda alta y muy variable en los servicios. Este escenario requiere un modelo organizativo más flexible, enfocado en la atención de enfermedades crónicas, la continuidad en el cuidado y la previsión de la demanda, aspectos que aún no hemos desarrollado completamente. Además, aún estamos aprovechando poco los recursos tecnológicos que tenemos a mano, los cuales podrían ser clave para mejorar la accesibilidad, la eficiencia y la gestión de la demanda, especialmente en un contexto turístico y estacional.</w:t>
      </w:r>
    </w:p>
    <w:p w14:paraId="6D077F44" w14:textId="77777777" w:rsidR="6617988A" w:rsidRPr="00D87E13" w:rsidRDefault="6617988A" w:rsidP="16890456">
      <w:pPr>
        <w:rPr>
          <w:lang w:val="es-ES_tradnl"/>
        </w:rPr>
      </w:pPr>
      <w:r w:rsidRPr="00D87E13">
        <w:rPr>
          <w:rFonts w:ascii="Calibri" w:eastAsia="Calibri" w:hAnsi="Calibri" w:cs="Calibri"/>
          <w:lang w:val="es-ES_tradnl"/>
        </w:rPr>
        <w:t>En cuanto al análisis interno, aunque contamos con personal capacitado y experimentado, hay áreas importantes que necesitan mejorar dentro de la organización. Se observa que los protocolos clínicos y las rutas asistenciales para patologías comunes y procesos críticos no están lo suficientemente implementados, lo que genera variabilidad en la práctica clínica y afecta la uniformidad en la atención a los pacientes. Esto repercute en la eficiencia del sistema y en la percepción de la calidad del cuidado.</w:t>
      </w:r>
    </w:p>
    <w:p w14:paraId="53AA4B10" w14:textId="77777777" w:rsidR="6617988A" w:rsidRPr="00D87E13" w:rsidRDefault="6617988A" w:rsidP="16890456">
      <w:pPr>
        <w:rPr>
          <w:lang w:val="es-ES_tradnl"/>
        </w:rPr>
      </w:pPr>
      <w:r w:rsidRPr="00D87E13">
        <w:rPr>
          <w:rFonts w:ascii="Calibri" w:eastAsia="Calibri" w:hAnsi="Calibri" w:cs="Calibri"/>
          <w:lang w:val="es-ES_tradnl"/>
        </w:rPr>
        <w:t>Otro punto crítico es el bajo aprovechamiento de nuestra condición de centro docente, que representa una fortaleza estratégica que aún no hemos explotado del todo. La falta de un plan de formación estructurado limita el potencial del centro como un lugar para generar conocimiento, investigación aplicada y estandarización en la práctica clínica basada en la evidencia, lo que nos hace perder una oportunidad clave para elevar la calidad de atención y la cohesión profesional.</w:t>
      </w:r>
    </w:p>
    <w:p w14:paraId="470E8C4A" w14:textId="77777777" w:rsidR="00E32492" w:rsidRPr="00D87E13" w:rsidRDefault="6617988A" w:rsidP="16890456">
      <w:pPr>
        <w:rPr>
          <w:rFonts w:ascii="Calibri" w:eastAsia="Calibri" w:hAnsi="Calibri" w:cs="Calibri"/>
          <w:lang w:val="es-ES_tradnl"/>
        </w:rPr>
      </w:pPr>
      <w:r w:rsidRPr="00D87E13">
        <w:rPr>
          <w:rFonts w:ascii="Calibri" w:eastAsia="Calibri" w:hAnsi="Calibri" w:cs="Calibri"/>
          <w:lang w:val="es-ES_tradnl"/>
        </w:rPr>
        <w:lastRenderedPageBreak/>
        <w:t xml:space="preserve">Además, la gestión de los recursos humanos también plantea retos. A pesar de que hay un fuerte compromiso por parte del personal, se perciben desajustes entre las necesidades reales de atención y la planificación del personal, especialmente en atención primaria. </w:t>
      </w:r>
    </w:p>
    <w:p w14:paraId="1428C6CE" w14:textId="77777777" w:rsidR="00E32492" w:rsidRPr="00D87E13" w:rsidRDefault="00E32492" w:rsidP="16890456">
      <w:pPr>
        <w:rPr>
          <w:rFonts w:ascii="Calibri" w:eastAsia="Calibri" w:hAnsi="Calibri" w:cs="Calibri"/>
          <w:lang w:val="es-ES_tradnl"/>
        </w:rPr>
      </w:pPr>
    </w:p>
    <w:p w14:paraId="7B5F9118" w14:textId="77777777" w:rsidR="6617988A" w:rsidRPr="00D87E13" w:rsidRDefault="6617988A" w:rsidP="16890456">
      <w:pPr>
        <w:rPr>
          <w:lang w:val="es-ES_tradnl"/>
        </w:rPr>
      </w:pPr>
      <w:r w:rsidRPr="00D87E13">
        <w:rPr>
          <w:rFonts w:ascii="Calibri" w:eastAsia="Calibri" w:hAnsi="Calibri" w:cs="Calibri"/>
          <w:lang w:val="es-ES_tradnl"/>
        </w:rPr>
        <w:t>Es fundamental garantizar que los puestos asistenciales estén cubiertos por especialistas en Medicina Familiar y Comunitaria y reforzar los mecanismos que aseguren el cumplimiento de guías clínicas, protocolos asistenciales y estándares de calidad académica, especialmente cuando el personal no especialista está cubriendo las necesidades.</w:t>
      </w:r>
    </w:p>
    <w:p w14:paraId="1C4E31C5" w14:textId="77777777" w:rsidR="6617988A" w:rsidRPr="00D87E13" w:rsidRDefault="6617988A" w:rsidP="16890456">
      <w:pPr>
        <w:rPr>
          <w:lang w:val="es-ES_tradnl"/>
        </w:rPr>
      </w:pPr>
      <w:r w:rsidRPr="00D87E13">
        <w:rPr>
          <w:rFonts w:ascii="Calibri" w:eastAsia="Calibri" w:hAnsi="Calibri" w:cs="Calibri"/>
          <w:lang w:val="es-ES_tradnl"/>
        </w:rPr>
        <w:t>Por último, tanto el análisis externo como el interno coinciden en que hay que fortalecer la gobernanza y la planificación estratégica. La falta de un marco estratégico que integre de forma coherente la organización clínica, la docencia, la digitalización, la gestión del personal y la evaluación de resultados limita nuestra capacidad de adaptarnos a un entorno que cambia rápidamente. Por ello, es esencial diseñar e implementar sistemas de evaluación y control que nos permitan monitorear continuamente la calidad de atención, los resultados en salud y el grado de cumplimiento de los objetivos estratégicos.</w:t>
      </w:r>
    </w:p>
    <w:p w14:paraId="7ED80357" w14:textId="77777777" w:rsidR="6617988A" w:rsidRPr="00D87E13" w:rsidRDefault="6617988A" w:rsidP="16890456">
      <w:pPr>
        <w:rPr>
          <w:lang w:val="es-ES_tradnl"/>
        </w:rPr>
      </w:pPr>
      <w:r w:rsidRPr="00D87E13">
        <w:rPr>
          <w:rFonts w:ascii="Calibri" w:eastAsia="Calibri" w:hAnsi="Calibri" w:cs="Calibri"/>
          <w:lang w:val="es-ES_tradnl"/>
        </w:rPr>
        <w:t>En resumen, la combinación de los análisis externo e interno revela que los principales desafíos del centro no provienen de una falta de potencial profesional o estructural, sino de la urgencia de una reorganización estratégica que nos permita responder de manera integral a las demandas del entorno, reducir la variabilidad clínica, optimizar el uso de recursos disponibles y avanzar hacia un modelo de atención más eficiente, homogéneo, digitalizado y centrado en el paciente.</w:t>
      </w:r>
    </w:p>
    <w:p w14:paraId="40052A53" w14:textId="77777777" w:rsidR="16890456" w:rsidRPr="00D87E13" w:rsidRDefault="16890456" w:rsidP="16890456">
      <w:pPr>
        <w:ind w:left="360"/>
        <w:rPr>
          <w:rFonts w:ascii="Calibri" w:hAnsi="Calibri" w:cs="Calibri"/>
          <w:color w:val="000000" w:themeColor="text1"/>
          <w:lang w:val="es-ES_tradnl"/>
        </w:rPr>
      </w:pPr>
    </w:p>
    <w:p w14:paraId="21358699" w14:textId="77777777" w:rsidR="16890456" w:rsidRPr="00D87E13" w:rsidRDefault="16890456" w:rsidP="16890456">
      <w:pPr>
        <w:ind w:left="360"/>
        <w:rPr>
          <w:rFonts w:ascii="Calibri" w:hAnsi="Calibri" w:cs="Calibri"/>
          <w:color w:val="000000" w:themeColor="text1"/>
          <w:lang w:val="es-ES_tradnl"/>
        </w:rPr>
      </w:pPr>
    </w:p>
    <w:p w14:paraId="1D796A42" w14:textId="77777777" w:rsidR="16890456" w:rsidRPr="00D87E13" w:rsidRDefault="16890456" w:rsidP="16890456">
      <w:pPr>
        <w:ind w:left="360"/>
        <w:rPr>
          <w:rFonts w:ascii="Calibri" w:hAnsi="Calibri" w:cs="Calibri"/>
          <w:color w:val="000000" w:themeColor="text1"/>
          <w:lang w:val="es-ES_tradnl"/>
        </w:rPr>
      </w:pPr>
    </w:p>
    <w:p w14:paraId="55EE352D" w14:textId="77777777" w:rsidR="16890456" w:rsidRPr="00D87E13" w:rsidRDefault="16890456" w:rsidP="16890456">
      <w:pPr>
        <w:ind w:left="360"/>
        <w:rPr>
          <w:rFonts w:ascii="Calibri" w:hAnsi="Calibri" w:cs="Calibri"/>
          <w:color w:val="000000" w:themeColor="text1"/>
          <w:lang w:val="es-ES_tradnl"/>
        </w:rPr>
      </w:pPr>
    </w:p>
    <w:p w14:paraId="2E7AD8F7" w14:textId="77777777" w:rsidR="16890456" w:rsidRPr="00D87E13" w:rsidRDefault="16890456" w:rsidP="16890456">
      <w:pPr>
        <w:ind w:left="360"/>
        <w:rPr>
          <w:rFonts w:ascii="Calibri" w:hAnsi="Calibri" w:cs="Calibri"/>
          <w:color w:val="000000" w:themeColor="text1"/>
          <w:lang w:val="es-ES_tradnl"/>
        </w:rPr>
      </w:pPr>
    </w:p>
    <w:p w14:paraId="39E2387F" w14:textId="77777777" w:rsidR="16890456" w:rsidRPr="00D87E13" w:rsidRDefault="16890456" w:rsidP="16890456">
      <w:pPr>
        <w:ind w:left="360"/>
        <w:rPr>
          <w:rFonts w:ascii="Calibri" w:hAnsi="Calibri" w:cs="Calibri"/>
          <w:color w:val="000000" w:themeColor="text1"/>
          <w:lang w:val="es-ES_tradnl"/>
        </w:rPr>
      </w:pPr>
    </w:p>
    <w:p w14:paraId="369E45E4" w14:textId="77777777" w:rsidR="16890456" w:rsidRPr="00D87E13" w:rsidRDefault="16890456" w:rsidP="16890456">
      <w:pPr>
        <w:ind w:left="360"/>
        <w:rPr>
          <w:rFonts w:ascii="Calibri" w:hAnsi="Calibri" w:cs="Calibri"/>
          <w:color w:val="000000" w:themeColor="text1"/>
          <w:lang w:val="es-ES_tradnl"/>
        </w:rPr>
      </w:pPr>
    </w:p>
    <w:p w14:paraId="70EC08ED" w14:textId="77777777" w:rsidR="16890456" w:rsidRPr="00D87E13" w:rsidRDefault="16890456" w:rsidP="16890456">
      <w:pPr>
        <w:ind w:left="360"/>
        <w:rPr>
          <w:rFonts w:ascii="Calibri" w:hAnsi="Calibri" w:cs="Calibri"/>
          <w:color w:val="000000" w:themeColor="text1"/>
          <w:lang w:val="es-ES_tradnl"/>
        </w:rPr>
      </w:pPr>
    </w:p>
    <w:p w14:paraId="2A1F68C8" w14:textId="77777777" w:rsidR="16890456" w:rsidRPr="00D87E13" w:rsidRDefault="16890456" w:rsidP="16890456">
      <w:pPr>
        <w:ind w:left="360"/>
        <w:rPr>
          <w:rFonts w:ascii="Calibri" w:hAnsi="Calibri" w:cs="Calibri"/>
          <w:color w:val="000000" w:themeColor="text1"/>
          <w:lang w:val="es-ES_tradnl"/>
        </w:rPr>
      </w:pPr>
    </w:p>
    <w:p w14:paraId="5814E481" w14:textId="77777777" w:rsidR="003F609B" w:rsidRPr="00D87E13" w:rsidRDefault="003F609B" w:rsidP="16890456">
      <w:pPr>
        <w:rPr>
          <w:rFonts w:cstheme="minorBidi"/>
          <w:color w:val="000000"/>
          <w:lang w:val="es-ES_tradnl"/>
        </w:rPr>
      </w:pPr>
    </w:p>
    <w:p w14:paraId="348F1356" w14:textId="77777777" w:rsidR="008A7C0F" w:rsidRPr="00D87E13" w:rsidRDefault="008A7C0F" w:rsidP="16890456">
      <w:pPr>
        <w:textAlignment w:val="baseline"/>
        <w:rPr>
          <w:rFonts w:cstheme="minorBidi"/>
          <w:lang w:val="es-ES_tradnl"/>
        </w:rPr>
      </w:pPr>
      <w:r w:rsidRPr="00D87E13">
        <w:rPr>
          <w:rFonts w:cstheme="minorBidi"/>
          <w:color w:val="000000" w:themeColor="text1"/>
          <w:lang w:val="es-ES_tradnl"/>
        </w:rPr>
        <w:lastRenderedPageBreak/>
        <w:t> </w:t>
      </w:r>
    </w:p>
    <w:p w14:paraId="6FE5A859" w14:textId="77777777" w:rsidR="008A7C0F" w:rsidRPr="00D87E13" w:rsidRDefault="008A7C0F" w:rsidP="003973E4">
      <w:pPr>
        <w:pStyle w:val="Ttulo1"/>
      </w:pPr>
      <w:bookmarkStart w:id="32" w:name="_Toc215952621"/>
      <w:r w:rsidRPr="00D87E13">
        <w:t>Plan de actuación y plan estratégico de mejora 2025-2028.</w:t>
      </w:r>
      <w:bookmarkEnd w:id="32"/>
      <w:r w:rsidRPr="00D87E13">
        <w:t> </w:t>
      </w:r>
    </w:p>
    <w:p w14:paraId="587863EE" w14:textId="77777777" w:rsidR="008A7C0F" w:rsidRPr="00D87E13" w:rsidRDefault="008A7C0F" w:rsidP="16890456">
      <w:pPr>
        <w:textAlignment w:val="baseline"/>
        <w:rPr>
          <w:rFonts w:cstheme="minorBidi"/>
          <w:caps/>
          <w:color w:val="0098CD"/>
          <w:lang w:val="es-ES_tradnl"/>
        </w:rPr>
      </w:pPr>
    </w:p>
    <w:p w14:paraId="1D9E7635" w14:textId="77777777" w:rsidR="008A7C0F" w:rsidRPr="00D87E13" w:rsidRDefault="008A7C0F" w:rsidP="16890456">
      <w:pPr>
        <w:pStyle w:val="Ttulo2"/>
        <w:rPr>
          <w:rFonts w:cstheme="minorBidi"/>
          <w:sz w:val="24"/>
          <w:szCs w:val="24"/>
          <w:lang w:val="es-ES_tradnl"/>
        </w:rPr>
      </w:pPr>
      <w:bookmarkStart w:id="33" w:name="_Toc215952622"/>
      <w:r w:rsidRPr="00D87E13">
        <w:rPr>
          <w:rFonts w:cstheme="minorBidi"/>
          <w:sz w:val="24"/>
          <w:szCs w:val="24"/>
          <w:lang w:val="es-ES_tradnl"/>
        </w:rPr>
        <w:t>Mision, vision, valores.</w:t>
      </w:r>
      <w:bookmarkEnd w:id="33"/>
    </w:p>
    <w:p w14:paraId="63299370" w14:textId="77777777" w:rsidR="008A7C0F" w:rsidRPr="00D87E13" w:rsidRDefault="008A7C0F" w:rsidP="16890456">
      <w:pPr>
        <w:textAlignment w:val="baseline"/>
        <w:rPr>
          <w:rFonts w:cstheme="minorBidi"/>
          <w:lang w:val="es-ES_tradnl"/>
        </w:rPr>
      </w:pPr>
    </w:p>
    <w:p w14:paraId="4D0A14C4" w14:textId="77777777" w:rsidR="007908A9" w:rsidRPr="00D87E13" w:rsidRDefault="008A7C0F" w:rsidP="00034E50">
      <w:pPr>
        <w:pStyle w:val="Prrafodelista"/>
        <w:numPr>
          <w:ilvl w:val="0"/>
          <w:numId w:val="65"/>
        </w:numPr>
        <w:textAlignment w:val="baseline"/>
        <w:rPr>
          <w:rFonts w:cstheme="minorBidi"/>
          <w:b/>
          <w:bCs/>
          <w:lang w:val="es-ES_tradnl"/>
        </w:rPr>
      </w:pPr>
      <w:r w:rsidRPr="00D87E13">
        <w:rPr>
          <w:rFonts w:cstheme="minorBidi"/>
          <w:b/>
          <w:bCs/>
          <w:lang w:val="es-ES_tradnl"/>
        </w:rPr>
        <w:t xml:space="preserve">Misión </w:t>
      </w:r>
    </w:p>
    <w:p w14:paraId="16CB7E52" w14:textId="77777777" w:rsidR="008A7C0F" w:rsidRPr="00D87E13" w:rsidRDefault="007908A9" w:rsidP="16890456">
      <w:pPr>
        <w:ind w:left="708"/>
        <w:textAlignment w:val="baseline"/>
        <w:rPr>
          <w:rFonts w:cstheme="minorBidi"/>
          <w:lang w:val="es-ES_tradnl"/>
        </w:rPr>
      </w:pPr>
      <w:r w:rsidRPr="00D87E13">
        <w:rPr>
          <w:rFonts w:cstheme="minorBidi"/>
          <w:lang w:val="es-ES_tradnl"/>
        </w:rPr>
        <w:t>El Centro de Salud Integrado de Jávea hace parte de la red prestadora de servicios sanitarios públicos de la Marina Alta de Alicante perteneciente a la GVA Sanidad, que busca p</w:t>
      </w:r>
      <w:r w:rsidR="008A7C0F" w:rsidRPr="00D87E13">
        <w:rPr>
          <w:rFonts w:cstheme="minorBidi"/>
          <w:lang w:val="es-ES_tradnl"/>
        </w:rPr>
        <w:t>roporcionar la atención integral, continua y humanizada a la población de Jávea promoviendo la salud, la prevención y la gestión eficiente de los recursos disponibles. </w:t>
      </w:r>
    </w:p>
    <w:p w14:paraId="17B9BE79" w14:textId="77777777" w:rsidR="008A7C0F" w:rsidRPr="00D87E13" w:rsidRDefault="008A7C0F" w:rsidP="16890456">
      <w:pPr>
        <w:ind w:left="360"/>
        <w:textAlignment w:val="baseline"/>
        <w:rPr>
          <w:rFonts w:cstheme="minorBidi"/>
          <w:lang w:val="es-ES_tradnl"/>
        </w:rPr>
      </w:pPr>
      <w:r w:rsidRPr="00D87E13">
        <w:rPr>
          <w:rFonts w:cstheme="minorBidi"/>
          <w:lang w:val="es-ES_tradnl"/>
        </w:rPr>
        <w:t> </w:t>
      </w:r>
    </w:p>
    <w:p w14:paraId="4BCCE1A7" w14:textId="77777777" w:rsidR="007908A9" w:rsidRPr="00D87E13" w:rsidRDefault="008A7C0F" w:rsidP="00034E50">
      <w:pPr>
        <w:pStyle w:val="Prrafodelista"/>
        <w:numPr>
          <w:ilvl w:val="0"/>
          <w:numId w:val="65"/>
        </w:numPr>
        <w:textAlignment w:val="baseline"/>
        <w:rPr>
          <w:rFonts w:cstheme="minorBidi"/>
          <w:lang w:val="es-ES_tradnl"/>
        </w:rPr>
      </w:pPr>
      <w:r w:rsidRPr="00D87E13">
        <w:rPr>
          <w:rFonts w:cstheme="minorBidi"/>
          <w:b/>
          <w:bCs/>
          <w:lang w:val="es-ES_tradnl"/>
        </w:rPr>
        <w:t>Visión</w:t>
      </w:r>
    </w:p>
    <w:p w14:paraId="0DF99844" w14:textId="77777777" w:rsidR="008A7C0F" w:rsidRPr="00D87E13" w:rsidRDefault="007908A9" w:rsidP="16890456">
      <w:pPr>
        <w:ind w:left="708"/>
        <w:textAlignment w:val="baseline"/>
        <w:rPr>
          <w:rFonts w:cstheme="minorBidi"/>
          <w:lang w:val="es-ES_tradnl"/>
        </w:rPr>
      </w:pPr>
      <w:r w:rsidRPr="00D87E13">
        <w:rPr>
          <w:rFonts w:cstheme="minorBidi"/>
          <w:lang w:val="es-ES_tradnl"/>
        </w:rPr>
        <w:t>Nuestro principal objetivo es el de s</w:t>
      </w:r>
      <w:r w:rsidR="008A7C0F" w:rsidRPr="00D87E13">
        <w:rPr>
          <w:rFonts w:cstheme="minorBidi"/>
          <w:lang w:val="es-ES_tradnl"/>
        </w:rPr>
        <w:t>er un referente en la atención primaria innovadora, segura y centrada en los pacientes destacando su acción en el Departamento de Salud de la Marina</w:t>
      </w:r>
      <w:r w:rsidR="009C670D" w:rsidRPr="00D87E13">
        <w:rPr>
          <w:rFonts w:cstheme="minorBidi"/>
          <w:lang w:val="es-ES_tradnl"/>
        </w:rPr>
        <w:t>, obteniendo mejores resultados en salud y satisfacción de los pacientes</w:t>
      </w:r>
      <w:r w:rsidR="008A7C0F" w:rsidRPr="00D87E13">
        <w:rPr>
          <w:rFonts w:cstheme="minorBidi"/>
          <w:lang w:val="es-ES_tradnl"/>
        </w:rPr>
        <w:t>. </w:t>
      </w:r>
    </w:p>
    <w:p w14:paraId="3B531EF4" w14:textId="77777777" w:rsidR="008A7C0F" w:rsidRPr="00D87E13" w:rsidRDefault="008A7C0F" w:rsidP="16890456">
      <w:pPr>
        <w:ind w:left="360"/>
        <w:textAlignment w:val="baseline"/>
        <w:rPr>
          <w:rFonts w:cstheme="minorBidi"/>
          <w:lang w:val="es-ES_tradnl"/>
        </w:rPr>
      </w:pPr>
      <w:r w:rsidRPr="00D87E13">
        <w:rPr>
          <w:rFonts w:cstheme="minorBidi"/>
          <w:lang w:val="es-ES_tradnl"/>
        </w:rPr>
        <w:t> </w:t>
      </w:r>
    </w:p>
    <w:p w14:paraId="7ED73D98" w14:textId="77777777" w:rsidR="009674A3" w:rsidRPr="00D87E13" w:rsidRDefault="008A7C0F" w:rsidP="00034E50">
      <w:pPr>
        <w:pStyle w:val="Prrafodelista"/>
        <w:numPr>
          <w:ilvl w:val="0"/>
          <w:numId w:val="65"/>
        </w:numPr>
        <w:textAlignment w:val="baseline"/>
        <w:rPr>
          <w:rFonts w:cstheme="minorBidi"/>
          <w:lang w:val="es-ES_tradnl"/>
        </w:rPr>
      </w:pPr>
      <w:r w:rsidRPr="00D87E13">
        <w:rPr>
          <w:rFonts w:cstheme="minorBidi"/>
          <w:b/>
          <w:bCs/>
          <w:lang w:val="es-ES_tradnl"/>
        </w:rPr>
        <w:t>Valores</w:t>
      </w:r>
    </w:p>
    <w:p w14:paraId="2262F0F3" w14:textId="77777777" w:rsidR="009674A3" w:rsidRPr="00D87E13" w:rsidRDefault="009674A3" w:rsidP="16890456">
      <w:pPr>
        <w:ind w:left="708"/>
        <w:textAlignment w:val="baseline"/>
        <w:rPr>
          <w:rFonts w:cstheme="minorBidi"/>
          <w:lang w:val="es-ES_tradnl"/>
        </w:rPr>
      </w:pPr>
      <w:r w:rsidRPr="00D87E13">
        <w:rPr>
          <w:rFonts w:cstheme="minorBidi"/>
          <w:lang w:val="es-ES_tradnl"/>
        </w:rPr>
        <w:t>Los valores compartidos por todos los profesionales del CSI Jávea son:</w:t>
      </w:r>
      <w:r w:rsidR="008A7C0F" w:rsidRPr="00D87E13">
        <w:rPr>
          <w:rFonts w:cstheme="minorBidi"/>
          <w:lang w:val="es-ES_tradnl"/>
        </w:rPr>
        <w:t xml:space="preserve"> </w:t>
      </w:r>
    </w:p>
    <w:p w14:paraId="48C25027" w14:textId="77777777" w:rsidR="009674A3" w:rsidRPr="00D87E13" w:rsidRDefault="009674A3" w:rsidP="16890456">
      <w:pPr>
        <w:ind w:left="360"/>
        <w:textAlignment w:val="baseline"/>
        <w:rPr>
          <w:rFonts w:cstheme="minorBidi"/>
          <w:lang w:val="es-ES_tradnl"/>
        </w:rPr>
      </w:pPr>
    </w:p>
    <w:p w14:paraId="6189B2A5" w14:textId="77777777" w:rsidR="009674A3" w:rsidRPr="00D87E13" w:rsidRDefault="008A7C0F" w:rsidP="00034E50">
      <w:pPr>
        <w:pStyle w:val="Prrafodelista"/>
        <w:numPr>
          <w:ilvl w:val="1"/>
          <w:numId w:val="65"/>
        </w:numPr>
        <w:textAlignment w:val="baseline"/>
        <w:rPr>
          <w:rFonts w:cstheme="minorBidi"/>
          <w:lang w:val="es-ES_tradnl"/>
        </w:rPr>
      </w:pPr>
      <w:r w:rsidRPr="00D87E13">
        <w:rPr>
          <w:rFonts w:cstheme="minorBidi"/>
          <w:lang w:val="es-ES_tradnl"/>
        </w:rPr>
        <w:t>Calidad</w:t>
      </w:r>
      <w:r w:rsidR="009674A3" w:rsidRPr="00D87E13">
        <w:rPr>
          <w:rFonts w:cstheme="minorBidi"/>
          <w:lang w:val="es-ES_tradnl"/>
        </w:rPr>
        <w:t xml:space="preserve"> </w:t>
      </w:r>
      <w:r w:rsidR="00E32492" w:rsidRPr="00D87E13">
        <w:rPr>
          <w:rFonts w:cstheme="minorBidi"/>
          <w:lang w:val="es-ES_tradnl"/>
        </w:rPr>
        <w:t>asistencial y</w:t>
      </w:r>
      <w:r w:rsidR="009674A3" w:rsidRPr="00D87E13">
        <w:rPr>
          <w:rFonts w:cstheme="minorBidi"/>
          <w:lang w:val="es-ES_tradnl"/>
        </w:rPr>
        <w:t xml:space="preserve"> de servicio</w:t>
      </w:r>
      <w:r w:rsidR="0086201F" w:rsidRPr="00D87E13">
        <w:rPr>
          <w:rFonts w:cstheme="minorBidi"/>
          <w:lang w:val="es-ES_tradnl"/>
        </w:rPr>
        <w:t xml:space="preserve"> orientada a las personas</w:t>
      </w:r>
    </w:p>
    <w:p w14:paraId="7A9752E8"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E</w:t>
      </w:r>
      <w:r w:rsidR="008A7C0F" w:rsidRPr="00D87E13">
        <w:rPr>
          <w:rFonts w:cstheme="minorBidi"/>
          <w:lang w:val="es-ES_tradnl"/>
        </w:rPr>
        <w:t>quidad</w:t>
      </w:r>
      <w:r w:rsidRPr="00D87E13">
        <w:rPr>
          <w:rFonts w:cstheme="minorBidi"/>
          <w:lang w:val="es-ES_tradnl"/>
        </w:rPr>
        <w:t xml:space="preserve"> asistencia</w:t>
      </w:r>
      <w:r w:rsidR="0086201F" w:rsidRPr="00D87E13">
        <w:rPr>
          <w:rFonts w:cstheme="minorBidi"/>
          <w:lang w:val="es-ES_tradnl"/>
        </w:rPr>
        <w:t>l</w:t>
      </w:r>
      <w:r w:rsidRPr="00D87E13">
        <w:rPr>
          <w:rFonts w:cstheme="minorBidi"/>
          <w:lang w:val="es-ES_tradnl"/>
        </w:rPr>
        <w:t xml:space="preserve"> humanizada</w:t>
      </w:r>
    </w:p>
    <w:p w14:paraId="1A548EDC"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Ética</w:t>
      </w:r>
      <w:r w:rsidR="008A7C0F" w:rsidRPr="00D87E13">
        <w:rPr>
          <w:rFonts w:cstheme="minorBidi"/>
          <w:lang w:val="es-ES_tradnl"/>
        </w:rPr>
        <w:t xml:space="preserve"> profesional</w:t>
      </w:r>
    </w:p>
    <w:p w14:paraId="38F95C13"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I</w:t>
      </w:r>
      <w:r w:rsidR="008A7C0F" w:rsidRPr="00D87E13">
        <w:rPr>
          <w:rFonts w:cstheme="minorBidi"/>
          <w:lang w:val="es-ES_tradnl"/>
        </w:rPr>
        <w:t>nnovación</w:t>
      </w:r>
      <w:r w:rsidRPr="00D87E13">
        <w:rPr>
          <w:rFonts w:cstheme="minorBidi"/>
          <w:lang w:val="es-ES_tradnl"/>
        </w:rPr>
        <w:t xml:space="preserve"> operativa y técnica</w:t>
      </w:r>
    </w:p>
    <w:p w14:paraId="514E09B0"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T</w:t>
      </w:r>
      <w:r w:rsidR="008A7C0F" w:rsidRPr="00D87E13">
        <w:rPr>
          <w:rFonts w:cstheme="minorBidi"/>
          <w:lang w:val="es-ES_tradnl"/>
        </w:rPr>
        <w:t>rabajo en equipo</w:t>
      </w:r>
    </w:p>
    <w:p w14:paraId="39D67509"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F</w:t>
      </w:r>
      <w:r w:rsidR="008A7C0F" w:rsidRPr="00D87E13">
        <w:rPr>
          <w:rFonts w:cstheme="minorBidi"/>
          <w:lang w:val="es-ES_tradnl"/>
        </w:rPr>
        <w:t>ormación académica</w:t>
      </w:r>
      <w:r w:rsidRPr="00D87E13">
        <w:rPr>
          <w:rFonts w:cstheme="minorBidi"/>
          <w:lang w:val="es-ES_tradnl"/>
        </w:rPr>
        <w:t xml:space="preserve"> continuada</w:t>
      </w:r>
      <w:r w:rsidR="008A7C0F" w:rsidRPr="00D87E13">
        <w:rPr>
          <w:rFonts w:cstheme="minorBidi"/>
          <w:lang w:val="es-ES_tradnl"/>
        </w:rPr>
        <w:t xml:space="preserve"> </w:t>
      </w:r>
    </w:p>
    <w:p w14:paraId="7354BAC6" w14:textId="77777777" w:rsidR="009674A3"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Eficiencia</w:t>
      </w:r>
    </w:p>
    <w:p w14:paraId="148E3C56" w14:textId="77777777" w:rsidR="008A7C0F" w:rsidRPr="00D87E13" w:rsidRDefault="009674A3" w:rsidP="00034E50">
      <w:pPr>
        <w:pStyle w:val="Prrafodelista"/>
        <w:numPr>
          <w:ilvl w:val="1"/>
          <w:numId w:val="65"/>
        </w:numPr>
        <w:textAlignment w:val="baseline"/>
        <w:rPr>
          <w:rFonts w:cstheme="minorBidi"/>
          <w:lang w:val="es-ES_tradnl"/>
        </w:rPr>
      </w:pPr>
      <w:r w:rsidRPr="00D87E13">
        <w:rPr>
          <w:rFonts w:cstheme="minorBidi"/>
          <w:lang w:val="es-ES_tradnl"/>
        </w:rPr>
        <w:t>S</w:t>
      </w:r>
      <w:r w:rsidR="008A7C0F" w:rsidRPr="00D87E13">
        <w:rPr>
          <w:rFonts w:cstheme="minorBidi"/>
          <w:lang w:val="es-ES_tradnl"/>
        </w:rPr>
        <w:t>ostenibilidad</w:t>
      </w:r>
    </w:p>
    <w:p w14:paraId="2FAD7334" w14:textId="77777777" w:rsidR="008A7C0F" w:rsidRPr="00D87E13" w:rsidRDefault="008A7C0F" w:rsidP="16890456">
      <w:pPr>
        <w:ind w:left="360"/>
        <w:textAlignment w:val="baseline"/>
        <w:rPr>
          <w:rFonts w:cstheme="minorBidi"/>
          <w:lang w:val="es-ES_tradnl"/>
        </w:rPr>
      </w:pPr>
      <w:r w:rsidRPr="00D87E13">
        <w:rPr>
          <w:rFonts w:cstheme="minorBidi"/>
          <w:lang w:val="es-ES_tradnl"/>
        </w:rPr>
        <w:t> </w:t>
      </w:r>
    </w:p>
    <w:p w14:paraId="2C296211" w14:textId="77777777" w:rsidR="006D00A5" w:rsidRPr="00D87E13" w:rsidRDefault="006D00A5" w:rsidP="16890456">
      <w:pPr>
        <w:ind w:left="360"/>
        <w:textAlignment w:val="baseline"/>
        <w:rPr>
          <w:rFonts w:cstheme="minorBidi"/>
          <w:lang w:val="es-ES_tradnl"/>
        </w:rPr>
      </w:pPr>
    </w:p>
    <w:p w14:paraId="74D30418" w14:textId="77777777" w:rsidR="006D00A5" w:rsidRPr="00D87E13" w:rsidRDefault="006D00A5" w:rsidP="002A1B34">
      <w:pPr>
        <w:textAlignment w:val="baseline"/>
        <w:rPr>
          <w:rFonts w:cstheme="minorBidi"/>
          <w:lang w:val="es-ES_tradnl"/>
        </w:rPr>
      </w:pPr>
    </w:p>
    <w:p w14:paraId="5E50F8C4" w14:textId="77777777" w:rsidR="006D00A5" w:rsidRPr="00D87E13" w:rsidRDefault="006D00A5" w:rsidP="16890456">
      <w:pPr>
        <w:ind w:left="360"/>
        <w:textAlignment w:val="baseline"/>
        <w:rPr>
          <w:rFonts w:cstheme="minorBidi"/>
          <w:lang w:val="es-ES_tradnl"/>
        </w:rPr>
      </w:pPr>
    </w:p>
    <w:p w14:paraId="63644E58" w14:textId="77777777" w:rsidR="008A7C0F" w:rsidRPr="00D87E13" w:rsidRDefault="008A7C0F" w:rsidP="16890456">
      <w:pPr>
        <w:ind w:left="360"/>
        <w:textAlignment w:val="baseline"/>
        <w:rPr>
          <w:rFonts w:cstheme="minorBidi"/>
          <w:lang w:val="es-ES_tradnl"/>
        </w:rPr>
      </w:pPr>
    </w:p>
    <w:p w14:paraId="1A1E6954" w14:textId="77777777" w:rsidR="008A7C0F" w:rsidRPr="00D87E13" w:rsidRDefault="008A7C0F" w:rsidP="16890456">
      <w:pPr>
        <w:pStyle w:val="Ttulo2"/>
        <w:rPr>
          <w:rFonts w:cstheme="minorBidi"/>
          <w:sz w:val="24"/>
          <w:szCs w:val="24"/>
          <w:lang w:val="es-ES_tradnl"/>
        </w:rPr>
      </w:pPr>
      <w:bookmarkStart w:id="34" w:name="_Toc215952623"/>
      <w:r w:rsidRPr="00D87E13">
        <w:rPr>
          <w:rFonts w:cstheme="minorBidi"/>
          <w:sz w:val="24"/>
          <w:szCs w:val="24"/>
          <w:lang w:val="es-ES_tradnl"/>
        </w:rPr>
        <w:t>lineas estrategicas.</w:t>
      </w:r>
      <w:bookmarkEnd w:id="34"/>
    </w:p>
    <w:p w14:paraId="1BBB6973" w14:textId="77777777" w:rsidR="006D00A5" w:rsidRPr="00D87E13" w:rsidRDefault="006D00A5" w:rsidP="005533FA">
      <w:pPr>
        <w:rPr>
          <w:lang w:val="es-ES_tradnl"/>
        </w:rPr>
      </w:pPr>
    </w:p>
    <w:p w14:paraId="7FC92183" w14:textId="77777777" w:rsidR="004E65E3" w:rsidRPr="00D87E13" w:rsidRDefault="004E65E3" w:rsidP="16890456">
      <w:pPr>
        <w:ind w:left="360"/>
        <w:rPr>
          <w:rFonts w:cstheme="minorBidi"/>
          <w:lang w:val="es-ES_tradnl"/>
        </w:rPr>
      </w:pPr>
      <w:r w:rsidRPr="00D87E13">
        <w:rPr>
          <w:rFonts w:cstheme="minorBidi"/>
          <w:lang w:val="es-ES_tradnl"/>
        </w:rPr>
        <w:t>Estas líneas están en función de las propuestas por la GVA Sanidad</w:t>
      </w:r>
      <w:sdt>
        <w:sdtPr>
          <w:rPr>
            <w:rFonts w:ascii="Calibri" w:hAnsi="Calibri" w:cs="Calibri"/>
            <w:color w:val="000000" w:themeColor="text1"/>
            <w:lang w:val="es-ES_tradnl"/>
          </w:rPr>
          <w:tag w:val="MENDELEY_CITATION_v3_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"/>
          <w:id w:val="120668148"/>
          <w:placeholder>
            <w:docPart w:val="DefaultPlaceholder_-1854013440"/>
          </w:placeholder>
        </w:sdtPr>
        <w:sdtContent>
          <w:r w:rsidR="004C60D4" w:rsidRPr="00D87E13">
            <w:rPr>
              <w:rFonts w:ascii="Calibri" w:hAnsi="Calibri" w:cs="Calibri"/>
              <w:color w:val="000000" w:themeColor="text1"/>
              <w:lang w:val="es-ES_tradnl"/>
            </w:rPr>
            <w:t>(24)</w:t>
          </w:r>
        </w:sdtContent>
      </w:sdt>
      <w:r w:rsidRPr="00D87E13">
        <w:rPr>
          <w:rFonts w:cstheme="minorBidi"/>
          <w:lang w:val="es-ES_tradnl"/>
        </w:rPr>
        <w:t xml:space="preserve"> y el Departamento de Salud de la Marina Alta en Alicante </w:t>
      </w:r>
      <w:proofErr w:type="spellStart"/>
      <w:r w:rsidRPr="00D87E13">
        <w:rPr>
          <w:rFonts w:cstheme="minorBidi"/>
          <w:lang w:val="es-ES_tradnl"/>
        </w:rPr>
        <w:t>asi</w:t>
      </w:r>
      <w:proofErr w:type="spellEnd"/>
      <w:r w:rsidRPr="00D87E13">
        <w:rPr>
          <w:rFonts w:cstheme="minorBidi"/>
          <w:lang w:val="es-ES_tradnl"/>
        </w:rPr>
        <w:t>:</w:t>
      </w:r>
    </w:p>
    <w:p w14:paraId="62179C65" w14:textId="77777777" w:rsidR="008A7C0F" w:rsidRPr="00D87E13" w:rsidRDefault="008A7C0F" w:rsidP="16890456">
      <w:pPr>
        <w:ind w:left="360"/>
        <w:textAlignment w:val="baseline"/>
        <w:rPr>
          <w:rFonts w:cstheme="minorBidi"/>
          <w:lang w:val="es-ES_tradnl"/>
        </w:rPr>
      </w:pPr>
      <w:r w:rsidRPr="00D87E13">
        <w:rPr>
          <w:rFonts w:cstheme="minorBidi"/>
          <w:lang w:val="es-ES_tradnl"/>
        </w:rPr>
        <w:t> </w:t>
      </w:r>
    </w:p>
    <w:p w14:paraId="3ED7A7A2" w14:textId="77777777" w:rsidR="008A7C0F" w:rsidRPr="00D87E13" w:rsidRDefault="008A7C0F" w:rsidP="00034E50">
      <w:pPr>
        <w:numPr>
          <w:ilvl w:val="0"/>
          <w:numId w:val="59"/>
        </w:numPr>
        <w:ind w:left="1080" w:firstLine="0"/>
        <w:textAlignment w:val="baseline"/>
        <w:rPr>
          <w:rFonts w:cstheme="minorBidi"/>
          <w:lang w:val="es-ES_tradnl"/>
        </w:rPr>
      </w:pPr>
      <w:r w:rsidRPr="00D87E13">
        <w:rPr>
          <w:rFonts w:cstheme="minorBidi"/>
          <w:lang w:val="es-ES_tradnl"/>
        </w:rPr>
        <w:t>Mejorar la coordinación asistencial y la continuidad de cuidados. </w:t>
      </w:r>
    </w:p>
    <w:p w14:paraId="7246BCA1" w14:textId="77777777" w:rsidR="008A7C0F" w:rsidRPr="00D87E13" w:rsidRDefault="008A7C0F" w:rsidP="00034E50">
      <w:pPr>
        <w:numPr>
          <w:ilvl w:val="0"/>
          <w:numId w:val="60"/>
        </w:numPr>
        <w:ind w:left="1080" w:firstLine="0"/>
        <w:textAlignment w:val="baseline"/>
        <w:rPr>
          <w:rFonts w:cstheme="minorBidi"/>
          <w:lang w:val="es-ES_tradnl"/>
        </w:rPr>
      </w:pPr>
      <w:r w:rsidRPr="00D87E13">
        <w:rPr>
          <w:rFonts w:cstheme="minorBidi"/>
          <w:lang w:val="es-ES_tradnl"/>
        </w:rPr>
        <w:t>Impulsar la atención a la cronicidad y la promoción de la salud. </w:t>
      </w:r>
    </w:p>
    <w:p w14:paraId="1EBF50F8" w14:textId="77777777" w:rsidR="008A7C0F" w:rsidRPr="00D87E13" w:rsidRDefault="008A7C0F" w:rsidP="00034E50">
      <w:pPr>
        <w:numPr>
          <w:ilvl w:val="0"/>
          <w:numId w:val="61"/>
        </w:numPr>
        <w:ind w:left="1080" w:firstLine="0"/>
        <w:textAlignment w:val="baseline"/>
        <w:rPr>
          <w:rFonts w:cstheme="minorBidi"/>
          <w:lang w:val="es-ES_tradnl"/>
        </w:rPr>
      </w:pPr>
      <w:r w:rsidRPr="00D87E13">
        <w:rPr>
          <w:rFonts w:cstheme="minorBidi"/>
          <w:lang w:val="es-ES_tradnl"/>
        </w:rPr>
        <w:t>Desarrollar la gestión del conocimiento y la formación continua. </w:t>
      </w:r>
    </w:p>
    <w:p w14:paraId="2C9203E6" w14:textId="77777777" w:rsidR="008A7C0F" w:rsidRPr="00D87E13" w:rsidRDefault="008A7C0F" w:rsidP="00034E50">
      <w:pPr>
        <w:numPr>
          <w:ilvl w:val="0"/>
          <w:numId w:val="62"/>
        </w:numPr>
        <w:ind w:left="1080" w:firstLine="0"/>
        <w:textAlignment w:val="baseline"/>
        <w:rPr>
          <w:rFonts w:cstheme="minorBidi"/>
          <w:lang w:val="es-ES_tradnl"/>
        </w:rPr>
      </w:pPr>
      <w:r w:rsidRPr="00D87E13">
        <w:rPr>
          <w:rFonts w:cstheme="minorBidi"/>
          <w:lang w:val="es-ES_tradnl"/>
        </w:rPr>
        <w:t>Potenciar la innovación digital y la telemedicina </w:t>
      </w:r>
    </w:p>
    <w:p w14:paraId="78AC652B" w14:textId="77777777" w:rsidR="008A7C0F" w:rsidRPr="00D87E13" w:rsidRDefault="008A7C0F" w:rsidP="00034E50">
      <w:pPr>
        <w:numPr>
          <w:ilvl w:val="0"/>
          <w:numId w:val="63"/>
        </w:numPr>
        <w:ind w:left="1080" w:firstLine="0"/>
        <w:textAlignment w:val="baseline"/>
        <w:rPr>
          <w:rFonts w:cstheme="minorBidi"/>
          <w:lang w:val="es-ES_tradnl"/>
        </w:rPr>
      </w:pPr>
      <w:r w:rsidRPr="00D87E13">
        <w:rPr>
          <w:rFonts w:cstheme="minorBidi"/>
          <w:lang w:val="es-ES_tradnl"/>
        </w:rPr>
        <w:t>Fomentar la participación ciudadana y la humanización de la atención. </w:t>
      </w:r>
    </w:p>
    <w:p w14:paraId="08B221EE" w14:textId="77777777" w:rsidR="008A7C0F" w:rsidRPr="00D87E13" w:rsidRDefault="008A7C0F" w:rsidP="00034E50">
      <w:pPr>
        <w:numPr>
          <w:ilvl w:val="0"/>
          <w:numId w:val="64"/>
        </w:numPr>
        <w:ind w:left="1080" w:firstLine="0"/>
        <w:textAlignment w:val="baseline"/>
        <w:rPr>
          <w:rFonts w:cstheme="minorBidi"/>
          <w:lang w:val="es-ES_tradnl"/>
        </w:rPr>
      </w:pPr>
      <w:r w:rsidRPr="00D87E13">
        <w:rPr>
          <w:rFonts w:cstheme="minorBidi"/>
          <w:lang w:val="es-ES_tradnl"/>
        </w:rPr>
        <w:t>Mejorar la eficiencia en la gestión de recursos. </w:t>
      </w:r>
    </w:p>
    <w:p w14:paraId="34CC4BF4" w14:textId="77777777" w:rsidR="008A7C0F" w:rsidRPr="00D87E13" w:rsidRDefault="008A7C0F" w:rsidP="16890456">
      <w:pPr>
        <w:textAlignment w:val="baseline"/>
        <w:rPr>
          <w:rFonts w:cstheme="minorBidi"/>
          <w:lang w:val="es-ES_tradnl"/>
        </w:rPr>
      </w:pPr>
      <w:r w:rsidRPr="00D87E13">
        <w:rPr>
          <w:rFonts w:cstheme="minorBidi"/>
          <w:lang w:val="es-ES_tradnl"/>
        </w:rPr>
        <w:t> </w:t>
      </w:r>
    </w:p>
    <w:p w14:paraId="1C8A94BA" w14:textId="77777777" w:rsidR="008A7C0F" w:rsidRPr="00D87E13" w:rsidRDefault="008A7C0F" w:rsidP="16890456">
      <w:pPr>
        <w:textAlignment w:val="baseline"/>
        <w:rPr>
          <w:rFonts w:cstheme="minorBidi"/>
          <w:lang w:val="es-ES_tradnl"/>
        </w:rPr>
      </w:pPr>
      <w:r w:rsidRPr="00D87E13">
        <w:rPr>
          <w:rFonts w:cstheme="minorBidi"/>
          <w:lang w:val="es-ES_tradnl"/>
        </w:rPr>
        <w:t> </w:t>
      </w:r>
    </w:p>
    <w:p w14:paraId="0B78692F" w14:textId="77777777" w:rsidR="008A7C0F" w:rsidRPr="00D87E13" w:rsidRDefault="008A7C0F" w:rsidP="16890456">
      <w:pPr>
        <w:pStyle w:val="Ttulo2"/>
        <w:rPr>
          <w:rFonts w:cstheme="minorBidi"/>
          <w:sz w:val="24"/>
          <w:szCs w:val="24"/>
          <w:lang w:val="es-ES_tradnl"/>
        </w:rPr>
      </w:pPr>
      <w:bookmarkStart w:id="35" w:name="_Toc215952624"/>
      <w:r w:rsidRPr="00D87E13">
        <w:rPr>
          <w:rFonts w:cstheme="minorBidi"/>
          <w:sz w:val="24"/>
          <w:szCs w:val="24"/>
          <w:lang w:val="es-ES_tradnl"/>
        </w:rPr>
        <w:t>Objetivos e indicadores smart</w:t>
      </w:r>
      <w:bookmarkEnd w:id="35"/>
    </w:p>
    <w:p w14:paraId="2567D9BC" w14:textId="77777777" w:rsidR="006D00A5" w:rsidRPr="00D87E13" w:rsidRDefault="006D00A5" w:rsidP="005533FA">
      <w:pPr>
        <w:rPr>
          <w:lang w:val="es-ES_tradnl"/>
        </w:rPr>
      </w:pPr>
    </w:p>
    <w:p w14:paraId="1C18DAD7" w14:textId="77777777" w:rsidR="006D00A5" w:rsidRPr="00D87E13" w:rsidRDefault="006D00A5" w:rsidP="005533FA">
      <w:pPr>
        <w:rPr>
          <w:lang w:val="es-ES_tradnl"/>
        </w:rPr>
      </w:pPr>
    </w:p>
    <w:p w14:paraId="00901FE8" w14:textId="77777777" w:rsidR="008A7C0F" w:rsidRPr="00D87E13" w:rsidRDefault="00B9554F" w:rsidP="16890456">
      <w:pPr>
        <w:rPr>
          <w:rFonts w:cstheme="minorBidi"/>
          <w:b/>
          <w:bCs/>
          <w:lang w:val="es-ES_tradnl"/>
        </w:rPr>
      </w:pPr>
      <w:r w:rsidRPr="00D87E13">
        <w:rPr>
          <w:rFonts w:cstheme="minorBidi"/>
          <w:b/>
          <w:bCs/>
          <w:lang w:val="es-ES_tradnl"/>
        </w:rPr>
        <w:t>Tabla 6: Objetivos e indicadores SMART</w:t>
      </w:r>
    </w:p>
    <w:p w14:paraId="3424CACB" w14:textId="77777777" w:rsidR="006D00A5" w:rsidRPr="00D87E13" w:rsidRDefault="006D00A5" w:rsidP="16890456">
      <w:pPr>
        <w:rPr>
          <w:rFonts w:cstheme="minorBidi"/>
          <w:b/>
          <w:bCs/>
          <w:lang w:val="es-ES_tradnl"/>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44"/>
        <w:gridCol w:w="3118"/>
        <w:gridCol w:w="1088"/>
        <w:gridCol w:w="2250"/>
      </w:tblGrid>
      <w:tr w:rsidR="008A7C0F" w:rsidRPr="00D87E13" w14:paraId="118FCFF9"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9CC2E5" w:themeFill="accent1" w:themeFillTint="99"/>
            <w:hideMark/>
          </w:tcPr>
          <w:p w14:paraId="02849A7A" w14:textId="77777777" w:rsidR="008A7C0F" w:rsidRPr="00D87E13" w:rsidRDefault="008A7C0F" w:rsidP="00D556AE">
            <w:pPr>
              <w:jc w:val="center"/>
              <w:textAlignment w:val="baseline"/>
              <w:rPr>
                <w:rFonts w:cstheme="minorBidi"/>
                <w:lang w:val="es-ES_tradnl"/>
              </w:rPr>
            </w:pPr>
            <w:r w:rsidRPr="00D87E13">
              <w:rPr>
                <w:rFonts w:cstheme="minorBidi"/>
                <w:b/>
                <w:bCs/>
                <w:lang w:val="es-ES_tradnl"/>
              </w:rPr>
              <w:t>OBJETIVO</w:t>
            </w:r>
          </w:p>
        </w:tc>
        <w:tc>
          <w:tcPr>
            <w:tcW w:w="3118" w:type="dxa"/>
            <w:tcBorders>
              <w:top w:val="single" w:sz="6" w:space="0" w:color="auto"/>
              <w:left w:val="single" w:sz="6" w:space="0" w:color="auto"/>
              <w:bottom w:val="single" w:sz="6" w:space="0" w:color="auto"/>
              <w:right w:val="single" w:sz="6" w:space="0" w:color="auto"/>
            </w:tcBorders>
            <w:shd w:val="clear" w:color="auto" w:fill="9CC2E5" w:themeFill="accent1" w:themeFillTint="99"/>
            <w:hideMark/>
          </w:tcPr>
          <w:p w14:paraId="3426F94C" w14:textId="77777777" w:rsidR="008A7C0F" w:rsidRPr="00D87E13" w:rsidRDefault="008A7C0F" w:rsidP="00D556AE">
            <w:pPr>
              <w:jc w:val="center"/>
              <w:textAlignment w:val="baseline"/>
              <w:rPr>
                <w:rFonts w:cstheme="minorBidi"/>
                <w:lang w:val="es-ES_tradnl"/>
              </w:rPr>
            </w:pPr>
            <w:r w:rsidRPr="00D87E13">
              <w:rPr>
                <w:rFonts w:cstheme="minorBidi"/>
                <w:b/>
                <w:bCs/>
                <w:lang w:val="es-ES_tradnl"/>
              </w:rPr>
              <w:t>INDICADOR</w:t>
            </w:r>
          </w:p>
        </w:tc>
        <w:tc>
          <w:tcPr>
            <w:tcW w:w="1088" w:type="dxa"/>
            <w:tcBorders>
              <w:top w:val="single" w:sz="6" w:space="0" w:color="auto"/>
              <w:left w:val="single" w:sz="6" w:space="0" w:color="auto"/>
              <w:bottom w:val="single" w:sz="6" w:space="0" w:color="auto"/>
              <w:right w:val="single" w:sz="6" w:space="0" w:color="auto"/>
            </w:tcBorders>
            <w:shd w:val="clear" w:color="auto" w:fill="9CC2E5" w:themeFill="accent1" w:themeFillTint="99"/>
            <w:hideMark/>
          </w:tcPr>
          <w:p w14:paraId="5636B8EE" w14:textId="77777777" w:rsidR="008A7C0F" w:rsidRPr="00D87E13" w:rsidRDefault="008A7C0F" w:rsidP="00D556AE">
            <w:pPr>
              <w:jc w:val="center"/>
              <w:textAlignment w:val="baseline"/>
              <w:rPr>
                <w:rFonts w:cstheme="minorBidi"/>
                <w:lang w:val="es-ES_tradnl"/>
              </w:rPr>
            </w:pPr>
            <w:r w:rsidRPr="00D87E13">
              <w:rPr>
                <w:rFonts w:cstheme="minorBidi"/>
                <w:b/>
                <w:bCs/>
                <w:lang w:val="es-ES_tradnl"/>
              </w:rPr>
              <w:t>META 2028</w:t>
            </w:r>
          </w:p>
        </w:tc>
        <w:tc>
          <w:tcPr>
            <w:tcW w:w="2250" w:type="dxa"/>
            <w:tcBorders>
              <w:top w:val="single" w:sz="6" w:space="0" w:color="auto"/>
              <w:left w:val="single" w:sz="6" w:space="0" w:color="auto"/>
              <w:bottom w:val="single" w:sz="6" w:space="0" w:color="auto"/>
              <w:right w:val="single" w:sz="6" w:space="0" w:color="auto"/>
            </w:tcBorders>
            <w:shd w:val="clear" w:color="auto" w:fill="9CC2E5" w:themeFill="accent1" w:themeFillTint="99"/>
            <w:hideMark/>
          </w:tcPr>
          <w:p w14:paraId="0C617345" w14:textId="77777777" w:rsidR="008A7C0F" w:rsidRPr="00D87E13" w:rsidRDefault="008A7C0F" w:rsidP="00D556AE">
            <w:pPr>
              <w:jc w:val="center"/>
              <w:textAlignment w:val="baseline"/>
              <w:rPr>
                <w:rFonts w:cstheme="minorBidi"/>
                <w:lang w:val="es-ES_tradnl"/>
              </w:rPr>
            </w:pPr>
            <w:r w:rsidRPr="00D87E13">
              <w:rPr>
                <w:rFonts w:cstheme="minorBidi"/>
                <w:b/>
                <w:bCs/>
                <w:lang w:val="es-ES_tradnl"/>
              </w:rPr>
              <w:t>FUENTE</w:t>
            </w:r>
          </w:p>
        </w:tc>
      </w:tr>
      <w:tr w:rsidR="008A7C0F" w:rsidRPr="00D87E13" w14:paraId="047989CF"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hideMark/>
          </w:tcPr>
          <w:p w14:paraId="552A35E2" w14:textId="77777777" w:rsidR="008A7C0F" w:rsidRPr="00D87E13" w:rsidRDefault="008A7C0F" w:rsidP="00D556AE">
            <w:pPr>
              <w:jc w:val="left"/>
              <w:textAlignment w:val="baseline"/>
              <w:rPr>
                <w:rFonts w:cstheme="minorBidi"/>
                <w:lang w:val="es-ES_tradnl"/>
              </w:rPr>
            </w:pPr>
            <w:r w:rsidRPr="00D87E13">
              <w:rPr>
                <w:rFonts w:cstheme="minorBidi"/>
                <w:b/>
                <w:bCs/>
                <w:lang w:val="es-ES_tradnl"/>
              </w:rPr>
              <w:t>Reducir Hb1Ac en DM2</w:t>
            </w:r>
            <w:r w:rsidRPr="00D87E13">
              <w:rPr>
                <w:rFonts w:cstheme="minorBidi"/>
                <w:lang w:val="es-ES_tradnl"/>
              </w:rPr>
              <w:t> </w:t>
            </w:r>
          </w:p>
        </w:tc>
        <w:tc>
          <w:tcPr>
            <w:tcW w:w="3118" w:type="dxa"/>
            <w:tcBorders>
              <w:top w:val="single" w:sz="6" w:space="0" w:color="auto"/>
              <w:left w:val="single" w:sz="6" w:space="0" w:color="auto"/>
              <w:bottom w:val="single" w:sz="6" w:space="0" w:color="auto"/>
              <w:right w:val="single" w:sz="6" w:space="0" w:color="auto"/>
            </w:tcBorders>
            <w:hideMark/>
          </w:tcPr>
          <w:p w14:paraId="4F62024E" w14:textId="77777777" w:rsidR="008A7C0F" w:rsidRPr="00D87E13" w:rsidRDefault="008A7C0F" w:rsidP="00D556AE">
            <w:pPr>
              <w:textAlignment w:val="baseline"/>
              <w:rPr>
                <w:rFonts w:cstheme="minorBidi"/>
                <w:lang w:val="es-ES_tradnl"/>
              </w:rPr>
            </w:pPr>
            <w:r w:rsidRPr="00D87E13">
              <w:rPr>
                <w:rFonts w:cstheme="minorBidi"/>
                <w:b/>
                <w:bCs/>
                <w:lang w:val="es-ES_tradnl"/>
              </w:rPr>
              <w:t>% de pacientes con Hb1Ac &lt;7%</w:t>
            </w:r>
            <w:r w:rsidRPr="00D87E13">
              <w:rPr>
                <w:rFonts w:cstheme="minorBidi"/>
                <w:lang w:val="es-ES_tradnl"/>
              </w:rPr>
              <w:t> </w:t>
            </w:r>
          </w:p>
        </w:tc>
        <w:tc>
          <w:tcPr>
            <w:tcW w:w="1088" w:type="dxa"/>
            <w:tcBorders>
              <w:top w:val="single" w:sz="6" w:space="0" w:color="auto"/>
              <w:left w:val="single" w:sz="6" w:space="0" w:color="auto"/>
              <w:bottom w:val="single" w:sz="6" w:space="0" w:color="auto"/>
              <w:right w:val="single" w:sz="6" w:space="0" w:color="auto"/>
            </w:tcBorders>
            <w:hideMark/>
          </w:tcPr>
          <w:p w14:paraId="7DFF570E" w14:textId="77777777" w:rsidR="008A7C0F" w:rsidRPr="00D87E13" w:rsidRDefault="008A7C0F" w:rsidP="16890456">
            <w:pPr>
              <w:jc w:val="center"/>
              <w:textAlignment w:val="baseline"/>
              <w:rPr>
                <w:rFonts w:cstheme="minorBidi"/>
                <w:lang w:val="es-ES_tradnl"/>
              </w:rPr>
            </w:pPr>
            <w:r w:rsidRPr="00D87E13">
              <w:rPr>
                <w:rFonts w:cstheme="minorBidi"/>
                <w:b/>
                <w:bCs/>
                <w:lang w:val="es-ES_tradnl"/>
              </w:rPr>
              <w:t>70%</w:t>
            </w:r>
          </w:p>
        </w:tc>
        <w:tc>
          <w:tcPr>
            <w:tcW w:w="2250" w:type="dxa"/>
            <w:tcBorders>
              <w:top w:val="single" w:sz="6" w:space="0" w:color="auto"/>
              <w:left w:val="single" w:sz="6" w:space="0" w:color="auto"/>
              <w:bottom w:val="single" w:sz="6" w:space="0" w:color="auto"/>
              <w:right w:val="single" w:sz="6" w:space="0" w:color="auto"/>
            </w:tcBorders>
            <w:hideMark/>
          </w:tcPr>
          <w:p w14:paraId="47BBA36E" w14:textId="10948A04" w:rsidR="008A7C0F" w:rsidRPr="00D87E13" w:rsidRDefault="008A7C0F" w:rsidP="00D556AE">
            <w:pPr>
              <w:jc w:val="center"/>
              <w:textAlignment w:val="baseline"/>
              <w:rPr>
                <w:rFonts w:cstheme="minorBidi"/>
                <w:lang w:val="es-ES_tradnl"/>
              </w:rPr>
            </w:pPr>
            <w:proofErr w:type="spellStart"/>
            <w:r w:rsidRPr="00D87E13">
              <w:rPr>
                <w:rFonts w:cstheme="minorBidi"/>
                <w:b/>
                <w:bCs/>
                <w:lang w:val="es-ES_tradnl"/>
              </w:rPr>
              <w:t>Abucasis</w:t>
            </w:r>
            <w:proofErr w:type="spellEnd"/>
            <w:r w:rsidR="00D556AE">
              <w:rPr>
                <w:rFonts w:cstheme="minorBidi"/>
                <w:b/>
                <w:bCs/>
                <w:lang w:val="es-ES_tradnl"/>
              </w:rPr>
              <w:t xml:space="preserve"> </w:t>
            </w:r>
            <w:r w:rsidRPr="00D87E13">
              <w:rPr>
                <w:rFonts w:cstheme="minorBidi"/>
                <w:b/>
                <w:bCs/>
                <w:lang w:val="es-ES_tradnl"/>
              </w:rPr>
              <w:t>/</w:t>
            </w:r>
            <w:r w:rsidR="00D556AE">
              <w:rPr>
                <w:rFonts w:cstheme="minorBidi"/>
                <w:b/>
                <w:bCs/>
                <w:lang w:val="es-ES_tradnl"/>
              </w:rPr>
              <w:t xml:space="preserve"> </w:t>
            </w:r>
            <w:r w:rsidRPr="00D87E13">
              <w:rPr>
                <w:rFonts w:cstheme="minorBidi"/>
                <w:b/>
                <w:bCs/>
                <w:lang w:val="es-ES_tradnl"/>
              </w:rPr>
              <w:t>Alumbra</w:t>
            </w:r>
          </w:p>
        </w:tc>
      </w:tr>
      <w:tr w:rsidR="008A7C0F" w:rsidRPr="00D87E13" w14:paraId="35A56688"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hideMark/>
          </w:tcPr>
          <w:p w14:paraId="45A86B51" w14:textId="77777777" w:rsidR="008A7C0F" w:rsidRPr="00D87E13" w:rsidRDefault="008A7C0F" w:rsidP="00D556AE">
            <w:pPr>
              <w:jc w:val="left"/>
              <w:textAlignment w:val="baseline"/>
              <w:rPr>
                <w:rFonts w:cstheme="minorBidi"/>
                <w:lang w:val="es-ES_tradnl"/>
              </w:rPr>
            </w:pPr>
            <w:r w:rsidRPr="00D87E13">
              <w:rPr>
                <w:rFonts w:cstheme="minorBidi"/>
                <w:b/>
                <w:bCs/>
                <w:lang w:val="es-ES_tradnl"/>
              </w:rPr>
              <w:t>Incrementar vacunación antigripal</w:t>
            </w:r>
            <w:r w:rsidRPr="00D87E13">
              <w:rPr>
                <w:rFonts w:cstheme="minorBidi"/>
                <w:lang w:val="es-ES_tradnl"/>
              </w:rPr>
              <w:t> </w:t>
            </w:r>
          </w:p>
        </w:tc>
        <w:tc>
          <w:tcPr>
            <w:tcW w:w="3118" w:type="dxa"/>
            <w:tcBorders>
              <w:top w:val="single" w:sz="6" w:space="0" w:color="auto"/>
              <w:left w:val="single" w:sz="6" w:space="0" w:color="auto"/>
              <w:bottom w:val="single" w:sz="6" w:space="0" w:color="auto"/>
              <w:right w:val="single" w:sz="6" w:space="0" w:color="auto"/>
            </w:tcBorders>
            <w:hideMark/>
          </w:tcPr>
          <w:p w14:paraId="6929E734" w14:textId="77777777" w:rsidR="008A7C0F" w:rsidRPr="00D87E13" w:rsidRDefault="008A7C0F" w:rsidP="00D556AE">
            <w:pPr>
              <w:textAlignment w:val="baseline"/>
              <w:rPr>
                <w:rFonts w:cstheme="minorBidi"/>
                <w:lang w:val="es-ES_tradnl"/>
              </w:rPr>
            </w:pPr>
            <w:r w:rsidRPr="00D87E13">
              <w:rPr>
                <w:rFonts w:cstheme="minorBidi"/>
                <w:b/>
                <w:bCs/>
                <w:lang w:val="es-ES_tradnl"/>
              </w:rPr>
              <w:t>Cobertura &gt; 65 años</w:t>
            </w:r>
            <w:r w:rsidRPr="00D87E13">
              <w:rPr>
                <w:rFonts w:cstheme="minorBidi"/>
                <w:lang w:val="es-ES_tradnl"/>
              </w:rPr>
              <w:t> </w:t>
            </w:r>
          </w:p>
        </w:tc>
        <w:tc>
          <w:tcPr>
            <w:tcW w:w="1088" w:type="dxa"/>
            <w:tcBorders>
              <w:top w:val="single" w:sz="6" w:space="0" w:color="auto"/>
              <w:left w:val="single" w:sz="6" w:space="0" w:color="auto"/>
              <w:bottom w:val="single" w:sz="6" w:space="0" w:color="auto"/>
              <w:right w:val="single" w:sz="6" w:space="0" w:color="auto"/>
            </w:tcBorders>
            <w:hideMark/>
          </w:tcPr>
          <w:p w14:paraId="07979B7F" w14:textId="77777777" w:rsidR="008A7C0F" w:rsidRPr="00D87E13" w:rsidRDefault="008A7C0F" w:rsidP="16890456">
            <w:pPr>
              <w:jc w:val="center"/>
              <w:textAlignment w:val="baseline"/>
              <w:rPr>
                <w:rFonts w:cstheme="minorBidi"/>
                <w:lang w:val="es-ES_tradnl"/>
              </w:rPr>
            </w:pPr>
            <w:r w:rsidRPr="00D87E13">
              <w:rPr>
                <w:rFonts w:cstheme="minorBidi"/>
                <w:b/>
                <w:bCs/>
                <w:lang w:val="es-ES_tradnl"/>
              </w:rPr>
              <w:t>75%</w:t>
            </w:r>
          </w:p>
        </w:tc>
        <w:tc>
          <w:tcPr>
            <w:tcW w:w="2250" w:type="dxa"/>
            <w:tcBorders>
              <w:top w:val="single" w:sz="6" w:space="0" w:color="auto"/>
              <w:left w:val="single" w:sz="6" w:space="0" w:color="auto"/>
              <w:bottom w:val="single" w:sz="6" w:space="0" w:color="auto"/>
              <w:right w:val="single" w:sz="6" w:space="0" w:color="auto"/>
            </w:tcBorders>
            <w:hideMark/>
          </w:tcPr>
          <w:p w14:paraId="5E35164D" w14:textId="2D7F6963" w:rsidR="008A7C0F" w:rsidRPr="00D87E13" w:rsidRDefault="008A7C0F" w:rsidP="00D556AE">
            <w:pPr>
              <w:jc w:val="center"/>
              <w:textAlignment w:val="baseline"/>
              <w:rPr>
                <w:rFonts w:cstheme="minorBidi"/>
                <w:lang w:val="es-ES_tradnl"/>
              </w:rPr>
            </w:pPr>
            <w:r w:rsidRPr="00D87E13">
              <w:rPr>
                <w:rFonts w:cstheme="minorBidi"/>
                <w:b/>
                <w:bCs/>
                <w:lang w:val="es-ES_tradnl"/>
              </w:rPr>
              <w:t>SIV-GVA</w:t>
            </w:r>
          </w:p>
        </w:tc>
      </w:tr>
      <w:tr w:rsidR="008A7C0F" w:rsidRPr="00D87E13" w14:paraId="17D6B9AD"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hideMark/>
          </w:tcPr>
          <w:p w14:paraId="255B5217" w14:textId="77777777" w:rsidR="008A7C0F" w:rsidRPr="00D87E13" w:rsidRDefault="008A7C0F" w:rsidP="00D556AE">
            <w:pPr>
              <w:jc w:val="left"/>
              <w:textAlignment w:val="baseline"/>
              <w:rPr>
                <w:rFonts w:cstheme="minorBidi"/>
                <w:lang w:val="es-ES_tradnl"/>
              </w:rPr>
            </w:pPr>
            <w:r w:rsidRPr="00D87E13">
              <w:rPr>
                <w:rFonts w:cstheme="minorBidi"/>
                <w:b/>
                <w:bCs/>
                <w:lang w:val="es-ES_tradnl"/>
              </w:rPr>
              <w:t>Disminuir derivaciones evitables</w:t>
            </w:r>
            <w:r w:rsidRPr="00D87E13">
              <w:rPr>
                <w:rFonts w:cstheme="minorBidi"/>
                <w:lang w:val="es-ES_tradnl"/>
              </w:rPr>
              <w:t> </w:t>
            </w:r>
          </w:p>
        </w:tc>
        <w:tc>
          <w:tcPr>
            <w:tcW w:w="3118" w:type="dxa"/>
            <w:tcBorders>
              <w:top w:val="single" w:sz="6" w:space="0" w:color="auto"/>
              <w:left w:val="single" w:sz="6" w:space="0" w:color="auto"/>
              <w:bottom w:val="single" w:sz="6" w:space="0" w:color="auto"/>
              <w:right w:val="single" w:sz="6" w:space="0" w:color="auto"/>
            </w:tcBorders>
            <w:hideMark/>
          </w:tcPr>
          <w:p w14:paraId="3B68F84C" w14:textId="77777777" w:rsidR="008A7C0F" w:rsidRPr="00D87E13" w:rsidRDefault="008A7C0F" w:rsidP="00D556AE">
            <w:pPr>
              <w:textAlignment w:val="baseline"/>
              <w:rPr>
                <w:rFonts w:cstheme="minorBidi"/>
                <w:lang w:val="es-ES_tradnl"/>
              </w:rPr>
            </w:pPr>
            <w:r w:rsidRPr="00D87E13">
              <w:rPr>
                <w:rFonts w:cstheme="minorBidi"/>
                <w:b/>
                <w:bCs/>
                <w:lang w:val="es-ES_tradnl"/>
              </w:rPr>
              <w:t>% derivaciones inadecuadas</w:t>
            </w:r>
            <w:r w:rsidRPr="00D87E13">
              <w:rPr>
                <w:rFonts w:cstheme="minorBidi"/>
                <w:lang w:val="es-ES_tradnl"/>
              </w:rPr>
              <w:t> </w:t>
            </w:r>
          </w:p>
        </w:tc>
        <w:tc>
          <w:tcPr>
            <w:tcW w:w="1088" w:type="dxa"/>
            <w:tcBorders>
              <w:top w:val="single" w:sz="6" w:space="0" w:color="auto"/>
              <w:left w:val="single" w:sz="6" w:space="0" w:color="auto"/>
              <w:bottom w:val="single" w:sz="6" w:space="0" w:color="auto"/>
              <w:right w:val="single" w:sz="6" w:space="0" w:color="auto"/>
            </w:tcBorders>
            <w:hideMark/>
          </w:tcPr>
          <w:p w14:paraId="450A6170" w14:textId="77777777" w:rsidR="008A7C0F" w:rsidRPr="00D87E13" w:rsidRDefault="008A7C0F" w:rsidP="16890456">
            <w:pPr>
              <w:jc w:val="center"/>
              <w:textAlignment w:val="baseline"/>
              <w:rPr>
                <w:rFonts w:cstheme="minorBidi"/>
                <w:lang w:val="es-ES_tradnl"/>
              </w:rPr>
            </w:pPr>
            <w:r w:rsidRPr="00D87E13">
              <w:rPr>
                <w:rFonts w:cstheme="minorBidi"/>
                <w:b/>
                <w:bCs/>
                <w:lang w:val="es-ES_tradnl"/>
              </w:rPr>
              <w:t>&lt;10%</w:t>
            </w:r>
          </w:p>
        </w:tc>
        <w:tc>
          <w:tcPr>
            <w:tcW w:w="2250" w:type="dxa"/>
            <w:tcBorders>
              <w:top w:val="single" w:sz="6" w:space="0" w:color="auto"/>
              <w:left w:val="single" w:sz="6" w:space="0" w:color="auto"/>
              <w:bottom w:val="single" w:sz="6" w:space="0" w:color="auto"/>
              <w:right w:val="single" w:sz="6" w:space="0" w:color="auto"/>
            </w:tcBorders>
            <w:hideMark/>
          </w:tcPr>
          <w:p w14:paraId="3A48D9C2" w14:textId="0BFABBB5" w:rsidR="008A7C0F" w:rsidRPr="00D87E13" w:rsidRDefault="008A7C0F" w:rsidP="00D556AE">
            <w:pPr>
              <w:jc w:val="center"/>
              <w:textAlignment w:val="baseline"/>
              <w:rPr>
                <w:rFonts w:cstheme="minorBidi"/>
                <w:lang w:val="es-ES_tradnl"/>
              </w:rPr>
            </w:pPr>
            <w:r w:rsidRPr="00D87E13">
              <w:rPr>
                <w:rFonts w:cstheme="minorBidi"/>
                <w:b/>
                <w:bCs/>
                <w:lang w:val="es-ES_tradnl"/>
              </w:rPr>
              <w:t>CERNER</w:t>
            </w:r>
          </w:p>
        </w:tc>
      </w:tr>
      <w:tr w:rsidR="008A7C0F" w:rsidRPr="00D87E13" w14:paraId="42798047"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hideMark/>
          </w:tcPr>
          <w:p w14:paraId="239DDF4A" w14:textId="77777777" w:rsidR="008A7C0F" w:rsidRPr="00D87E13" w:rsidRDefault="008A7C0F" w:rsidP="00D556AE">
            <w:pPr>
              <w:jc w:val="left"/>
              <w:textAlignment w:val="baseline"/>
              <w:rPr>
                <w:rFonts w:cstheme="minorBidi"/>
                <w:lang w:val="es-ES_tradnl"/>
              </w:rPr>
            </w:pPr>
            <w:r w:rsidRPr="00D87E13">
              <w:rPr>
                <w:rFonts w:cstheme="minorBidi"/>
                <w:b/>
                <w:bCs/>
                <w:lang w:val="es-ES_tradnl"/>
              </w:rPr>
              <w:t>Aumentar satisfacción usuario</w:t>
            </w:r>
            <w:r w:rsidRPr="00D87E13">
              <w:rPr>
                <w:rFonts w:cstheme="minorBidi"/>
                <w:lang w:val="es-ES_tradnl"/>
              </w:rPr>
              <w:t> </w:t>
            </w:r>
          </w:p>
        </w:tc>
        <w:tc>
          <w:tcPr>
            <w:tcW w:w="3118" w:type="dxa"/>
            <w:tcBorders>
              <w:top w:val="single" w:sz="6" w:space="0" w:color="auto"/>
              <w:left w:val="single" w:sz="6" w:space="0" w:color="auto"/>
              <w:bottom w:val="single" w:sz="6" w:space="0" w:color="auto"/>
              <w:right w:val="single" w:sz="6" w:space="0" w:color="auto"/>
            </w:tcBorders>
            <w:hideMark/>
          </w:tcPr>
          <w:p w14:paraId="7A8BF19F" w14:textId="77777777" w:rsidR="008A7C0F" w:rsidRPr="00D87E13" w:rsidRDefault="008A7C0F" w:rsidP="00D556AE">
            <w:pPr>
              <w:textAlignment w:val="baseline"/>
              <w:rPr>
                <w:rFonts w:cstheme="minorBidi"/>
                <w:lang w:val="es-ES_tradnl"/>
              </w:rPr>
            </w:pPr>
            <w:r w:rsidRPr="00D87E13">
              <w:rPr>
                <w:rFonts w:cstheme="minorBidi"/>
                <w:b/>
                <w:bCs/>
                <w:lang w:val="es-ES_tradnl"/>
              </w:rPr>
              <w:t>Encuestas EVADIS-GVA</w:t>
            </w:r>
            <w:r w:rsidRPr="00D87E13">
              <w:rPr>
                <w:rFonts w:cstheme="minorBidi"/>
                <w:lang w:val="es-ES_tradnl"/>
              </w:rPr>
              <w:t> </w:t>
            </w:r>
          </w:p>
        </w:tc>
        <w:tc>
          <w:tcPr>
            <w:tcW w:w="1088" w:type="dxa"/>
            <w:tcBorders>
              <w:top w:val="single" w:sz="6" w:space="0" w:color="auto"/>
              <w:left w:val="single" w:sz="6" w:space="0" w:color="auto"/>
              <w:bottom w:val="single" w:sz="6" w:space="0" w:color="auto"/>
              <w:right w:val="single" w:sz="6" w:space="0" w:color="auto"/>
            </w:tcBorders>
            <w:hideMark/>
          </w:tcPr>
          <w:p w14:paraId="65C1557F" w14:textId="77777777" w:rsidR="008A7C0F" w:rsidRPr="00D87E13" w:rsidRDefault="008A7C0F" w:rsidP="16890456">
            <w:pPr>
              <w:jc w:val="center"/>
              <w:textAlignment w:val="baseline"/>
              <w:rPr>
                <w:rFonts w:cstheme="minorBidi"/>
                <w:lang w:val="es-ES_tradnl"/>
              </w:rPr>
            </w:pPr>
            <w:r w:rsidRPr="00D87E13">
              <w:rPr>
                <w:rFonts w:cstheme="minorBidi"/>
                <w:b/>
                <w:bCs/>
                <w:lang w:val="es-ES_tradnl"/>
              </w:rPr>
              <w:t>&gt;90%</w:t>
            </w:r>
          </w:p>
        </w:tc>
        <w:tc>
          <w:tcPr>
            <w:tcW w:w="2250" w:type="dxa"/>
            <w:tcBorders>
              <w:top w:val="single" w:sz="6" w:space="0" w:color="auto"/>
              <w:left w:val="single" w:sz="6" w:space="0" w:color="auto"/>
              <w:bottom w:val="single" w:sz="6" w:space="0" w:color="auto"/>
              <w:right w:val="single" w:sz="6" w:space="0" w:color="auto"/>
            </w:tcBorders>
            <w:hideMark/>
          </w:tcPr>
          <w:p w14:paraId="44F9E957" w14:textId="2CFFBFD5" w:rsidR="008A7C0F" w:rsidRPr="00D87E13" w:rsidRDefault="008A7C0F" w:rsidP="00D556AE">
            <w:pPr>
              <w:jc w:val="center"/>
              <w:textAlignment w:val="baseline"/>
              <w:rPr>
                <w:rFonts w:cstheme="minorBidi"/>
                <w:lang w:val="es-ES_tradnl"/>
              </w:rPr>
            </w:pPr>
            <w:r w:rsidRPr="00D87E13">
              <w:rPr>
                <w:rFonts w:cstheme="minorBidi"/>
                <w:b/>
                <w:bCs/>
                <w:lang w:val="es-ES_tradnl"/>
              </w:rPr>
              <w:t>GVA</w:t>
            </w:r>
          </w:p>
        </w:tc>
      </w:tr>
      <w:tr w:rsidR="008A7C0F" w:rsidRPr="00D87E13" w14:paraId="040481E5" w14:textId="77777777" w:rsidTr="00D556AE">
        <w:trPr>
          <w:trHeight w:val="300"/>
        </w:trPr>
        <w:tc>
          <w:tcPr>
            <w:tcW w:w="2544" w:type="dxa"/>
            <w:tcBorders>
              <w:top w:val="single" w:sz="6" w:space="0" w:color="auto"/>
              <w:left w:val="single" w:sz="6" w:space="0" w:color="auto"/>
              <w:bottom w:val="single" w:sz="6" w:space="0" w:color="auto"/>
              <w:right w:val="single" w:sz="6" w:space="0" w:color="auto"/>
            </w:tcBorders>
            <w:hideMark/>
          </w:tcPr>
          <w:p w14:paraId="4A3AFD2F" w14:textId="77777777" w:rsidR="008A7C0F" w:rsidRPr="00D87E13" w:rsidRDefault="008A7C0F" w:rsidP="00D556AE">
            <w:pPr>
              <w:jc w:val="left"/>
              <w:textAlignment w:val="baseline"/>
              <w:rPr>
                <w:rFonts w:cstheme="minorBidi"/>
                <w:lang w:val="es-ES_tradnl"/>
              </w:rPr>
            </w:pPr>
            <w:r w:rsidRPr="00D87E13">
              <w:rPr>
                <w:rFonts w:cstheme="minorBidi"/>
                <w:b/>
                <w:bCs/>
                <w:lang w:val="es-ES_tradnl"/>
              </w:rPr>
              <w:t>Fomentar formación anual</w:t>
            </w:r>
            <w:r w:rsidRPr="00D87E13">
              <w:rPr>
                <w:rFonts w:cstheme="minorBidi"/>
                <w:lang w:val="es-ES_tradnl"/>
              </w:rPr>
              <w:t> </w:t>
            </w:r>
          </w:p>
        </w:tc>
        <w:tc>
          <w:tcPr>
            <w:tcW w:w="3118" w:type="dxa"/>
            <w:tcBorders>
              <w:top w:val="single" w:sz="6" w:space="0" w:color="auto"/>
              <w:left w:val="single" w:sz="6" w:space="0" w:color="auto"/>
              <w:bottom w:val="single" w:sz="6" w:space="0" w:color="auto"/>
              <w:right w:val="single" w:sz="6" w:space="0" w:color="auto"/>
            </w:tcBorders>
            <w:hideMark/>
          </w:tcPr>
          <w:p w14:paraId="540FC24C" w14:textId="77777777" w:rsidR="008A7C0F" w:rsidRPr="00D87E13" w:rsidRDefault="008A7C0F" w:rsidP="00D556AE">
            <w:pPr>
              <w:textAlignment w:val="baseline"/>
              <w:rPr>
                <w:rFonts w:cstheme="minorBidi"/>
                <w:lang w:val="es-ES_tradnl"/>
              </w:rPr>
            </w:pPr>
            <w:r w:rsidRPr="00D87E13">
              <w:rPr>
                <w:rFonts w:cstheme="minorBidi"/>
                <w:b/>
                <w:bCs/>
                <w:lang w:val="es-ES_tradnl"/>
              </w:rPr>
              <w:t>Horas formación profesional</w:t>
            </w:r>
            <w:r w:rsidRPr="00D87E13">
              <w:rPr>
                <w:rFonts w:cstheme="minorBidi"/>
                <w:lang w:val="es-ES_tradnl"/>
              </w:rPr>
              <w:t> </w:t>
            </w:r>
          </w:p>
        </w:tc>
        <w:tc>
          <w:tcPr>
            <w:tcW w:w="1088" w:type="dxa"/>
            <w:tcBorders>
              <w:top w:val="single" w:sz="6" w:space="0" w:color="auto"/>
              <w:left w:val="single" w:sz="6" w:space="0" w:color="auto"/>
              <w:bottom w:val="single" w:sz="6" w:space="0" w:color="auto"/>
              <w:right w:val="single" w:sz="6" w:space="0" w:color="auto"/>
            </w:tcBorders>
            <w:hideMark/>
          </w:tcPr>
          <w:p w14:paraId="7B9DCFB9" w14:textId="77777777" w:rsidR="008A7C0F" w:rsidRPr="00D87E13" w:rsidRDefault="008A7C0F" w:rsidP="16890456">
            <w:pPr>
              <w:jc w:val="center"/>
              <w:textAlignment w:val="baseline"/>
              <w:rPr>
                <w:rFonts w:cstheme="minorBidi"/>
                <w:lang w:val="es-ES_tradnl"/>
              </w:rPr>
            </w:pPr>
            <w:r w:rsidRPr="00D87E13">
              <w:rPr>
                <w:rFonts w:cstheme="minorBidi"/>
                <w:b/>
                <w:bCs/>
                <w:lang w:val="es-ES_tradnl"/>
              </w:rPr>
              <w:t>20h</w:t>
            </w:r>
          </w:p>
        </w:tc>
        <w:tc>
          <w:tcPr>
            <w:tcW w:w="2250" w:type="dxa"/>
            <w:tcBorders>
              <w:top w:val="single" w:sz="6" w:space="0" w:color="auto"/>
              <w:left w:val="single" w:sz="6" w:space="0" w:color="auto"/>
              <w:bottom w:val="single" w:sz="6" w:space="0" w:color="auto"/>
              <w:right w:val="single" w:sz="6" w:space="0" w:color="auto"/>
            </w:tcBorders>
            <w:hideMark/>
          </w:tcPr>
          <w:p w14:paraId="7036DE8C" w14:textId="6A6F273E" w:rsidR="008A7C0F" w:rsidRPr="00D87E13" w:rsidRDefault="008A7C0F" w:rsidP="00D556AE">
            <w:pPr>
              <w:jc w:val="center"/>
              <w:textAlignment w:val="baseline"/>
              <w:rPr>
                <w:rFonts w:cstheme="minorBidi"/>
                <w:lang w:val="es-ES_tradnl"/>
              </w:rPr>
            </w:pPr>
            <w:r w:rsidRPr="00D87E13">
              <w:rPr>
                <w:rFonts w:cstheme="minorBidi"/>
                <w:b/>
                <w:bCs/>
                <w:lang w:val="es-ES_tradnl"/>
              </w:rPr>
              <w:t>Registros internos</w:t>
            </w:r>
          </w:p>
        </w:tc>
      </w:tr>
    </w:tbl>
    <w:p w14:paraId="55BAC8F7" w14:textId="4244DD2A" w:rsidR="004E65E3" w:rsidRDefault="008A7C0F" w:rsidP="007070E9">
      <w:pPr>
        <w:ind w:left="360"/>
        <w:textAlignment w:val="baseline"/>
        <w:rPr>
          <w:rFonts w:cstheme="minorBidi"/>
          <w:lang w:val="es-ES_tradnl"/>
        </w:rPr>
      </w:pPr>
      <w:r w:rsidRPr="00D87E13">
        <w:rPr>
          <w:rFonts w:cstheme="minorBidi"/>
          <w:lang w:val="es-ES_tradnl"/>
        </w:rPr>
        <w:t> </w:t>
      </w:r>
    </w:p>
    <w:p w14:paraId="0C41954C" w14:textId="77777777" w:rsidR="007070E9" w:rsidRPr="00D87E13" w:rsidRDefault="007070E9" w:rsidP="007070E9">
      <w:pPr>
        <w:ind w:left="360"/>
        <w:textAlignment w:val="baseline"/>
        <w:rPr>
          <w:rFonts w:cstheme="minorBidi"/>
          <w:lang w:val="es-ES_tradnl"/>
        </w:rPr>
      </w:pPr>
    </w:p>
    <w:p w14:paraId="79BC9BD2" w14:textId="77777777" w:rsidR="009C2A5E" w:rsidRPr="00D87E13" w:rsidRDefault="009C2A5E" w:rsidP="16890456">
      <w:pPr>
        <w:pStyle w:val="Ttulo2"/>
        <w:rPr>
          <w:rFonts w:cstheme="minorBidi"/>
          <w:sz w:val="24"/>
          <w:szCs w:val="24"/>
          <w:lang w:val="es-ES_tradnl"/>
        </w:rPr>
      </w:pPr>
      <w:bookmarkStart w:id="36" w:name="_Toc215952625"/>
      <w:r w:rsidRPr="00D87E13">
        <w:rPr>
          <w:rFonts w:cstheme="minorBidi"/>
          <w:sz w:val="24"/>
          <w:szCs w:val="24"/>
          <w:lang w:val="es-ES_tradnl"/>
        </w:rPr>
        <w:t>Objetivos asistenciales</w:t>
      </w:r>
      <w:bookmarkEnd w:id="36"/>
    </w:p>
    <w:p w14:paraId="53B2BD4D" w14:textId="77777777" w:rsidR="006D00A5" w:rsidRPr="00D87E13" w:rsidRDefault="006D00A5" w:rsidP="005533FA">
      <w:pPr>
        <w:rPr>
          <w:lang w:val="es-ES_tradnl"/>
        </w:rPr>
      </w:pPr>
    </w:p>
    <w:p w14:paraId="4217D38B" w14:textId="68D83349" w:rsidR="16890456" w:rsidRDefault="006651C9" w:rsidP="16890456">
      <w:pPr>
        <w:pStyle w:val="Ttulo3"/>
        <w:rPr>
          <w:rStyle w:val="normaltextrun"/>
          <w:rFonts w:asciiTheme="minorHAnsi" w:hAnsiTheme="minorHAnsi" w:cstheme="minorBidi"/>
          <w:lang w:val="es-ES_tradnl"/>
        </w:rPr>
      </w:pPr>
      <w:bookmarkStart w:id="37" w:name="_Toc215952626"/>
      <w:r w:rsidRPr="00D87E13">
        <w:rPr>
          <w:rStyle w:val="normaltextrun"/>
          <w:rFonts w:asciiTheme="minorHAnsi" w:hAnsiTheme="minorHAnsi" w:cstheme="minorBidi"/>
          <w:lang w:val="es-ES_tradnl"/>
        </w:rPr>
        <w:t>Calidad asistencial y técnica:</w:t>
      </w:r>
      <w:bookmarkEnd w:id="37"/>
      <w:r w:rsidRPr="00D87E13">
        <w:rPr>
          <w:rStyle w:val="normaltextrun"/>
          <w:rFonts w:asciiTheme="minorHAnsi" w:hAnsiTheme="minorHAnsi" w:cstheme="minorBidi"/>
          <w:lang w:val="es-ES_tradnl"/>
        </w:rPr>
        <w:t> </w:t>
      </w:r>
    </w:p>
    <w:p w14:paraId="79AE8ABC" w14:textId="77777777" w:rsidR="006C6D63" w:rsidRPr="006C6D63" w:rsidRDefault="006C6D63" w:rsidP="006C6D63">
      <w:pPr>
        <w:rPr>
          <w:lang w:val="es-ES_tradnl"/>
        </w:rPr>
      </w:pPr>
    </w:p>
    <w:p w14:paraId="271B5F61" w14:textId="77777777" w:rsidR="006651C9" w:rsidRPr="00D87E13" w:rsidRDefault="006651C9" w:rsidP="16890456">
      <w:pPr>
        <w:pStyle w:val="paragraph"/>
        <w:numPr>
          <w:ilvl w:val="0"/>
          <w:numId w:val="2"/>
        </w:numPr>
        <w:spacing w:beforeAutospacing="0" w:afterAutospacing="0"/>
        <w:textAlignment w:val="baseline"/>
        <w:rPr>
          <w:rStyle w:val="eop"/>
          <w:rFonts w:cstheme="minorBidi"/>
          <w:lang w:val="es-ES_tradnl"/>
        </w:rPr>
      </w:pPr>
      <w:r w:rsidRPr="00D87E13">
        <w:rPr>
          <w:rStyle w:val="normaltextrun"/>
          <w:rFonts w:cstheme="minorBidi"/>
          <w:lang w:val="es-ES_tradnl"/>
        </w:rPr>
        <w:t>Garantizar la oferta de la cartera de servicios y disponibilidad asistencial mediante la reducción de tiempos de espera y disponibilidad de citas.</w:t>
      </w:r>
      <w:r w:rsidRPr="00D87E13">
        <w:rPr>
          <w:rStyle w:val="eop"/>
          <w:rFonts w:cstheme="minorBidi"/>
          <w:lang w:val="es-ES_tradnl"/>
        </w:rPr>
        <w:t> </w:t>
      </w:r>
    </w:p>
    <w:p w14:paraId="6026C495" w14:textId="77777777" w:rsidR="006651C9" w:rsidRPr="00D87E13" w:rsidRDefault="006651C9" w:rsidP="16890456">
      <w:pPr>
        <w:pStyle w:val="paragraph"/>
        <w:spacing w:beforeAutospacing="0" w:afterAutospacing="0"/>
        <w:textAlignment w:val="baseline"/>
        <w:rPr>
          <w:rFonts w:cstheme="minorBidi"/>
          <w:lang w:val="es-ES_tradnl"/>
        </w:rPr>
      </w:pPr>
    </w:p>
    <w:p w14:paraId="4A5078BF" w14:textId="77777777" w:rsidR="006651C9" w:rsidRPr="00D87E13" w:rsidRDefault="006651C9" w:rsidP="16890456">
      <w:pPr>
        <w:pStyle w:val="paragraph"/>
        <w:numPr>
          <w:ilvl w:val="0"/>
          <w:numId w:val="2"/>
        </w:numPr>
        <w:spacing w:beforeAutospacing="0" w:afterAutospacing="0"/>
        <w:textAlignment w:val="baseline"/>
        <w:rPr>
          <w:rStyle w:val="eop"/>
          <w:rFonts w:cstheme="minorBidi"/>
          <w:lang w:val="es-ES_tradnl"/>
        </w:rPr>
      </w:pPr>
      <w:r w:rsidRPr="00D87E13">
        <w:rPr>
          <w:rStyle w:val="normaltextrun"/>
          <w:rFonts w:cstheme="minorBidi"/>
          <w:lang w:val="es-ES_tradnl"/>
        </w:rPr>
        <w:t>Mantener los cribados por medicina y enfermería en pacientes crónicos y en la población general.</w:t>
      </w:r>
      <w:r w:rsidRPr="00D87E13">
        <w:rPr>
          <w:rStyle w:val="eop"/>
          <w:rFonts w:cstheme="minorBidi"/>
          <w:lang w:val="es-ES_tradnl"/>
        </w:rPr>
        <w:t> </w:t>
      </w:r>
    </w:p>
    <w:p w14:paraId="0C351174" w14:textId="77777777" w:rsidR="006651C9" w:rsidRPr="00D87E13" w:rsidRDefault="006651C9" w:rsidP="16890456">
      <w:pPr>
        <w:pStyle w:val="paragraph"/>
        <w:spacing w:beforeAutospacing="0" w:afterAutospacing="0"/>
        <w:textAlignment w:val="baseline"/>
        <w:rPr>
          <w:rFonts w:cstheme="minorBidi"/>
          <w:lang w:val="es-ES_tradnl"/>
        </w:rPr>
      </w:pPr>
    </w:p>
    <w:p w14:paraId="6AEB4F5A" w14:textId="77777777" w:rsidR="00A20043" w:rsidRPr="00D87E13" w:rsidRDefault="006651C9" w:rsidP="16890456">
      <w:pPr>
        <w:pStyle w:val="paragraph"/>
        <w:numPr>
          <w:ilvl w:val="0"/>
          <w:numId w:val="2"/>
        </w:numPr>
        <w:spacing w:beforeAutospacing="0" w:afterAutospacing="0"/>
        <w:textAlignment w:val="baseline"/>
        <w:rPr>
          <w:rStyle w:val="eop"/>
          <w:rFonts w:cstheme="minorBidi"/>
          <w:lang w:val="es-ES_tradnl"/>
        </w:rPr>
      </w:pPr>
      <w:r w:rsidRPr="00D87E13">
        <w:rPr>
          <w:rStyle w:val="normaltextrun"/>
          <w:rFonts w:cstheme="minorBidi"/>
          <w:lang w:val="es-ES_tradnl"/>
        </w:rPr>
        <w:t>Promover la atención a domicilio de crónicos complejos, paliativos e inmovilizados.</w:t>
      </w:r>
      <w:r w:rsidR="00A20043" w:rsidRPr="00D87E13">
        <w:rPr>
          <w:rStyle w:val="eop"/>
          <w:rFonts w:cstheme="minorBidi"/>
          <w:lang w:val="es-ES_tradnl"/>
        </w:rPr>
        <w:t xml:space="preserve"> </w:t>
      </w:r>
    </w:p>
    <w:p w14:paraId="60502315" w14:textId="77777777" w:rsidR="00A20043" w:rsidRPr="00D87E13" w:rsidRDefault="00A20043" w:rsidP="16890456">
      <w:pPr>
        <w:pStyle w:val="paragraph"/>
        <w:spacing w:beforeAutospacing="0" w:afterAutospacing="0"/>
        <w:textAlignment w:val="baseline"/>
        <w:rPr>
          <w:rStyle w:val="eop"/>
          <w:rFonts w:cstheme="minorBidi"/>
          <w:lang w:val="es-ES_tradnl"/>
        </w:rPr>
      </w:pPr>
    </w:p>
    <w:p w14:paraId="7D5ED256" w14:textId="77777777" w:rsidR="00EA72B8" w:rsidRPr="00D87E13" w:rsidRDefault="00A20043" w:rsidP="16890456">
      <w:pPr>
        <w:pStyle w:val="paragraph"/>
        <w:numPr>
          <w:ilvl w:val="0"/>
          <w:numId w:val="2"/>
        </w:numPr>
        <w:spacing w:beforeAutospacing="0" w:afterAutospacing="0"/>
        <w:textAlignment w:val="baseline"/>
        <w:rPr>
          <w:rStyle w:val="eop"/>
          <w:rFonts w:cstheme="minorBidi"/>
          <w:lang w:val="es-ES_tradnl"/>
        </w:rPr>
      </w:pPr>
      <w:r w:rsidRPr="00D87E13">
        <w:rPr>
          <w:rStyle w:val="eop"/>
          <w:rFonts w:cstheme="minorBidi"/>
          <w:lang w:val="es-ES_tradnl"/>
        </w:rPr>
        <w:t xml:space="preserve">Verificar la necesidad de ordenar pruebas, </w:t>
      </w:r>
      <w:r w:rsidR="2A8A1B4F" w:rsidRPr="00D87E13">
        <w:rPr>
          <w:rStyle w:val="eop"/>
          <w:rFonts w:cstheme="minorBidi"/>
          <w:lang w:val="es-ES_tradnl"/>
        </w:rPr>
        <w:t>medicamentos,</w:t>
      </w:r>
      <w:r w:rsidRPr="00D87E13">
        <w:rPr>
          <w:rStyle w:val="eop"/>
          <w:rFonts w:cstheme="minorBidi"/>
          <w:lang w:val="es-ES_tradnl"/>
        </w:rPr>
        <w:t xml:space="preserve"> </w:t>
      </w:r>
      <w:r w:rsidR="072447E7" w:rsidRPr="00D87E13">
        <w:rPr>
          <w:rStyle w:val="eop"/>
          <w:rFonts w:cstheme="minorBidi"/>
          <w:lang w:val="es-ES_tradnl"/>
        </w:rPr>
        <w:t>procedimientos</w:t>
      </w:r>
      <w:r w:rsidRPr="00D87E13">
        <w:rPr>
          <w:rStyle w:val="eop"/>
          <w:rFonts w:cstheme="minorBidi"/>
          <w:lang w:val="es-ES_tradnl"/>
        </w:rPr>
        <w:t xml:space="preserve">, interconsultas con un objetivo de relevancia que justifique su gasto fundamentado en la pertinencia </w:t>
      </w:r>
      <w:r w:rsidR="5EB91CA3" w:rsidRPr="00D87E13">
        <w:rPr>
          <w:rStyle w:val="eop"/>
          <w:rFonts w:cstheme="minorBidi"/>
          <w:lang w:val="es-ES_tradnl"/>
        </w:rPr>
        <w:t>clínica</w:t>
      </w:r>
      <w:r w:rsidR="00EA72B8" w:rsidRPr="00D87E13">
        <w:rPr>
          <w:rStyle w:val="eop"/>
          <w:rFonts w:cstheme="minorBidi"/>
          <w:lang w:val="es-ES_tradnl"/>
        </w:rPr>
        <w:t xml:space="preserve">. </w:t>
      </w:r>
    </w:p>
    <w:p w14:paraId="39B83B28" w14:textId="77777777" w:rsidR="00EA72B8" w:rsidRPr="00D87E13" w:rsidRDefault="00EA72B8" w:rsidP="16890456">
      <w:pPr>
        <w:pStyle w:val="paragraph"/>
        <w:spacing w:beforeAutospacing="0" w:afterAutospacing="0"/>
        <w:textAlignment w:val="baseline"/>
        <w:rPr>
          <w:rStyle w:val="eop"/>
          <w:rFonts w:cstheme="minorBidi"/>
          <w:lang w:val="es-ES_tradnl"/>
        </w:rPr>
      </w:pPr>
    </w:p>
    <w:p w14:paraId="6BC24891" w14:textId="77777777" w:rsidR="002E363C" w:rsidRPr="00D87E13" w:rsidRDefault="00EA72B8" w:rsidP="16890456">
      <w:pPr>
        <w:pStyle w:val="paragraph"/>
        <w:numPr>
          <w:ilvl w:val="0"/>
          <w:numId w:val="2"/>
        </w:numPr>
        <w:spacing w:beforeAutospacing="0" w:afterAutospacing="0"/>
        <w:rPr>
          <w:rStyle w:val="eop"/>
          <w:rFonts w:cstheme="minorBidi"/>
          <w:lang w:val="es-ES_tradnl"/>
        </w:rPr>
      </w:pPr>
      <w:bookmarkStart w:id="38" w:name="_Toc215435127"/>
      <w:bookmarkStart w:id="39" w:name="_Toc215952627"/>
      <w:r w:rsidRPr="00D87E13">
        <w:rPr>
          <w:rStyle w:val="eop"/>
          <w:rFonts w:cstheme="minorBidi"/>
          <w:lang w:val="es-ES_tradnl"/>
        </w:rPr>
        <w:t xml:space="preserve">Promover actividades sanitarias comunitarias con </w:t>
      </w:r>
      <w:r w:rsidR="1097824F" w:rsidRPr="00D87E13">
        <w:rPr>
          <w:rStyle w:val="eop"/>
          <w:rFonts w:cstheme="minorBidi"/>
          <w:lang w:val="es-ES_tradnl"/>
        </w:rPr>
        <w:t>énfasis</w:t>
      </w:r>
      <w:r w:rsidRPr="00D87E13">
        <w:rPr>
          <w:rStyle w:val="eop"/>
          <w:rFonts w:cstheme="minorBidi"/>
          <w:lang w:val="es-ES_tradnl"/>
        </w:rPr>
        <w:t xml:space="preserve"> del autocuidado y uso adecuado de los servicios sanitarios.</w:t>
      </w:r>
      <w:r w:rsidR="013020D6" w:rsidRPr="00D87E13">
        <w:rPr>
          <w:rStyle w:val="eop"/>
          <w:rFonts w:cstheme="minorBidi"/>
          <w:lang w:val="es-ES_tradnl"/>
        </w:rPr>
        <w:t xml:space="preserve"> (</w:t>
      </w:r>
      <w:sdt>
        <w:sdtPr>
          <w:rPr>
            <w:rStyle w:val="normaltextrun"/>
            <w:rFonts w:ascii="Calibri" w:hAnsi="Calibri" w:cs="Calibri"/>
            <w:color w:val="000000" w:themeColor="text1"/>
            <w:lang w:val="es-ES_tradnl"/>
          </w:rPr>
          <w:tag w:val="MENDELEY_CITATION_v3_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"/>
          <w:id w:val="-253362723"/>
          <w:placeholder>
            <w:docPart w:val="595C0164AEBF3943A6D232F2D2B5E451"/>
          </w:placeholder>
        </w:sdtPr>
        <w:sdtContent>
          <w:r w:rsidR="004C60D4" w:rsidRPr="00D87E13">
            <w:rPr>
              <w:rStyle w:val="normaltextrun"/>
              <w:rFonts w:ascii="Calibri" w:hAnsi="Calibri" w:cs="Calibri"/>
              <w:color w:val="000000" w:themeColor="text1"/>
              <w:lang w:val="es-ES_tradnl"/>
            </w:rPr>
            <w:t>25)</w:t>
          </w:r>
        </w:sdtContent>
      </w:sdt>
      <w:bookmarkEnd w:id="38"/>
      <w:bookmarkEnd w:id="39"/>
      <w:r w:rsidR="002E363C" w:rsidRPr="00D87E13">
        <w:rPr>
          <w:rStyle w:val="eop"/>
          <w:rFonts w:cstheme="minorBidi"/>
          <w:lang w:val="es-ES_tradnl"/>
        </w:rPr>
        <w:t> </w:t>
      </w:r>
    </w:p>
    <w:p w14:paraId="5F5757DD" w14:textId="77777777" w:rsidR="006651C9" w:rsidRPr="006C6D63" w:rsidRDefault="006651C9" w:rsidP="006C6D63">
      <w:pPr>
        <w:rPr>
          <w:rStyle w:val="eop"/>
          <w:rFonts w:cstheme="minorBidi"/>
          <w:lang w:val="es-ES_tradnl"/>
        </w:rPr>
      </w:pPr>
    </w:p>
    <w:p w14:paraId="34D29B71" w14:textId="77777777" w:rsidR="006651C9" w:rsidRPr="00D87E13" w:rsidRDefault="006651C9" w:rsidP="16890456">
      <w:pPr>
        <w:pStyle w:val="paragraph"/>
        <w:spacing w:beforeAutospacing="0" w:afterAutospacing="0"/>
        <w:ind w:left="1080"/>
        <w:textAlignment w:val="baseline"/>
        <w:rPr>
          <w:rStyle w:val="eop"/>
          <w:rFonts w:cstheme="minorBidi"/>
          <w:lang w:val="es-ES_tradnl"/>
        </w:rPr>
      </w:pPr>
    </w:p>
    <w:p w14:paraId="0EA215F2" w14:textId="77777777" w:rsidR="00103A0D" w:rsidRPr="00D87E13" w:rsidRDefault="006651C9" w:rsidP="16890456">
      <w:pPr>
        <w:pStyle w:val="Ttulo3"/>
        <w:rPr>
          <w:rStyle w:val="normaltextrun"/>
          <w:rFonts w:asciiTheme="minorHAnsi" w:hAnsiTheme="minorHAnsi" w:cstheme="minorBidi"/>
          <w:lang w:val="es-ES_tradnl"/>
        </w:rPr>
      </w:pPr>
      <w:bookmarkStart w:id="40" w:name="_Toc215952628"/>
      <w:r w:rsidRPr="00D87E13">
        <w:rPr>
          <w:rStyle w:val="normaltextrun"/>
          <w:rFonts w:asciiTheme="minorHAnsi" w:hAnsiTheme="minorHAnsi" w:cstheme="minorBidi"/>
          <w:lang w:val="es-ES_tradnl"/>
        </w:rPr>
        <w:t>Seguridad del Paciente:</w:t>
      </w:r>
      <w:bookmarkEnd w:id="40"/>
    </w:p>
    <w:p w14:paraId="12B1E1BC" w14:textId="399804FA" w:rsidR="006D00A5" w:rsidRPr="006C6D63" w:rsidRDefault="006651C9" w:rsidP="006C6D63">
      <w:pPr>
        <w:pStyle w:val="Ttulo3"/>
        <w:numPr>
          <w:ilvl w:val="0"/>
          <w:numId w:val="0"/>
        </w:numPr>
        <w:ind w:left="720"/>
        <w:rPr>
          <w:rFonts w:asciiTheme="minorHAnsi" w:hAnsiTheme="minorHAnsi" w:cstheme="minorBidi"/>
          <w:lang w:val="es-ES_tradnl"/>
        </w:rPr>
      </w:pPr>
      <w:r w:rsidRPr="00D87E13">
        <w:rPr>
          <w:rStyle w:val="eop"/>
          <w:rFonts w:asciiTheme="minorHAnsi" w:hAnsiTheme="minorHAnsi" w:cstheme="minorBidi"/>
          <w:lang w:val="es-ES_tradnl"/>
        </w:rPr>
        <w:t> </w:t>
      </w:r>
    </w:p>
    <w:p w14:paraId="4D2DADDB" w14:textId="77777777" w:rsidR="006651C9" w:rsidRPr="00D87E13" w:rsidRDefault="006651C9" w:rsidP="002F38D5">
      <w:pPr>
        <w:pStyle w:val="paragraph"/>
        <w:numPr>
          <w:ilvl w:val="0"/>
          <w:numId w:val="66"/>
        </w:numPr>
        <w:spacing w:beforeAutospacing="0" w:afterAutospacing="0"/>
        <w:ind w:left="720"/>
        <w:textAlignment w:val="baseline"/>
        <w:rPr>
          <w:rStyle w:val="eop"/>
          <w:rFonts w:cstheme="minorBidi"/>
          <w:lang w:val="es-ES_tradnl"/>
        </w:rPr>
      </w:pPr>
      <w:r w:rsidRPr="00D87E13">
        <w:rPr>
          <w:rStyle w:val="normaltextrun"/>
          <w:rFonts w:cstheme="minorBidi"/>
          <w:lang w:val="es-ES_tradnl"/>
        </w:rPr>
        <w:t>Promover la atención del paciente asegurando el adecuado cumplimiento de prescripciones, dosis prescritas, valoración de alergias.</w:t>
      </w:r>
      <w:r w:rsidRPr="00D87E13">
        <w:rPr>
          <w:rStyle w:val="eop"/>
          <w:rFonts w:cstheme="minorBidi"/>
          <w:lang w:val="es-ES_tradnl"/>
        </w:rPr>
        <w:t> </w:t>
      </w:r>
    </w:p>
    <w:p w14:paraId="6C738C1D" w14:textId="77777777" w:rsidR="006651C9" w:rsidRPr="00D87E13" w:rsidRDefault="006651C9" w:rsidP="002F38D5">
      <w:pPr>
        <w:pStyle w:val="paragraph"/>
        <w:spacing w:beforeAutospacing="0" w:afterAutospacing="0"/>
        <w:ind w:left="1068"/>
        <w:textAlignment w:val="baseline"/>
        <w:rPr>
          <w:rFonts w:cstheme="minorBidi"/>
          <w:lang w:val="es-ES_tradnl"/>
        </w:rPr>
      </w:pPr>
    </w:p>
    <w:p w14:paraId="27D32168" w14:textId="77777777" w:rsidR="006651C9" w:rsidRPr="00D87E13" w:rsidRDefault="006651C9" w:rsidP="002F38D5">
      <w:pPr>
        <w:pStyle w:val="paragraph"/>
        <w:numPr>
          <w:ilvl w:val="0"/>
          <w:numId w:val="66"/>
        </w:numPr>
        <w:spacing w:beforeAutospacing="0" w:afterAutospacing="0"/>
        <w:ind w:left="720"/>
        <w:textAlignment w:val="baseline"/>
        <w:rPr>
          <w:rStyle w:val="eop"/>
          <w:rFonts w:cstheme="minorBidi"/>
          <w:lang w:val="es-ES_tradnl"/>
        </w:rPr>
      </w:pPr>
      <w:r w:rsidRPr="00D87E13">
        <w:rPr>
          <w:rStyle w:val="normaltextrun"/>
          <w:rFonts w:cstheme="minorBidi"/>
          <w:lang w:val="es-ES_tradnl"/>
        </w:rPr>
        <w:t>Limitar la prescripción de medicamentos opiáceos y benzodiacepinas valorando su uso exclusivamente con las indicaciones y tiempos de prescripción, recomendados por la literatura y guías farmacológicas.</w:t>
      </w:r>
      <w:r w:rsidRPr="00D87E13">
        <w:rPr>
          <w:rStyle w:val="eop"/>
          <w:rFonts w:cstheme="minorBidi"/>
          <w:lang w:val="es-ES_tradnl"/>
        </w:rPr>
        <w:t> </w:t>
      </w:r>
    </w:p>
    <w:p w14:paraId="69B569C5" w14:textId="77777777" w:rsidR="006651C9" w:rsidRPr="00D87E13" w:rsidRDefault="006651C9" w:rsidP="002F38D5">
      <w:pPr>
        <w:pStyle w:val="paragraph"/>
        <w:spacing w:beforeAutospacing="0" w:afterAutospacing="0"/>
        <w:ind w:left="360"/>
        <w:textAlignment w:val="baseline"/>
        <w:rPr>
          <w:rFonts w:cstheme="minorBidi"/>
          <w:lang w:val="es-ES_tradnl"/>
        </w:rPr>
      </w:pPr>
    </w:p>
    <w:p w14:paraId="6FA7A658" w14:textId="77777777" w:rsidR="16890456" w:rsidRPr="00D87E13" w:rsidRDefault="16890456" w:rsidP="16890456">
      <w:pPr>
        <w:pStyle w:val="paragraph"/>
        <w:spacing w:beforeAutospacing="0" w:afterAutospacing="0"/>
        <w:rPr>
          <w:rFonts w:cstheme="minorBidi"/>
          <w:lang w:val="es-ES_tradnl"/>
        </w:rPr>
      </w:pPr>
    </w:p>
    <w:p w14:paraId="0DA580DF" w14:textId="77777777" w:rsidR="16890456" w:rsidRPr="00D87E13" w:rsidRDefault="16890456" w:rsidP="16890456">
      <w:pPr>
        <w:pStyle w:val="paragraph"/>
        <w:spacing w:beforeAutospacing="0" w:afterAutospacing="0"/>
        <w:rPr>
          <w:rFonts w:cstheme="minorBidi"/>
          <w:lang w:val="es-ES_tradnl"/>
        </w:rPr>
      </w:pPr>
    </w:p>
    <w:p w14:paraId="214DAB14" w14:textId="77777777" w:rsidR="00E32492" w:rsidRPr="00D87E13" w:rsidRDefault="00E32492" w:rsidP="16890456">
      <w:pPr>
        <w:pStyle w:val="paragraph"/>
        <w:spacing w:beforeAutospacing="0" w:afterAutospacing="0"/>
        <w:rPr>
          <w:rFonts w:cstheme="minorBidi"/>
          <w:lang w:val="es-ES_tradnl"/>
        </w:rPr>
      </w:pPr>
    </w:p>
    <w:p w14:paraId="3BA8DD5B" w14:textId="44DBF461" w:rsidR="006651C9" w:rsidRPr="00D87E13" w:rsidRDefault="006651C9" w:rsidP="002F38D5">
      <w:pPr>
        <w:pStyle w:val="paragraph"/>
        <w:numPr>
          <w:ilvl w:val="0"/>
          <w:numId w:val="66"/>
        </w:numPr>
        <w:spacing w:beforeAutospacing="0" w:afterAutospacing="0"/>
        <w:ind w:left="720"/>
        <w:textAlignment w:val="baseline"/>
        <w:rPr>
          <w:rStyle w:val="eop"/>
          <w:rFonts w:cstheme="minorBidi"/>
          <w:lang w:val="es-ES_tradnl"/>
        </w:rPr>
      </w:pPr>
      <w:r w:rsidRPr="00D87E13">
        <w:rPr>
          <w:rStyle w:val="normaltextrun"/>
          <w:rFonts w:cstheme="minorBidi"/>
          <w:lang w:val="es-ES_tradnl"/>
        </w:rPr>
        <w:t xml:space="preserve">Recomendaciones "NO HACER" y </w:t>
      </w:r>
      <w:r w:rsidR="002F38D5" w:rsidRPr="00D87E13">
        <w:rPr>
          <w:rStyle w:val="normaltextrun"/>
          <w:rFonts w:cstheme="minorBidi"/>
          <w:lang w:val="es-ES_tradnl"/>
        </w:rPr>
        <w:t>des prescripción</w:t>
      </w:r>
      <w:r w:rsidRPr="00D87E13">
        <w:rPr>
          <w:rStyle w:val="normaltextrun"/>
          <w:rFonts w:cstheme="minorBidi"/>
          <w:lang w:val="es-ES_tradnl"/>
        </w:rPr>
        <w:t xml:space="preserve"> en todos los pacientes, con énfasis en los ancianos frágiles.</w:t>
      </w:r>
      <w:r w:rsidRPr="00D87E13">
        <w:rPr>
          <w:rStyle w:val="eop"/>
          <w:rFonts w:cstheme="minorBidi"/>
          <w:lang w:val="es-ES_tradnl"/>
        </w:rPr>
        <w:t> </w:t>
      </w:r>
    </w:p>
    <w:p w14:paraId="5840C3A6" w14:textId="77777777" w:rsidR="00A15F4A" w:rsidRPr="00D87E13" w:rsidRDefault="00A15F4A" w:rsidP="002F38D5">
      <w:pPr>
        <w:pStyle w:val="paragraph"/>
        <w:spacing w:beforeAutospacing="0" w:afterAutospacing="0"/>
        <w:ind w:left="360"/>
        <w:textAlignment w:val="baseline"/>
        <w:rPr>
          <w:rFonts w:cstheme="minorBidi"/>
          <w:lang w:val="es-ES_tradnl"/>
        </w:rPr>
      </w:pPr>
    </w:p>
    <w:p w14:paraId="479E9E1B" w14:textId="77777777" w:rsidR="00A15F4A" w:rsidRPr="00D87E13" w:rsidRDefault="006651C9" w:rsidP="002F38D5">
      <w:pPr>
        <w:pStyle w:val="paragraph"/>
        <w:numPr>
          <w:ilvl w:val="0"/>
          <w:numId w:val="66"/>
        </w:numPr>
        <w:spacing w:beforeAutospacing="0" w:afterAutospacing="0"/>
        <w:ind w:left="720"/>
        <w:textAlignment w:val="baseline"/>
        <w:rPr>
          <w:rStyle w:val="normaltextrun"/>
          <w:rFonts w:cstheme="minorBidi"/>
          <w:lang w:val="es-ES_tradnl"/>
        </w:rPr>
      </w:pPr>
      <w:r w:rsidRPr="00D87E13">
        <w:rPr>
          <w:rStyle w:val="normaltextrun"/>
          <w:rFonts w:cstheme="minorBidi"/>
          <w:lang w:val="es-ES_tradnl"/>
        </w:rPr>
        <w:t>Valorar prescripciones crónicas y tiempos de prescripción asegurando el adecuado control de las enfermedades y potencial riesgo de no adherencia terapéutica, del mal uso o abuso de medicamentos en las prescripciones en cada renovación de recetas</w:t>
      </w:r>
      <w:r w:rsidR="00A15F4A" w:rsidRPr="00D87E13">
        <w:rPr>
          <w:rStyle w:val="normaltextrun"/>
          <w:rFonts w:cstheme="minorBidi"/>
          <w:lang w:val="es-ES_tradnl"/>
        </w:rPr>
        <w:t xml:space="preserve">. </w:t>
      </w:r>
    </w:p>
    <w:p w14:paraId="2B2453BE" w14:textId="77777777" w:rsidR="00A15F4A" w:rsidRPr="00D87E13" w:rsidRDefault="00A15F4A" w:rsidP="002F38D5">
      <w:pPr>
        <w:pStyle w:val="paragraph"/>
        <w:spacing w:beforeAutospacing="0" w:afterAutospacing="0"/>
        <w:ind w:left="1068"/>
        <w:textAlignment w:val="baseline"/>
        <w:rPr>
          <w:rStyle w:val="normaltextrun"/>
          <w:rFonts w:cstheme="minorBidi"/>
          <w:lang w:val="es-ES_tradnl"/>
        </w:rPr>
      </w:pPr>
    </w:p>
    <w:p w14:paraId="2BAD6303" w14:textId="77777777" w:rsidR="00A15F4A" w:rsidRPr="00D87E13" w:rsidRDefault="00A15F4A" w:rsidP="002F38D5">
      <w:pPr>
        <w:pStyle w:val="paragraph"/>
        <w:numPr>
          <w:ilvl w:val="0"/>
          <w:numId w:val="66"/>
        </w:numPr>
        <w:spacing w:beforeAutospacing="0" w:afterAutospacing="0"/>
        <w:ind w:left="720"/>
        <w:textAlignment w:val="baseline"/>
        <w:rPr>
          <w:rStyle w:val="normaltextrun"/>
          <w:rFonts w:cstheme="minorBidi"/>
          <w:lang w:val="es-ES_tradnl"/>
        </w:rPr>
      </w:pPr>
      <w:r w:rsidRPr="00D87E13">
        <w:rPr>
          <w:rStyle w:val="normaltextrun"/>
          <w:rFonts w:cstheme="minorBidi"/>
          <w:lang w:val="es-ES_tradnl"/>
        </w:rPr>
        <w:t xml:space="preserve">Implantar la cultura de la notificación de incidentes clínicos (SINEA). Auditar las historias clínicas y la prescripción segura. </w:t>
      </w:r>
    </w:p>
    <w:p w14:paraId="35BC2C67" w14:textId="77777777" w:rsidR="00A15F4A" w:rsidRPr="00D87E13" w:rsidRDefault="00A15F4A" w:rsidP="002F38D5">
      <w:pPr>
        <w:pStyle w:val="paragraph"/>
        <w:spacing w:beforeAutospacing="0" w:afterAutospacing="0"/>
        <w:ind w:left="360"/>
        <w:textAlignment w:val="baseline"/>
        <w:rPr>
          <w:rStyle w:val="normaltextrun"/>
          <w:rFonts w:cstheme="minorBidi"/>
          <w:lang w:val="es-ES_tradnl"/>
        </w:rPr>
      </w:pPr>
    </w:p>
    <w:p w14:paraId="0F003BBF" w14:textId="77777777" w:rsidR="00A15F4A" w:rsidRPr="00D87E13" w:rsidRDefault="00A15F4A" w:rsidP="002F38D5">
      <w:pPr>
        <w:pStyle w:val="paragraph"/>
        <w:numPr>
          <w:ilvl w:val="0"/>
          <w:numId w:val="66"/>
        </w:numPr>
        <w:spacing w:beforeAutospacing="0" w:afterAutospacing="0"/>
        <w:ind w:left="720"/>
        <w:textAlignment w:val="baseline"/>
        <w:rPr>
          <w:rStyle w:val="eop"/>
          <w:rFonts w:cstheme="minorBidi"/>
          <w:lang w:val="es-ES_tradnl"/>
        </w:rPr>
      </w:pPr>
      <w:r w:rsidRPr="00D87E13">
        <w:rPr>
          <w:rStyle w:val="normaltextrun"/>
          <w:rFonts w:cstheme="minorBidi"/>
          <w:lang w:val="es-ES_tradnl"/>
        </w:rPr>
        <w:t>Protocolizar la atención a pacientes frágiles y crónicos complejos.</w:t>
      </w:r>
      <w:r w:rsidR="59B69A3F" w:rsidRPr="00D87E13">
        <w:rPr>
          <w:rStyle w:val="normaltextrun"/>
          <w:rFonts w:cstheme="minorBidi"/>
          <w:lang w:val="es-ES_tradnl"/>
        </w:rPr>
        <w:t xml:space="preserve"> </w:t>
      </w:r>
      <w:sdt>
        <w:sdtPr>
          <w:rPr>
            <w:rStyle w:val="eop"/>
            <w:rFonts w:ascii="Calibri" w:hAnsi="Calibri" w:cs="Calibri"/>
            <w:color w:val="000000" w:themeColor="text1"/>
            <w:lang w:val="es-ES_tradnl"/>
          </w:rPr>
          <w:tag w:val="MENDELEY_CITATION_v3_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"/>
          <w:id w:val="-489950866"/>
          <w:placeholder>
            <w:docPart w:val="2CEDEDB22E677A4DA726C48EE0BFFEC0"/>
          </w:placeholder>
        </w:sdtPr>
        <w:sdtContent>
          <w:r w:rsidR="004C60D4" w:rsidRPr="00D87E13">
            <w:rPr>
              <w:rStyle w:val="eop"/>
              <w:rFonts w:ascii="Calibri" w:hAnsi="Calibri" w:cs="Calibri"/>
              <w:color w:val="000000" w:themeColor="text1"/>
              <w:lang w:val="es-ES_tradnl"/>
            </w:rPr>
            <w:t>(26)</w:t>
          </w:r>
        </w:sdtContent>
      </w:sdt>
    </w:p>
    <w:p w14:paraId="1700B713" w14:textId="77777777" w:rsidR="00641003" w:rsidRPr="00D87E13" w:rsidRDefault="00641003" w:rsidP="16890456">
      <w:pPr>
        <w:pStyle w:val="paragraph"/>
        <w:spacing w:beforeAutospacing="0" w:afterAutospacing="0"/>
        <w:textAlignment w:val="baseline"/>
        <w:rPr>
          <w:rStyle w:val="eop"/>
          <w:rFonts w:cstheme="minorBidi"/>
          <w:lang w:val="es-ES_tradnl"/>
        </w:rPr>
      </w:pPr>
    </w:p>
    <w:p w14:paraId="117C1F95" w14:textId="77777777" w:rsidR="00103A0D" w:rsidRPr="00D87E13" w:rsidRDefault="00693BD6" w:rsidP="16890456">
      <w:pPr>
        <w:pStyle w:val="Ttulo3"/>
        <w:rPr>
          <w:rFonts w:asciiTheme="minorHAnsi" w:hAnsiTheme="minorHAnsi" w:cstheme="minorBidi"/>
          <w:lang w:val="es-ES_tradnl"/>
        </w:rPr>
      </w:pPr>
      <w:bookmarkStart w:id="41" w:name="_Toc215952629"/>
      <w:r w:rsidRPr="00D87E13">
        <w:rPr>
          <w:rFonts w:asciiTheme="minorHAnsi" w:hAnsiTheme="minorHAnsi" w:cstheme="minorBidi"/>
          <w:lang w:val="es-ES_tradnl"/>
        </w:rPr>
        <w:t>Implementación</w:t>
      </w:r>
      <w:r w:rsidR="00641003" w:rsidRPr="00D87E13">
        <w:rPr>
          <w:rFonts w:asciiTheme="minorHAnsi" w:hAnsiTheme="minorHAnsi" w:cstheme="minorBidi"/>
          <w:lang w:val="es-ES_tradnl"/>
        </w:rPr>
        <w:t xml:space="preserve"> de Buenas </w:t>
      </w:r>
      <w:r w:rsidRPr="00D87E13">
        <w:rPr>
          <w:rFonts w:asciiTheme="minorHAnsi" w:hAnsiTheme="minorHAnsi" w:cstheme="minorBidi"/>
          <w:lang w:val="es-ES_tradnl"/>
        </w:rPr>
        <w:t>Prácticas</w:t>
      </w:r>
      <w:r w:rsidR="00641003" w:rsidRPr="00D87E13">
        <w:rPr>
          <w:rFonts w:asciiTheme="minorHAnsi" w:hAnsiTheme="minorHAnsi" w:cstheme="minorBidi"/>
          <w:lang w:val="es-ES_tradnl"/>
        </w:rPr>
        <w:t xml:space="preserve"> </w:t>
      </w:r>
      <w:r w:rsidRPr="00D87E13">
        <w:rPr>
          <w:rFonts w:asciiTheme="minorHAnsi" w:hAnsiTheme="minorHAnsi" w:cstheme="minorBidi"/>
          <w:lang w:val="es-ES_tradnl"/>
        </w:rPr>
        <w:t>Clínicas</w:t>
      </w:r>
      <w:r w:rsidR="00641003" w:rsidRPr="00D87E13">
        <w:rPr>
          <w:rFonts w:asciiTheme="minorHAnsi" w:hAnsiTheme="minorHAnsi" w:cstheme="minorBidi"/>
          <w:lang w:val="es-ES_tradnl"/>
        </w:rPr>
        <w:t>:</w:t>
      </w:r>
      <w:bookmarkEnd w:id="41"/>
    </w:p>
    <w:p w14:paraId="61D45C23" w14:textId="77777777" w:rsidR="006D00A5" w:rsidRPr="00D87E13" w:rsidRDefault="006D00A5" w:rsidP="005533FA">
      <w:pPr>
        <w:rPr>
          <w:lang w:val="es-ES_tradnl"/>
        </w:rPr>
      </w:pPr>
    </w:p>
    <w:p w14:paraId="2ADF8FB8" w14:textId="77777777" w:rsidR="00641003" w:rsidRPr="00D87E13" w:rsidRDefault="00641003" w:rsidP="16890456">
      <w:pPr>
        <w:pStyle w:val="paragraph"/>
        <w:numPr>
          <w:ilvl w:val="0"/>
          <w:numId w:val="1"/>
        </w:numPr>
        <w:spacing w:beforeAutospacing="0" w:afterAutospacing="0"/>
        <w:textAlignment w:val="baseline"/>
        <w:rPr>
          <w:rStyle w:val="eop"/>
          <w:rFonts w:cstheme="minorBidi"/>
          <w:lang w:val="es-ES_tradnl"/>
        </w:rPr>
      </w:pPr>
      <w:r w:rsidRPr="00D87E13">
        <w:rPr>
          <w:rStyle w:val="normaltextrun"/>
          <w:rFonts w:cstheme="minorBidi"/>
          <w:lang w:val="es-ES_tradnl"/>
        </w:rPr>
        <w:t>Control INR, prevención de ulceras de presión, controles de laboratorio o pruebas diagnósticas antes de pautar antibióticos para favorecer tratamientos dirigidos preferentemente a tratamientos farmacológicos empíricos.</w:t>
      </w:r>
      <w:r w:rsidRPr="00D87E13">
        <w:rPr>
          <w:rStyle w:val="eop"/>
          <w:rFonts w:cstheme="minorBidi"/>
          <w:lang w:val="es-ES_tradnl"/>
        </w:rPr>
        <w:t> </w:t>
      </w:r>
    </w:p>
    <w:p w14:paraId="5D9959FD" w14:textId="77777777" w:rsidR="00641003" w:rsidRPr="00D87E13" w:rsidRDefault="00641003" w:rsidP="16890456">
      <w:pPr>
        <w:pStyle w:val="paragraph"/>
        <w:spacing w:beforeAutospacing="0" w:afterAutospacing="0"/>
        <w:ind w:left="1416"/>
        <w:textAlignment w:val="baseline"/>
        <w:rPr>
          <w:rFonts w:cstheme="minorBidi"/>
          <w:lang w:val="es-ES_tradnl"/>
        </w:rPr>
      </w:pPr>
    </w:p>
    <w:p w14:paraId="5F1E1813" w14:textId="77777777" w:rsidR="00641003" w:rsidRPr="00D87E13" w:rsidRDefault="00641003" w:rsidP="16890456">
      <w:pPr>
        <w:pStyle w:val="paragraph"/>
        <w:numPr>
          <w:ilvl w:val="0"/>
          <w:numId w:val="1"/>
        </w:numPr>
        <w:spacing w:beforeAutospacing="0" w:afterAutospacing="0"/>
        <w:textAlignment w:val="baseline"/>
        <w:rPr>
          <w:rStyle w:val="normaltextrun"/>
          <w:rFonts w:cstheme="minorBidi"/>
          <w:lang w:val="es-ES_tradnl"/>
        </w:rPr>
      </w:pPr>
      <w:r w:rsidRPr="00D87E13">
        <w:rPr>
          <w:rStyle w:val="normaltextrun"/>
          <w:rFonts w:cstheme="minorBidi"/>
          <w:lang w:val="es-ES_tradnl"/>
        </w:rPr>
        <w:t xml:space="preserve">Control de pruebas de laboratorio en el seguimiento de pacientes crónicos </w:t>
      </w:r>
      <w:r w:rsidR="00693BD6" w:rsidRPr="00D87E13">
        <w:rPr>
          <w:rStyle w:val="normaltextrun"/>
          <w:rFonts w:cstheme="minorBidi"/>
          <w:lang w:val="es-ES_tradnl"/>
        </w:rPr>
        <w:t xml:space="preserve">con: </w:t>
      </w:r>
      <w:r w:rsidRPr="00D87E13">
        <w:rPr>
          <w:rStyle w:val="normaltextrun"/>
          <w:rFonts w:cstheme="minorBidi"/>
          <w:lang w:val="es-ES_tradnl"/>
        </w:rPr>
        <w:t>diabetes mellitus (DM), hipertensión arterial (HTA), enfermedad renal crónica (ERC), insuficiencia cardiaca congestiva (ICC), enfermedad pulmonar obstructiva crónica (</w:t>
      </w:r>
      <w:r w:rsidR="002D6256" w:rsidRPr="00D87E13">
        <w:rPr>
          <w:rStyle w:val="normaltextrun"/>
          <w:rFonts w:cstheme="minorBidi"/>
          <w:lang w:val="es-ES_tradnl"/>
        </w:rPr>
        <w:t>EPOC) y</w:t>
      </w:r>
      <w:r w:rsidRPr="00D87E13">
        <w:rPr>
          <w:rStyle w:val="normaltextrun"/>
          <w:rFonts w:cstheme="minorBidi"/>
          <w:lang w:val="es-ES_tradnl"/>
        </w:rPr>
        <w:t xml:space="preserve"> dislipidemia (DLP), de forma oportunista (Valorar ultimo test realizado y si requiere nuevo control</w:t>
      </w:r>
      <w:r w:rsidR="00693BD6" w:rsidRPr="00D87E13">
        <w:rPr>
          <w:rStyle w:val="normaltextrun"/>
          <w:rFonts w:cstheme="minorBidi"/>
          <w:lang w:val="es-ES_tradnl"/>
        </w:rPr>
        <w:t>)</w:t>
      </w:r>
      <w:r w:rsidRPr="00D87E13">
        <w:rPr>
          <w:rStyle w:val="normaltextrun"/>
          <w:rFonts w:cstheme="minorBidi"/>
          <w:lang w:val="es-ES_tradnl"/>
        </w:rPr>
        <w:t xml:space="preserve">, cada vez que el paciente acuda por motivos de consulta o actividad clínica diferentes. </w:t>
      </w:r>
    </w:p>
    <w:p w14:paraId="208E7097" w14:textId="77777777" w:rsidR="00641003" w:rsidRPr="00D87E13" w:rsidRDefault="00641003" w:rsidP="00E32492">
      <w:pPr>
        <w:pStyle w:val="paragraph"/>
        <w:spacing w:beforeAutospacing="0" w:afterAutospacing="0"/>
        <w:ind w:left="720"/>
        <w:textAlignment w:val="baseline"/>
        <w:rPr>
          <w:rFonts w:cstheme="minorBidi"/>
          <w:lang w:val="es-ES_tradnl"/>
        </w:rPr>
      </w:pPr>
      <w:r w:rsidRPr="00D87E13">
        <w:rPr>
          <w:rStyle w:val="eop"/>
          <w:rFonts w:cstheme="minorBidi"/>
          <w:lang w:val="es-ES_tradnl"/>
        </w:rPr>
        <w:t> </w:t>
      </w:r>
    </w:p>
    <w:p w14:paraId="1382029C" w14:textId="77777777" w:rsidR="00641003" w:rsidRPr="00D87E13" w:rsidRDefault="00641003" w:rsidP="16890456">
      <w:pPr>
        <w:pStyle w:val="paragraph"/>
        <w:numPr>
          <w:ilvl w:val="0"/>
          <w:numId w:val="1"/>
        </w:numPr>
        <w:spacing w:beforeAutospacing="0" w:afterAutospacing="0"/>
        <w:textAlignment w:val="baseline"/>
        <w:rPr>
          <w:rStyle w:val="eop"/>
          <w:rFonts w:cstheme="minorBidi"/>
          <w:lang w:val="es-ES_tradnl"/>
        </w:rPr>
      </w:pPr>
      <w:r w:rsidRPr="00D87E13">
        <w:rPr>
          <w:rStyle w:val="normaltextrun"/>
          <w:rFonts w:cstheme="minorBidi"/>
          <w:lang w:val="es-ES_tradnl"/>
        </w:rPr>
        <w:t>Valoración y actualización de prescripciones promoviendo el cumplimiento terapéutico.</w:t>
      </w:r>
      <w:r w:rsidRPr="00D87E13">
        <w:rPr>
          <w:rStyle w:val="eop"/>
          <w:rFonts w:cstheme="minorBidi"/>
          <w:lang w:val="es-ES_tradnl"/>
        </w:rPr>
        <w:t> </w:t>
      </w:r>
    </w:p>
    <w:p w14:paraId="7DAAE586" w14:textId="77777777" w:rsidR="00693BD6" w:rsidRPr="00D87E13" w:rsidRDefault="00693BD6" w:rsidP="16890456">
      <w:pPr>
        <w:pStyle w:val="paragraph"/>
        <w:spacing w:beforeAutospacing="0" w:afterAutospacing="0"/>
        <w:textAlignment w:val="baseline"/>
        <w:rPr>
          <w:rFonts w:cstheme="minorBidi"/>
          <w:lang w:val="es-ES_tradnl"/>
        </w:rPr>
      </w:pPr>
    </w:p>
    <w:p w14:paraId="20343121" w14:textId="77777777" w:rsidR="00641003" w:rsidRPr="00D87E13" w:rsidRDefault="00641003" w:rsidP="16890456">
      <w:pPr>
        <w:pStyle w:val="paragraph"/>
        <w:numPr>
          <w:ilvl w:val="0"/>
          <w:numId w:val="1"/>
        </w:numPr>
        <w:spacing w:beforeAutospacing="0" w:afterAutospacing="0"/>
        <w:textAlignment w:val="baseline"/>
        <w:rPr>
          <w:rStyle w:val="normaltextrun"/>
          <w:rFonts w:cstheme="minorBidi"/>
          <w:lang w:val="es-ES_tradnl"/>
        </w:rPr>
      </w:pPr>
      <w:r w:rsidRPr="00D87E13">
        <w:rPr>
          <w:rStyle w:val="normaltextrun"/>
          <w:rFonts w:cstheme="minorBidi"/>
          <w:lang w:val="es-ES_tradnl"/>
        </w:rPr>
        <w:t>Simplificación de pautas terapéuticas</w:t>
      </w:r>
      <w:r w:rsidR="00693BD6" w:rsidRPr="00D87E13">
        <w:rPr>
          <w:rStyle w:val="normaltextrun"/>
          <w:rFonts w:cstheme="minorBidi"/>
          <w:lang w:val="es-ES_tradnl"/>
        </w:rPr>
        <w:t>.</w:t>
      </w:r>
    </w:p>
    <w:p w14:paraId="0D4D84C0" w14:textId="77777777" w:rsidR="00693BD6" w:rsidRPr="00D87E13" w:rsidRDefault="00693BD6" w:rsidP="16890456">
      <w:pPr>
        <w:pStyle w:val="paragraph"/>
        <w:spacing w:beforeAutospacing="0" w:afterAutospacing="0"/>
        <w:textAlignment w:val="baseline"/>
        <w:rPr>
          <w:rFonts w:cstheme="minorBidi"/>
          <w:lang w:val="es-ES_tradnl"/>
        </w:rPr>
      </w:pPr>
    </w:p>
    <w:p w14:paraId="71EA7158" w14:textId="77777777" w:rsidR="00DB5DAC" w:rsidRPr="00D87E13" w:rsidRDefault="00641003" w:rsidP="00DB5DAC">
      <w:pPr>
        <w:pStyle w:val="paragraph"/>
        <w:numPr>
          <w:ilvl w:val="0"/>
          <w:numId w:val="1"/>
        </w:numPr>
        <w:spacing w:beforeAutospacing="0" w:afterAutospacing="0"/>
        <w:textAlignment w:val="baseline"/>
        <w:rPr>
          <w:rStyle w:val="eop"/>
          <w:rFonts w:cstheme="minorBidi"/>
          <w:lang w:val="es-ES_tradnl"/>
        </w:rPr>
      </w:pPr>
      <w:r w:rsidRPr="00D87E13">
        <w:rPr>
          <w:rStyle w:val="normaltextrun"/>
          <w:rFonts w:cstheme="minorBidi"/>
          <w:lang w:val="es-ES_tradnl"/>
        </w:rPr>
        <w:t>Uso racional de medicamentos IBP, analgésicos comunes, opiáceos, aines, benzodiacepinas y neurolépticos.</w:t>
      </w:r>
      <w:r w:rsidRPr="00D87E13">
        <w:rPr>
          <w:rStyle w:val="eop"/>
          <w:rFonts w:cstheme="minorBidi"/>
          <w:lang w:val="es-ES_tradnl"/>
        </w:rPr>
        <w:t> </w:t>
      </w:r>
      <w:r w:rsidR="00DB5DAC" w:rsidRPr="00D87E13">
        <w:rPr>
          <w:rStyle w:val="eop"/>
          <w:rFonts w:cstheme="minorBidi"/>
          <w:lang w:val="es-ES_tradnl"/>
        </w:rPr>
        <w:t xml:space="preserve"> (27)</w:t>
      </w:r>
    </w:p>
    <w:p w14:paraId="4A0B34A1" w14:textId="77777777" w:rsidR="00CD2A68" w:rsidRPr="00D87E13" w:rsidRDefault="00CD2A68" w:rsidP="16890456">
      <w:pPr>
        <w:pStyle w:val="paragraph"/>
        <w:spacing w:beforeAutospacing="0" w:afterAutospacing="0"/>
        <w:textAlignment w:val="baseline"/>
        <w:rPr>
          <w:rStyle w:val="eop"/>
          <w:rFonts w:cstheme="minorBidi"/>
          <w:lang w:val="es-ES_tradnl"/>
        </w:rPr>
      </w:pPr>
    </w:p>
    <w:p w14:paraId="2AEEE17A" w14:textId="77777777" w:rsidR="00103A0D" w:rsidRPr="00D87E13" w:rsidRDefault="00CD2A68" w:rsidP="16890456">
      <w:pPr>
        <w:pStyle w:val="Ttulo3"/>
        <w:rPr>
          <w:rFonts w:asciiTheme="minorHAnsi" w:hAnsiTheme="minorHAnsi" w:cstheme="minorBidi"/>
          <w:lang w:val="es-ES_tradnl"/>
        </w:rPr>
      </w:pPr>
      <w:bookmarkStart w:id="42" w:name="_Toc215435131"/>
      <w:bookmarkStart w:id="43" w:name="_Toc215952631"/>
      <w:r w:rsidRPr="00D87E13">
        <w:rPr>
          <w:rFonts w:asciiTheme="minorHAnsi" w:hAnsiTheme="minorHAnsi" w:cstheme="minorBidi"/>
          <w:lang w:val="es-ES_tradnl"/>
        </w:rPr>
        <w:t>Accesibilidad, Satisfacción y Efectividad:</w:t>
      </w:r>
      <w:bookmarkEnd w:id="42"/>
      <w:bookmarkEnd w:id="43"/>
    </w:p>
    <w:p w14:paraId="294CC8C2" w14:textId="77777777" w:rsidR="006D00A5" w:rsidRPr="00D87E13" w:rsidRDefault="006D00A5" w:rsidP="005533FA">
      <w:pPr>
        <w:rPr>
          <w:lang w:val="es-ES_tradnl"/>
        </w:rPr>
      </w:pPr>
    </w:p>
    <w:p w14:paraId="01BE803D" w14:textId="77777777" w:rsidR="00CD2A68" w:rsidRPr="00D87E13" w:rsidRDefault="00E42C3A" w:rsidP="00034E50">
      <w:pPr>
        <w:pStyle w:val="Prrafodelista"/>
        <w:numPr>
          <w:ilvl w:val="0"/>
          <w:numId w:val="67"/>
        </w:numPr>
        <w:rPr>
          <w:rFonts w:cstheme="minorBidi"/>
          <w:lang w:val="es-ES_tradnl"/>
        </w:rPr>
      </w:pPr>
      <w:r w:rsidRPr="00D87E13">
        <w:rPr>
          <w:rFonts w:cstheme="minorBidi"/>
          <w:lang w:val="es-ES_tradnl"/>
        </w:rPr>
        <w:t>Optimización</w:t>
      </w:r>
      <w:r w:rsidR="00CD2A68" w:rsidRPr="00D87E13">
        <w:rPr>
          <w:rFonts w:cstheme="minorBidi"/>
          <w:lang w:val="es-ES_tradnl"/>
        </w:rPr>
        <w:t xml:space="preserve"> de los tiempos de espera en </w:t>
      </w:r>
      <w:r w:rsidRPr="00D87E13">
        <w:rPr>
          <w:rFonts w:cstheme="minorBidi"/>
          <w:lang w:val="es-ES_tradnl"/>
        </w:rPr>
        <w:t>número</w:t>
      </w:r>
      <w:r w:rsidR="00CD2A68" w:rsidRPr="00D87E13">
        <w:rPr>
          <w:rFonts w:cstheme="minorBidi"/>
          <w:lang w:val="es-ES_tradnl"/>
        </w:rPr>
        <w:t xml:space="preserve"> y distribución de las consultas por profesionales, fomentar </w:t>
      </w:r>
      <w:r w:rsidRPr="00D87E13">
        <w:rPr>
          <w:rFonts w:cstheme="minorBidi"/>
          <w:lang w:val="es-ES_tradnl"/>
        </w:rPr>
        <w:t>la cultura de cancelación</w:t>
      </w:r>
      <w:r w:rsidR="00EA72B8" w:rsidRPr="00D87E13">
        <w:rPr>
          <w:rFonts w:cstheme="minorBidi"/>
          <w:lang w:val="es-ES_tradnl"/>
        </w:rPr>
        <w:t xml:space="preserve"> de la </w:t>
      </w:r>
      <w:proofErr w:type="gramStart"/>
      <w:r w:rsidR="00EA72B8" w:rsidRPr="00D87E13">
        <w:rPr>
          <w:rFonts w:cstheme="minorBidi"/>
          <w:lang w:val="es-ES_tradnl"/>
        </w:rPr>
        <w:t xml:space="preserve">cita </w:t>
      </w:r>
      <w:r w:rsidRPr="00D87E13">
        <w:rPr>
          <w:rFonts w:cstheme="minorBidi"/>
          <w:lang w:val="es-ES_tradnl"/>
        </w:rPr>
        <w:t xml:space="preserve"> si</w:t>
      </w:r>
      <w:proofErr w:type="gramEnd"/>
      <w:r w:rsidRPr="00D87E13">
        <w:rPr>
          <w:rFonts w:cstheme="minorBidi"/>
          <w:lang w:val="es-ES_tradnl"/>
        </w:rPr>
        <w:t xml:space="preserve"> no se acude.</w:t>
      </w:r>
    </w:p>
    <w:p w14:paraId="044A5BC3" w14:textId="77777777" w:rsidR="00EA72B8" w:rsidRPr="00D87E13" w:rsidRDefault="00EA72B8" w:rsidP="16890456">
      <w:pPr>
        <w:pStyle w:val="Prrafodelista"/>
        <w:ind w:left="1776"/>
        <w:rPr>
          <w:rFonts w:cstheme="minorBidi"/>
          <w:lang w:val="es-ES_tradnl"/>
        </w:rPr>
      </w:pPr>
    </w:p>
    <w:p w14:paraId="33AEF2C7" w14:textId="77777777" w:rsidR="00EA72B8" w:rsidRPr="00D87E13" w:rsidRDefault="00E42C3A" w:rsidP="00034E50">
      <w:pPr>
        <w:pStyle w:val="Prrafodelista"/>
        <w:numPr>
          <w:ilvl w:val="0"/>
          <w:numId w:val="67"/>
        </w:numPr>
        <w:rPr>
          <w:rFonts w:cstheme="minorBidi"/>
          <w:lang w:val="es-ES_tradnl"/>
        </w:rPr>
      </w:pPr>
      <w:r w:rsidRPr="00D87E13">
        <w:rPr>
          <w:rFonts w:cstheme="minorBidi"/>
          <w:lang w:val="es-ES_tradnl"/>
        </w:rPr>
        <w:t xml:space="preserve">Organización de los cupos de las unidades médico-enfermera (UME), para mantener ratios equivalentes dentro de los profesionales que prevengan la sobrecarga profesional y faciliten mejor la atención a los pacientes, teniendo en cuenta las características </w:t>
      </w:r>
      <w:r w:rsidR="00EA72B8" w:rsidRPr="00D87E13">
        <w:rPr>
          <w:rFonts w:cstheme="minorBidi"/>
          <w:lang w:val="es-ES_tradnl"/>
        </w:rPr>
        <w:t>de estos</w:t>
      </w:r>
      <w:r w:rsidRPr="00D87E13">
        <w:rPr>
          <w:rFonts w:cstheme="minorBidi"/>
          <w:lang w:val="es-ES_tradnl"/>
        </w:rPr>
        <w:t xml:space="preserve">, en cuanto a número de pacientes </w:t>
      </w:r>
      <w:r w:rsidR="00DF1628" w:rsidRPr="00D87E13">
        <w:rPr>
          <w:rFonts w:cstheme="minorBidi"/>
          <w:lang w:val="es-ES_tradnl"/>
        </w:rPr>
        <w:t xml:space="preserve">y niveles de </w:t>
      </w:r>
      <w:r w:rsidRPr="00D87E13">
        <w:rPr>
          <w:rFonts w:cstheme="minorBidi"/>
          <w:lang w:val="es-ES_tradnl"/>
        </w:rPr>
        <w:t>complej</w:t>
      </w:r>
      <w:r w:rsidR="00DF1628" w:rsidRPr="00D87E13">
        <w:rPr>
          <w:rFonts w:cstheme="minorBidi"/>
          <w:lang w:val="es-ES_tradnl"/>
        </w:rPr>
        <w:t>idad</w:t>
      </w:r>
      <w:r w:rsidRPr="00D87E13">
        <w:rPr>
          <w:rFonts w:cstheme="minorBidi"/>
          <w:lang w:val="es-ES_tradnl"/>
        </w:rPr>
        <w:t xml:space="preserve"> asignados.</w:t>
      </w:r>
    </w:p>
    <w:p w14:paraId="59A489D5" w14:textId="77777777" w:rsidR="00EA72B8" w:rsidRPr="00D87E13" w:rsidRDefault="00EA72B8" w:rsidP="16890456">
      <w:pPr>
        <w:rPr>
          <w:rFonts w:cstheme="minorBidi"/>
          <w:lang w:val="es-ES_tradnl"/>
        </w:rPr>
      </w:pPr>
    </w:p>
    <w:p w14:paraId="1848A143" w14:textId="77777777" w:rsidR="00E42C3A" w:rsidRPr="00D87E13" w:rsidRDefault="00E42C3A" w:rsidP="00034E50">
      <w:pPr>
        <w:pStyle w:val="Prrafodelista"/>
        <w:numPr>
          <w:ilvl w:val="0"/>
          <w:numId w:val="67"/>
        </w:numPr>
        <w:rPr>
          <w:rFonts w:cstheme="minorBidi"/>
          <w:lang w:val="es-ES_tradnl"/>
        </w:rPr>
      </w:pPr>
      <w:r w:rsidRPr="00D87E13">
        <w:rPr>
          <w:rFonts w:cstheme="minorBidi"/>
          <w:lang w:val="es-ES_tradnl"/>
        </w:rPr>
        <w:t>Asignación de las urgencias de forma rotativa entre los profesionales para centrar la atención a los pacientes programados y asegurando las atenciones no demorables mediante la atención de citas no programas, previo triaje de enfermería para garantizar la optimización del servicio.</w:t>
      </w:r>
    </w:p>
    <w:p w14:paraId="355F4049" w14:textId="77777777" w:rsidR="00E42C3A" w:rsidRPr="00D87E13" w:rsidRDefault="00E42C3A" w:rsidP="16890456">
      <w:pPr>
        <w:pStyle w:val="Prrafodelista"/>
        <w:ind w:left="1776"/>
        <w:rPr>
          <w:rFonts w:cstheme="minorBidi"/>
          <w:lang w:val="es-ES_tradnl"/>
        </w:rPr>
      </w:pPr>
    </w:p>
    <w:p w14:paraId="22320C29" w14:textId="6B60A2D0" w:rsidR="00E42C3A" w:rsidRPr="00D87E13" w:rsidRDefault="00E42C3A" w:rsidP="00034E50">
      <w:pPr>
        <w:pStyle w:val="Prrafodelista"/>
        <w:numPr>
          <w:ilvl w:val="0"/>
          <w:numId w:val="67"/>
        </w:numPr>
        <w:rPr>
          <w:rFonts w:cstheme="minorBidi"/>
          <w:lang w:val="es-ES_tradnl"/>
        </w:rPr>
      </w:pPr>
      <w:r w:rsidRPr="00D87E13">
        <w:rPr>
          <w:rFonts w:cstheme="minorBidi"/>
          <w:lang w:val="es-ES_tradnl"/>
        </w:rPr>
        <w:t xml:space="preserve">Fomentar el autocuidado de los pacientes, </w:t>
      </w:r>
      <w:r w:rsidR="002F38D5" w:rsidRPr="00D87E13">
        <w:rPr>
          <w:rFonts w:cstheme="minorBidi"/>
          <w:lang w:val="es-ES_tradnl"/>
        </w:rPr>
        <w:t>definiendo</w:t>
      </w:r>
      <w:r w:rsidRPr="00D87E13">
        <w:rPr>
          <w:rFonts w:cstheme="minorBidi"/>
          <w:lang w:val="es-ES_tradnl"/>
        </w:rPr>
        <w:t xml:space="preserve"> los tiempos de espera para consultar con patologías </w:t>
      </w:r>
      <w:r w:rsidR="002F38D5" w:rsidRPr="00D87E13">
        <w:rPr>
          <w:rFonts w:cstheme="minorBidi"/>
          <w:lang w:val="es-ES_tradnl"/>
        </w:rPr>
        <w:t>auto resolutivas</w:t>
      </w:r>
      <w:r w:rsidR="00082A73" w:rsidRPr="00D87E13">
        <w:rPr>
          <w:rFonts w:cstheme="minorBidi"/>
          <w:lang w:val="es-ES_tradnl"/>
        </w:rPr>
        <w:t xml:space="preserve"> </w:t>
      </w:r>
      <w:r w:rsidRPr="00D87E13">
        <w:rPr>
          <w:rFonts w:cstheme="minorBidi"/>
          <w:lang w:val="es-ES_tradnl"/>
        </w:rPr>
        <w:t xml:space="preserve">como </w:t>
      </w:r>
      <w:r w:rsidR="00082A73" w:rsidRPr="00D87E13">
        <w:rPr>
          <w:rFonts w:cstheme="minorBidi"/>
          <w:lang w:val="es-ES_tradnl"/>
        </w:rPr>
        <w:t xml:space="preserve">son </w:t>
      </w:r>
      <w:r w:rsidRPr="00D87E13">
        <w:rPr>
          <w:rFonts w:cstheme="minorBidi"/>
          <w:lang w:val="es-ES_tradnl"/>
        </w:rPr>
        <w:t xml:space="preserve">cuadros virales respiratorios, </w:t>
      </w:r>
      <w:r w:rsidR="73469C9A" w:rsidRPr="00D87E13">
        <w:rPr>
          <w:rFonts w:cstheme="minorBidi"/>
          <w:lang w:val="es-ES_tradnl"/>
        </w:rPr>
        <w:t>gastrointestinales, y</w:t>
      </w:r>
      <w:r w:rsidR="00082A73" w:rsidRPr="00D87E13">
        <w:rPr>
          <w:rFonts w:cstheme="minorBidi"/>
          <w:lang w:val="es-ES_tradnl"/>
        </w:rPr>
        <w:t xml:space="preserve"> </w:t>
      </w:r>
      <w:r w:rsidR="4D3BC1D5" w:rsidRPr="00D87E13">
        <w:rPr>
          <w:rFonts w:cstheme="minorBidi"/>
          <w:lang w:val="es-ES_tradnl"/>
        </w:rPr>
        <w:t>el cuidado</w:t>
      </w:r>
      <w:r w:rsidRPr="00D87E13">
        <w:rPr>
          <w:rFonts w:cstheme="minorBidi"/>
          <w:lang w:val="es-ES_tradnl"/>
        </w:rPr>
        <w:t xml:space="preserve"> de heridas menores.</w:t>
      </w:r>
    </w:p>
    <w:bookmarkStart w:id="44" w:name="_Toc215434972"/>
    <w:bookmarkStart w:id="45" w:name="_Toc215435132"/>
    <w:bookmarkStart w:id="46" w:name="_Toc215952632"/>
    <w:p w14:paraId="750939FD" w14:textId="77777777" w:rsidR="002E363C" w:rsidRPr="00D87E13" w:rsidRDefault="00000000" w:rsidP="16890456">
      <w:pPr>
        <w:pStyle w:val="Ttulo3"/>
        <w:numPr>
          <w:ilvl w:val="0"/>
          <w:numId w:val="0"/>
        </w:numPr>
        <w:ind w:left="720"/>
        <w:rPr>
          <w:rFonts w:asciiTheme="minorHAnsi" w:hAnsiTheme="minorHAnsi" w:cstheme="minorBidi"/>
          <w:lang w:val="es-ES_tradnl"/>
        </w:rPr>
      </w:pPr>
      <w:sdt>
        <w:sdtPr>
          <w:rPr>
            <w:rFonts w:ascii="Calibri" w:hAnsi="Calibri" w:cs="Calibri"/>
            <w:b w:val="0"/>
            <w:bCs w:val="0"/>
            <w:color w:val="000000" w:themeColor="text1"/>
            <w:lang w:val="es-ES_tradnl"/>
          </w:rPr>
          <w:tag w:val="MENDELEY_CITATION_v3_eyJjaXRhdGlvbklEIjoiTUVOREVMRVlfQ0lUQVRJT05fMzk3ZWRlOTAtYTc2MS00ODBkLThmZWEtNDVkYjQ2OGE4NjNkIiwicHJvcGVydGllcyI6eyJub3RlSW5kZXgiOjB9LCJpc0VkaXRlZCI6ZmFsc2UsIm1hbnVhbE92ZXJyaWRlIjp7ImlzTWFudWFsbHlPdmVycmlkZGVuIjpmYWxzZSwiY2l0ZXByb2NUZXh0IjoiKDEyKSIsIm1hbnVhbE92ZXJyaWRlVGV4dCI6IiJ9LCJjaXRhdGlvbkl0ZW1zIjpb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V19"/>
          <w:id w:val="-1763435650"/>
          <w:placeholder>
            <w:docPart w:val="85DAE84055F0C34289774852637FC909"/>
          </w:placeholder>
        </w:sdtPr>
        <w:sdtContent>
          <w:r w:rsidR="004C60D4" w:rsidRPr="00D87E13">
            <w:rPr>
              <w:rFonts w:ascii="Calibri" w:hAnsi="Calibri" w:cs="Calibri"/>
              <w:b w:val="0"/>
              <w:bCs w:val="0"/>
              <w:color w:val="000000" w:themeColor="text1"/>
              <w:lang w:val="es-ES_tradnl"/>
            </w:rPr>
            <w:t>(12)</w:t>
          </w:r>
        </w:sdtContent>
      </w:sdt>
      <w:bookmarkEnd w:id="44"/>
      <w:bookmarkEnd w:id="45"/>
      <w:bookmarkEnd w:id="46"/>
    </w:p>
    <w:p w14:paraId="7E02887B" w14:textId="77777777" w:rsidR="00A15F4A" w:rsidRPr="00D87E13" w:rsidRDefault="00A15F4A" w:rsidP="16890456">
      <w:pPr>
        <w:pStyle w:val="Prrafodelista"/>
        <w:rPr>
          <w:rFonts w:cstheme="minorBidi"/>
          <w:b/>
          <w:bCs/>
          <w:lang w:val="es-ES_tradnl"/>
        </w:rPr>
      </w:pPr>
    </w:p>
    <w:p w14:paraId="423AD457" w14:textId="77777777" w:rsidR="006D00A5" w:rsidRDefault="006D00A5" w:rsidP="16890456">
      <w:pPr>
        <w:pStyle w:val="Prrafodelista"/>
        <w:rPr>
          <w:rFonts w:cstheme="minorBidi"/>
          <w:b/>
          <w:bCs/>
          <w:lang w:val="es-ES_tradnl"/>
        </w:rPr>
      </w:pPr>
    </w:p>
    <w:p w14:paraId="09C10808" w14:textId="77777777" w:rsidR="002F38D5" w:rsidRDefault="002F38D5" w:rsidP="16890456">
      <w:pPr>
        <w:pStyle w:val="Prrafodelista"/>
        <w:rPr>
          <w:rFonts w:cstheme="minorBidi"/>
          <w:b/>
          <w:bCs/>
          <w:lang w:val="es-ES_tradnl"/>
        </w:rPr>
      </w:pPr>
    </w:p>
    <w:p w14:paraId="20EBEC7C" w14:textId="77777777" w:rsidR="002F38D5" w:rsidRDefault="002F38D5" w:rsidP="16890456">
      <w:pPr>
        <w:pStyle w:val="Prrafodelista"/>
        <w:rPr>
          <w:rFonts w:cstheme="minorBidi"/>
          <w:b/>
          <w:bCs/>
          <w:lang w:val="es-ES_tradnl"/>
        </w:rPr>
      </w:pPr>
    </w:p>
    <w:p w14:paraId="2EF5ED0B" w14:textId="77777777" w:rsidR="002F38D5" w:rsidRDefault="002F38D5" w:rsidP="16890456">
      <w:pPr>
        <w:pStyle w:val="Prrafodelista"/>
        <w:rPr>
          <w:rFonts w:cstheme="minorBidi"/>
          <w:b/>
          <w:bCs/>
          <w:lang w:val="es-ES_tradnl"/>
        </w:rPr>
      </w:pPr>
    </w:p>
    <w:p w14:paraId="756E92F2" w14:textId="77777777" w:rsidR="002F38D5" w:rsidRDefault="002F38D5" w:rsidP="16890456">
      <w:pPr>
        <w:pStyle w:val="Prrafodelista"/>
        <w:rPr>
          <w:rFonts w:cstheme="minorBidi"/>
          <w:b/>
          <w:bCs/>
          <w:lang w:val="es-ES_tradnl"/>
        </w:rPr>
      </w:pPr>
    </w:p>
    <w:p w14:paraId="1F028454" w14:textId="77777777" w:rsidR="002F38D5" w:rsidRPr="00D87E13" w:rsidRDefault="002F38D5" w:rsidP="16890456">
      <w:pPr>
        <w:pStyle w:val="Prrafodelista"/>
        <w:rPr>
          <w:rFonts w:cstheme="minorBidi"/>
          <w:b/>
          <w:bCs/>
          <w:lang w:val="es-ES_tradnl"/>
        </w:rPr>
      </w:pPr>
    </w:p>
    <w:p w14:paraId="65F0D89B" w14:textId="77777777" w:rsidR="00A15F4A" w:rsidRPr="00D87E13" w:rsidRDefault="00A15F4A" w:rsidP="16890456">
      <w:pPr>
        <w:pStyle w:val="Ttulo3"/>
        <w:rPr>
          <w:rFonts w:asciiTheme="minorHAnsi" w:hAnsiTheme="minorHAnsi" w:cstheme="minorBidi"/>
          <w:lang w:val="es-ES_tradnl"/>
        </w:rPr>
      </w:pPr>
      <w:bookmarkStart w:id="47" w:name="_Toc215435133"/>
      <w:bookmarkStart w:id="48" w:name="_Toc215952633"/>
      <w:r w:rsidRPr="00D87E13">
        <w:rPr>
          <w:rFonts w:asciiTheme="minorHAnsi" w:hAnsiTheme="minorHAnsi" w:cstheme="minorBidi"/>
          <w:lang w:val="es-ES_tradnl"/>
        </w:rPr>
        <w:t>Innovación y desarrollo profesional:</w:t>
      </w:r>
      <w:bookmarkEnd w:id="47"/>
      <w:bookmarkEnd w:id="48"/>
    </w:p>
    <w:p w14:paraId="7DF98DB4" w14:textId="497F22A8" w:rsidR="00A15F4A" w:rsidRPr="002F38D5" w:rsidRDefault="00A15F4A" w:rsidP="002F38D5">
      <w:pPr>
        <w:pStyle w:val="Prrafodelista"/>
        <w:numPr>
          <w:ilvl w:val="0"/>
          <w:numId w:val="68"/>
        </w:numPr>
        <w:rPr>
          <w:rFonts w:cstheme="minorBidi"/>
          <w:lang w:val="es-ES_tradnl"/>
        </w:rPr>
      </w:pPr>
      <w:r w:rsidRPr="00D87E13">
        <w:rPr>
          <w:rFonts w:cstheme="minorBidi"/>
          <w:lang w:val="es-ES_tradnl"/>
        </w:rPr>
        <w:t xml:space="preserve">Desarrollo de protocolos propios basados en </w:t>
      </w:r>
      <w:r w:rsidR="00A20043" w:rsidRPr="00D87E13">
        <w:rPr>
          <w:rFonts w:cstheme="minorBidi"/>
          <w:lang w:val="es-ES_tradnl"/>
        </w:rPr>
        <w:t>guías</w:t>
      </w:r>
      <w:r w:rsidRPr="00D87E13">
        <w:rPr>
          <w:rFonts w:cstheme="minorBidi"/>
          <w:lang w:val="es-ES_tradnl"/>
        </w:rPr>
        <w:t xml:space="preserve"> clínicas oficiales que optimicen la atención equitativa con base de conocimientos que faciliten la continuidad asistencial, coordinando a todos los profesionales sanitarios, definiendo sus roles y objetivos.</w:t>
      </w:r>
      <w:r w:rsidR="00EA72B8" w:rsidRPr="00D87E13">
        <w:rPr>
          <w:rFonts w:cstheme="minorBidi"/>
          <w:lang w:val="es-ES_tradnl"/>
        </w:rPr>
        <w:t xml:space="preserve"> Priorizando el desarrollo de estos </w:t>
      </w:r>
      <w:r w:rsidR="00EA72B8" w:rsidRPr="002F38D5">
        <w:rPr>
          <w:rFonts w:cstheme="minorBidi"/>
          <w:lang w:val="es-ES_tradnl"/>
        </w:rPr>
        <w:t>principalmente de enfermedades crónicas, patologías más prevalentes y urgencias de atención primaria.</w:t>
      </w:r>
    </w:p>
    <w:p w14:paraId="69BE3211" w14:textId="77777777" w:rsidR="00EA72B8" w:rsidRPr="00D87E13" w:rsidRDefault="00EA72B8" w:rsidP="16890456">
      <w:pPr>
        <w:pStyle w:val="Prrafodelista"/>
        <w:ind w:left="1584"/>
        <w:rPr>
          <w:rFonts w:cstheme="minorBidi"/>
          <w:lang w:val="es-ES_tradnl"/>
        </w:rPr>
      </w:pPr>
    </w:p>
    <w:p w14:paraId="4093A3CC" w14:textId="77777777" w:rsidR="00A15F4A" w:rsidRPr="00D87E13" w:rsidRDefault="00A15F4A" w:rsidP="00034E50">
      <w:pPr>
        <w:pStyle w:val="Prrafodelista"/>
        <w:numPr>
          <w:ilvl w:val="0"/>
          <w:numId w:val="68"/>
        </w:numPr>
        <w:rPr>
          <w:rFonts w:cstheme="minorBidi"/>
          <w:lang w:val="es-ES_tradnl"/>
        </w:rPr>
      </w:pPr>
      <w:r w:rsidRPr="00D87E13">
        <w:rPr>
          <w:rFonts w:cstheme="minorBidi"/>
          <w:lang w:val="es-ES_tradnl"/>
        </w:rPr>
        <w:t>Optimización de los programas formativos dirigidos al desarrollo de los protocolos y necesidades de formación del personal sanitario, que incluyen a los residentes como elemento de valor académico.</w:t>
      </w:r>
    </w:p>
    <w:p w14:paraId="7AFF98FB" w14:textId="77777777" w:rsidR="0099787A" w:rsidRPr="00D87E13" w:rsidRDefault="0099787A" w:rsidP="16890456">
      <w:pPr>
        <w:pStyle w:val="Prrafodelista"/>
        <w:ind w:left="1584"/>
        <w:rPr>
          <w:rFonts w:cstheme="minorBidi"/>
          <w:lang w:val="es-ES_tradnl"/>
        </w:rPr>
      </w:pPr>
    </w:p>
    <w:p w14:paraId="3A9CC726" w14:textId="77777777" w:rsidR="0099787A" w:rsidRPr="00D87E13" w:rsidRDefault="00A15F4A" w:rsidP="00034E50">
      <w:pPr>
        <w:pStyle w:val="Prrafodelista"/>
        <w:numPr>
          <w:ilvl w:val="0"/>
          <w:numId w:val="68"/>
        </w:numPr>
        <w:rPr>
          <w:rFonts w:cstheme="minorBidi"/>
          <w:lang w:val="es-ES_tradnl"/>
        </w:rPr>
      </w:pPr>
      <w:r w:rsidRPr="00D87E13">
        <w:rPr>
          <w:rFonts w:cstheme="minorBidi"/>
          <w:lang w:val="es-ES_tradnl"/>
        </w:rPr>
        <w:t xml:space="preserve">Organización de los recursos técnicos para uso optimo en la asistencia, basados en la tecnología, difusión del uso de aplicación GVA </w:t>
      </w:r>
      <w:proofErr w:type="spellStart"/>
      <w:r w:rsidRPr="00D87E13">
        <w:rPr>
          <w:rFonts w:cstheme="minorBidi"/>
          <w:lang w:val="es-ES_tradnl"/>
        </w:rPr>
        <w:t>salut</w:t>
      </w:r>
      <w:proofErr w:type="spellEnd"/>
      <w:r w:rsidRPr="00D87E13">
        <w:rPr>
          <w:rFonts w:cstheme="minorBidi"/>
          <w:lang w:val="es-ES_tradnl"/>
        </w:rPr>
        <w:t>, programación de todas las actividades mediante el programa de citación, revisión de grupos de pacientes en tiempos de no consulta utilizando el programa alumbra, utilizar recursos electrónicos como la tele consulta y e-receta interoperable para la gestión de domicilios con enfermería optimizando el tiempo de atención de los profesionales y fomentando el trabajo en equipo.</w:t>
      </w:r>
      <w:r w:rsidR="0099787A" w:rsidRPr="00D87E13">
        <w:rPr>
          <w:rFonts w:cstheme="minorBidi"/>
          <w:lang w:val="es-ES_tradnl"/>
        </w:rPr>
        <w:t xml:space="preserve"> </w:t>
      </w:r>
      <w:r w:rsidR="00EA72B8" w:rsidRPr="00D87E13">
        <w:rPr>
          <w:rFonts w:cstheme="minorBidi"/>
          <w:lang w:val="es-ES_tradnl"/>
        </w:rPr>
        <w:t>Crear email corporativo del centro de salud para difundir educación a los pacientes, y personalizar información de su interés.</w:t>
      </w:r>
    </w:p>
    <w:p w14:paraId="2B90E149" w14:textId="77777777" w:rsidR="00EA72B8" w:rsidRPr="00D87E13" w:rsidRDefault="00EA72B8" w:rsidP="16890456">
      <w:pPr>
        <w:pStyle w:val="Prrafodelista"/>
        <w:rPr>
          <w:rFonts w:cstheme="minorBidi"/>
          <w:lang w:val="es-ES_tradnl"/>
        </w:rPr>
      </w:pPr>
    </w:p>
    <w:p w14:paraId="701F773F" w14:textId="77777777" w:rsidR="00EA72B8" w:rsidRPr="00D87E13" w:rsidRDefault="00EA72B8" w:rsidP="00034E50">
      <w:pPr>
        <w:pStyle w:val="Prrafodelista"/>
        <w:numPr>
          <w:ilvl w:val="0"/>
          <w:numId w:val="68"/>
        </w:numPr>
        <w:rPr>
          <w:rFonts w:cstheme="minorBidi"/>
          <w:lang w:val="es-ES_tradnl"/>
        </w:rPr>
      </w:pPr>
      <w:r w:rsidRPr="00D87E13">
        <w:rPr>
          <w:rFonts w:cstheme="minorBidi"/>
          <w:lang w:val="es-ES_tradnl"/>
        </w:rPr>
        <w:t>Creación de programas de educación comunitaria y de enfermedades crónicas mediante redes sociales, pantallas en salas de espera, podcast, otros medios electrónicos.</w:t>
      </w:r>
    </w:p>
    <w:p w14:paraId="022EA1E7" w14:textId="77777777" w:rsidR="00EA72B8" w:rsidRPr="00D87E13" w:rsidRDefault="0099787A" w:rsidP="16890456">
      <w:pPr>
        <w:rPr>
          <w:rFonts w:cstheme="minorBidi"/>
          <w:lang w:val="es-ES_tradnl"/>
        </w:rPr>
      </w:pPr>
      <w:r w:rsidRPr="00D87E13">
        <w:rPr>
          <w:rFonts w:cstheme="minorBidi"/>
          <w:lang w:val="es-ES_tradnl"/>
        </w:rPr>
        <w:t xml:space="preserve"> </w:t>
      </w:r>
    </w:p>
    <w:p w14:paraId="5205D1B1" w14:textId="77777777" w:rsidR="00A15F4A" w:rsidRDefault="00A15F4A" w:rsidP="00034E50">
      <w:pPr>
        <w:pStyle w:val="Prrafodelista"/>
        <w:numPr>
          <w:ilvl w:val="0"/>
          <w:numId w:val="68"/>
        </w:numPr>
        <w:rPr>
          <w:rFonts w:cstheme="minorBidi"/>
          <w:lang w:val="es-ES_tradnl"/>
        </w:rPr>
      </w:pPr>
      <w:r w:rsidRPr="00D87E13">
        <w:rPr>
          <w:rFonts w:cstheme="minorBidi"/>
          <w:lang w:val="es-ES_tradnl"/>
        </w:rPr>
        <w:t>Fomentar la formación conjunta con las especialidades hospitalarias para mejorar las rutas asistenciales y optimizar los recursos humanos y físicos existentes</w:t>
      </w:r>
      <w:r w:rsidR="0099787A" w:rsidRPr="00D87E13">
        <w:rPr>
          <w:rFonts w:cstheme="minorBidi"/>
          <w:lang w:val="es-ES_tradnl"/>
        </w:rPr>
        <w:t xml:space="preserve"> acorde con las necesidades de formación</w:t>
      </w:r>
      <w:r w:rsidRPr="00D87E13">
        <w:rPr>
          <w:rFonts w:cstheme="minorBidi"/>
          <w:lang w:val="es-ES_tradnl"/>
        </w:rPr>
        <w:t>.</w:t>
      </w:r>
    </w:p>
    <w:p w14:paraId="66D46FFB" w14:textId="77777777" w:rsidR="007524ED" w:rsidRPr="007524ED" w:rsidRDefault="007524ED" w:rsidP="007524ED">
      <w:pPr>
        <w:pStyle w:val="Prrafodelista"/>
        <w:rPr>
          <w:rFonts w:cstheme="minorBidi"/>
          <w:lang w:val="es-ES_tradnl"/>
        </w:rPr>
      </w:pPr>
    </w:p>
    <w:p w14:paraId="46CAA2CD" w14:textId="77777777" w:rsidR="007524ED" w:rsidRPr="00D87E13" w:rsidRDefault="007524ED" w:rsidP="007524ED">
      <w:pPr>
        <w:pStyle w:val="Prrafodelista"/>
        <w:ind w:left="1584"/>
        <w:rPr>
          <w:rFonts w:cstheme="minorBidi"/>
          <w:lang w:val="es-ES_tradnl"/>
        </w:rPr>
      </w:pPr>
    </w:p>
    <w:p w14:paraId="444A44AD" w14:textId="77777777" w:rsidR="0099787A" w:rsidRPr="00D87E13" w:rsidRDefault="0099787A" w:rsidP="16890456">
      <w:pPr>
        <w:pStyle w:val="Prrafodelista"/>
        <w:rPr>
          <w:rFonts w:cstheme="minorBidi"/>
          <w:lang w:val="es-ES_tradnl"/>
        </w:rPr>
      </w:pPr>
    </w:p>
    <w:p w14:paraId="7039755D" w14:textId="77777777" w:rsidR="00E8600D" w:rsidRPr="00D87E13" w:rsidRDefault="0099787A" w:rsidP="00034E50">
      <w:pPr>
        <w:pStyle w:val="Prrafodelista"/>
        <w:numPr>
          <w:ilvl w:val="0"/>
          <w:numId w:val="68"/>
        </w:numPr>
        <w:rPr>
          <w:rFonts w:cstheme="minorBidi"/>
          <w:lang w:val="es-ES_tradnl"/>
        </w:rPr>
      </w:pPr>
      <w:r w:rsidRPr="00D87E13">
        <w:rPr>
          <w:rFonts w:cstheme="minorBidi"/>
          <w:lang w:val="es-ES_tradnl"/>
        </w:rPr>
        <w:t>Proyecto piloto de seguimiento remoto de DM2, EPOC, ICC y de HTA, con el empoderamiento del paciente en el monitoreo de su enfermedad y consultas de control por enfermería y medicina para prevenir las descompensaciones.</w:t>
      </w:r>
    </w:p>
    <w:p w14:paraId="2548F714" w14:textId="77777777" w:rsidR="00E32492" w:rsidRPr="007524ED" w:rsidRDefault="00E32492" w:rsidP="007524ED">
      <w:pPr>
        <w:rPr>
          <w:rFonts w:cstheme="minorBidi"/>
          <w:lang w:val="es-ES_tradnl"/>
        </w:rPr>
      </w:pPr>
    </w:p>
    <w:p w14:paraId="7B3B8BC9" w14:textId="77777777" w:rsidR="0099787A" w:rsidRPr="00D87E13" w:rsidRDefault="0099787A" w:rsidP="16890456">
      <w:pPr>
        <w:pStyle w:val="Ttulo3"/>
        <w:rPr>
          <w:rFonts w:asciiTheme="minorHAnsi" w:hAnsiTheme="minorHAnsi" w:cstheme="minorBidi"/>
          <w:lang w:val="es-ES_tradnl"/>
        </w:rPr>
      </w:pPr>
      <w:bookmarkStart w:id="49" w:name="_Toc215435134"/>
      <w:bookmarkStart w:id="50" w:name="_Toc215952634"/>
      <w:r w:rsidRPr="00D87E13">
        <w:rPr>
          <w:rFonts w:asciiTheme="minorHAnsi" w:hAnsiTheme="minorHAnsi" w:cstheme="minorBidi"/>
          <w:lang w:val="es-ES_tradnl"/>
        </w:rPr>
        <w:t>Formación, docencia e investigación:</w:t>
      </w:r>
      <w:bookmarkEnd w:id="49"/>
      <w:bookmarkEnd w:id="50"/>
    </w:p>
    <w:p w14:paraId="366E8FD6" w14:textId="77777777" w:rsidR="006D00A5" w:rsidRPr="00D87E13" w:rsidRDefault="006D00A5" w:rsidP="005533FA">
      <w:pPr>
        <w:rPr>
          <w:lang w:val="es-ES_tradnl"/>
        </w:rPr>
      </w:pPr>
    </w:p>
    <w:p w14:paraId="4A90DB49" w14:textId="77777777" w:rsidR="0099787A" w:rsidRPr="00D87E13" w:rsidRDefault="0099787A" w:rsidP="00034E50">
      <w:pPr>
        <w:pStyle w:val="Prrafodelista"/>
        <w:numPr>
          <w:ilvl w:val="0"/>
          <w:numId w:val="69"/>
        </w:numPr>
        <w:rPr>
          <w:rFonts w:cstheme="minorBidi"/>
          <w:lang w:val="es-ES_tradnl"/>
        </w:rPr>
      </w:pPr>
      <w:r w:rsidRPr="00D87E13">
        <w:rPr>
          <w:rFonts w:cstheme="minorBidi"/>
          <w:lang w:val="es-ES_tradnl"/>
        </w:rPr>
        <w:t xml:space="preserve">Promover la cultura investigar es una forma de </w:t>
      </w:r>
      <w:r w:rsidR="00A20043" w:rsidRPr="00D87E13">
        <w:rPr>
          <w:rFonts w:cstheme="minorBidi"/>
          <w:lang w:val="es-ES_tradnl"/>
        </w:rPr>
        <w:t>observar sistematizada de</w:t>
      </w:r>
      <w:r w:rsidRPr="00D87E13">
        <w:rPr>
          <w:rFonts w:cstheme="minorBidi"/>
          <w:lang w:val="es-ES_tradnl"/>
        </w:rPr>
        <w:t xml:space="preserve"> lo que hacemos, no es sobrecargar nuestro trabajo.</w:t>
      </w:r>
    </w:p>
    <w:p w14:paraId="3239517E" w14:textId="77777777" w:rsidR="00A20043" w:rsidRPr="00D87E13" w:rsidRDefault="00A20043" w:rsidP="16890456">
      <w:pPr>
        <w:pStyle w:val="Prrafodelista"/>
        <w:ind w:left="1584"/>
        <w:rPr>
          <w:rFonts w:cstheme="minorBidi"/>
          <w:lang w:val="es-ES_tradnl"/>
        </w:rPr>
      </w:pPr>
    </w:p>
    <w:p w14:paraId="5BF81DAC" w14:textId="77777777" w:rsidR="00A20043" w:rsidRPr="00D87E13" w:rsidRDefault="0099787A" w:rsidP="00034E50">
      <w:pPr>
        <w:pStyle w:val="Prrafodelista"/>
        <w:numPr>
          <w:ilvl w:val="0"/>
          <w:numId w:val="69"/>
        </w:numPr>
        <w:rPr>
          <w:rFonts w:cstheme="minorBidi"/>
          <w:lang w:val="es-ES_tradnl"/>
        </w:rPr>
      </w:pPr>
      <w:r w:rsidRPr="00D87E13">
        <w:rPr>
          <w:rFonts w:cstheme="minorBidi"/>
          <w:lang w:val="es-ES_tradnl"/>
        </w:rPr>
        <w:t xml:space="preserve">Participar en proyectos de investigación en atención primaria en la asistencia de enfermedades crónicas, cultura de la </w:t>
      </w:r>
      <w:r w:rsidR="00A20043" w:rsidRPr="00D87E13">
        <w:rPr>
          <w:rFonts w:cstheme="minorBidi"/>
          <w:lang w:val="es-ES_tradnl"/>
        </w:rPr>
        <w:t>atención sanitaria y liderazgo.</w:t>
      </w:r>
    </w:p>
    <w:p w14:paraId="58973396" w14:textId="77777777" w:rsidR="00A20043" w:rsidRPr="00D87E13" w:rsidRDefault="00A20043" w:rsidP="16890456">
      <w:pPr>
        <w:rPr>
          <w:rFonts w:cstheme="minorBidi"/>
          <w:lang w:val="es-ES_tradnl"/>
        </w:rPr>
      </w:pPr>
    </w:p>
    <w:p w14:paraId="3BA2F51B" w14:textId="77777777" w:rsidR="00A20043" w:rsidRPr="00D87E13" w:rsidRDefault="00A20043" w:rsidP="00034E50">
      <w:pPr>
        <w:pStyle w:val="Prrafodelista"/>
        <w:numPr>
          <w:ilvl w:val="0"/>
          <w:numId w:val="69"/>
        </w:numPr>
        <w:rPr>
          <w:rFonts w:cstheme="minorBidi"/>
          <w:lang w:val="es-ES_tradnl"/>
        </w:rPr>
      </w:pPr>
      <w:r w:rsidRPr="00D87E13">
        <w:rPr>
          <w:rFonts w:cstheme="minorBidi"/>
          <w:lang w:val="es-ES_tradnl"/>
        </w:rPr>
        <w:t xml:space="preserve">Crear programa de formación en liderazgo clínico, gestión y comunicación, con diseño de un plan anual. </w:t>
      </w:r>
    </w:p>
    <w:p w14:paraId="75A1F10F" w14:textId="77777777" w:rsidR="00A20043" w:rsidRPr="00D87E13" w:rsidRDefault="00A20043" w:rsidP="16890456">
      <w:pPr>
        <w:rPr>
          <w:rFonts w:cstheme="minorBidi"/>
          <w:lang w:val="es-ES_tradnl"/>
        </w:rPr>
      </w:pPr>
    </w:p>
    <w:p w14:paraId="60A9CE00" w14:textId="77777777" w:rsidR="00A20043" w:rsidRPr="00D87E13" w:rsidRDefault="00A20043" w:rsidP="00034E50">
      <w:pPr>
        <w:pStyle w:val="Prrafodelista"/>
        <w:numPr>
          <w:ilvl w:val="0"/>
          <w:numId w:val="69"/>
        </w:numPr>
        <w:rPr>
          <w:rFonts w:cstheme="minorBidi"/>
          <w:lang w:val="es-ES_tradnl"/>
        </w:rPr>
      </w:pPr>
      <w:r w:rsidRPr="00D87E13">
        <w:rPr>
          <w:rFonts w:cstheme="minorBidi"/>
          <w:lang w:val="es-ES_tradnl"/>
        </w:rPr>
        <w:t>Fomentar la formación de tutores para aumentar las plazas (MIR, EIR) y extender los convenios formativos con facultades de medicina y de enfermería con rotaciones de estudiantes para promover la cultura de la atención primaria y su importancia como base del sistema sanitario.</w:t>
      </w:r>
    </w:p>
    <w:p w14:paraId="6D50B216" w14:textId="77777777" w:rsidR="004C4D9A" w:rsidRPr="00D87E13" w:rsidRDefault="004C4D9A" w:rsidP="16890456">
      <w:pPr>
        <w:pStyle w:val="Prrafodelista"/>
        <w:rPr>
          <w:rFonts w:cstheme="minorBidi"/>
          <w:lang w:val="es-ES_tradnl"/>
        </w:rPr>
      </w:pPr>
    </w:p>
    <w:p w14:paraId="4BCCD8E6" w14:textId="77777777" w:rsidR="004F3F1D" w:rsidRPr="00D87E13" w:rsidRDefault="004F3F1D" w:rsidP="16890456">
      <w:pPr>
        <w:pStyle w:val="Prrafodelista"/>
        <w:rPr>
          <w:rFonts w:cstheme="minorBidi"/>
          <w:lang w:val="es-ES_tradnl"/>
        </w:rPr>
      </w:pPr>
    </w:p>
    <w:p w14:paraId="0CA9C068" w14:textId="77777777" w:rsidR="004F3F1D" w:rsidRPr="00D87E13" w:rsidRDefault="004F3F1D" w:rsidP="16890456">
      <w:pPr>
        <w:pStyle w:val="Prrafodelista"/>
        <w:rPr>
          <w:rFonts w:cstheme="minorBidi"/>
          <w:lang w:val="es-ES_tradnl"/>
        </w:rPr>
      </w:pPr>
    </w:p>
    <w:p w14:paraId="674708E1" w14:textId="77777777" w:rsidR="004F3F1D" w:rsidRPr="00D87E13" w:rsidRDefault="004F3F1D" w:rsidP="16890456">
      <w:pPr>
        <w:pStyle w:val="Prrafodelista"/>
        <w:rPr>
          <w:rFonts w:cstheme="minorBidi"/>
          <w:lang w:val="es-ES_tradnl"/>
        </w:rPr>
      </w:pPr>
    </w:p>
    <w:p w14:paraId="2B2C9B4C" w14:textId="77777777" w:rsidR="004F3F1D" w:rsidRPr="00D87E13" w:rsidRDefault="004F3F1D" w:rsidP="16890456">
      <w:pPr>
        <w:pStyle w:val="Prrafodelista"/>
        <w:rPr>
          <w:rFonts w:cstheme="minorBidi"/>
          <w:lang w:val="es-ES_tradnl"/>
        </w:rPr>
      </w:pPr>
    </w:p>
    <w:p w14:paraId="694E7A3D" w14:textId="77777777" w:rsidR="004F3F1D" w:rsidRPr="00D87E13" w:rsidRDefault="004F3F1D" w:rsidP="16890456">
      <w:pPr>
        <w:pStyle w:val="Prrafodelista"/>
        <w:rPr>
          <w:rFonts w:cstheme="minorBidi"/>
          <w:lang w:val="es-ES_tradnl"/>
        </w:rPr>
      </w:pPr>
    </w:p>
    <w:p w14:paraId="02B468E1" w14:textId="77777777" w:rsidR="16890456" w:rsidRPr="00D87E13" w:rsidRDefault="16890456" w:rsidP="16890456">
      <w:pPr>
        <w:pStyle w:val="Prrafodelista"/>
        <w:rPr>
          <w:rFonts w:cstheme="minorBidi"/>
          <w:lang w:val="es-ES_tradnl"/>
        </w:rPr>
      </w:pPr>
    </w:p>
    <w:p w14:paraId="5E2836BC" w14:textId="77777777" w:rsidR="16890456" w:rsidRPr="00D87E13" w:rsidRDefault="16890456" w:rsidP="16890456">
      <w:pPr>
        <w:pStyle w:val="Prrafodelista"/>
        <w:rPr>
          <w:rFonts w:cstheme="minorBidi"/>
          <w:lang w:val="es-ES_tradnl"/>
        </w:rPr>
      </w:pPr>
    </w:p>
    <w:p w14:paraId="47C8B094" w14:textId="77777777" w:rsidR="16890456" w:rsidRPr="00D87E13" w:rsidRDefault="16890456" w:rsidP="16890456">
      <w:pPr>
        <w:pStyle w:val="Prrafodelista"/>
        <w:rPr>
          <w:rFonts w:cstheme="minorBidi"/>
          <w:lang w:val="es-ES_tradnl"/>
        </w:rPr>
      </w:pPr>
    </w:p>
    <w:p w14:paraId="05CA2FD6" w14:textId="77777777" w:rsidR="000B33C7" w:rsidRPr="00D87E13" w:rsidRDefault="000B33C7" w:rsidP="16890456">
      <w:pPr>
        <w:rPr>
          <w:rFonts w:cstheme="minorBidi"/>
          <w:lang w:val="es-ES_tradnl"/>
        </w:rPr>
      </w:pPr>
    </w:p>
    <w:p w14:paraId="01C6657C" w14:textId="148B1490" w:rsidR="000B33C7" w:rsidRPr="007524ED" w:rsidRDefault="004F3F1D" w:rsidP="16890456">
      <w:pPr>
        <w:pStyle w:val="Ttulo2"/>
        <w:rPr>
          <w:rFonts w:cstheme="minorBidi"/>
          <w:sz w:val="24"/>
          <w:szCs w:val="24"/>
          <w:lang w:val="es-ES_tradnl"/>
        </w:rPr>
      </w:pPr>
      <w:bookmarkStart w:id="51" w:name="_Toc215435135"/>
      <w:bookmarkStart w:id="52" w:name="_Toc215952635"/>
      <w:r w:rsidRPr="00D87E13">
        <w:rPr>
          <w:rFonts w:cstheme="minorBidi"/>
          <w:sz w:val="24"/>
          <w:szCs w:val="24"/>
          <w:lang w:val="es-ES_tradnl"/>
        </w:rPr>
        <w:lastRenderedPageBreak/>
        <w:t>mapa de procesos</w:t>
      </w:r>
      <w:bookmarkEnd w:id="51"/>
      <w:bookmarkEnd w:id="52"/>
    </w:p>
    <w:p w14:paraId="332FF5A1" w14:textId="77777777" w:rsidR="004F3F1D" w:rsidRPr="00D87E13" w:rsidRDefault="00D63BAE" w:rsidP="16890456">
      <w:pPr>
        <w:rPr>
          <w:rFonts w:cstheme="minorBidi"/>
          <w:lang w:val="es-ES_tradnl"/>
        </w:rPr>
      </w:pPr>
      <w:r w:rsidRPr="00D87E13">
        <w:rPr>
          <w:rFonts w:ascii="Calibri" w:hAnsi="Calibri"/>
          <w:noProof/>
          <w:lang w:val="es-ES_tradnl"/>
        </w:rPr>
        <w:drawing>
          <wp:inline distT="0" distB="0" distL="0" distR="0" wp14:anchorId="3457BE57" wp14:editId="3AB6477F">
            <wp:extent cx="4589688" cy="7969348"/>
            <wp:effectExtent l="0" t="0" r="0" b="0"/>
            <wp:docPr id="2003566813" name="Imagen 35" descr="Diagrama,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66813" name="Imagen 35" descr="Diagrama, Escala de tiempo&#10;&#10;El contenido generado por IA puede ser incorrect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20483" cy="8022819"/>
                    </a:xfrm>
                    <a:prstGeom prst="rect">
                      <a:avLst/>
                    </a:prstGeom>
                  </pic:spPr>
                </pic:pic>
              </a:graphicData>
            </a:graphic>
          </wp:inline>
        </w:drawing>
      </w:r>
    </w:p>
    <w:p w14:paraId="51EEE214" w14:textId="77777777" w:rsidR="000B33C7" w:rsidRPr="00D87E13" w:rsidRDefault="00B44F93" w:rsidP="16890456">
      <w:pPr>
        <w:rPr>
          <w:rFonts w:cstheme="minorBidi"/>
          <w:b/>
          <w:bCs/>
          <w:lang w:val="es-ES_tradnl"/>
        </w:rPr>
      </w:pPr>
      <w:r w:rsidRPr="00D87E13">
        <w:rPr>
          <w:rFonts w:cstheme="minorBidi"/>
          <w:b/>
          <w:bCs/>
          <w:lang w:val="es-ES_tradnl"/>
        </w:rPr>
        <w:t>Figura 10: Procesos estratégicos, operativos y de soporte del CSI JAVEA</w:t>
      </w:r>
    </w:p>
    <w:p w14:paraId="5463F9C6" w14:textId="77777777" w:rsidR="00B44F93" w:rsidRPr="00D87E13" w:rsidRDefault="00B44F93" w:rsidP="16890456">
      <w:pPr>
        <w:rPr>
          <w:rFonts w:cstheme="minorBidi"/>
          <w:lang w:val="es-ES_tradnl"/>
        </w:rPr>
      </w:pPr>
    </w:p>
    <w:p w14:paraId="1A71F8F9" w14:textId="77777777" w:rsidR="00D63BAE" w:rsidRPr="00D87E13" w:rsidRDefault="004F3F1D" w:rsidP="16890456">
      <w:pPr>
        <w:pStyle w:val="Ttulo2"/>
        <w:rPr>
          <w:rFonts w:cstheme="minorBidi"/>
          <w:sz w:val="24"/>
          <w:szCs w:val="24"/>
          <w:lang w:val="es-ES_tradnl"/>
        </w:rPr>
      </w:pPr>
      <w:bookmarkStart w:id="53" w:name="_Toc215435136"/>
      <w:bookmarkStart w:id="54" w:name="_Toc215952636"/>
      <w:r w:rsidRPr="00D87E13">
        <w:rPr>
          <w:rFonts w:cstheme="minorBidi"/>
          <w:sz w:val="24"/>
          <w:szCs w:val="24"/>
          <w:lang w:val="es-ES_tradnl"/>
        </w:rPr>
        <w:t>Procesos estrategicos, operativos, de soporte</w:t>
      </w:r>
      <w:bookmarkEnd w:id="53"/>
      <w:bookmarkEnd w:id="54"/>
    </w:p>
    <w:p w14:paraId="21692C58" w14:textId="77777777" w:rsidR="00D63BAE" w:rsidRPr="00D87E13" w:rsidRDefault="00D63BAE" w:rsidP="16890456">
      <w:pPr>
        <w:rPr>
          <w:rFonts w:cstheme="minorBidi"/>
          <w:lang w:val="es-ES_tradnl"/>
        </w:rPr>
      </w:pPr>
      <w:r w:rsidRPr="00D87E13">
        <w:rPr>
          <w:rFonts w:ascii="Calibri" w:hAnsi="Calibri"/>
          <w:noProof/>
          <w:lang w:val="es-ES_tradnl"/>
        </w:rPr>
        <w:drawing>
          <wp:inline distT="0" distB="0" distL="0" distR="0" wp14:anchorId="7F59A33D" wp14:editId="277B27E5">
            <wp:extent cx="5028277" cy="3122441"/>
            <wp:effectExtent l="0" t="0" r="1270" b="1905"/>
            <wp:docPr id="1263980381" name="Imagen 34"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80381" name="Imagen 34" descr="Diagrama&#10;&#10;El contenido generado por IA puede ser incorrecto."/>
                    <pic:cNvPicPr/>
                  </pic:nvPicPr>
                  <pic:blipFill rotWithShape="1">
                    <a:blip r:embed="rId26" cstate="print">
                      <a:extLst>
                        <a:ext uri="{28A0092B-C50C-407E-A947-70E740481C1C}">
                          <a14:useLocalDpi xmlns:a14="http://schemas.microsoft.com/office/drawing/2010/main" val="0"/>
                        </a:ext>
                      </a:extLst>
                    </a:blip>
                    <a:srcRect l="3297" t="19051" r="9375" b="7014"/>
                    <a:stretch>
                      <a:fillRect/>
                    </a:stretch>
                  </pic:blipFill>
                  <pic:spPr bwMode="auto">
                    <a:xfrm>
                      <a:off x="0" y="0"/>
                      <a:ext cx="5032561" cy="3125101"/>
                    </a:xfrm>
                    <a:prstGeom prst="rect">
                      <a:avLst/>
                    </a:prstGeom>
                    <a:ln>
                      <a:noFill/>
                    </a:ln>
                    <a:extLst>
                      <a:ext uri="{53640926-AAD7-44D8-BBD7-CCE9431645EC}">
                        <a14:shadowObscured xmlns:a14="http://schemas.microsoft.com/office/drawing/2010/main"/>
                      </a:ext>
                    </a:extLst>
                  </pic:spPr>
                </pic:pic>
              </a:graphicData>
            </a:graphic>
          </wp:inline>
        </w:drawing>
      </w:r>
    </w:p>
    <w:p w14:paraId="5AD6F52C" w14:textId="4C07E90D" w:rsidR="006D00A5" w:rsidRPr="00D87E13" w:rsidRDefault="00B44F93" w:rsidP="16890456">
      <w:pPr>
        <w:rPr>
          <w:rFonts w:cstheme="minorBidi"/>
          <w:b/>
          <w:bCs/>
          <w:lang w:val="es-ES_tradnl"/>
        </w:rPr>
      </w:pPr>
      <w:r w:rsidRPr="00D87E13">
        <w:rPr>
          <w:rFonts w:cstheme="minorBidi"/>
          <w:b/>
          <w:bCs/>
          <w:lang w:val="es-ES_tradnl"/>
        </w:rPr>
        <w:t xml:space="preserve">Figura 11: Procesos </w:t>
      </w:r>
      <w:r w:rsidR="007524ED" w:rsidRPr="00D87E13">
        <w:rPr>
          <w:rFonts w:cstheme="minorBidi"/>
          <w:b/>
          <w:bCs/>
          <w:lang w:val="es-ES_tradnl"/>
        </w:rPr>
        <w:t>Estratégicos</w:t>
      </w:r>
      <w:r w:rsidRPr="00D87E13">
        <w:rPr>
          <w:rFonts w:cstheme="minorBidi"/>
          <w:b/>
          <w:bCs/>
          <w:lang w:val="es-ES_tradnl"/>
        </w:rPr>
        <w:t>, Operativos y de Soporte.</w:t>
      </w:r>
    </w:p>
    <w:p w14:paraId="03888496" w14:textId="77777777" w:rsidR="00B44F93" w:rsidRPr="00D87E13" w:rsidRDefault="00B44F93" w:rsidP="16890456">
      <w:pPr>
        <w:rPr>
          <w:rFonts w:cstheme="minorBidi"/>
          <w:b/>
          <w:bCs/>
          <w:lang w:val="es-ES_tradnl"/>
        </w:rPr>
      </w:pPr>
    </w:p>
    <w:p w14:paraId="27531BAD" w14:textId="77777777" w:rsidR="00B44F93" w:rsidRPr="00D87E13" w:rsidRDefault="00B44F93" w:rsidP="16890456">
      <w:pPr>
        <w:rPr>
          <w:rFonts w:cstheme="minorBidi"/>
          <w:b/>
          <w:bCs/>
          <w:lang w:val="es-ES_tradnl"/>
        </w:rPr>
      </w:pPr>
    </w:p>
    <w:p w14:paraId="3A5983A1" w14:textId="77777777" w:rsidR="004F3F1D" w:rsidRPr="00D87E13" w:rsidRDefault="004F3F1D" w:rsidP="16890456">
      <w:pPr>
        <w:rPr>
          <w:rFonts w:cstheme="minorBidi"/>
          <w:lang w:val="es-ES_tradnl"/>
        </w:rPr>
      </w:pPr>
      <w:r w:rsidRPr="00D87E13">
        <w:rPr>
          <w:rFonts w:cstheme="minorBidi"/>
          <w:lang w:val="es-ES_tradnl"/>
        </w:rPr>
        <w:t>La descripción de los procesos esquematizados en el mapa de procesos es el siguiente:</w:t>
      </w:r>
    </w:p>
    <w:p w14:paraId="171B91C8" w14:textId="77777777" w:rsidR="006D00A5" w:rsidRPr="00D87E13" w:rsidRDefault="006D00A5" w:rsidP="16890456">
      <w:pPr>
        <w:rPr>
          <w:rFonts w:cstheme="minorBidi"/>
          <w:lang w:val="es-ES_tradnl"/>
        </w:rPr>
      </w:pPr>
    </w:p>
    <w:p w14:paraId="17B4546A" w14:textId="77777777" w:rsidR="004F3F1D" w:rsidRPr="00D87E13" w:rsidRDefault="004F3F1D" w:rsidP="16890456">
      <w:pPr>
        <w:pStyle w:val="Ttulo3"/>
        <w:rPr>
          <w:rFonts w:asciiTheme="minorHAnsi" w:hAnsiTheme="minorHAnsi" w:cstheme="minorBidi"/>
          <w:lang w:val="es-ES_tradnl"/>
        </w:rPr>
      </w:pPr>
      <w:bookmarkStart w:id="55" w:name="_Toc215435137"/>
      <w:bookmarkStart w:id="56" w:name="_Toc215952637"/>
      <w:r w:rsidRPr="00D87E13">
        <w:rPr>
          <w:rFonts w:asciiTheme="minorHAnsi" w:hAnsiTheme="minorHAnsi" w:cstheme="minorBidi"/>
          <w:lang w:val="es-ES_tradnl"/>
        </w:rPr>
        <w:t xml:space="preserve">Procesos </w:t>
      </w:r>
      <w:r w:rsidR="00AC55C4" w:rsidRPr="00D87E13">
        <w:rPr>
          <w:rFonts w:asciiTheme="minorHAnsi" w:hAnsiTheme="minorHAnsi" w:cstheme="minorBidi"/>
          <w:lang w:val="es-ES_tradnl"/>
        </w:rPr>
        <w:t>Estratégicos</w:t>
      </w:r>
      <w:r w:rsidRPr="00D87E13">
        <w:rPr>
          <w:rFonts w:asciiTheme="minorHAnsi" w:hAnsiTheme="minorHAnsi" w:cstheme="minorBidi"/>
          <w:lang w:val="es-ES_tradnl"/>
        </w:rPr>
        <w:t>:</w:t>
      </w:r>
      <w:bookmarkEnd w:id="55"/>
      <w:bookmarkEnd w:id="56"/>
    </w:p>
    <w:p w14:paraId="7C17272B" w14:textId="77777777" w:rsidR="00B66A66" w:rsidRDefault="00B66A66" w:rsidP="16890456">
      <w:pPr>
        <w:pStyle w:val="NormalWeb"/>
        <w:rPr>
          <w:rStyle w:val="Fuerte"/>
          <w:rFonts w:cstheme="minorBidi"/>
          <w:b w:val="0"/>
          <w:bCs w:val="0"/>
          <w:lang w:val="es-ES_tradnl"/>
        </w:rPr>
      </w:pPr>
      <w:r w:rsidRPr="00D87E13">
        <w:rPr>
          <w:rStyle w:val="Fuerte"/>
          <w:rFonts w:cstheme="minorBidi"/>
          <w:b w:val="0"/>
          <w:bCs w:val="0"/>
          <w:lang w:val="es-ES_tradnl"/>
        </w:rPr>
        <w:t xml:space="preserve">El «Plan Estratégico de la GVA SAN» se refiere a los planes estratégicos de la Conselleria de Sanitat de la Comunitat Valenciana, que son documentos orientados a mejorar la salud en la región, estableciendo líneas de acción y objetivos específicos. Ejemplos destacados incluyen el </w:t>
      </w:r>
      <w:r w:rsidRPr="00D87E13">
        <w:rPr>
          <w:rStyle w:val="nfasis"/>
          <w:rFonts w:cstheme="minorBidi"/>
          <w:b/>
          <w:bCs/>
          <w:lang w:val="es-ES_tradnl"/>
        </w:rPr>
        <w:t>Plan Valenciano de Salud Mental y Adicciones 2024-2027</w:t>
      </w:r>
      <w:r w:rsidRPr="00D87E13">
        <w:rPr>
          <w:rStyle w:val="Fuerte"/>
          <w:rFonts w:cstheme="minorBidi"/>
          <w:b w:val="0"/>
          <w:bCs w:val="0"/>
          <w:lang w:val="es-ES_tradnl"/>
        </w:rPr>
        <w:t xml:space="preserve"> y la </w:t>
      </w:r>
      <w:r w:rsidRPr="00D87E13">
        <w:rPr>
          <w:rStyle w:val="nfasis"/>
          <w:rFonts w:cstheme="minorBidi"/>
          <w:b/>
          <w:bCs/>
          <w:lang w:val="es-ES_tradnl"/>
        </w:rPr>
        <w:t>Estrategia de Atención Comunitaria 2023-2025</w:t>
      </w:r>
      <w:r w:rsidRPr="00D87E13">
        <w:rPr>
          <w:rStyle w:val="Fuerte"/>
          <w:rFonts w:cstheme="minorBidi"/>
          <w:b w:val="0"/>
          <w:bCs w:val="0"/>
          <w:lang w:val="es-ES_tradnl"/>
        </w:rPr>
        <w:t>.</w:t>
      </w:r>
      <w:sdt>
        <w:sdtPr>
          <w:rPr>
            <w:rStyle w:val="Fuerte"/>
            <w:rFonts w:ascii="Calibri" w:hAnsi="Calibri" w:cs="Calibri"/>
            <w:b w:val="0"/>
            <w:bCs w:val="0"/>
            <w:color w:val="000000" w:themeColor="text1"/>
            <w:lang w:val="es-ES_tradnl"/>
          </w:rPr>
          <w:tag w:val="MENDELEY_CITATION_v3_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Sx7ImlkIjoiZTgyNzY3NjgtNTMwMS0zOGE0LWJkMTctNjYwNjIxZjc4ZTRhIiwiaXRlbURhdGEiOnsidHlwZSI6InJlcG9ydCIsImlkIjoiZTgyNzY3NjgtNTMwMS0zOGE0LWJkMTctNjYwNjIxZjc4ZTRhIiwidGl0bGUiOiJQTEFOIFZBTEVOQ0lBTk8gREUgU0FMVUQgTUVOVEFMIFkgQURJQ0NJT05FUyIsImlzc3VlZCI6eyJkYXRlLXBhcnRzIjpbWzIwMjRdXX0sImNvbnRhaW5lci10aXRsZS1zaG9ydCI6IiJ9LCJpc1RlbXBvcmFyeSI6ZmFsc2V9XX0="/>
          <w:id w:val="-404301144"/>
          <w:placeholder>
            <w:docPart w:val="DefaultPlaceholder_-1854013440"/>
          </w:placeholder>
        </w:sdtPr>
        <w:sdtContent>
          <w:r w:rsidR="004C60D4" w:rsidRPr="00D87E13">
            <w:rPr>
              <w:rStyle w:val="Fuerte"/>
              <w:rFonts w:ascii="Calibri" w:hAnsi="Calibri" w:cs="Calibri"/>
              <w:b w:val="0"/>
              <w:bCs w:val="0"/>
              <w:color w:val="000000" w:themeColor="text1"/>
              <w:lang w:val="es-ES_tradnl"/>
            </w:rPr>
            <w:t>(12,24,28)</w:t>
          </w:r>
        </w:sdtContent>
      </w:sdt>
      <w:r w:rsidRPr="00D87E13">
        <w:rPr>
          <w:rStyle w:val="Fuerte"/>
          <w:rFonts w:cstheme="minorBidi"/>
          <w:b w:val="0"/>
          <w:bCs w:val="0"/>
          <w:lang w:val="es-ES_tradnl"/>
        </w:rPr>
        <w:t xml:space="preserve"> Estos planes abordan áreas específicas, como la atención a enfermedades crónicas, la salud mental y la promoción de la salud, basándose en normativas tanto nacionales como internacionales.</w:t>
      </w:r>
    </w:p>
    <w:p w14:paraId="26605044" w14:textId="77777777" w:rsidR="00013A90" w:rsidRDefault="00013A90" w:rsidP="16890456">
      <w:pPr>
        <w:pStyle w:val="NormalWeb"/>
        <w:rPr>
          <w:rStyle w:val="Fuerte"/>
          <w:rFonts w:cstheme="minorBidi"/>
          <w:b w:val="0"/>
          <w:bCs w:val="0"/>
          <w:lang w:val="es-ES_tradnl"/>
        </w:rPr>
      </w:pPr>
    </w:p>
    <w:p w14:paraId="47E5181C" w14:textId="77777777" w:rsidR="00013A90" w:rsidRDefault="00013A90" w:rsidP="16890456">
      <w:pPr>
        <w:pStyle w:val="NormalWeb"/>
        <w:rPr>
          <w:rStyle w:val="Fuerte"/>
          <w:rFonts w:cstheme="minorBidi"/>
          <w:b w:val="0"/>
          <w:bCs w:val="0"/>
          <w:lang w:val="es-ES_tradnl"/>
        </w:rPr>
      </w:pPr>
    </w:p>
    <w:p w14:paraId="789DF63B" w14:textId="77777777" w:rsidR="00013A90" w:rsidRPr="00D87E13" w:rsidRDefault="00013A90" w:rsidP="16890456">
      <w:pPr>
        <w:pStyle w:val="NormalWeb"/>
        <w:rPr>
          <w:rFonts w:cstheme="minorBidi"/>
          <w:b/>
          <w:bCs/>
          <w:lang w:val="es-ES_tradnl"/>
        </w:rPr>
      </w:pPr>
    </w:p>
    <w:p w14:paraId="1F469376" w14:textId="77777777" w:rsidR="00B66A66" w:rsidRPr="00D87E13" w:rsidRDefault="00B66A66" w:rsidP="002E39F9">
      <w:pPr>
        <w:pStyle w:val="Ttulo4"/>
        <w:rPr>
          <w:lang w:val="es-ES_tradnl"/>
        </w:rPr>
      </w:pPr>
      <w:r w:rsidRPr="00D87E13">
        <w:rPr>
          <w:rStyle w:val="Fuerte"/>
          <w:rFonts w:cstheme="minorHAnsi"/>
          <w:lang w:val="es-ES_tradnl"/>
        </w:rPr>
        <w:t>Planes y Estrategias Destacados</w:t>
      </w:r>
    </w:p>
    <w:p w14:paraId="7193CCA3" w14:textId="77777777" w:rsidR="00B66A66" w:rsidRPr="00D87E13" w:rsidRDefault="00B66A66" w:rsidP="00034E50">
      <w:pPr>
        <w:pStyle w:val="NormalWeb"/>
        <w:numPr>
          <w:ilvl w:val="0"/>
          <w:numId w:val="79"/>
        </w:numPr>
        <w:rPr>
          <w:rFonts w:cstheme="minorBidi"/>
          <w:lang w:val="es-ES_tradnl"/>
        </w:rPr>
      </w:pPr>
      <w:r w:rsidRPr="00D87E13">
        <w:rPr>
          <w:rStyle w:val="Fuerte"/>
          <w:rFonts w:cstheme="minorBidi"/>
          <w:lang w:val="es-ES_tradnl"/>
        </w:rPr>
        <w:t>Plan Valenciano de Salud Mental y Adicciones 2024-2027</w:t>
      </w:r>
      <w:r w:rsidRPr="00D87E13">
        <w:rPr>
          <w:rFonts w:cstheme="minorBidi"/>
          <w:lang w:val="es-ES_tradnl"/>
        </w:rPr>
        <w:t>: Se centra en un modelo de atención comunitaria, la prevención y el acceso a servicios de salud mental de calidad. También aborda la necesidad de mejorar los recursos y la formación de los profesionales ante la alta prevalencia de trastornos mentales en la Comunitat Valenciana.</w:t>
      </w:r>
    </w:p>
    <w:p w14:paraId="4E1E80F3" w14:textId="77777777" w:rsidR="006D00A5" w:rsidRPr="00D87E13" w:rsidRDefault="006D00A5" w:rsidP="16890456">
      <w:pPr>
        <w:pStyle w:val="NormalWeb"/>
        <w:ind w:left="720"/>
        <w:rPr>
          <w:rFonts w:cstheme="minorBidi"/>
          <w:lang w:val="es-ES_tradnl"/>
        </w:rPr>
      </w:pPr>
    </w:p>
    <w:p w14:paraId="0345CE50" w14:textId="77777777" w:rsidR="00E679B3" w:rsidRPr="00D87E13" w:rsidRDefault="00B66A66" w:rsidP="00E679B3">
      <w:pPr>
        <w:pStyle w:val="NormalWeb"/>
        <w:numPr>
          <w:ilvl w:val="0"/>
          <w:numId w:val="79"/>
        </w:numPr>
        <w:rPr>
          <w:rFonts w:cstheme="minorBidi"/>
          <w:lang w:val="es-ES_tradnl"/>
        </w:rPr>
      </w:pPr>
      <w:r w:rsidRPr="00D87E13">
        <w:rPr>
          <w:rStyle w:val="Fuerte"/>
          <w:rFonts w:cstheme="minorBidi"/>
          <w:lang w:val="es-ES_tradnl"/>
        </w:rPr>
        <w:t>Estrategia de Atención Comunitaria 2023-2025</w:t>
      </w:r>
      <w:r w:rsidRPr="00D87E13">
        <w:rPr>
          <w:rFonts w:cstheme="minorBidi"/>
          <w:lang w:val="es-ES_tradnl"/>
        </w:rPr>
        <w:t>: Proporciona un marco estratégico para la Atención Primaria y Comunitaria, alineado con las recomendaciones del Ministerio de Sanidad.</w:t>
      </w:r>
    </w:p>
    <w:p w14:paraId="280872FC" w14:textId="77777777" w:rsidR="00E679B3" w:rsidRPr="00D87E13" w:rsidRDefault="00E679B3" w:rsidP="00E679B3">
      <w:pPr>
        <w:pStyle w:val="NormalWeb"/>
        <w:rPr>
          <w:rFonts w:cstheme="minorBidi"/>
          <w:lang w:val="es-ES_tradnl"/>
        </w:rPr>
      </w:pPr>
    </w:p>
    <w:p w14:paraId="672FEF8F" w14:textId="77777777" w:rsidR="00B66A66" w:rsidRPr="00D87E13" w:rsidRDefault="00B66A66" w:rsidP="00034E50">
      <w:pPr>
        <w:pStyle w:val="NormalWeb"/>
        <w:numPr>
          <w:ilvl w:val="0"/>
          <w:numId w:val="79"/>
        </w:numPr>
        <w:rPr>
          <w:rFonts w:cstheme="minorBidi"/>
          <w:lang w:val="es-ES_tradnl"/>
        </w:rPr>
      </w:pPr>
      <w:r w:rsidRPr="00D87E13">
        <w:rPr>
          <w:rStyle w:val="Fuerte"/>
          <w:rFonts w:cstheme="minorBidi"/>
          <w:lang w:val="es-ES_tradnl"/>
        </w:rPr>
        <w:t>Plan de Salud de la Comunitat Valenciana</w:t>
      </w:r>
      <w:r w:rsidRPr="00D87E13">
        <w:rPr>
          <w:rFonts w:cstheme="minorBidi"/>
          <w:lang w:val="es-ES_tradnl"/>
        </w:rPr>
        <w:t>: Establece las estrategias de promoción de la salud y de actuación frente a enfermedades. Este plan se integra con otros planes específicos, como los de diabetes, cáncer o cuidados paliativos.</w:t>
      </w:r>
    </w:p>
    <w:p w14:paraId="350632C4" w14:textId="77777777" w:rsidR="006D00A5" w:rsidRPr="00D87E13" w:rsidRDefault="006D00A5" w:rsidP="16890456">
      <w:pPr>
        <w:pStyle w:val="NormalWeb"/>
        <w:rPr>
          <w:rFonts w:cstheme="minorBidi"/>
          <w:lang w:val="es-ES_tradnl"/>
        </w:rPr>
      </w:pPr>
    </w:p>
    <w:p w14:paraId="49D65FAC" w14:textId="77777777" w:rsidR="00B66A66" w:rsidRPr="00D87E13" w:rsidRDefault="00B66A66" w:rsidP="00034E50">
      <w:pPr>
        <w:pStyle w:val="NormalWeb"/>
        <w:numPr>
          <w:ilvl w:val="0"/>
          <w:numId w:val="79"/>
        </w:numPr>
        <w:rPr>
          <w:rFonts w:cstheme="minorBidi"/>
          <w:lang w:val="es-ES_tradnl"/>
        </w:rPr>
      </w:pPr>
      <w:r w:rsidRPr="00D87E13">
        <w:rPr>
          <w:rStyle w:val="Fuerte"/>
          <w:rFonts w:cstheme="minorBidi"/>
          <w:lang w:val="es-ES_tradnl"/>
        </w:rPr>
        <w:t>Otros planes estratégicos</w:t>
      </w:r>
      <w:r w:rsidRPr="00D87E13">
        <w:rPr>
          <w:rFonts w:cstheme="minorBidi"/>
          <w:lang w:val="es-ES_tradnl"/>
        </w:rPr>
        <w:t xml:space="preserve">: La Conselleria de Sanitat tiene una amplia gama de planes que abarcan otras áreas, tales como el </w:t>
      </w:r>
      <w:r w:rsidRPr="00D87E13">
        <w:rPr>
          <w:rStyle w:val="nfasis"/>
          <w:rFonts w:cstheme="minorBidi"/>
          <w:lang w:val="es-ES_tradnl"/>
        </w:rPr>
        <w:t>Plan de Humanización 2025-2028</w:t>
      </w:r>
      <w:r w:rsidRPr="00D87E13">
        <w:rPr>
          <w:rFonts w:cstheme="minorBidi"/>
          <w:lang w:val="es-ES_tradnl"/>
        </w:rPr>
        <w:t xml:space="preserve">, el </w:t>
      </w:r>
      <w:r w:rsidRPr="00D87E13">
        <w:rPr>
          <w:rStyle w:val="nfasis"/>
          <w:rFonts w:cstheme="minorBidi"/>
          <w:lang w:val="es-ES_tradnl"/>
        </w:rPr>
        <w:t>Plan de Atención al Ictus</w:t>
      </w:r>
      <w:r w:rsidRPr="00D87E13">
        <w:rPr>
          <w:rFonts w:cstheme="minorBidi"/>
          <w:lang w:val="es-ES_tradnl"/>
        </w:rPr>
        <w:t xml:space="preserve"> y el </w:t>
      </w:r>
      <w:r w:rsidRPr="00D87E13">
        <w:rPr>
          <w:rStyle w:val="nfasis"/>
          <w:rFonts w:cstheme="minorBidi"/>
          <w:lang w:val="es-ES_tradnl"/>
        </w:rPr>
        <w:t>Plan de Infraestructuras Sanitarias</w:t>
      </w:r>
      <w:r w:rsidRPr="00D87E13">
        <w:rPr>
          <w:rFonts w:cstheme="minorBidi"/>
          <w:lang w:val="es-ES_tradnl"/>
        </w:rPr>
        <w:t>, entre otros.</w:t>
      </w:r>
    </w:p>
    <w:p w14:paraId="4021147D" w14:textId="77777777" w:rsidR="006D00A5" w:rsidRDefault="006D00A5" w:rsidP="16890456">
      <w:pPr>
        <w:pStyle w:val="NormalWeb"/>
        <w:rPr>
          <w:rFonts w:cstheme="minorBidi"/>
          <w:lang w:val="es-ES_tradnl"/>
        </w:rPr>
      </w:pPr>
    </w:p>
    <w:p w14:paraId="7079C33C" w14:textId="77777777" w:rsidR="00013A90" w:rsidRDefault="00013A90" w:rsidP="16890456">
      <w:pPr>
        <w:pStyle w:val="NormalWeb"/>
        <w:rPr>
          <w:rFonts w:cstheme="minorBidi"/>
          <w:lang w:val="es-ES_tradnl"/>
        </w:rPr>
      </w:pPr>
    </w:p>
    <w:p w14:paraId="63BA3BED" w14:textId="77777777" w:rsidR="00013A90" w:rsidRDefault="00013A90" w:rsidP="16890456">
      <w:pPr>
        <w:pStyle w:val="NormalWeb"/>
        <w:rPr>
          <w:rFonts w:cstheme="minorBidi"/>
          <w:lang w:val="es-ES_tradnl"/>
        </w:rPr>
      </w:pPr>
    </w:p>
    <w:p w14:paraId="7ED8BB49" w14:textId="77777777" w:rsidR="00013A90" w:rsidRPr="00D87E13" w:rsidRDefault="00013A90" w:rsidP="16890456">
      <w:pPr>
        <w:pStyle w:val="NormalWeb"/>
        <w:rPr>
          <w:rFonts w:cstheme="minorBidi"/>
          <w:lang w:val="es-ES_tradnl"/>
        </w:rPr>
      </w:pPr>
    </w:p>
    <w:p w14:paraId="73B5DD46" w14:textId="77777777" w:rsidR="00013A90" w:rsidRDefault="00AC55C4" w:rsidP="005533FA">
      <w:pPr>
        <w:pStyle w:val="Ttulo3"/>
        <w:rPr>
          <w:rStyle w:val="Fuerte"/>
          <w:rFonts w:asciiTheme="minorHAnsi" w:hAnsiTheme="minorHAnsi" w:cstheme="minorBidi"/>
          <w:lang w:val="es-ES_tradnl"/>
        </w:rPr>
      </w:pPr>
      <w:bookmarkStart w:id="57" w:name="_Toc215435138"/>
      <w:bookmarkStart w:id="58" w:name="_Toc215952638"/>
      <w:r w:rsidRPr="00D87E13">
        <w:rPr>
          <w:rStyle w:val="Fuerte"/>
          <w:rFonts w:asciiTheme="minorHAnsi" w:hAnsiTheme="minorHAnsi" w:cstheme="minorBidi"/>
          <w:b/>
          <w:bCs/>
          <w:lang w:val="es-ES_tradnl"/>
        </w:rPr>
        <w:t>El plan estratégico de la Generalitat Valenciana (GVA) para la tecnología en sanidad</w:t>
      </w:r>
      <w:r w:rsidRPr="00D87E13">
        <w:rPr>
          <w:rStyle w:val="Fuerte"/>
          <w:rFonts w:asciiTheme="minorHAnsi" w:hAnsiTheme="minorHAnsi" w:cstheme="minorBidi"/>
          <w:lang w:val="es-ES_tradnl"/>
        </w:rPr>
        <w:t xml:space="preserve"> se articula en varias iniciativas clave. La más reciente es la </w:t>
      </w:r>
      <w:r w:rsidRPr="00D87E13">
        <w:rPr>
          <w:rStyle w:val="nfasis"/>
          <w:rFonts w:asciiTheme="minorHAnsi" w:hAnsiTheme="minorHAnsi" w:cstheme="minorBidi"/>
          <w:b w:val="0"/>
          <w:bCs w:val="0"/>
          <w:lang w:val="es-ES_tradnl"/>
        </w:rPr>
        <w:t>"Estrategia de Salud Digital de la Comunitat Valenciana"</w:t>
      </w:r>
      <w:r w:rsidRPr="00D87E13">
        <w:rPr>
          <w:rStyle w:val="Fuerte"/>
          <w:rFonts w:asciiTheme="minorHAnsi" w:hAnsiTheme="minorHAnsi" w:cstheme="minorBidi"/>
          <w:lang w:val="es-ES_tradnl"/>
        </w:rPr>
        <w:t xml:space="preserve">, respaldada por un presupuesto de 235 </w:t>
      </w:r>
    </w:p>
    <w:p w14:paraId="6ECEBC12" w14:textId="22460837" w:rsidR="00DB5DAC" w:rsidRDefault="00AC55C4" w:rsidP="00013A90">
      <w:pPr>
        <w:pStyle w:val="Ttulo3"/>
        <w:numPr>
          <w:ilvl w:val="0"/>
          <w:numId w:val="0"/>
        </w:numPr>
        <w:ind w:left="1224"/>
        <w:rPr>
          <w:rStyle w:val="Fuerte"/>
          <w:rFonts w:asciiTheme="minorHAnsi" w:hAnsiTheme="minorHAnsi" w:cstheme="minorBidi"/>
          <w:lang w:val="es-ES_tradnl"/>
        </w:rPr>
      </w:pPr>
      <w:r w:rsidRPr="00D87E13">
        <w:rPr>
          <w:rStyle w:val="Fuerte"/>
          <w:rFonts w:asciiTheme="minorHAnsi" w:hAnsiTheme="minorHAnsi" w:cstheme="minorBidi"/>
          <w:lang w:val="es-ES_tradnl"/>
        </w:rPr>
        <w:t xml:space="preserve">millones de euros hasta 2027. Esta inversión busca fortalecer el sistema sanitario mediante la integración de la tecnología, con objetivos clave como reducir listas de espera, agilizar diagnósticos, mejorar la atención y digitalizar procesos esenciales como la historia clínica única y el anillo radiológico. El plan </w:t>
      </w:r>
      <w:r w:rsidR="00E679B3" w:rsidRPr="00D87E13">
        <w:rPr>
          <w:rStyle w:val="Fuerte"/>
          <w:rFonts w:asciiTheme="minorHAnsi" w:hAnsiTheme="minorHAnsi" w:cstheme="minorBidi"/>
          <w:lang w:val="es-ES_tradnl"/>
        </w:rPr>
        <w:t>se enmarca en</w:t>
      </w:r>
      <w:r w:rsidRPr="00D87E13">
        <w:rPr>
          <w:rStyle w:val="Fuerte"/>
          <w:rFonts w:asciiTheme="minorHAnsi" w:hAnsiTheme="minorHAnsi" w:cstheme="minorBidi"/>
          <w:lang w:val="es-ES_tradnl"/>
        </w:rPr>
        <w:t xml:space="preserve"> la </w:t>
      </w:r>
      <w:r w:rsidRPr="00D87E13">
        <w:rPr>
          <w:rStyle w:val="nfasis"/>
          <w:rFonts w:asciiTheme="minorHAnsi" w:hAnsiTheme="minorHAnsi" w:cstheme="minorBidi"/>
          <w:b w:val="0"/>
          <w:bCs w:val="0"/>
          <w:lang w:val="es-ES_tradnl"/>
        </w:rPr>
        <w:t>estrategia de transformación digital</w:t>
      </w:r>
      <w:r w:rsidRPr="00D87E13">
        <w:rPr>
          <w:rStyle w:val="Fuerte"/>
          <w:rFonts w:asciiTheme="minorHAnsi" w:hAnsiTheme="minorHAnsi" w:cstheme="minorBidi"/>
          <w:lang w:val="es-ES_tradnl"/>
        </w:rPr>
        <w:t xml:space="preserve"> de la Administración Valenciana, conocida como </w:t>
      </w:r>
      <w:r w:rsidRPr="00D87E13">
        <w:rPr>
          <w:rStyle w:val="nfasis"/>
          <w:rFonts w:asciiTheme="minorHAnsi" w:hAnsiTheme="minorHAnsi" w:cstheme="minorBidi"/>
          <w:b w:val="0"/>
          <w:bCs w:val="0"/>
          <w:lang w:val="es-ES_tradnl"/>
        </w:rPr>
        <w:t>"GEN Digital 2025"</w:t>
      </w:r>
      <w:r w:rsidRPr="00D87E13">
        <w:rPr>
          <w:rStyle w:val="Fuerte"/>
          <w:rFonts w:asciiTheme="minorHAnsi" w:hAnsiTheme="minorHAnsi" w:cstheme="minorBidi"/>
          <w:lang w:val="es-ES_tradnl"/>
        </w:rPr>
        <w:t>, que busca alinear las Tecnologías de la Información y Comunicación (TIC) con los objetivos sanitarios de la región.</w:t>
      </w:r>
      <w:bookmarkEnd w:id="57"/>
      <w:bookmarkEnd w:id="58"/>
    </w:p>
    <w:p w14:paraId="284CDD72" w14:textId="77777777" w:rsidR="006D00A5" w:rsidRDefault="006D00A5" w:rsidP="005533FA">
      <w:pPr>
        <w:rPr>
          <w:lang w:val="es-ES_tradnl"/>
        </w:rPr>
      </w:pPr>
    </w:p>
    <w:p w14:paraId="77F70762" w14:textId="77777777" w:rsidR="00013A90" w:rsidRPr="00D87E13" w:rsidRDefault="00013A90" w:rsidP="005533FA">
      <w:pPr>
        <w:rPr>
          <w:lang w:val="es-ES_tradnl"/>
        </w:rPr>
      </w:pPr>
    </w:p>
    <w:p w14:paraId="27D82CA4" w14:textId="77777777" w:rsidR="00AC55C4" w:rsidRPr="00D87E13" w:rsidRDefault="00AC55C4" w:rsidP="16890456">
      <w:pPr>
        <w:pStyle w:val="Ttulo4"/>
        <w:rPr>
          <w:rFonts w:cstheme="minorBidi"/>
          <w:lang w:val="es-ES_tradnl"/>
        </w:rPr>
      </w:pPr>
      <w:r w:rsidRPr="00D87E13">
        <w:rPr>
          <w:rStyle w:val="Fuerte"/>
          <w:rFonts w:cstheme="minorBidi"/>
          <w:lang w:val="es-ES_tradnl"/>
        </w:rPr>
        <w:t>Iniciativas y Áreas de Actuación</w:t>
      </w:r>
    </w:p>
    <w:p w14:paraId="2B355B55"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Inversión en Tecnología</w:t>
      </w:r>
    </w:p>
    <w:p w14:paraId="38FD97DB" w14:textId="77777777" w:rsidR="006D00A5" w:rsidRPr="00D87E13" w:rsidRDefault="00AC55C4" w:rsidP="00DB5DAC">
      <w:pPr>
        <w:pStyle w:val="NormalWeb"/>
        <w:ind w:left="1224"/>
        <w:rPr>
          <w:rFonts w:cstheme="minorBidi"/>
          <w:lang w:val="es-ES_tradnl"/>
        </w:rPr>
      </w:pPr>
      <w:r w:rsidRPr="00D87E13">
        <w:rPr>
          <w:rFonts w:cstheme="minorBidi"/>
          <w:lang w:val="es-ES_tradnl"/>
        </w:rPr>
        <w:t xml:space="preserve">La GVA destinará </w:t>
      </w:r>
      <w:r w:rsidRPr="00D87E13">
        <w:rPr>
          <w:rStyle w:val="Fuerte"/>
          <w:rFonts w:cstheme="minorBidi"/>
          <w:lang w:val="es-ES_tradnl"/>
        </w:rPr>
        <w:t>235 millones de euros hasta 2027</w:t>
      </w:r>
      <w:r w:rsidRPr="00D87E13">
        <w:rPr>
          <w:rFonts w:cstheme="minorBidi"/>
          <w:lang w:val="es-ES_tradnl"/>
        </w:rPr>
        <w:t xml:space="preserve"> para digitalizar y mejorar el sistema sanitario valenciano, impulsando la integración de tecnología en diversas áreas clave.</w:t>
      </w:r>
    </w:p>
    <w:p w14:paraId="73B78D70" w14:textId="77777777" w:rsidR="00DB5DAC" w:rsidRPr="00D87E13" w:rsidRDefault="00DB5DAC" w:rsidP="00DB5DAC">
      <w:pPr>
        <w:pStyle w:val="NormalWeb"/>
        <w:ind w:left="1224"/>
        <w:rPr>
          <w:rFonts w:cstheme="minorBidi"/>
          <w:lang w:val="es-ES_tradnl"/>
        </w:rPr>
      </w:pPr>
    </w:p>
    <w:p w14:paraId="63B9FC91"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Salud</w:t>
      </w:r>
      <w:r w:rsidR="00FB25AE" w:rsidRPr="00D87E13">
        <w:rPr>
          <w:rStyle w:val="Fuerte"/>
          <w:rFonts w:cstheme="minorBidi"/>
          <w:lang w:val="es-ES_tradnl"/>
        </w:rPr>
        <w:t xml:space="preserve"> </w:t>
      </w:r>
      <w:r w:rsidRPr="00D87E13">
        <w:rPr>
          <w:rStyle w:val="Fuerte"/>
          <w:rFonts w:cstheme="minorBidi"/>
          <w:lang w:val="es-ES_tradnl"/>
        </w:rPr>
        <w:t>Digital</w:t>
      </w:r>
    </w:p>
    <w:p w14:paraId="711B42AE" w14:textId="77777777" w:rsidR="00AC55C4" w:rsidRPr="00D87E13" w:rsidRDefault="00AC55C4" w:rsidP="16890456">
      <w:pPr>
        <w:pStyle w:val="NormalWeb"/>
        <w:ind w:left="1224"/>
        <w:rPr>
          <w:rFonts w:cstheme="minorBidi"/>
          <w:lang w:val="es-ES_tradnl"/>
        </w:rPr>
      </w:pPr>
      <w:r w:rsidRPr="00D87E13">
        <w:rPr>
          <w:rFonts w:cstheme="minorBidi"/>
          <w:lang w:val="es-ES_tradnl"/>
        </w:rPr>
        <w:t xml:space="preserve">La </w:t>
      </w:r>
      <w:r w:rsidRPr="00D87E13">
        <w:rPr>
          <w:rStyle w:val="nfasis"/>
          <w:rFonts w:cstheme="minorBidi"/>
          <w:lang w:val="es-ES_tradnl"/>
        </w:rPr>
        <w:t>Estrategia de Salud Digital de la Comunitat Valenciana</w:t>
      </w:r>
      <w:r w:rsidRPr="00D87E13">
        <w:rPr>
          <w:rFonts w:cstheme="minorBidi"/>
          <w:lang w:val="es-ES_tradnl"/>
        </w:rPr>
        <w:t xml:space="preserve"> tiene como objetivo mejorar la medición de resultados y la obtención de datos de calidad. Entre los proyectos destacados se incluyen la </w:t>
      </w:r>
      <w:r w:rsidRPr="00D87E13">
        <w:rPr>
          <w:rStyle w:val="Fuerte"/>
          <w:rFonts w:cstheme="minorBidi"/>
          <w:lang w:val="es-ES_tradnl"/>
        </w:rPr>
        <w:t>historia clínica única</w:t>
      </w:r>
      <w:r w:rsidRPr="00D87E13">
        <w:rPr>
          <w:rFonts w:cstheme="minorBidi"/>
          <w:lang w:val="es-ES_tradnl"/>
        </w:rPr>
        <w:t xml:space="preserve"> y el </w:t>
      </w:r>
      <w:r w:rsidRPr="00D87E13">
        <w:rPr>
          <w:rStyle w:val="Fuerte"/>
          <w:rFonts w:cstheme="minorBidi"/>
          <w:lang w:val="es-ES_tradnl"/>
        </w:rPr>
        <w:t>anillo radiológico</w:t>
      </w:r>
      <w:r w:rsidRPr="00D87E13">
        <w:rPr>
          <w:rFonts w:cstheme="minorBidi"/>
          <w:lang w:val="es-ES_tradnl"/>
        </w:rPr>
        <w:t>, que buscarán optimizar el acceso y la gestión de la información médica.</w:t>
      </w:r>
    </w:p>
    <w:p w14:paraId="3DD9FEA7" w14:textId="77777777" w:rsidR="006D00A5" w:rsidRDefault="006D00A5" w:rsidP="16890456">
      <w:pPr>
        <w:pStyle w:val="NormalWeb"/>
        <w:rPr>
          <w:rFonts w:cstheme="minorBidi"/>
          <w:lang w:val="es-ES_tradnl"/>
        </w:rPr>
      </w:pPr>
    </w:p>
    <w:p w14:paraId="126CC99A" w14:textId="77777777" w:rsidR="00013A90" w:rsidRDefault="00013A90" w:rsidP="16890456">
      <w:pPr>
        <w:pStyle w:val="NormalWeb"/>
        <w:rPr>
          <w:rFonts w:cstheme="minorBidi"/>
          <w:lang w:val="es-ES_tradnl"/>
        </w:rPr>
      </w:pPr>
    </w:p>
    <w:p w14:paraId="07552750" w14:textId="77777777" w:rsidR="00013A90" w:rsidRPr="00D87E13" w:rsidRDefault="00013A90" w:rsidP="16890456">
      <w:pPr>
        <w:pStyle w:val="NormalWeb"/>
        <w:rPr>
          <w:rFonts w:cstheme="minorBidi"/>
          <w:lang w:val="es-ES_tradnl"/>
        </w:rPr>
      </w:pPr>
    </w:p>
    <w:p w14:paraId="6F0B26CE"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Atención Primaria</w:t>
      </w:r>
    </w:p>
    <w:p w14:paraId="42CB8F62" w14:textId="5AE3217A" w:rsidR="00013A90" w:rsidRDefault="00AC55C4" w:rsidP="00013A90">
      <w:pPr>
        <w:pStyle w:val="NormalWeb"/>
        <w:ind w:left="1224"/>
        <w:rPr>
          <w:rFonts w:cstheme="minorBidi"/>
          <w:lang w:val="es-ES_tradnl"/>
        </w:rPr>
      </w:pPr>
      <w:r w:rsidRPr="00D87E13">
        <w:rPr>
          <w:rFonts w:cstheme="minorBidi"/>
          <w:lang w:val="es-ES_tradnl"/>
        </w:rPr>
        <w:t xml:space="preserve">Se lanzará un </w:t>
      </w:r>
      <w:r w:rsidRPr="00D87E13">
        <w:rPr>
          <w:rStyle w:val="Fuerte"/>
          <w:rFonts w:cstheme="minorBidi"/>
          <w:lang w:val="es-ES_tradnl"/>
        </w:rPr>
        <w:t>asistente virtual cognitivo</w:t>
      </w:r>
      <w:r w:rsidRPr="00D87E13">
        <w:rPr>
          <w:rFonts w:cstheme="minorBidi"/>
          <w:lang w:val="es-ES_tradnl"/>
        </w:rPr>
        <w:t xml:space="preserve"> para la Atención Primaria, que iniciará una fase piloto con el fin de agilizar y mejorar la atención al paciente.</w:t>
      </w:r>
    </w:p>
    <w:p w14:paraId="4164DF71" w14:textId="77777777" w:rsidR="00013A90" w:rsidRPr="00D87E13" w:rsidRDefault="00013A90" w:rsidP="00013A90">
      <w:pPr>
        <w:pStyle w:val="NormalWeb"/>
        <w:ind w:left="1224"/>
        <w:rPr>
          <w:rFonts w:cstheme="minorBidi"/>
          <w:lang w:val="es-ES_tradnl"/>
        </w:rPr>
      </w:pPr>
    </w:p>
    <w:p w14:paraId="19D78CB2"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Interoperabilidad y Datos</w:t>
      </w:r>
    </w:p>
    <w:p w14:paraId="36C7AD93" w14:textId="6DAB9D1B" w:rsidR="00DB5DAC" w:rsidRDefault="00AC55C4" w:rsidP="00013A90">
      <w:pPr>
        <w:pStyle w:val="NormalWeb"/>
        <w:ind w:left="1224"/>
        <w:rPr>
          <w:rFonts w:cstheme="minorBidi"/>
          <w:lang w:val="es-ES_tradnl"/>
        </w:rPr>
      </w:pPr>
      <w:r w:rsidRPr="00D87E13">
        <w:rPr>
          <w:rFonts w:cstheme="minorBidi"/>
          <w:lang w:val="es-ES_tradnl"/>
        </w:rPr>
        <w:t xml:space="preserve">Se está trabajando en la creación de un </w:t>
      </w:r>
      <w:r w:rsidRPr="00D87E13">
        <w:rPr>
          <w:rStyle w:val="Fuerte"/>
          <w:rFonts w:cstheme="minorBidi"/>
          <w:lang w:val="es-ES_tradnl"/>
        </w:rPr>
        <w:t>Espacio de Datos de Salud</w:t>
      </w:r>
      <w:r w:rsidRPr="00D87E13">
        <w:rPr>
          <w:rFonts w:cstheme="minorBidi"/>
          <w:lang w:val="es-ES_tradnl"/>
        </w:rPr>
        <w:t>, que mejorará la interoperabilidad y permitirá el análisis de datos clínicos y de gestión, facilitando la toma de decisiones basadas en datos de calidad</w:t>
      </w:r>
      <w:r w:rsidR="00013A90">
        <w:rPr>
          <w:rFonts w:cstheme="minorBidi"/>
          <w:lang w:val="es-ES_tradnl"/>
        </w:rPr>
        <w:t>.</w:t>
      </w:r>
    </w:p>
    <w:p w14:paraId="65CE3287" w14:textId="77777777" w:rsidR="00013A90" w:rsidRPr="00D87E13" w:rsidRDefault="00013A90" w:rsidP="00013A90">
      <w:pPr>
        <w:pStyle w:val="NormalWeb"/>
        <w:ind w:left="1224"/>
        <w:rPr>
          <w:rFonts w:cstheme="minorBidi"/>
          <w:lang w:val="es-ES_tradnl"/>
        </w:rPr>
      </w:pPr>
    </w:p>
    <w:p w14:paraId="255AC3AF"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Inteligencia Artificial</w:t>
      </w:r>
    </w:p>
    <w:p w14:paraId="2611DDE7" w14:textId="77777777" w:rsidR="006D00A5" w:rsidRPr="00D87E13" w:rsidRDefault="00AC55C4" w:rsidP="16890456">
      <w:pPr>
        <w:pStyle w:val="NormalWeb"/>
        <w:ind w:left="1224"/>
        <w:rPr>
          <w:rFonts w:cstheme="minorBidi"/>
          <w:lang w:val="es-ES_tradnl"/>
        </w:rPr>
      </w:pPr>
      <w:r w:rsidRPr="00D87E13">
        <w:rPr>
          <w:rFonts w:cstheme="minorBidi"/>
          <w:lang w:val="es-ES_tradnl"/>
        </w:rPr>
        <w:t xml:space="preserve">La GVA promoverá el </w:t>
      </w:r>
      <w:r w:rsidRPr="00D87E13">
        <w:rPr>
          <w:rStyle w:val="Fuerte"/>
          <w:rFonts w:cstheme="minorBidi"/>
          <w:lang w:val="es-ES_tradnl"/>
        </w:rPr>
        <w:t>desarrollo equitativo de la Inteligencia Artificial (IA)</w:t>
      </w:r>
      <w:r w:rsidRPr="00D87E13">
        <w:rPr>
          <w:rFonts w:cstheme="minorBidi"/>
          <w:lang w:val="es-ES_tradnl"/>
        </w:rPr>
        <w:t xml:space="preserve"> en el ámbito sanitario, con el objetivo de mejorar la eficiencia y precisión de los diagnósticos y tratamientos.</w:t>
      </w:r>
    </w:p>
    <w:p w14:paraId="167AABC8" w14:textId="77777777" w:rsidR="006D00A5" w:rsidRPr="00D87E13" w:rsidRDefault="006D00A5" w:rsidP="16890456">
      <w:pPr>
        <w:pStyle w:val="Prrafodelista"/>
        <w:rPr>
          <w:rStyle w:val="Fuerte"/>
          <w:rFonts w:cstheme="minorBidi"/>
          <w:lang w:val="es-ES_tradnl"/>
        </w:rPr>
      </w:pPr>
    </w:p>
    <w:p w14:paraId="7B1CC85B" w14:textId="77777777" w:rsidR="00FB25AE" w:rsidRPr="00D87E13" w:rsidRDefault="00AC55C4" w:rsidP="00034E50">
      <w:pPr>
        <w:pStyle w:val="NormalWeb"/>
        <w:numPr>
          <w:ilvl w:val="0"/>
          <w:numId w:val="78"/>
        </w:numPr>
        <w:rPr>
          <w:rFonts w:cstheme="minorBidi"/>
          <w:lang w:val="es-ES_tradnl"/>
        </w:rPr>
      </w:pPr>
      <w:r w:rsidRPr="00D87E13">
        <w:rPr>
          <w:rStyle w:val="Fuerte"/>
          <w:rFonts w:cstheme="minorBidi"/>
          <w:lang w:val="es-ES_tradnl"/>
        </w:rPr>
        <w:t>Participación Ciudadana</w:t>
      </w:r>
    </w:p>
    <w:p w14:paraId="1A3F4DD0" w14:textId="77777777" w:rsidR="16890456" w:rsidRPr="00D87E13" w:rsidRDefault="00AC55C4" w:rsidP="00DB5DAC">
      <w:pPr>
        <w:pStyle w:val="NormalWeb"/>
        <w:ind w:left="1224"/>
        <w:rPr>
          <w:lang w:val="es-ES_tradnl"/>
        </w:rPr>
      </w:pPr>
      <w:r w:rsidRPr="00D87E13">
        <w:rPr>
          <w:rFonts w:cstheme="minorBidi"/>
          <w:lang w:val="es-ES_tradnl"/>
        </w:rPr>
        <w:t xml:space="preserve">Se fomentará la </w:t>
      </w:r>
      <w:r w:rsidRPr="00D87E13">
        <w:rPr>
          <w:rStyle w:val="Fuerte"/>
          <w:rFonts w:cstheme="minorBidi"/>
          <w:lang w:val="es-ES_tradnl"/>
        </w:rPr>
        <w:t>participación ciudadana</w:t>
      </w:r>
      <w:r w:rsidRPr="00D87E13">
        <w:rPr>
          <w:rFonts w:cstheme="minorBidi"/>
          <w:lang w:val="es-ES_tradnl"/>
        </w:rPr>
        <w:t xml:space="preserve"> y de los pacientes en la mejora de los servicios sanitarios, a través de encuestas y grupos colaborativos, contribuyendo al diseño de espacios físicos más acogedores y eficaces</w:t>
      </w:r>
    </w:p>
    <w:p w14:paraId="0998D6B1" w14:textId="77777777" w:rsidR="006D00A5" w:rsidRDefault="006D00A5" w:rsidP="16890456">
      <w:pPr>
        <w:pStyle w:val="NormalWeb"/>
        <w:rPr>
          <w:rFonts w:cstheme="minorBidi"/>
          <w:lang w:val="es-ES_tradnl"/>
        </w:rPr>
      </w:pPr>
    </w:p>
    <w:p w14:paraId="595B9A5B" w14:textId="77777777" w:rsidR="00013A90" w:rsidRDefault="00013A90" w:rsidP="16890456">
      <w:pPr>
        <w:pStyle w:val="NormalWeb"/>
        <w:rPr>
          <w:rFonts w:cstheme="minorBidi"/>
          <w:lang w:val="es-ES_tradnl"/>
        </w:rPr>
      </w:pPr>
    </w:p>
    <w:p w14:paraId="13107101" w14:textId="77777777" w:rsidR="00013A90" w:rsidRDefault="00013A90" w:rsidP="16890456">
      <w:pPr>
        <w:pStyle w:val="NormalWeb"/>
        <w:rPr>
          <w:rFonts w:cstheme="minorBidi"/>
          <w:lang w:val="es-ES_tradnl"/>
        </w:rPr>
      </w:pPr>
    </w:p>
    <w:p w14:paraId="42608C66" w14:textId="77777777" w:rsidR="00013A90" w:rsidRPr="00D87E13" w:rsidRDefault="00013A90" w:rsidP="16890456">
      <w:pPr>
        <w:pStyle w:val="NormalWeb"/>
        <w:rPr>
          <w:rFonts w:cstheme="minorBidi"/>
          <w:lang w:val="es-ES_tradnl"/>
        </w:rPr>
      </w:pPr>
    </w:p>
    <w:p w14:paraId="47710BA2" w14:textId="77777777" w:rsidR="00B17096" w:rsidRPr="00D87E13" w:rsidRDefault="00AC55C4" w:rsidP="16890456">
      <w:pPr>
        <w:pStyle w:val="Ttulo4"/>
        <w:rPr>
          <w:rStyle w:val="Fuerte"/>
          <w:rFonts w:cstheme="minorBidi"/>
          <w:b w:val="0"/>
          <w:bCs w:val="0"/>
          <w:lang w:val="es-ES_tradnl"/>
        </w:rPr>
      </w:pPr>
      <w:r w:rsidRPr="00D87E13">
        <w:rPr>
          <w:rStyle w:val="Fuerte"/>
          <w:rFonts w:cstheme="minorBidi"/>
          <w:lang w:val="es-ES_tradnl"/>
        </w:rPr>
        <w:t>Marco Estratégico General</w:t>
      </w:r>
    </w:p>
    <w:p w14:paraId="56D81CB1" w14:textId="77777777" w:rsidR="00B17096" w:rsidRPr="00D87E13" w:rsidRDefault="00B17096" w:rsidP="16890456">
      <w:pPr>
        <w:pStyle w:val="Ttulo4"/>
        <w:numPr>
          <w:ilvl w:val="0"/>
          <w:numId w:val="0"/>
        </w:numPr>
        <w:ind w:left="1080"/>
        <w:rPr>
          <w:rStyle w:val="Fuerte"/>
          <w:rFonts w:cstheme="minorBidi"/>
          <w:b w:val="0"/>
          <w:bCs w:val="0"/>
          <w:lang w:val="es-ES_tradnl"/>
        </w:rPr>
      </w:pPr>
    </w:p>
    <w:p w14:paraId="3BD1A025" w14:textId="77777777" w:rsidR="00B17096" w:rsidRPr="00D87E13" w:rsidRDefault="00AC55C4" w:rsidP="16890456">
      <w:pPr>
        <w:pStyle w:val="Ttulo4"/>
        <w:rPr>
          <w:rFonts w:cstheme="minorBidi"/>
          <w:lang w:val="es-ES_tradnl"/>
        </w:rPr>
      </w:pPr>
      <w:r w:rsidRPr="00D87E13">
        <w:rPr>
          <w:rStyle w:val="Fuerte"/>
          <w:rFonts w:cstheme="minorBidi"/>
          <w:lang w:val="es-ES_tradnl"/>
        </w:rPr>
        <w:t>GEN Digital 2025</w:t>
      </w:r>
      <w:r w:rsidRPr="00D87E13">
        <w:rPr>
          <w:rFonts w:cstheme="minorBidi"/>
          <w:lang w:val="es-ES_tradnl"/>
        </w:rPr>
        <w:t xml:space="preserve">: La </w:t>
      </w:r>
      <w:r w:rsidRPr="00D87E13">
        <w:rPr>
          <w:rStyle w:val="nfasis"/>
          <w:rFonts w:cstheme="minorBidi"/>
          <w:lang w:val="es-ES_tradnl"/>
        </w:rPr>
        <w:t>Estrategia de Transformación Digital</w:t>
      </w:r>
      <w:r w:rsidRPr="00D87E13">
        <w:rPr>
          <w:rFonts w:cstheme="minorBidi"/>
          <w:lang w:val="es-ES_tradnl"/>
        </w:rPr>
        <w:t xml:space="preserve"> de la Administración Valenciana busca digitalizar la forma de trabajar y mejorar los procesos y la calidad de los servicios públicos en general.</w:t>
      </w:r>
      <w:r w:rsidR="001A1371" w:rsidRPr="00D87E13">
        <w:rPr>
          <w:rFonts w:cstheme="minorBidi"/>
          <w:color w:val="000000" w:themeColor="text1"/>
          <w:lang w:val="es-ES_tradnl"/>
        </w:rPr>
        <w:t xml:space="preserve"> </w:t>
      </w:r>
      <w:sdt>
        <w:sdtPr>
          <w:rPr>
            <w:rFonts w:ascii="Calibri" w:hAnsi="Calibri" w:cs="Calibri"/>
            <w:color w:val="000000" w:themeColor="text1"/>
            <w:lang w:val="es-ES_tradnl"/>
          </w:rPr>
          <w:tag w:val="MENDELEY_CITATION_v3_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"/>
          <w:id w:val="602463375"/>
          <w:placeholder>
            <w:docPart w:val="C277839A48E17545A7480C441AD4C1F5"/>
          </w:placeholder>
        </w:sdtPr>
        <w:sdtContent>
          <w:r w:rsidR="004C60D4" w:rsidRPr="00D87E13">
            <w:rPr>
              <w:rFonts w:ascii="Calibri" w:hAnsi="Calibri" w:cs="Calibri"/>
              <w:color w:val="000000" w:themeColor="text1"/>
              <w:lang w:val="es-ES_tradnl"/>
            </w:rPr>
            <w:t>(29)</w:t>
          </w:r>
        </w:sdtContent>
      </w:sdt>
    </w:p>
    <w:p w14:paraId="73F99038" w14:textId="77777777" w:rsidR="00AC55C4" w:rsidRPr="00D87E13" w:rsidRDefault="00AC55C4" w:rsidP="00034E50">
      <w:pPr>
        <w:pStyle w:val="NormalWeb"/>
        <w:numPr>
          <w:ilvl w:val="0"/>
          <w:numId w:val="80"/>
        </w:numPr>
        <w:rPr>
          <w:rFonts w:cstheme="minorBidi"/>
          <w:lang w:val="es-ES_tradnl"/>
        </w:rPr>
      </w:pPr>
      <w:r w:rsidRPr="00D87E13">
        <w:rPr>
          <w:rStyle w:val="Fuerte"/>
          <w:rFonts w:cstheme="minorBidi"/>
          <w:lang w:val="es-ES_tradnl"/>
        </w:rPr>
        <w:t>Complemento con otros Planes</w:t>
      </w:r>
      <w:r w:rsidRPr="00D87E13">
        <w:rPr>
          <w:rFonts w:cstheme="minorBidi"/>
          <w:lang w:val="es-ES_tradnl"/>
        </w:rPr>
        <w:t>:</w:t>
      </w:r>
    </w:p>
    <w:p w14:paraId="481E99F2" w14:textId="77777777" w:rsidR="00AC55C4" w:rsidRPr="00D87E13" w:rsidRDefault="00AC55C4" w:rsidP="00034E50">
      <w:pPr>
        <w:pStyle w:val="NormalWeb"/>
        <w:numPr>
          <w:ilvl w:val="3"/>
          <w:numId w:val="80"/>
        </w:numPr>
        <w:rPr>
          <w:rFonts w:cstheme="minorBidi"/>
          <w:lang w:val="es-ES_tradnl"/>
        </w:rPr>
      </w:pPr>
      <w:r w:rsidRPr="00D87E13">
        <w:rPr>
          <w:rStyle w:val="nfasis"/>
          <w:rFonts w:cstheme="minorBidi"/>
          <w:lang w:val="es-ES_tradnl"/>
        </w:rPr>
        <w:t>Plan Humanización 2025-2028</w:t>
      </w:r>
      <w:r w:rsidRPr="00D87E13">
        <w:rPr>
          <w:rFonts w:cstheme="minorBidi"/>
          <w:lang w:val="es-ES_tradnl"/>
        </w:rPr>
        <w:t>: Apuesta por crear un entorno más acogedor, cómodo y centrado en el bienestar de las personas dentro de los servicios sanitarios.</w:t>
      </w:r>
    </w:p>
    <w:p w14:paraId="5904BE71" w14:textId="77777777" w:rsidR="00AC55C4" w:rsidRPr="00D87E13" w:rsidRDefault="00AC55C4" w:rsidP="00034E50">
      <w:pPr>
        <w:pStyle w:val="NormalWeb"/>
        <w:numPr>
          <w:ilvl w:val="3"/>
          <w:numId w:val="80"/>
        </w:numPr>
        <w:rPr>
          <w:rFonts w:cstheme="minorBidi"/>
          <w:lang w:val="es-ES_tradnl"/>
        </w:rPr>
      </w:pPr>
      <w:r w:rsidRPr="00D87E13">
        <w:rPr>
          <w:rStyle w:val="nfasis"/>
          <w:rFonts w:cstheme="minorBidi"/>
          <w:lang w:val="es-ES_tradnl"/>
        </w:rPr>
        <w:t>Plan de Infraestructuras Sanitarias 2021-2023</w:t>
      </w:r>
      <w:r w:rsidRPr="00D87E13">
        <w:rPr>
          <w:rFonts w:cstheme="minorBidi"/>
          <w:lang w:val="es-ES_tradnl"/>
        </w:rPr>
        <w:t>: Complementa la transformación digital, abordando la mejora de las infraestructuras físicas.</w:t>
      </w:r>
    </w:p>
    <w:p w14:paraId="260AD39D" w14:textId="77777777" w:rsidR="007C167F" w:rsidRPr="00D87E13" w:rsidRDefault="00AC55C4" w:rsidP="16890456">
      <w:pPr>
        <w:pStyle w:val="NormalWeb"/>
        <w:ind w:left="1224"/>
        <w:rPr>
          <w:rFonts w:cstheme="minorBidi"/>
          <w:lang w:val="es-ES_tradnl"/>
        </w:rPr>
      </w:pPr>
      <w:r w:rsidRPr="00D87E13">
        <w:rPr>
          <w:rStyle w:val="Fuerte"/>
          <w:rFonts w:cstheme="minorBidi"/>
          <w:lang w:val="es-ES_tradnl"/>
        </w:rPr>
        <w:t>Conclusión</w:t>
      </w:r>
      <w:r w:rsidRPr="00D87E13">
        <w:rPr>
          <w:rFonts w:cstheme="minorBidi"/>
          <w:lang w:val="es-ES_tradnl"/>
        </w:rPr>
        <w:t xml:space="preserve">: Este plan estratégico, junto con las iniciativas de digitalización, fortalecerá la capacidad del sistema sanitario de la Comunitat Valenciana, alineando sus objetivos con las tendencias globales en salud digital y el modelo </w:t>
      </w:r>
      <w:proofErr w:type="spellStart"/>
      <w:r w:rsidRPr="00D87E13">
        <w:rPr>
          <w:rStyle w:val="nfasis"/>
          <w:rFonts w:cstheme="minorBidi"/>
          <w:lang w:val="es-ES_tradnl"/>
        </w:rPr>
        <w:t>One</w:t>
      </w:r>
      <w:proofErr w:type="spellEnd"/>
      <w:r w:rsidRPr="00D87E13">
        <w:rPr>
          <w:rStyle w:val="nfasis"/>
          <w:rFonts w:cstheme="minorBidi"/>
          <w:lang w:val="es-ES_tradnl"/>
        </w:rPr>
        <w:t xml:space="preserve"> </w:t>
      </w:r>
      <w:proofErr w:type="spellStart"/>
      <w:r w:rsidRPr="00D87E13">
        <w:rPr>
          <w:rStyle w:val="nfasis"/>
          <w:rFonts w:cstheme="minorBidi"/>
          <w:lang w:val="es-ES_tradnl"/>
        </w:rPr>
        <w:t>Health</w:t>
      </w:r>
      <w:proofErr w:type="spellEnd"/>
      <w:r w:rsidRPr="00D87E13">
        <w:rPr>
          <w:rFonts w:cstheme="minorBidi"/>
          <w:lang w:val="es-ES_tradnl"/>
        </w:rPr>
        <w:t>, que aboga por la integración de la salud humana, animal y ambiental.</w:t>
      </w:r>
    </w:p>
    <w:p w14:paraId="0864EA5B" w14:textId="77777777" w:rsidR="00B17096" w:rsidRPr="00D87E13" w:rsidRDefault="00B17096" w:rsidP="16890456">
      <w:pPr>
        <w:pStyle w:val="NormalWeb"/>
        <w:ind w:left="1224"/>
        <w:rPr>
          <w:rFonts w:cstheme="minorBidi"/>
          <w:lang w:val="es-ES_tradnl"/>
        </w:rPr>
      </w:pPr>
    </w:p>
    <w:p w14:paraId="227F6101" w14:textId="77777777" w:rsidR="000C41E1" w:rsidRPr="00D87E13" w:rsidRDefault="007C167F" w:rsidP="16890456">
      <w:pPr>
        <w:pStyle w:val="Ttulo3"/>
        <w:rPr>
          <w:rFonts w:asciiTheme="minorHAnsi" w:hAnsiTheme="minorHAnsi" w:cstheme="minorBidi"/>
          <w:lang w:val="es-ES_tradnl"/>
        </w:rPr>
      </w:pPr>
      <w:bookmarkStart w:id="59" w:name="_Toc215952639"/>
      <w:r w:rsidRPr="00D87E13">
        <w:rPr>
          <w:rFonts w:asciiTheme="minorHAnsi" w:hAnsiTheme="minorHAnsi" w:cstheme="minorBidi"/>
          <w:lang w:val="es-ES_tradnl"/>
        </w:rPr>
        <w:t>Programa del Centro de Salud Integrado Jávea:</w:t>
      </w:r>
      <w:bookmarkEnd w:id="59"/>
    </w:p>
    <w:p w14:paraId="0BB922D5" w14:textId="77777777" w:rsidR="00B17096" w:rsidRPr="00D87E13" w:rsidRDefault="00B17096" w:rsidP="001A1371">
      <w:pPr>
        <w:rPr>
          <w:lang w:val="es-ES_tradnl"/>
        </w:rPr>
      </w:pPr>
    </w:p>
    <w:p w14:paraId="5879F316" w14:textId="77777777" w:rsidR="00B17096" w:rsidRPr="00D87E13" w:rsidRDefault="007C167F" w:rsidP="16890456">
      <w:pPr>
        <w:pStyle w:val="Ttulo3"/>
        <w:numPr>
          <w:ilvl w:val="0"/>
          <w:numId w:val="0"/>
        </w:numPr>
        <w:ind w:left="720"/>
        <w:rPr>
          <w:rFonts w:asciiTheme="minorHAnsi" w:hAnsiTheme="minorHAnsi" w:cstheme="minorBidi"/>
          <w:b w:val="0"/>
          <w:bCs w:val="0"/>
          <w:color w:val="000000"/>
          <w:lang w:val="es-ES_tradnl"/>
        </w:rPr>
      </w:pPr>
      <w:bookmarkStart w:id="60" w:name="_Toc215435140"/>
      <w:bookmarkStart w:id="61" w:name="_Toc215952640"/>
      <w:r w:rsidRPr="00D87E13">
        <w:rPr>
          <w:rFonts w:asciiTheme="minorHAnsi" w:hAnsiTheme="minorHAnsi" w:cstheme="minorBidi"/>
          <w:b w:val="0"/>
          <w:bCs w:val="0"/>
          <w:lang w:val="es-ES_tradnl"/>
        </w:rPr>
        <w:t>Son los objetivos e indicadores elaborados para el cumplimiento de las líneas estratégicas de la GVA sanidad, mediante acuerdos de gestión firmados con la dirección de atención primaria y la gerencia del departamento de la marina Alta, para su consecución y evaluación anual, entre las directivas y los miembros del CSI Jávea.</w:t>
      </w:r>
      <w:r w:rsidR="001A1371"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"/>
          <w:id w:val="-1321572940"/>
          <w:placeholder>
            <w:docPart w:val="35AF0AC8803E1C4B90A3FEA1B4F271E1"/>
          </w:placeholder>
        </w:sdtPr>
        <w:sdtContent>
          <w:r w:rsidR="004C60D4" w:rsidRPr="00D87E13">
            <w:rPr>
              <w:rFonts w:ascii="Calibri" w:hAnsi="Calibri" w:cs="Calibri"/>
              <w:b w:val="0"/>
              <w:bCs w:val="0"/>
              <w:color w:val="000000" w:themeColor="text1"/>
              <w:lang w:val="es-ES_tradnl"/>
            </w:rPr>
            <w:t>(16)</w:t>
          </w:r>
        </w:sdtContent>
      </w:sdt>
      <w:bookmarkEnd w:id="60"/>
      <w:bookmarkEnd w:id="61"/>
    </w:p>
    <w:p w14:paraId="596F6530" w14:textId="77777777" w:rsidR="001A1371" w:rsidRDefault="001A1371" w:rsidP="001A1371">
      <w:pPr>
        <w:rPr>
          <w:lang w:val="es-ES_tradnl"/>
        </w:rPr>
      </w:pPr>
    </w:p>
    <w:p w14:paraId="1430285D" w14:textId="77777777" w:rsidR="00013A90" w:rsidRDefault="00013A90" w:rsidP="001A1371">
      <w:pPr>
        <w:rPr>
          <w:lang w:val="es-ES_tradnl"/>
        </w:rPr>
      </w:pPr>
    </w:p>
    <w:p w14:paraId="27D1B511" w14:textId="77777777" w:rsidR="00013A90" w:rsidRPr="00D87E13" w:rsidRDefault="00013A90" w:rsidP="001A1371">
      <w:pPr>
        <w:rPr>
          <w:lang w:val="es-ES_tradnl"/>
        </w:rPr>
      </w:pPr>
    </w:p>
    <w:p w14:paraId="2189C63F" w14:textId="77777777" w:rsidR="007C167F" w:rsidRPr="00D87E13" w:rsidRDefault="00DE2389" w:rsidP="16890456">
      <w:pPr>
        <w:pStyle w:val="Ttulo3"/>
        <w:rPr>
          <w:rFonts w:asciiTheme="minorHAnsi" w:hAnsiTheme="minorHAnsi" w:cstheme="minorBidi"/>
          <w:lang w:val="es-ES_tradnl"/>
        </w:rPr>
      </w:pPr>
      <w:bookmarkStart w:id="62" w:name="_Toc215952641"/>
      <w:r w:rsidRPr="00D87E13">
        <w:rPr>
          <w:rFonts w:asciiTheme="minorHAnsi" w:hAnsiTheme="minorHAnsi" w:cstheme="minorBidi"/>
          <w:lang w:val="es-ES_tradnl"/>
        </w:rPr>
        <w:t>Dirección</w:t>
      </w:r>
      <w:r w:rsidR="007C167F" w:rsidRPr="00D87E13">
        <w:rPr>
          <w:rFonts w:asciiTheme="minorHAnsi" w:hAnsiTheme="minorHAnsi" w:cstheme="minorBidi"/>
          <w:lang w:val="es-ES_tradnl"/>
        </w:rPr>
        <w:t xml:space="preserve"> económica-financiera del Departamento de la Marina Alta.</w:t>
      </w:r>
      <w:bookmarkEnd w:id="62"/>
    </w:p>
    <w:p w14:paraId="3D871044" w14:textId="77777777" w:rsidR="007C167F" w:rsidRPr="00D87E13" w:rsidRDefault="007C167F" w:rsidP="16890456">
      <w:pPr>
        <w:pStyle w:val="Ttulo3"/>
        <w:rPr>
          <w:rFonts w:asciiTheme="minorHAnsi" w:hAnsiTheme="minorHAnsi" w:cstheme="minorBidi"/>
          <w:lang w:val="es-ES_tradnl"/>
        </w:rPr>
      </w:pPr>
      <w:bookmarkStart w:id="63" w:name="_Toc215952642"/>
      <w:r w:rsidRPr="00D87E13">
        <w:rPr>
          <w:rFonts w:asciiTheme="minorHAnsi" w:hAnsiTheme="minorHAnsi" w:cstheme="minorBidi"/>
          <w:lang w:val="es-ES_tradnl"/>
        </w:rPr>
        <w:t xml:space="preserve">Departamento de Calidad Asistencial del Departamento </w:t>
      </w:r>
      <w:r w:rsidR="00DE2389" w:rsidRPr="00D87E13">
        <w:rPr>
          <w:rFonts w:asciiTheme="minorHAnsi" w:hAnsiTheme="minorHAnsi" w:cstheme="minorBidi"/>
          <w:lang w:val="es-ES_tradnl"/>
        </w:rPr>
        <w:t>de la Marina Alta.</w:t>
      </w:r>
      <w:bookmarkEnd w:id="63"/>
    </w:p>
    <w:p w14:paraId="0187CF15" w14:textId="77777777" w:rsidR="00DE2389" w:rsidRPr="00D87E13" w:rsidRDefault="00DE2389" w:rsidP="16890456">
      <w:pPr>
        <w:pStyle w:val="Ttulo3"/>
        <w:rPr>
          <w:rFonts w:asciiTheme="minorHAnsi" w:hAnsiTheme="minorHAnsi" w:cstheme="minorBidi"/>
          <w:lang w:val="es-ES_tradnl"/>
        </w:rPr>
      </w:pPr>
      <w:bookmarkStart w:id="64" w:name="_Toc215952643"/>
      <w:r w:rsidRPr="00D87E13">
        <w:rPr>
          <w:rFonts w:asciiTheme="minorHAnsi" w:hAnsiTheme="minorHAnsi" w:cstheme="minorBidi"/>
          <w:lang w:val="es-ES_tradnl"/>
        </w:rPr>
        <w:t>Unidad de Docencia e Investigación</w:t>
      </w:r>
      <w:r w:rsidR="00BA0C18" w:rsidRPr="00D87E13">
        <w:rPr>
          <w:rFonts w:asciiTheme="minorHAnsi" w:hAnsiTheme="minorHAnsi" w:cstheme="minorBidi"/>
          <w:lang w:val="es-ES_tradnl"/>
        </w:rPr>
        <w:t>.</w:t>
      </w:r>
      <w:bookmarkEnd w:id="64"/>
    </w:p>
    <w:p w14:paraId="52200BF4" w14:textId="77777777" w:rsidR="00DE2389" w:rsidRPr="00D87E13" w:rsidRDefault="00DE2389" w:rsidP="16890456">
      <w:pPr>
        <w:pStyle w:val="Ttulo3"/>
        <w:rPr>
          <w:rFonts w:asciiTheme="minorHAnsi" w:hAnsiTheme="minorHAnsi" w:cstheme="minorBidi"/>
          <w:lang w:val="es-ES_tradnl"/>
        </w:rPr>
      </w:pPr>
      <w:bookmarkStart w:id="65" w:name="_Toc215952644"/>
      <w:r w:rsidRPr="00D87E13">
        <w:rPr>
          <w:rFonts w:asciiTheme="minorHAnsi" w:hAnsiTheme="minorHAnsi" w:cstheme="minorBidi"/>
          <w:lang w:val="es-ES_tradnl"/>
        </w:rPr>
        <w:t>Servicio de atención al paciente (SAIP)</w:t>
      </w:r>
      <w:r w:rsidR="00BA0C18" w:rsidRPr="00D87E13">
        <w:rPr>
          <w:rFonts w:asciiTheme="minorHAnsi" w:hAnsiTheme="minorHAnsi" w:cstheme="minorBidi"/>
          <w:lang w:val="es-ES_tradnl"/>
        </w:rPr>
        <w:t>.</w:t>
      </w:r>
      <w:bookmarkEnd w:id="65"/>
    </w:p>
    <w:p w14:paraId="327779BE" w14:textId="77777777" w:rsidR="007C167F" w:rsidRPr="00D87E13" w:rsidRDefault="007C167F" w:rsidP="16890456">
      <w:pPr>
        <w:pStyle w:val="Ttulo3"/>
        <w:rPr>
          <w:rFonts w:asciiTheme="minorHAnsi" w:hAnsiTheme="minorHAnsi" w:cstheme="minorBidi"/>
          <w:lang w:val="es-ES_tradnl"/>
        </w:rPr>
      </w:pPr>
      <w:bookmarkStart w:id="66" w:name="_Toc215952645"/>
      <w:r w:rsidRPr="00D87E13">
        <w:rPr>
          <w:rFonts w:asciiTheme="minorHAnsi" w:hAnsiTheme="minorHAnsi" w:cstheme="minorBidi"/>
          <w:lang w:val="es-ES_tradnl"/>
        </w:rPr>
        <w:t>Procesos Operativos</w:t>
      </w:r>
      <w:bookmarkEnd w:id="66"/>
    </w:p>
    <w:p w14:paraId="2C8634C2" w14:textId="77777777" w:rsidR="00DE2389" w:rsidRPr="00D87E13" w:rsidRDefault="00DE2389" w:rsidP="00034E50">
      <w:pPr>
        <w:pStyle w:val="NormalWeb"/>
        <w:numPr>
          <w:ilvl w:val="0"/>
          <w:numId w:val="71"/>
        </w:numPr>
        <w:rPr>
          <w:rFonts w:cstheme="minorBidi"/>
          <w:b/>
          <w:bCs/>
          <w:lang w:val="es-ES_tradnl"/>
        </w:rPr>
      </w:pPr>
      <w:r w:rsidRPr="00D87E13">
        <w:rPr>
          <w:rFonts w:cstheme="minorBidi"/>
          <w:b/>
          <w:bCs/>
          <w:lang w:val="es-ES_tradnl"/>
        </w:rPr>
        <w:t>Medicina</w:t>
      </w:r>
      <w:r w:rsidR="00BA0C18" w:rsidRPr="00D87E13">
        <w:rPr>
          <w:rFonts w:cstheme="minorBidi"/>
          <w:b/>
          <w:bCs/>
          <w:lang w:val="es-ES_tradnl"/>
        </w:rPr>
        <w:t xml:space="preserve"> y </w:t>
      </w:r>
      <w:r w:rsidR="3BDE1A40" w:rsidRPr="00D87E13">
        <w:rPr>
          <w:rFonts w:cstheme="minorBidi"/>
          <w:b/>
          <w:bCs/>
          <w:lang w:val="es-ES_tradnl"/>
        </w:rPr>
        <w:t>Enfermería</w:t>
      </w:r>
      <w:r w:rsidR="00BA0C18" w:rsidRPr="00D87E13">
        <w:rPr>
          <w:rFonts w:cstheme="minorBidi"/>
          <w:b/>
          <w:bCs/>
          <w:lang w:val="es-ES_tradnl"/>
        </w:rPr>
        <w:t xml:space="preserve"> de Familia y Comunitaria</w:t>
      </w:r>
    </w:p>
    <w:p w14:paraId="33A2BBF0" w14:textId="6EF8A099" w:rsidR="00C81AE2" w:rsidRPr="00D87E13" w:rsidRDefault="007C167F" w:rsidP="00034E50">
      <w:pPr>
        <w:pStyle w:val="NormalWeb"/>
        <w:numPr>
          <w:ilvl w:val="1"/>
          <w:numId w:val="71"/>
        </w:numPr>
        <w:rPr>
          <w:rFonts w:cstheme="minorBidi"/>
          <w:lang w:val="es-ES_tradnl"/>
        </w:rPr>
      </w:pPr>
      <w:r w:rsidRPr="00D87E13">
        <w:rPr>
          <w:rFonts w:cstheme="minorBidi"/>
          <w:b/>
          <w:bCs/>
          <w:lang w:val="es-ES_tradnl"/>
        </w:rPr>
        <w:t>Consulta Programada</w:t>
      </w:r>
      <w:r w:rsidR="00DB2576" w:rsidRPr="00D87E13">
        <w:rPr>
          <w:rFonts w:cstheme="minorBidi"/>
          <w:b/>
          <w:bCs/>
          <w:lang w:val="es-ES_tradnl"/>
        </w:rPr>
        <w:t>:</w:t>
      </w:r>
      <w:r w:rsidR="00DB2576" w:rsidRPr="00D87E13">
        <w:rPr>
          <w:rFonts w:cstheme="minorBidi"/>
          <w:lang w:val="es-ES_tradnl"/>
        </w:rPr>
        <w:t xml:space="preserve"> Es la consulta que se programa por el profesional para seguimiento del paciente, proceso </w:t>
      </w:r>
      <w:r w:rsidR="00013A90" w:rsidRPr="00D87E13">
        <w:rPr>
          <w:rFonts w:cstheme="minorBidi"/>
          <w:lang w:val="es-ES_tradnl"/>
        </w:rPr>
        <w:t>administrativo</w:t>
      </w:r>
      <w:r w:rsidR="00DB2576" w:rsidRPr="00D87E13">
        <w:rPr>
          <w:rFonts w:cstheme="minorBidi"/>
          <w:lang w:val="es-ES_tradnl"/>
        </w:rPr>
        <w:t xml:space="preserve"> o programa de salud.</w:t>
      </w:r>
    </w:p>
    <w:p w14:paraId="0510A847" w14:textId="7777777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Consulta a Demanda</w:t>
      </w:r>
      <w:r w:rsidR="00DB2576" w:rsidRPr="00D87E13">
        <w:rPr>
          <w:rFonts w:cstheme="minorBidi"/>
          <w:b/>
          <w:bCs/>
          <w:lang w:val="es-ES_tradnl"/>
        </w:rPr>
        <w:t xml:space="preserve">: </w:t>
      </w:r>
      <w:r w:rsidR="00DB2576" w:rsidRPr="00D87E13">
        <w:rPr>
          <w:rFonts w:cstheme="minorBidi"/>
          <w:lang w:val="es-ES_tradnl"/>
        </w:rPr>
        <w:t xml:space="preserve">Es la consulta demandada por el paciente y </w:t>
      </w:r>
      <w:r w:rsidR="4BE0BD94" w:rsidRPr="00D87E13">
        <w:rPr>
          <w:rFonts w:cstheme="minorBidi"/>
          <w:lang w:val="es-ES_tradnl"/>
        </w:rPr>
        <w:t>solicitada</w:t>
      </w:r>
      <w:r w:rsidR="00DB2576" w:rsidRPr="00D87E13">
        <w:rPr>
          <w:rFonts w:cstheme="minorBidi"/>
          <w:lang w:val="es-ES_tradnl"/>
        </w:rPr>
        <w:t xml:space="preserve"> a </w:t>
      </w:r>
      <w:r w:rsidR="046C9231" w:rsidRPr="00D87E13">
        <w:rPr>
          <w:rFonts w:cstheme="minorBidi"/>
          <w:lang w:val="es-ES_tradnl"/>
        </w:rPr>
        <w:t>desde</w:t>
      </w:r>
      <w:r w:rsidR="00DB2576" w:rsidRPr="00D87E13">
        <w:rPr>
          <w:rFonts w:cstheme="minorBidi"/>
          <w:lang w:val="es-ES_tradnl"/>
        </w:rPr>
        <w:t xml:space="preserve"> propio para acceso al servicio sanitario de forma presencial.</w:t>
      </w:r>
    </w:p>
    <w:p w14:paraId="6B146735" w14:textId="69723FD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Consulta Concertada</w:t>
      </w:r>
      <w:r w:rsidR="00DB2576" w:rsidRPr="00D87E13">
        <w:rPr>
          <w:rFonts w:cstheme="minorBidi"/>
          <w:b/>
          <w:bCs/>
          <w:lang w:val="es-ES_tradnl"/>
        </w:rPr>
        <w:t>:</w:t>
      </w:r>
      <w:r w:rsidR="00DB2576" w:rsidRPr="00D87E13">
        <w:rPr>
          <w:rFonts w:cstheme="minorBidi"/>
          <w:lang w:val="es-ES_tradnl"/>
        </w:rPr>
        <w:t xml:space="preserve"> Es la consulta demanda por paciente de adjudicación en el mismo </w:t>
      </w:r>
      <w:r w:rsidR="2F5F7444" w:rsidRPr="00D87E13">
        <w:rPr>
          <w:rFonts w:cstheme="minorBidi"/>
          <w:lang w:val="es-ES_tradnl"/>
        </w:rPr>
        <w:t>día</w:t>
      </w:r>
      <w:r w:rsidR="00DB2576" w:rsidRPr="00D87E13">
        <w:rPr>
          <w:rFonts w:cstheme="minorBidi"/>
          <w:lang w:val="es-ES_tradnl"/>
        </w:rPr>
        <w:t xml:space="preserve"> como o </w:t>
      </w:r>
      <w:r w:rsidR="00013A90" w:rsidRPr="00D87E13">
        <w:rPr>
          <w:rFonts w:cstheme="minorBidi"/>
          <w:lang w:val="es-ES_tradnl"/>
        </w:rPr>
        <w:t>demorables</w:t>
      </w:r>
      <w:r w:rsidR="00DB2576" w:rsidRPr="00D87E13">
        <w:rPr>
          <w:rFonts w:cstheme="minorBidi"/>
          <w:lang w:val="es-ES_tradnl"/>
        </w:rPr>
        <w:t>.</w:t>
      </w:r>
    </w:p>
    <w:p w14:paraId="08C85E09" w14:textId="07D1220B"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Consulta no programada</w:t>
      </w:r>
      <w:r w:rsidR="00DB2576" w:rsidRPr="00D87E13">
        <w:rPr>
          <w:rFonts w:cstheme="minorBidi"/>
          <w:b/>
          <w:bCs/>
          <w:lang w:val="es-ES_tradnl"/>
        </w:rPr>
        <w:t xml:space="preserve">: </w:t>
      </w:r>
      <w:r w:rsidR="00DB2576" w:rsidRPr="00D87E13">
        <w:rPr>
          <w:rFonts w:cstheme="minorBidi"/>
          <w:lang w:val="es-ES_tradnl"/>
        </w:rPr>
        <w:t xml:space="preserve">Es la consulta demanda de acceso no programado por </w:t>
      </w:r>
      <w:r w:rsidR="00013A90" w:rsidRPr="00D87E13">
        <w:rPr>
          <w:rFonts w:cstheme="minorBidi"/>
          <w:lang w:val="es-ES_tradnl"/>
        </w:rPr>
        <w:t>atención</w:t>
      </w:r>
      <w:r w:rsidR="00DB2576" w:rsidRPr="00D87E13">
        <w:rPr>
          <w:rFonts w:cstheme="minorBidi"/>
          <w:lang w:val="es-ES_tradnl"/>
        </w:rPr>
        <w:t xml:space="preserve"> de no </w:t>
      </w:r>
      <w:r w:rsidR="00013A90" w:rsidRPr="00D87E13">
        <w:rPr>
          <w:rFonts w:cstheme="minorBidi"/>
          <w:lang w:val="es-ES_tradnl"/>
        </w:rPr>
        <w:t>demorables</w:t>
      </w:r>
      <w:r w:rsidR="00DB2576" w:rsidRPr="00D87E13">
        <w:rPr>
          <w:rFonts w:cstheme="minorBidi"/>
          <w:lang w:val="es-ES_tradnl"/>
        </w:rPr>
        <w:t>.</w:t>
      </w:r>
    </w:p>
    <w:p w14:paraId="77793570" w14:textId="3F22A72F" w:rsidR="00DB5DAC" w:rsidRPr="00013A90" w:rsidRDefault="007C167F" w:rsidP="00DB5DAC">
      <w:pPr>
        <w:pStyle w:val="NormalWeb"/>
        <w:numPr>
          <w:ilvl w:val="1"/>
          <w:numId w:val="71"/>
        </w:numPr>
        <w:rPr>
          <w:rFonts w:cstheme="minorBidi"/>
          <w:b/>
          <w:bCs/>
          <w:lang w:val="es-ES_tradnl"/>
        </w:rPr>
      </w:pPr>
      <w:r w:rsidRPr="00D87E13">
        <w:rPr>
          <w:rFonts w:cstheme="minorBidi"/>
          <w:b/>
          <w:bCs/>
          <w:lang w:val="es-ES_tradnl"/>
        </w:rPr>
        <w:t xml:space="preserve">Consulta </w:t>
      </w:r>
      <w:r w:rsidR="6D641C70" w:rsidRPr="00D87E13">
        <w:rPr>
          <w:rFonts w:cstheme="minorBidi"/>
          <w:b/>
          <w:bCs/>
          <w:lang w:val="es-ES_tradnl"/>
        </w:rPr>
        <w:t>Telefónica</w:t>
      </w:r>
      <w:r w:rsidR="00DB2576" w:rsidRPr="00D87E13">
        <w:rPr>
          <w:rFonts w:cstheme="minorBidi"/>
          <w:b/>
          <w:bCs/>
          <w:lang w:val="es-ES_tradnl"/>
        </w:rPr>
        <w:t xml:space="preserve">: </w:t>
      </w:r>
      <w:r w:rsidR="00DB2576" w:rsidRPr="00D87E13">
        <w:rPr>
          <w:rFonts w:cstheme="minorBidi"/>
          <w:lang w:val="es-ES_tradnl"/>
        </w:rPr>
        <w:t xml:space="preserve">Es la consulta demandada por el paciente para su </w:t>
      </w:r>
      <w:r w:rsidR="00013A90" w:rsidRPr="00D87E13">
        <w:rPr>
          <w:rFonts w:cstheme="minorBidi"/>
          <w:lang w:val="es-ES_tradnl"/>
        </w:rPr>
        <w:t>atención</w:t>
      </w:r>
      <w:r w:rsidR="00DB2576" w:rsidRPr="00D87E13">
        <w:rPr>
          <w:rFonts w:cstheme="minorBidi"/>
          <w:lang w:val="es-ES_tradnl"/>
        </w:rPr>
        <w:t xml:space="preserve"> por </w:t>
      </w:r>
      <w:r w:rsidR="48BD7DFC" w:rsidRPr="00D87E13">
        <w:rPr>
          <w:rFonts w:cstheme="minorBidi"/>
          <w:lang w:val="es-ES_tradnl"/>
        </w:rPr>
        <w:t>vía</w:t>
      </w:r>
      <w:r w:rsidR="00DB2576" w:rsidRPr="00D87E13">
        <w:rPr>
          <w:rFonts w:cstheme="minorBidi"/>
          <w:lang w:val="es-ES_tradnl"/>
        </w:rPr>
        <w:t xml:space="preserve"> </w:t>
      </w:r>
      <w:r w:rsidR="5E1D211E" w:rsidRPr="00D87E13">
        <w:rPr>
          <w:rFonts w:cstheme="minorBidi"/>
          <w:lang w:val="es-ES_tradnl"/>
        </w:rPr>
        <w:t>telefónica</w:t>
      </w:r>
      <w:r w:rsidR="00DB2576" w:rsidRPr="00D87E13">
        <w:rPr>
          <w:rFonts w:cstheme="minorBidi"/>
          <w:lang w:val="es-ES_tradnl"/>
        </w:rPr>
        <w:t xml:space="preserve">, de procesos que no requieren exploración </w:t>
      </w:r>
      <w:r w:rsidR="3E81CD4A" w:rsidRPr="00D87E13">
        <w:rPr>
          <w:rFonts w:cstheme="minorBidi"/>
          <w:lang w:val="es-ES_tradnl"/>
        </w:rPr>
        <w:t>física</w:t>
      </w:r>
      <w:r w:rsidR="00DB2576" w:rsidRPr="00D87E13">
        <w:rPr>
          <w:rFonts w:cstheme="minorBidi"/>
          <w:lang w:val="es-ES_tradnl"/>
        </w:rPr>
        <w:t>.</w:t>
      </w:r>
    </w:p>
    <w:p w14:paraId="00040626" w14:textId="7777777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 xml:space="preserve">Consulta </w:t>
      </w:r>
      <w:r w:rsidR="6F190A58" w:rsidRPr="00D87E13">
        <w:rPr>
          <w:rFonts w:cstheme="minorBidi"/>
          <w:b/>
          <w:bCs/>
          <w:lang w:val="es-ES_tradnl"/>
        </w:rPr>
        <w:t>Burocrática</w:t>
      </w:r>
      <w:r w:rsidR="00DB2576" w:rsidRPr="00D87E13">
        <w:rPr>
          <w:rFonts w:cstheme="minorBidi"/>
          <w:b/>
          <w:bCs/>
          <w:lang w:val="es-ES_tradnl"/>
        </w:rPr>
        <w:t xml:space="preserve">: </w:t>
      </w:r>
      <w:r w:rsidR="00DB2576" w:rsidRPr="00D87E13">
        <w:rPr>
          <w:rFonts w:cstheme="minorBidi"/>
          <w:lang w:val="es-ES_tradnl"/>
        </w:rPr>
        <w:t xml:space="preserve">Es la consulta demandada por el paciente con el fin de suplir un </w:t>
      </w:r>
      <w:r w:rsidR="6CC27394" w:rsidRPr="00D87E13">
        <w:rPr>
          <w:rFonts w:cstheme="minorBidi"/>
          <w:lang w:val="es-ES_tradnl"/>
        </w:rPr>
        <w:t>trámite</w:t>
      </w:r>
      <w:r w:rsidR="00DB2576" w:rsidRPr="00D87E13">
        <w:rPr>
          <w:rFonts w:cstheme="minorBidi"/>
          <w:lang w:val="es-ES_tradnl"/>
        </w:rPr>
        <w:t xml:space="preserve"> administrativo, como </w:t>
      </w:r>
      <w:r w:rsidR="00A650D0" w:rsidRPr="00D87E13">
        <w:rPr>
          <w:rFonts w:cstheme="minorBidi"/>
          <w:lang w:val="es-ES_tradnl"/>
        </w:rPr>
        <w:t>renovación</w:t>
      </w:r>
      <w:r w:rsidR="00DB2576" w:rsidRPr="00D87E13">
        <w:rPr>
          <w:rFonts w:cstheme="minorBidi"/>
          <w:lang w:val="es-ES_tradnl"/>
        </w:rPr>
        <w:t xml:space="preserve"> de recetas.</w:t>
      </w:r>
    </w:p>
    <w:p w14:paraId="356C880B" w14:textId="7777777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Programa de Salud</w:t>
      </w:r>
      <w:r w:rsidR="00DB2576" w:rsidRPr="00D87E13">
        <w:rPr>
          <w:rFonts w:cstheme="minorBidi"/>
          <w:lang w:val="es-ES_tradnl"/>
        </w:rPr>
        <w:t>: Es la actividad programa ligada al control de enfermedades crónicas.</w:t>
      </w:r>
    </w:p>
    <w:p w14:paraId="1FABD63B" w14:textId="7777777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Domicilio progr</w:t>
      </w:r>
      <w:r w:rsidR="00BA0C18" w:rsidRPr="00D87E13">
        <w:rPr>
          <w:rFonts w:cstheme="minorBidi"/>
          <w:b/>
          <w:bCs/>
          <w:lang w:val="es-ES_tradnl"/>
        </w:rPr>
        <w:t>a</w:t>
      </w:r>
      <w:r w:rsidRPr="00D87E13">
        <w:rPr>
          <w:rFonts w:cstheme="minorBidi"/>
          <w:b/>
          <w:bCs/>
          <w:lang w:val="es-ES_tradnl"/>
        </w:rPr>
        <w:t>mado</w:t>
      </w:r>
      <w:r w:rsidR="00DB2576" w:rsidRPr="00D87E13">
        <w:rPr>
          <w:rFonts w:cstheme="minorBidi"/>
          <w:b/>
          <w:bCs/>
          <w:lang w:val="es-ES_tradnl"/>
        </w:rPr>
        <w:t xml:space="preserve">: </w:t>
      </w:r>
      <w:r w:rsidR="00DB2576" w:rsidRPr="00D87E13">
        <w:rPr>
          <w:rFonts w:cstheme="minorBidi"/>
          <w:lang w:val="es-ES_tradnl"/>
        </w:rPr>
        <w:t xml:space="preserve">Es la atención al paciente inmovilizado, anciano </w:t>
      </w:r>
      <w:r w:rsidR="1C1B7F2C" w:rsidRPr="00D87E13">
        <w:rPr>
          <w:rFonts w:cstheme="minorBidi"/>
          <w:lang w:val="es-ES_tradnl"/>
        </w:rPr>
        <w:t>frágil</w:t>
      </w:r>
      <w:r w:rsidR="00DB2576" w:rsidRPr="00D87E13">
        <w:rPr>
          <w:rFonts w:cstheme="minorBidi"/>
          <w:lang w:val="es-ES_tradnl"/>
        </w:rPr>
        <w:t xml:space="preserve"> o trastornos de movilidad que desplaza a los </w:t>
      </w:r>
      <w:r w:rsidR="2E44041A" w:rsidRPr="00D87E13">
        <w:rPr>
          <w:rFonts w:cstheme="minorBidi"/>
          <w:lang w:val="es-ES_tradnl"/>
        </w:rPr>
        <w:t>profesionales a</w:t>
      </w:r>
      <w:r w:rsidR="00DB2576" w:rsidRPr="00D87E13">
        <w:rPr>
          <w:rFonts w:cstheme="minorBidi"/>
          <w:lang w:val="es-ES_tradnl"/>
        </w:rPr>
        <w:t xml:space="preserve"> su casa.</w:t>
      </w:r>
    </w:p>
    <w:p w14:paraId="1E465AAB" w14:textId="29AAA97F"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Domicilio urgente</w:t>
      </w:r>
      <w:r w:rsidR="00DB2576" w:rsidRPr="00D87E13">
        <w:rPr>
          <w:rFonts w:cstheme="minorBidi"/>
          <w:b/>
          <w:bCs/>
          <w:lang w:val="es-ES_tradnl"/>
        </w:rPr>
        <w:t xml:space="preserve">: </w:t>
      </w:r>
      <w:r w:rsidR="00DB2576" w:rsidRPr="00D87E13">
        <w:rPr>
          <w:rFonts w:cstheme="minorBidi"/>
          <w:lang w:val="es-ES_tradnl"/>
        </w:rPr>
        <w:t xml:space="preserve">Visita con fines de atención no </w:t>
      </w:r>
      <w:r w:rsidR="00013A90" w:rsidRPr="00D87E13">
        <w:rPr>
          <w:rFonts w:cstheme="minorBidi"/>
          <w:lang w:val="es-ES_tradnl"/>
        </w:rPr>
        <w:t>demorables</w:t>
      </w:r>
      <w:r w:rsidR="00DB2576" w:rsidRPr="00D87E13">
        <w:rPr>
          <w:rFonts w:cstheme="minorBidi"/>
          <w:lang w:val="es-ES_tradnl"/>
        </w:rPr>
        <w:t xml:space="preserve"> de pacientes que no pueden desplazarse al centro sanitario.</w:t>
      </w:r>
    </w:p>
    <w:p w14:paraId="0C1125AB" w14:textId="7DB17955" w:rsidR="007C167F" w:rsidRPr="00013A90" w:rsidRDefault="007C167F" w:rsidP="00034E50">
      <w:pPr>
        <w:pStyle w:val="NormalWeb"/>
        <w:numPr>
          <w:ilvl w:val="1"/>
          <w:numId w:val="71"/>
        </w:numPr>
        <w:rPr>
          <w:rFonts w:cstheme="minorBidi"/>
          <w:b/>
          <w:bCs/>
          <w:lang w:val="es-ES_tradnl"/>
        </w:rPr>
      </w:pPr>
      <w:r w:rsidRPr="00D87E13">
        <w:rPr>
          <w:rFonts w:cstheme="minorBidi"/>
          <w:b/>
          <w:bCs/>
          <w:lang w:val="es-ES_tradnl"/>
        </w:rPr>
        <w:t>Consulta Continuada</w:t>
      </w:r>
      <w:r w:rsidR="00DB2576" w:rsidRPr="00D87E13">
        <w:rPr>
          <w:rFonts w:cstheme="minorBidi"/>
          <w:b/>
          <w:bCs/>
          <w:lang w:val="es-ES_tradnl"/>
        </w:rPr>
        <w:t xml:space="preserve">: </w:t>
      </w:r>
      <w:r w:rsidR="00DB2576" w:rsidRPr="00D87E13">
        <w:rPr>
          <w:rFonts w:cstheme="minorBidi"/>
          <w:lang w:val="es-ES_tradnl"/>
        </w:rPr>
        <w:t xml:space="preserve">Es la </w:t>
      </w:r>
      <w:r w:rsidR="00013A90" w:rsidRPr="00D87E13">
        <w:rPr>
          <w:rFonts w:cstheme="minorBidi"/>
          <w:lang w:val="es-ES_tradnl"/>
        </w:rPr>
        <w:t>atención</w:t>
      </w:r>
      <w:r w:rsidR="00DB2576" w:rsidRPr="00D87E13">
        <w:rPr>
          <w:rFonts w:cstheme="minorBidi"/>
          <w:lang w:val="es-ES_tradnl"/>
        </w:rPr>
        <w:t xml:space="preserve"> a demanda no programada como continuidad del servicio en casos no demorables.</w:t>
      </w:r>
    </w:p>
    <w:p w14:paraId="5D17E38A" w14:textId="77777777" w:rsidR="00013A90" w:rsidRPr="00D87E13" w:rsidRDefault="00013A90" w:rsidP="00013A90">
      <w:pPr>
        <w:pStyle w:val="NormalWeb"/>
        <w:ind w:left="1584"/>
        <w:rPr>
          <w:rFonts w:cstheme="minorBidi"/>
          <w:b/>
          <w:bCs/>
          <w:lang w:val="es-ES_tradnl"/>
        </w:rPr>
      </w:pPr>
    </w:p>
    <w:p w14:paraId="08DED8E8" w14:textId="78D2348D"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Procedimientos no programados</w:t>
      </w:r>
      <w:r w:rsidR="00DB2576" w:rsidRPr="00D87E13">
        <w:rPr>
          <w:rFonts w:cstheme="minorBidi"/>
          <w:b/>
          <w:bCs/>
          <w:lang w:val="es-ES_tradnl"/>
        </w:rPr>
        <w:t>:</w:t>
      </w:r>
      <w:r w:rsidR="00DB2576" w:rsidRPr="00D87E13">
        <w:rPr>
          <w:rFonts w:cstheme="minorBidi"/>
          <w:lang w:val="es-ES_tradnl"/>
        </w:rPr>
        <w:t xml:space="preserve"> actividades que </w:t>
      </w:r>
      <w:r w:rsidR="44DAE935" w:rsidRPr="00D87E13">
        <w:rPr>
          <w:rFonts w:cstheme="minorBidi"/>
          <w:lang w:val="es-ES_tradnl"/>
        </w:rPr>
        <w:t>requieran</w:t>
      </w:r>
      <w:r w:rsidR="00DB2576" w:rsidRPr="00D87E13">
        <w:rPr>
          <w:rFonts w:cstheme="minorBidi"/>
          <w:lang w:val="es-ES_tradnl"/>
        </w:rPr>
        <w:t xml:space="preserve"> intervención no </w:t>
      </w:r>
      <w:r w:rsidR="00013A90" w:rsidRPr="00D87E13">
        <w:rPr>
          <w:rFonts w:cstheme="minorBidi"/>
          <w:lang w:val="es-ES_tradnl"/>
        </w:rPr>
        <w:t>demorables</w:t>
      </w:r>
      <w:r w:rsidR="00DB2576" w:rsidRPr="00D87E13">
        <w:rPr>
          <w:rFonts w:cstheme="minorBidi"/>
          <w:lang w:val="es-ES_tradnl"/>
        </w:rPr>
        <w:t xml:space="preserve"> por parte del profesional.</w:t>
      </w:r>
    </w:p>
    <w:p w14:paraId="6833F034" w14:textId="77777777" w:rsidR="007C167F" w:rsidRPr="00D87E13" w:rsidRDefault="007C167F" w:rsidP="00034E50">
      <w:pPr>
        <w:pStyle w:val="NormalWeb"/>
        <w:numPr>
          <w:ilvl w:val="1"/>
          <w:numId w:val="71"/>
        </w:numPr>
        <w:rPr>
          <w:rFonts w:cstheme="minorBidi"/>
          <w:b/>
          <w:bCs/>
          <w:lang w:val="es-ES_tradnl"/>
        </w:rPr>
      </w:pPr>
      <w:r w:rsidRPr="00D87E13">
        <w:rPr>
          <w:rFonts w:cstheme="minorBidi"/>
          <w:b/>
          <w:bCs/>
          <w:lang w:val="es-ES_tradnl"/>
        </w:rPr>
        <w:t>Procedimientos programados</w:t>
      </w:r>
      <w:r w:rsidR="00DB2576" w:rsidRPr="00D87E13">
        <w:rPr>
          <w:rFonts w:cstheme="minorBidi"/>
          <w:lang w:val="es-ES_tradnl"/>
        </w:rPr>
        <w:t>: actividades que requieren intervención y se realizan de forma programada (Curas, Extracciones, Infiltraciones)</w:t>
      </w:r>
    </w:p>
    <w:p w14:paraId="2B92F660" w14:textId="77777777" w:rsidR="00DE2389" w:rsidRPr="00D87E13" w:rsidRDefault="664CB0A6" w:rsidP="00034E50">
      <w:pPr>
        <w:pStyle w:val="NormalWeb"/>
        <w:numPr>
          <w:ilvl w:val="1"/>
          <w:numId w:val="71"/>
        </w:numPr>
        <w:rPr>
          <w:rFonts w:cstheme="minorBidi"/>
          <w:b/>
          <w:bCs/>
          <w:lang w:val="es-ES_tradnl"/>
        </w:rPr>
      </w:pPr>
      <w:r w:rsidRPr="00D87E13">
        <w:rPr>
          <w:rFonts w:cstheme="minorBidi"/>
          <w:b/>
          <w:bCs/>
          <w:lang w:val="es-ES_tradnl"/>
        </w:rPr>
        <w:t>Ecografía</w:t>
      </w:r>
      <w:r w:rsidR="00DE2389" w:rsidRPr="00D87E13">
        <w:rPr>
          <w:rFonts w:cstheme="minorBidi"/>
          <w:b/>
          <w:bCs/>
          <w:lang w:val="es-ES_tradnl"/>
        </w:rPr>
        <w:t xml:space="preserve"> AP</w:t>
      </w:r>
      <w:r w:rsidR="00DB2576" w:rsidRPr="00D87E13">
        <w:rPr>
          <w:rFonts w:cstheme="minorBidi"/>
          <w:b/>
          <w:bCs/>
          <w:lang w:val="es-ES_tradnl"/>
        </w:rPr>
        <w:t xml:space="preserve">: </w:t>
      </w:r>
      <w:r w:rsidR="00DB2576" w:rsidRPr="00D87E13">
        <w:rPr>
          <w:rFonts w:cstheme="minorBidi"/>
          <w:lang w:val="es-ES_tradnl"/>
        </w:rPr>
        <w:t>apoyo diagnostico estructurado y realizado en la consulta o en actividad programada para este fin.</w:t>
      </w:r>
    </w:p>
    <w:p w14:paraId="4002818A" w14:textId="77777777" w:rsidR="00DE2389" w:rsidRPr="00D87E13" w:rsidRDefault="002F7654" w:rsidP="00034E50">
      <w:pPr>
        <w:pStyle w:val="NormalWeb"/>
        <w:numPr>
          <w:ilvl w:val="1"/>
          <w:numId w:val="71"/>
        </w:numPr>
        <w:rPr>
          <w:rFonts w:cstheme="minorBidi"/>
          <w:b/>
          <w:bCs/>
          <w:lang w:val="es-ES_tradnl"/>
        </w:rPr>
      </w:pPr>
      <w:r w:rsidRPr="00D87E13">
        <w:rPr>
          <w:rFonts w:cstheme="minorBidi"/>
          <w:b/>
          <w:bCs/>
          <w:lang w:val="es-ES_tradnl"/>
        </w:rPr>
        <w:t xml:space="preserve">Consulta </w:t>
      </w:r>
      <w:r w:rsidR="00DE2389" w:rsidRPr="00D87E13">
        <w:rPr>
          <w:rFonts w:cstheme="minorBidi"/>
          <w:b/>
          <w:bCs/>
          <w:lang w:val="es-ES_tradnl"/>
        </w:rPr>
        <w:t>Trabajo Social</w:t>
      </w:r>
      <w:r w:rsidR="00DB2576" w:rsidRPr="00D87E13">
        <w:rPr>
          <w:rFonts w:cstheme="minorBidi"/>
          <w:b/>
          <w:bCs/>
          <w:lang w:val="es-ES_tradnl"/>
        </w:rPr>
        <w:t xml:space="preserve">: </w:t>
      </w:r>
      <w:r w:rsidR="00DB2576" w:rsidRPr="00D87E13">
        <w:rPr>
          <w:rFonts w:cstheme="minorBidi"/>
          <w:lang w:val="es-ES_tradnl"/>
        </w:rPr>
        <w:t>Consulta con fines administrativos o de intervención social.</w:t>
      </w:r>
    </w:p>
    <w:p w14:paraId="3B305B9B" w14:textId="77777777" w:rsidR="00DE2389" w:rsidRPr="00D87E13" w:rsidRDefault="002F7654" w:rsidP="00034E50">
      <w:pPr>
        <w:pStyle w:val="NormalWeb"/>
        <w:numPr>
          <w:ilvl w:val="1"/>
          <w:numId w:val="71"/>
        </w:numPr>
        <w:rPr>
          <w:rFonts w:cstheme="minorBidi"/>
          <w:b/>
          <w:bCs/>
          <w:lang w:val="es-ES_tradnl"/>
        </w:rPr>
      </w:pPr>
      <w:r w:rsidRPr="00D87E13">
        <w:rPr>
          <w:rFonts w:cstheme="minorBidi"/>
          <w:b/>
          <w:bCs/>
          <w:lang w:val="es-ES_tradnl"/>
        </w:rPr>
        <w:t xml:space="preserve">Consulta </w:t>
      </w:r>
      <w:r w:rsidR="7DEC079A" w:rsidRPr="00D87E13">
        <w:rPr>
          <w:rFonts w:cstheme="minorBidi"/>
          <w:b/>
          <w:bCs/>
          <w:lang w:val="es-ES_tradnl"/>
        </w:rPr>
        <w:t>Odontología</w:t>
      </w:r>
      <w:r w:rsidR="00DB2576" w:rsidRPr="00D87E13">
        <w:rPr>
          <w:rFonts w:cstheme="minorBidi"/>
          <w:b/>
          <w:bCs/>
          <w:lang w:val="es-ES_tradnl"/>
        </w:rPr>
        <w:t xml:space="preserve">: </w:t>
      </w:r>
      <w:r w:rsidR="00DB2576" w:rsidRPr="00D87E13">
        <w:rPr>
          <w:rFonts w:cstheme="minorBidi"/>
          <w:lang w:val="es-ES_tradnl"/>
        </w:rPr>
        <w:t xml:space="preserve">Consulta dirigida actividades preventivas en niños y de </w:t>
      </w:r>
      <w:r w:rsidR="7CBAAE2E" w:rsidRPr="00D87E13">
        <w:rPr>
          <w:rFonts w:cstheme="minorBidi"/>
          <w:lang w:val="es-ES_tradnl"/>
        </w:rPr>
        <w:t>diagnóstico</w:t>
      </w:r>
      <w:r w:rsidR="00DB2576" w:rsidRPr="00D87E13">
        <w:rPr>
          <w:rFonts w:cstheme="minorBidi"/>
          <w:lang w:val="es-ES_tradnl"/>
        </w:rPr>
        <w:t xml:space="preserve"> en adultos.</w:t>
      </w:r>
    </w:p>
    <w:p w14:paraId="4937264B" w14:textId="77777777" w:rsidR="00DE2389" w:rsidRPr="00D87E13" w:rsidRDefault="002F7654" w:rsidP="00034E50">
      <w:pPr>
        <w:pStyle w:val="NormalWeb"/>
        <w:numPr>
          <w:ilvl w:val="1"/>
          <w:numId w:val="71"/>
        </w:numPr>
        <w:rPr>
          <w:rFonts w:cstheme="minorBidi"/>
          <w:b/>
          <w:bCs/>
          <w:lang w:val="es-ES_tradnl"/>
        </w:rPr>
      </w:pPr>
      <w:r w:rsidRPr="00D87E13">
        <w:rPr>
          <w:rFonts w:cstheme="minorBidi"/>
          <w:b/>
          <w:bCs/>
          <w:lang w:val="es-ES_tradnl"/>
        </w:rPr>
        <w:t xml:space="preserve">Consulta de </w:t>
      </w:r>
      <w:r w:rsidR="00DE2389" w:rsidRPr="00D87E13">
        <w:rPr>
          <w:rFonts w:cstheme="minorBidi"/>
          <w:b/>
          <w:bCs/>
          <w:lang w:val="es-ES_tradnl"/>
        </w:rPr>
        <w:t>Enfermedad Mental (</w:t>
      </w:r>
      <w:r w:rsidR="74937A72" w:rsidRPr="00D87E13">
        <w:rPr>
          <w:rFonts w:cstheme="minorBidi"/>
          <w:b/>
          <w:bCs/>
          <w:lang w:val="es-ES_tradnl"/>
        </w:rPr>
        <w:t>Psicología</w:t>
      </w:r>
      <w:r w:rsidR="00DE2389" w:rsidRPr="00D87E13">
        <w:rPr>
          <w:rFonts w:cstheme="minorBidi"/>
          <w:b/>
          <w:bCs/>
          <w:lang w:val="es-ES_tradnl"/>
        </w:rPr>
        <w:t xml:space="preserve">, </w:t>
      </w:r>
      <w:r w:rsidR="7B1D976D" w:rsidRPr="00D87E13">
        <w:rPr>
          <w:rFonts w:cstheme="minorBidi"/>
          <w:b/>
          <w:bCs/>
          <w:lang w:val="es-ES_tradnl"/>
        </w:rPr>
        <w:t>Psiquiatría</w:t>
      </w:r>
      <w:r w:rsidR="00DE2389" w:rsidRPr="00D87E13">
        <w:rPr>
          <w:rFonts w:cstheme="minorBidi"/>
          <w:b/>
          <w:bCs/>
          <w:lang w:val="es-ES_tradnl"/>
        </w:rPr>
        <w:t xml:space="preserve">, </w:t>
      </w:r>
      <w:r w:rsidR="313A19D3" w:rsidRPr="00D87E13">
        <w:rPr>
          <w:rFonts w:cstheme="minorBidi"/>
          <w:b/>
          <w:bCs/>
          <w:lang w:val="es-ES_tradnl"/>
        </w:rPr>
        <w:t>Enfermería</w:t>
      </w:r>
      <w:r w:rsidR="00DE2389" w:rsidRPr="00D87E13">
        <w:rPr>
          <w:rFonts w:cstheme="minorBidi"/>
          <w:b/>
          <w:bCs/>
          <w:lang w:val="es-ES_tradnl"/>
        </w:rPr>
        <w:t xml:space="preserve"> </w:t>
      </w:r>
      <w:r w:rsidR="1B74CCC4" w:rsidRPr="00D87E13">
        <w:rPr>
          <w:rFonts w:cstheme="minorBidi"/>
          <w:b/>
          <w:bCs/>
          <w:lang w:val="es-ES_tradnl"/>
        </w:rPr>
        <w:t>Psiquiatría</w:t>
      </w:r>
      <w:r w:rsidR="00DE2389" w:rsidRPr="00D87E13">
        <w:rPr>
          <w:rFonts w:cstheme="minorBidi"/>
          <w:b/>
          <w:bCs/>
          <w:lang w:val="es-ES_tradnl"/>
        </w:rPr>
        <w:t>)</w:t>
      </w:r>
      <w:r w:rsidR="00DB2576" w:rsidRPr="00D87E13">
        <w:rPr>
          <w:rFonts w:cstheme="minorBidi"/>
          <w:b/>
          <w:bCs/>
          <w:lang w:val="es-ES_tradnl"/>
        </w:rPr>
        <w:t xml:space="preserve">: </w:t>
      </w:r>
      <w:r w:rsidR="00DB2576" w:rsidRPr="00D87E13">
        <w:rPr>
          <w:rFonts w:cstheme="minorBidi"/>
          <w:lang w:val="es-ES_tradnl"/>
        </w:rPr>
        <w:t xml:space="preserve">Unidad de soporte en el </w:t>
      </w:r>
      <w:r w:rsidR="19B472F8" w:rsidRPr="00D87E13">
        <w:rPr>
          <w:rFonts w:cstheme="minorBidi"/>
          <w:lang w:val="es-ES_tradnl"/>
        </w:rPr>
        <w:t>diagnóstico</w:t>
      </w:r>
      <w:r w:rsidR="00DB2576" w:rsidRPr="00D87E13">
        <w:rPr>
          <w:rFonts w:cstheme="minorBidi"/>
          <w:lang w:val="es-ES_tradnl"/>
        </w:rPr>
        <w:t xml:space="preserve">, tratamiento y </w:t>
      </w:r>
      <w:r w:rsidR="5B832F56" w:rsidRPr="00D87E13">
        <w:rPr>
          <w:rFonts w:cstheme="minorBidi"/>
          <w:lang w:val="es-ES_tradnl"/>
        </w:rPr>
        <w:t>seguimiento</w:t>
      </w:r>
      <w:r w:rsidR="00DB2576" w:rsidRPr="00D87E13">
        <w:rPr>
          <w:rFonts w:cstheme="minorBidi"/>
          <w:lang w:val="es-ES_tradnl"/>
        </w:rPr>
        <w:t xml:space="preserve"> de pacientes con enfermedad mental.</w:t>
      </w:r>
    </w:p>
    <w:p w14:paraId="63C4F50B" w14:textId="77777777" w:rsidR="00DB2576" w:rsidRPr="00D87E13" w:rsidRDefault="002F7654" w:rsidP="00034E50">
      <w:pPr>
        <w:pStyle w:val="NormalWeb"/>
        <w:numPr>
          <w:ilvl w:val="1"/>
          <w:numId w:val="71"/>
        </w:numPr>
        <w:rPr>
          <w:rFonts w:cstheme="minorBidi"/>
          <w:b/>
          <w:bCs/>
          <w:lang w:val="es-ES_tradnl"/>
        </w:rPr>
      </w:pPr>
      <w:r w:rsidRPr="00D87E13">
        <w:rPr>
          <w:rFonts w:cstheme="minorBidi"/>
          <w:b/>
          <w:bCs/>
          <w:lang w:val="es-ES_tradnl"/>
        </w:rPr>
        <w:t xml:space="preserve">Consulta de </w:t>
      </w:r>
      <w:r w:rsidR="00DB2576" w:rsidRPr="00D87E13">
        <w:rPr>
          <w:rFonts w:cstheme="minorBidi"/>
          <w:b/>
          <w:bCs/>
          <w:lang w:val="es-ES_tradnl"/>
        </w:rPr>
        <w:t xml:space="preserve">Unidad de conductas Adictivas (UCA): </w:t>
      </w:r>
      <w:r w:rsidR="00DB2576" w:rsidRPr="00D87E13">
        <w:rPr>
          <w:rFonts w:cstheme="minorBidi"/>
          <w:lang w:val="es-ES_tradnl"/>
        </w:rPr>
        <w:t>Unidad de soporte de pacientes con adicciones</w:t>
      </w:r>
      <w:r w:rsidRPr="00D87E13">
        <w:rPr>
          <w:rFonts w:cstheme="minorBidi"/>
          <w:lang w:val="es-ES_tradnl"/>
        </w:rPr>
        <w:t xml:space="preserve"> y alteraciones de la conducta </w:t>
      </w:r>
      <w:r w:rsidR="211689DF" w:rsidRPr="00D87E13">
        <w:rPr>
          <w:rFonts w:cstheme="minorBidi"/>
          <w:lang w:val="es-ES_tradnl"/>
        </w:rPr>
        <w:t>adictivas</w:t>
      </w:r>
      <w:r w:rsidRPr="00D87E13">
        <w:rPr>
          <w:rFonts w:cstheme="minorBidi"/>
          <w:lang w:val="es-ES_tradnl"/>
        </w:rPr>
        <w:t>.</w:t>
      </w:r>
    </w:p>
    <w:p w14:paraId="228DC3DC" w14:textId="063B2EBA" w:rsidR="00DB5DAC" w:rsidRPr="00013A90" w:rsidRDefault="167061D8" w:rsidP="00DB5DAC">
      <w:pPr>
        <w:pStyle w:val="NormalWeb"/>
        <w:numPr>
          <w:ilvl w:val="1"/>
          <w:numId w:val="71"/>
        </w:numPr>
        <w:rPr>
          <w:rFonts w:cstheme="minorBidi"/>
          <w:b/>
          <w:bCs/>
          <w:lang w:val="es-ES_tradnl"/>
        </w:rPr>
      </w:pPr>
      <w:r w:rsidRPr="00D87E13">
        <w:rPr>
          <w:rFonts w:cstheme="minorBidi"/>
          <w:b/>
          <w:bCs/>
          <w:lang w:val="es-ES_tradnl"/>
        </w:rPr>
        <w:t>Técnicas</w:t>
      </w:r>
      <w:r w:rsidR="00DE2389" w:rsidRPr="00D87E13">
        <w:rPr>
          <w:rFonts w:cstheme="minorBidi"/>
          <w:b/>
          <w:bCs/>
          <w:lang w:val="es-ES_tradnl"/>
        </w:rPr>
        <w:t xml:space="preserve"> </w:t>
      </w:r>
      <w:r w:rsidR="00013A90" w:rsidRPr="00D87E13">
        <w:rPr>
          <w:rFonts w:cstheme="minorBidi"/>
          <w:b/>
          <w:bCs/>
          <w:lang w:val="es-ES_tradnl"/>
        </w:rPr>
        <w:t>diagnósticas</w:t>
      </w:r>
      <w:r w:rsidR="002F7654" w:rsidRPr="00D87E13">
        <w:rPr>
          <w:rFonts w:cstheme="minorBidi"/>
          <w:b/>
          <w:bCs/>
          <w:lang w:val="es-ES_tradnl"/>
        </w:rPr>
        <w:t xml:space="preserve">: </w:t>
      </w:r>
      <w:r w:rsidR="6CFC16A0" w:rsidRPr="00D87E13">
        <w:rPr>
          <w:rFonts w:cstheme="minorBidi"/>
          <w:lang w:val="es-ES_tradnl"/>
        </w:rPr>
        <w:t>Realización</w:t>
      </w:r>
      <w:r w:rsidR="002F7654" w:rsidRPr="00D87E13">
        <w:rPr>
          <w:rFonts w:cstheme="minorBidi"/>
          <w:lang w:val="es-ES_tradnl"/>
        </w:rPr>
        <w:t xml:space="preserve"> de ECG, ITB, </w:t>
      </w:r>
      <w:r w:rsidR="1715B9AA" w:rsidRPr="00D87E13">
        <w:rPr>
          <w:rFonts w:cstheme="minorBidi"/>
          <w:lang w:val="es-ES_tradnl"/>
        </w:rPr>
        <w:t>Espirometrías</w:t>
      </w:r>
      <w:r w:rsidR="00096596" w:rsidRPr="00D87E13">
        <w:rPr>
          <w:rFonts w:cstheme="minorBidi"/>
          <w:lang w:val="es-ES_tradnl"/>
        </w:rPr>
        <w:t>, test cognitivos</w:t>
      </w:r>
      <w:r w:rsidR="002F7654" w:rsidRPr="00D87E13">
        <w:rPr>
          <w:rFonts w:cstheme="minorBidi"/>
          <w:lang w:val="es-ES_tradnl"/>
        </w:rPr>
        <w:t>.</w:t>
      </w:r>
    </w:p>
    <w:p w14:paraId="339FA038" w14:textId="77777777" w:rsidR="00DE2389" w:rsidRPr="00D87E13" w:rsidRDefault="7AAD6F2D" w:rsidP="00034E50">
      <w:pPr>
        <w:pStyle w:val="NormalWeb"/>
        <w:numPr>
          <w:ilvl w:val="1"/>
          <w:numId w:val="71"/>
        </w:numPr>
        <w:rPr>
          <w:rFonts w:cstheme="minorBidi"/>
          <w:b/>
          <w:bCs/>
          <w:lang w:val="es-ES_tradnl"/>
        </w:rPr>
      </w:pPr>
      <w:r w:rsidRPr="00D87E13">
        <w:rPr>
          <w:rFonts w:cstheme="minorBidi"/>
          <w:b/>
          <w:bCs/>
          <w:lang w:val="es-ES_tradnl"/>
        </w:rPr>
        <w:t>Extracciones</w:t>
      </w:r>
      <w:r w:rsidR="00DE2389" w:rsidRPr="00D87E13">
        <w:rPr>
          <w:rFonts w:cstheme="minorBidi"/>
          <w:b/>
          <w:bCs/>
          <w:lang w:val="es-ES_tradnl"/>
        </w:rPr>
        <w:t xml:space="preserve"> y recogida de muestras</w:t>
      </w:r>
      <w:r w:rsidR="002F7654" w:rsidRPr="00D87E13">
        <w:rPr>
          <w:rFonts w:cstheme="minorBidi"/>
          <w:lang w:val="es-ES_tradnl"/>
        </w:rPr>
        <w:t xml:space="preserve">: </w:t>
      </w:r>
      <w:r w:rsidR="62C58D1C" w:rsidRPr="00D87E13">
        <w:rPr>
          <w:rFonts w:cstheme="minorBidi"/>
          <w:lang w:val="es-ES_tradnl"/>
        </w:rPr>
        <w:t>Recolección</w:t>
      </w:r>
      <w:r w:rsidR="002F7654" w:rsidRPr="00D87E13">
        <w:rPr>
          <w:rFonts w:cstheme="minorBidi"/>
          <w:lang w:val="es-ES_tradnl"/>
        </w:rPr>
        <w:t xml:space="preserve"> y </w:t>
      </w:r>
      <w:r w:rsidR="3F2C4A44" w:rsidRPr="00D87E13">
        <w:rPr>
          <w:rFonts w:cstheme="minorBidi"/>
          <w:lang w:val="es-ES_tradnl"/>
        </w:rPr>
        <w:t>envío</w:t>
      </w:r>
      <w:r w:rsidR="002F7654" w:rsidRPr="00D87E13">
        <w:rPr>
          <w:rFonts w:cstheme="minorBidi"/>
          <w:lang w:val="es-ES_tradnl"/>
        </w:rPr>
        <w:t xml:space="preserve"> a laboratorio hospitalario, </w:t>
      </w:r>
      <w:r w:rsidR="2E718513" w:rsidRPr="00D87E13">
        <w:rPr>
          <w:rFonts w:cstheme="minorBidi"/>
          <w:lang w:val="es-ES_tradnl"/>
        </w:rPr>
        <w:t>realización</w:t>
      </w:r>
      <w:r w:rsidR="002F7654" w:rsidRPr="00D87E13">
        <w:rPr>
          <w:rFonts w:cstheme="minorBidi"/>
          <w:lang w:val="es-ES_tradnl"/>
        </w:rPr>
        <w:t xml:space="preserve"> de pruebas </w:t>
      </w:r>
      <w:r w:rsidR="4E80ED7F" w:rsidRPr="00D87E13">
        <w:rPr>
          <w:rFonts w:cstheme="minorBidi"/>
          <w:lang w:val="es-ES_tradnl"/>
        </w:rPr>
        <w:t>diagnósticas</w:t>
      </w:r>
      <w:r w:rsidR="002F7654" w:rsidRPr="00D87E13">
        <w:rPr>
          <w:rFonts w:cstheme="minorBidi"/>
          <w:lang w:val="es-ES_tradnl"/>
        </w:rPr>
        <w:t xml:space="preserve"> </w:t>
      </w:r>
      <w:r w:rsidR="5DFBF779" w:rsidRPr="00D87E13">
        <w:rPr>
          <w:rFonts w:cstheme="minorBidi"/>
          <w:lang w:val="es-ES_tradnl"/>
        </w:rPr>
        <w:t>rápidas</w:t>
      </w:r>
      <w:r w:rsidR="00096596" w:rsidRPr="00D87E13">
        <w:rPr>
          <w:rFonts w:cstheme="minorBidi"/>
          <w:lang w:val="es-ES_tradnl"/>
        </w:rPr>
        <w:t xml:space="preserve">, muestras de sangre, orina, otros productos </w:t>
      </w:r>
      <w:r w:rsidR="097BE851" w:rsidRPr="00D87E13">
        <w:rPr>
          <w:rFonts w:cstheme="minorBidi"/>
          <w:lang w:val="es-ES_tradnl"/>
        </w:rPr>
        <w:t>biológicos</w:t>
      </w:r>
      <w:r w:rsidR="00096596" w:rsidRPr="00D87E13">
        <w:rPr>
          <w:rFonts w:cstheme="minorBidi"/>
          <w:lang w:val="es-ES_tradnl"/>
        </w:rPr>
        <w:t xml:space="preserve">, </w:t>
      </w:r>
      <w:r w:rsidR="587633F8" w:rsidRPr="00D87E13">
        <w:rPr>
          <w:rFonts w:cstheme="minorBidi"/>
          <w:lang w:val="es-ES_tradnl"/>
        </w:rPr>
        <w:t>citologías</w:t>
      </w:r>
      <w:r w:rsidR="00096596" w:rsidRPr="00D87E13">
        <w:rPr>
          <w:rFonts w:cstheme="minorBidi"/>
          <w:lang w:val="es-ES_tradnl"/>
        </w:rPr>
        <w:t>, biopsias</w:t>
      </w:r>
      <w:r w:rsidR="002F7654" w:rsidRPr="00D87E13">
        <w:rPr>
          <w:rFonts w:cstheme="minorBidi"/>
          <w:lang w:val="es-ES_tradnl"/>
        </w:rPr>
        <w:t>.</w:t>
      </w:r>
    </w:p>
    <w:p w14:paraId="0DD26142" w14:textId="77777777" w:rsidR="00DE2389" w:rsidRPr="00D87E13" w:rsidRDefault="00DE2389" w:rsidP="00034E50">
      <w:pPr>
        <w:pStyle w:val="NormalWeb"/>
        <w:numPr>
          <w:ilvl w:val="1"/>
          <w:numId w:val="71"/>
        </w:numPr>
        <w:rPr>
          <w:rFonts w:cstheme="minorBidi"/>
          <w:b/>
          <w:bCs/>
          <w:lang w:val="es-ES_tradnl"/>
        </w:rPr>
      </w:pPr>
      <w:r w:rsidRPr="00D87E13">
        <w:rPr>
          <w:rFonts w:cstheme="minorBidi"/>
          <w:b/>
          <w:bCs/>
          <w:lang w:val="es-ES_tradnl"/>
        </w:rPr>
        <w:t>Manejo de muestras</w:t>
      </w:r>
      <w:r w:rsidR="002F7654" w:rsidRPr="00D87E13">
        <w:rPr>
          <w:rFonts w:cstheme="minorBidi"/>
          <w:b/>
          <w:bCs/>
          <w:lang w:val="es-ES_tradnl"/>
        </w:rPr>
        <w:t xml:space="preserve">: </w:t>
      </w:r>
      <w:r w:rsidR="264FEC6A" w:rsidRPr="00D87E13">
        <w:rPr>
          <w:rFonts w:cstheme="minorBidi"/>
          <w:lang w:val="es-ES_tradnl"/>
        </w:rPr>
        <w:t>Recolección</w:t>
      </w:r>
      <w:r w:rsidR="002F7654" w:rsidRPr="00D87E13">
        <w:rPr>
          <w:rFonts w:cstheme="minorBidi"/>
          <w:lang w:val="es-ES_tradnl"/>
        </w:rPr>
        <w:t xml:space="preserve"> y almacenamiento, preparación para el transporte.</w:t>
      </w:r>
    </w:p>
    <w:p w14:paraId="5AE9DD71" w14:textId="77777777" w:rsidR="00DE2389" w:rsidRPr="00D87E13" w:rsidRDefault="00DE2389" w:rsidP="00034E50">
      <w:pPr>
        <w:pStyle w:val="NormalWeb"/>
        <w:numPr>
          <w:ilvl w:val="1"/>
          <w:numId w:val="71"/>
        </w:numPr>
        <w:rPr>
          <w:rFonts w:cstheme="minorBidi"/>
          <w:b/>
          <w:bCs/>
          <w:lang w:val="es-ES_tradnl"/>
        </w:rPr>
      </w:pPr>
      <w:r w:rsidRPr="00D87E13">
        <w:rPr>
          <w:rFonts w:cstheme="minorBidi"/>
          <w:b/>
          <w:bCs/>
          <w:lang w:val="es-ES_tradnl"/>
        </w:rPr>
        <w:t>Entrega de materiales</w:t>
      </w:r>
      <w:r w:rsidR="002F7654" w:rsidRPr="00D87E13">
        <w:rPr>
          <w:rFonts w:cstheme="minorBidi"/>
          <w:b/>
          <w:bCs/>
          <w:lang w:val="es-ES_tradnl"/>
        </w:rPr>
        <w:t xml:space="preserve">: </w:t>
      </w:r>
      <w:r w:rsidR="002F7654" w:rsidRPr="00D87E13">
        <w:rPr>
          <w:rFonts w:cstheme="minorBidi"/>
          <w:lang w:val="es-ES_tradnl"/>
        </w:rPr>
        <w:t>distribución y suministro de material para curas, medicamentos y dispositivos de uso hospitalario.</w:t>
      </w:r>
    </w:p>
    <w:p w14:paraId="58E1284B" w14:textId="77777777" w:rsidR="00DB5DAC" w:rsidRDefault="0F1379D7" w:rsidP="00DB5DAC">
      <w:pPr>
        <w:pStyle w:val="NormalWeb"/>
        <w:numPr>
          <w:ilvl w:val="1"/>
          <w:numId w:val="71"/>
        </w:numPr>
        <w:rPr>
          <w:rFonts w:cstheme="minorBidi"/>
          <w:b/>
          <w:bCs/>
          <w:lang w:val="es-ES_tradnl"/>
        </w:rPr>
      </w:pPr>
      <w:r w:rsidRPr="00D87E13">
        <w:rPr>
          <w:rFonts w:cstheme="minorBidi"/>
          <w:b/>
          <w:bCs/>
          <w:lang w:val="es-ES_tradnl"/>
        </w:rPr>
        <w:t>Educación</w:t>
      </w:r>
      <w:r w:rsidR="00DE2389" w:rsidRPr="00D87E13">
        <w:rPr>
          <w:rFonts w:cstheme="minorBidi"/>
          <w:b/>
          <w:bCs/>
          <w:lang w:val="es-ES_tradnl"/>
        </w:rPr>
        <w:t xml:space="preserve"> para la salud</w:t>
      </w:r>
      <w:r w:rsidR="002F7654" w:rsidRPr="00D87E13">
        <w:rPr>
          <w:rFonts w:cstheme="minorBidi"/>
          <w:b/>
          <w:bCs/>
          <w:lang w:val="es-ES_tradnl"/>
        </w:rPr>
        <w:t xml:space="preserve">: </w:t>
      </w:r>
      <w:r w:rsidR="002F7654" w:rsidRPr="00D87E13">
        <w:rPr>
          <w:rFonts w:cstheme="minorBidi"/>
          <w:lang w:val="es-ES_tradnl"/>
        </w:rPr>
        <w:t xml:space="preserve">Intervenciones educativas comunitarias sobre enfermedades crónicas, </w:t>
      </w:r>
      <w:r w:rsidR="782DFC05" w:rsidRPr="00D87E13">
        <w:rPr>
          <w:rFonts w:cstheme="minorBidi"/>
          <w:lang w:val="es-ES_tradnl"/>
        </w:rPr>
        <w:t>prevención</w:t>
      </w:r>
      <w:r w:rsidR="002F7654" w:rsidRPr="00D87E13">
        <w:rPr>
          <w:rFonts w:cstheme="minorBidi"/>
          <w:lang w:val="es-ES_tradnl"/>
        </w:rPr>
        <w:t xml:space="preserve"> de </w:t>
      </w:r>
      <w:r w:rsidR="70DD17D0" w:rsidRPr="00D87E13">
        <w:rPr>
          <w:rFonts w:cstheme="minorBidi"/>
          <w:lang w:val="es-ES_tradnl"/>
        </w:rPr>
        <w:t>adicciones</w:t>
      </w:r>
      <w:r w:rsidR="002F7654" w:rsidRPr="00D87E13">
        <w:rPr>
          <w:rFonts w:cstheme="minorBidi"/>
          <w:lang w:val="es-ES_tradnl"/>
        </w:rPr>
        <w:t xml:space="preserve">, cuidados de la salud en la población general y grupos </w:t>
      </w:r>
      <w:r w:rsidR="4CDD676C" w:rsidRPr="00D87E13">
        <w:rPr>
          <w:rFonts w:cstheme="minorBidi"/>
          <w:lang w:val="es-ES_tradnl"/>
        </w:rPr>
        <w:t>específicos</w:t>
      </w:r>
      <w:r w:rsidR="002F7654" w:rsidRPr="00D87E13">
        <w:rPr>
          <w:rFonts w:cstheme="minorBidi"/>
          <w:lang w:val="es-ES_tradnl"/>
        </w:rPr>
        <w:t xml:space="preserve"> como escuelas, colegios, residencias de ancianos.</w:t>
      </w:r>
      <w:r w:rsidR="00DB5DAC" w:rsidRPr="00D87E13">
        <w:rPr>
          <w:rFonts w:cstheme="minorBidi"/>
          <w:b/>
          <w:bCs/>
          <w:lang w:val="es-ES_tradnl"/>
        </w:rPr>
        <w:t xml:space="preserve"> </w:t>
      </w:r>
    </w:p>
    <w:p w14:paraId="6641C092" w14:textId="77777777" w:rsidR="00013A90" w:rsidRPr="00D87E13" w:rsidRDefault="00013A90" w:rsidP="00013A90">
      <w:pPr>
        <w:pStyle w:val="NormalWeb"/>
        <w:ind w:left="2304"/>
        <w:rPr>
          <w:rFonts w:cstheme="minorBidi"/>
          <w:b/>
          <w:bCs/>
          <w:lang w:val="es-ES_tradnl"/>
        </w:rPr>
      </w:pPr>
    </w:p>
    <w:p w14:paraId="50D3A2D5" w14:textId="77777777" w:rsidR="00DE2389" w:rsidRPr="00D87E13" w:rsidRDefault="00DE2389" w:rsidP="00034E50">
      <w:pPr>
        <w:pStyle w:val="NormalWeb"/>
        <w:numPr>
          <w:ilvl w:val="1"/>
          <w:numId w:val="71"/>
        </w:numPr>
        <w:rPr>
          <w:rFonts w:cstheme="minorBidi"/>
          <w:b/>
          <w:bCs/>
          <w:lang w:val="es-ES_tradnl"/>
        </w:rPr>
      </w:pPr>
      <w:r w:rsidRPr="00D87E13">
        <w:rPr>
          <w:rFonts w:cstheme="minorBidi"/>
          <w:b/>
          <w:bCs/>
          <w:lang w:val="es-ES_tradnl"/>
        </w:rPr>
        <w:t xml:space="preserve">Actividades de </w:t>
      </w:r>
      <w:r w:rsidR="5F2F4C44" w:rsidRPr="00D87E13">
        <w:rPr>
          <w:rFonts w:cstheme="minorBidi"/>
          <w:b/>
          <w:bCs/>
          <w:lang w:val="es-ES_tradnl"/>
        </w:rPr>
        <w:t>prevención</w:t>
      </w:r>
      <w:r w:rsidRPr="00D87E13">
        <w:rPr>
          <w:rFonts w:cstheme="minorBidi"/>
          <w:b/>
          <w:bCs/>
          <w:lang w:val="es-ES_tradnl"/>
        </w:rPr>
        <w:t xml:space="preserve"> y </w:t>
      </w:r>
      <w:r w:rsidR="1616278D" w:rsidRPr="00D87E13">
        <w:rPr>
          <w:rFonts w:cstheme="minorBidi"/>
          <w:b/>
          <w:bCs/>
          <w:lang w:val="es-ES_tradnl"/>
        </w:rPr>
        <w:t>promoción</w:t>
      </w:r>
      <w:r w:rsidRPr="00D87E13">
        <w:rPr>
          <w:rFonts w:cstheme="minorBidi"/>
          <w:b/>
          <w:bCs/>
          <w:lang w:val="es-ES_tradnl"/>
        </w:rPr>
        <w:t xml:space="preserve"> de la s</w:t>
      </w:r>
      <w:r w:rsidR="002F7654" w:rsidRPr="00D87E13">
        <w:rPr>
          <w:rFonts w:cstheme="minorBidi"/>
          <w:b/>
          <w:bCs/>
          <w:lang w:val="es-ES_tradnl"/>
        </w:rPr>
        <w:t>a</w:t>
      </w:r>
      <w:r w:rsidRPr="00D87E13">
        <w:rPr>
          <w:rFonts w:cstheme="minorBidi"/>
          <w:b/>
          <w:bCs/>
          <w:lang w:val="es-ES_tradnl"/>
        </w:rPr>
        <w:t>lud</w:t>
      </w:r>
      <w:r w:rsidR="002F7654" w:rsidRPr="00D87E13">
        <w:rPr>
          <w:rFonts w:cstheme="minorBidi"/>
          <w:b/>
          <w:bCs/>
          <w:lang w:val="es-ES_tradnl"/>
        </w:rPr>
        <w:t xml:space="preserve">: </w:t>
      </w:r>
      <w:r w:rsidR="002F7654" w:rsidRPr="00D87E13">
        <w:rPr>
          <w:rFonts w:cstheme="minorBidi"/>
          <w:lang w:val="es-ES_tradnl"/>
        </w:rPr>
        <w:t xml:space="preserve">realización de pruebas de laboratorio para diagnostico aleatorio, confirmación de enfermedades </w:t>
      </w:r>
      <w:r w:rsidR="6B9D3CDB" w:rsidRPr="00D87E13">
        <w:rPr>
          <w:rFonts w:cstheme="minorBidi"/>
          <w:lang w:val="es-ES_tradnl"/>
        </w:rPr>
        <w:t>epidémicas</w:t>
      </w:r>
      <w:r w:rsidR="002F7654" w:rsidRPr="00D87E13">
        <w:rPr>
          <w:rFonts w:cstheme="minorBidi"/>
          <w:lang w:val="es-ES_tradnl"/>
        </w:rPr>
        <w:t xml:space="preserve">, aplicación de vacunas, </w:t>
      </w:r>
      <w:r w:rsidR="3090EA47" w:rsidRPr="00D87E13">
        <w:rPr>
          <w:rFonts w:cstheme="minorBidi"/>
          <w:lang w:val="es-ES_tradnl"/>
        </w:rPr>
        <w:t>seguimiento</w:t>
      </w:r>
      <w:r w:rsidR="002F7654" w:rsidRPr="00D87E13">
        <w:rPr>
          <w:rFonts w:cstheme="minorBidi"/>
          <w:lang w:val="es-ES_tradnl"/>
        </w:rPr>
        <w:t xml:space="preserve"> de casos y centinelas</w:t>
      </w:r>
      <w:r w:rsidR="00096596" w:rsidRPr="00D87E13">
        <w:rPr>
          <w:rFonts w:cstheme="minorBidi"/>
          <w:lang w:val="es-ES_tradnl"/>
        </w:rPr>
        <w:t xml:space="preserve">, programa de </w:t>
      </w:r>
      <w:r w:rsidR="7928C48D" w:rsidRPr="00D87E13">
        <w:rPr>
          <w:rFonts w:cstheme="minorBidi"/>
          <w:lang w:val="es-ES_tradnl"/>
        </w:rPr>
        <w:t>Mamografías</w:t>
      </w:r>
      <w:r w:rsidR="00096596" w:rsidRPr="00D87E13">
        <w:rPr>
          <w:rFonts w:cstheme="minorBidi"/>
          <w:lang w:val="es-ES_tradnl"/>
        </w:rPr>
        <w:t xml:space="preserve">, Ca </w:t>
      </w:r>
      <w:r w:rsidR="049DED36" w:rsidRPr="00D87E13">
        <w:rPr>
          <w:rFonts w:cstheme="minorBidi"/>
          <w:lang w:val="es-ES_tradnl"/>
        </w:rPr>
        <w:t>Cérvix</w:t>
      </w:r>
      <w:r w:rsidR="00096596" w:rsidRPr="00D87E13">
        <w:rPr>
          <w:rFonts w:cstheme="minorBidi"/>
          <w:lang w:val="es-ES_tradnl"/>
        </w:rPr>
        <w:t>, Ca Colon</w:t>
      </w:r>
      <w:r w:rsidR="002F7654" w:rsidRPr="00D87E13">
        <w:rPr>
          <w:rFonts w:cstheme="minorBidi"/>
          <w:lang w:val="es-ES_tradnl"/>
        </w:rPr>
        <w:t>.</w:t>
      </w:r>
    </w:p>
    <w:p w14:paraId="621A9A32" w14:textId="77777777" w:rsidR="16890456" w:rsidRPr="00D87E13" w:rsidRDefault="16890456" w:rsidP="16890456">
      <w:pPr>
        <w:pStyle w:val="NormalWeb"/>
        <w:ind w:left="2304"/>
        <w:rPr>
          <w:rFonts w:cstheme="minorBidi"/>
          <w:b/>
          <w:bCs/>
          <w:lang w:val="es-ES_tradnl"/>
        </w:rPr>
      </w:pPr>
    </w:p>
    <w:p w14:paraId="319A61AE" w14:textId="77777777" w:rsidR="000C41E1" w:rsidRPr="00D87E13" w:rsidRDefault="00DE2389" w:rsidP="16890456">
      <w:pPr>
        <w:pStyle w:val="Ttulo3"/>
        <w:rPr>
          <w:rFonts w:asciiTheme="minorHAnsi" w:hAnsiTheme="minorHAnsi" w:cstheme="minorBidi"/>
          <w:lang w:val="es-ES_tradnl"/>
        </w:rPr>
      </w:pPr>
      <w:bookmarkStart w:id="67" w:name="_Toc215952646"/>
      <w:r w:rsidRPr="00D87E13">
        <w:rPr>
          <w:rFonts w:asciiTheme="minorHAnsi" w:hAnsiTheme="minorHAnsi" w:cstheme="minorBidi"/>
          <w:lang w:val="es-ES_tradnl"/>
        </w:rPr>
        <w:t>Procesos de Soporte:</w:t>
      </w:r>
      <w:bookmarkEnd w:id="67"/>
    </w:p>
    <w:p w14:paraId="0AA2312C" w14:textId="77777777" w:rsidR="00B17096" w:rsidRPr="00D87E13" w:rsidRDefault="00B17096" w:rsidP="005533FA">
      <w:pPr>
        <w:rPr>
          <w:lang w:val="es-ES_tradnl"/>
        </w:rPr>
      </w:pPr>
    </w:p>
    <w:p w14:paraId="0B451A1D" w14:textId="77777777" w:rsidR="00DE2389" w:rsidRPr="00D87E13" w:rsidRDefault="00DE2389" w:rsidP="00034E50">
      <w:pPr>
        <w:pStyle w:val="Prrafodelista"/>
        <w:numPr>
          <w:ilvl w:val="0"/>
          <w:numId w:val="70"/>
        </w:numPr>
        <w:rPr>
          <w:rFonts w:cstheme="minorBidi"/>
          <w:b/>
          <w:bCs/>
          <w:lang w:val="es-ES_tradnl"/>
        </w:rPr>
      </w:pPr>
      <w:r w:rsidRPr="00D87E13">
        <w:rPr>
          <w:rFonts w:cstheme="minorBidi"/>
          <w:b/>
          <w:bCs/>
          <w:lang w:val="es-ES_tradnl"/>
        </w:rPr>
        <w:t>En Atención Primaria</w:t>
      </w:r>
    </w:p>
    <w:p w14:paraId="750775B1" w14:textId="77777777" w:rsidR="00DE2389" w:rsidRPr="00D87E13" w:rsidRDefault="00DE2389" w:rsidP="00034E50">
      <w:pPr>
        <w:pStyle w:val="Prrafodelista"/>
        <w:numPr>
          <w:ilvl w:val="1"/>
          <w:numId w:val="70"/>
        </w:numPr>
        <w:rPr>
          <w:rFonts w:cstheme="minorBidi"/>
          <w:lang w:val="es-ES_tradnl"/>
        </w:rPr>
      </w:pPr>
      <w:r w:rsidRPr="00D87E13">
        <w:rPr>
          <w:rFonts w:cstheme="minorBidi"/>
          <w:b/>
          <w:bCs/>
          <w:lang w:val="es-ES_tradnl"/>
        </w:rPr>
        <w:t>Unidad Administrativa (Coordinación Medica, Administrativa y Enfermería)</w:t>
      </w:r>
      <w:r w:rsidR="002F7654" w:rsidRPr="00D87E13">
        <w:rPr>
          <w:rFonts w:cstheme="minorBidi"/>
          <w:lang w:val="es-ES_tradnl"/>
        </w:rPr>
        <w:t>: mandos medios de gestión y coordinación del centro</w:t>
      </w:r>
    </w:p>
    <w:p w14:paraId="3A3AF91E"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Unidad Atención al paciente (Mostrador)</w:t>
      </w:r>
      <w:r w:rsidR="002F7654" w:rsidRPr="00D87E13">
        <w:rPr>
          <w:rFonts w:cstheme="minorBidi"/>
          <w:b/>
          <w:bCs/>
          <w:lang w:val="es-ES_tradnl"/>
        </w:rPr>
        <w:t>:</w:t>
      </w:r>
      <w:r w:rsidR="002F7654" w:rsidRPr="00D87E13">
        <w:rPr>
          <w:rFonts w:cstheme="minorBidi"/>
          <w:lang w:val="es-ES_tradnl"/>
        </w:rPr>
        <w:t xml:space="preserve"> atención y soporte administrativo de los pacientes, gestión agendas de citas, interconsultas, transporte sanitario.</w:t>
      </w:r>
    </w:p>
    <w:p w14:paraId="0373CA72"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Odontología</w:t>
      </w:r>
      <w:r w:rsidR="002F7654" w:rsidRPr="00D87E13">
        <w:rPr>
          <w:rFonts w:cstheme="minorBidi"/>
          <w:b/>
          <w:bCs/>
          <w:lang w:val="es-ES_tradnl"/>
        </w:rPr>
        <w:t>:</w:t>
      </w:r>
      <w:r w:rsidR="002F7654" w:rsidRPr="00D87E13">
        <w:rPr>
          <w:rFonts w:cstheme="minorBidi"/>
          <w:lang w:val="es-ES_tradnl"/>
        </w:rPr>
        <w:t xml:space="preserve"> Prevención y tratamiento de enfermedad bucal.</w:t>
      </w:r>
    </w:p>
    <w:p w14:paraId="478E6C14" w14:textId="7F8F3A8C" w:rsidR="00C37CFF" w:rsidRPr="002A2AB9" w:rsidRDefault="00DE2389" w:rsidP="002A2AB9">
      <w:pPr>
        <w:pStyle w:val="Prrafodelista"/>
        <w:numPr>
          <w:ilvl w:val="1"/>
          <w:numId w:val="70"/>
        </w:numPr>
        <w:rPr>
          <w:rFonts w:cstheme="minorBidi"/>
          <w:b/>
          <w:bCs/>
          <w:lang w:val="es-ES_tradnl"/>
        </w:rPr>
      </w:pPr>
      <w:r w:rsidRPr="00D87E13">
        <w:rPr>
          <w:rFonts w:cstheme="minorBidi"/>
          <w:b/>
          <w:bCs/>
          <w:lang w:val="es-ES_tradnl"/>
        </w:rPr>
        <w:t>Planificación Familiar y educación sexual</w:t>
      </w:r>
      <w:r w:rsidR="002F7654" w:rsidRPr="00D87E13">
        <w:rPr>
          <w:rFonts w:cstheme="minorBidi"/>
          <w:b/>
          <w:bCs/>
          <w:lang w:val="es-ES_tradnl"/>
        </w:rPr>
        <w:t>:</w:t>
      </w:r>
      <w:r w:rsidR="002F7654" w:rsidRPr="00D87E13">
        <w:rPr>
          <w:rFonts w:cstheme="minorBidi"/>
          <w:lang w:val="es-ES_tradnl"/>
        </w:rPr>
        <w:t xml:space="preserve"> Valoración, educación y seguimiento de métodos de planificación familiar y terminación del embarazo.</w:t>
      </w:r>
    </w:p>
    <w:p w14:paraId="3DD51F5F"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Trabajo Social</w:t>
      </w:r>
      <w:r w:rsidR="002F7654" w:rsidRPr="00D87E13">
        <w:rPr>
          <w:rFonts w:cstheme="minorBidi"/>
          <w:b/>
          <w:bCs/>
          <w:lang w:val="es-ES_tradnl"/>
        </w:rPr>
        <w:t xml:space="preserve">: </w:t>
      </w:r>
      <w:r w:rsidR="002F7654" w:rsidRPr="00D87E13">
        <w:rPr>
          <w:rFonts w:cstheme="minorBidi"/>
          <w:lang w:val="es-ES_tradnl"/>
        </w:rPr>
        <w:t>Unidad de soporte en la ayuda de gestión de ayudas, documentación, gestión de recursos, intermediación y asesoría problemas sociales.</w:t>
      </w:r>
    </w:p>
    <w:p w14:paraId="34214CC4"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Matrona</w:t>
      </w:r>
      <w:r w:rsidR="002F7654" w:rsidRPr="00D87E13">
        <w:rPr>
          <w:rFonts w:cstheme="minorBidi"/>
          <w:b/>
          <w:bCs/>
          <w:lang w:val="es-ES_tradnl"/>
        </w:rPr>
        <w:t>:</w:t>
      </w:r>
      <w:r w:rsidR="002F7654" w:rsidRPr="00D87E13">
        <w:rPr>
          <w:rFonts w:cstheme="minorBidi"/>
          <w:lang w:val="es-ES_tradnl"/>
        </w:rPr>
        <w:t xml:space="preserve"> Enfermera especializada en seguimiento y atención del embarazo, enfermedades de la mujer y educación.</w:t>
      </w:r>
    </w:p>
    <w:p w14:paraId="7C8AB917"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Psicología de Atención Primaria</w:t>
      </w:r>
      <w:r w:rsidR="002F7654" w:rsidRPr="00D87E13">
        <w:rPr>
          <w:rFonts w:cstheme="minorBidi"/>
          <w:b/>
          <w:bCs/>
          <w:lang w:val="es-ES_tradnl"/>
        </w:rPr>
        <w:t xml:space="preserve">: </w:t>
      </w:r>
      <w:r w:rsidR="002F7654" w:rsidRPr="00D87E13">
        <w:rPr>
          <w:rFonts w:cstheme="minorBidi"/>
          <w:lang w:val="es-ES_tradnl"/>
        </w:rPr>
        <w:t xml:space="preserve">Valoración, </w:t>
      </w:r>
      <w:r w:rsidR="00096596" w:rsidRPr="00D87E13">
        <w:rPr>
          <w:rFonts w:cstheme="minorBidi"/>
          <w:lang w:val="es-ES_tradnl"/>
        </w:rPr>
        <w:t>diagnóstico</w:t>
      </w:r>
      <w:r w:rsidR="002F7654" w:rsidRPr="00D87E13">
        <w:rPr>
          <w:rFonts w:cstheme="minorBidi"/>
          <w:lang w:val="es-ES_tradnl"/>
        </w:rPr>
        <w:t xml:space="preserve">, tratamiento </w:t>
      </w:r>
      <w:r w:rsidR="00096596" w:rsidRPr="00D87E13">
        <w:rPr>
          <w:rFonts w:cstheme="minorBidi"/>
          <w:lang w:val="es-ES_tradnl"/>
        </w:rPr>
        <w:t>psicológico</w:t>
      </w:r>
      <w:r w:rsidR="002F7654" w:rsidRPr="00D87E13">
        <w:rPr>
          <w:rFonts w:cstheme="minorBidi"/>
          <w:lang w:val="es-ES_tradnl"/>
        </w:rPr>
        <w:t xml:space="preserve"> de la enfermedad mental</w:t>
      </w:r>
      <w:r w:rsidR="00096596" w:rsidRPr="00D87E13">
        <w:rPr>
          <w:rFonts w:cstheme="minorBidi"/>
          <w:lang w:val="es-ES_tradnl"/>
        </w:rPr>
        <w:t xml:space="preserve"> en colaboración de otros especialistas de la salud mental y colaboración con la unidad hospitalaria de agudos en psiquiatría.</w:t>
      </w:r>
    </w:p>
    <w:p w14:paraId="70EBA8E7" w14:textId="77777777" w:rsidR="00DE2389" w:rsidRPr="00D87E13" w:rsidRDefault="00DE2389" w:rsidP="00034E50">
      <w:pPr>
        <w:pStyle w:val="Prrafodelista"/>
        <w:numPr>
          <w:ilvl w:val="1"/>
          <w:numId w:val="70"/>
        </w:numPr>
        <w:rPr>
          <w:rFonts w:cstheme="minorBidi"/>
          <w:b/>
          <w:bCs/>
          <w:lang w:val="es-ES_tradnl"/>
        </w:rPr>
      </w:pPr>
      <w:r w:rsidRPr="00D87E13">
        <w:rPr>
          <w:rFonts w:cstheme="minorBidi"/>
          <w:b/>
          <w:bCs/>
          <w:lang w:val="es-ES_tradnl"/>
        </w:rPr>
        <w:t>Farmacéutico de Atención Primaria</w:t>
      </w:r>
      <w:r w:rsidR="00096596" w:rsidRPr="00D87E13">
        <w:rPr>
          <w:rFonts w:cstheme="minorBidi"/>
          <w:b/>
          <w:bCs/>
          <w:lang w:val="es-ES_tradnl"/>
        </w:rPr>
        <w:t>:</w:t>
      </w:r>
      <w:r w:rsidR="00096596" w:rsidRPr="00D87E13">
        <w:rPr>
          <w:rFonts w:cstheme="minorBidi"/>
          <w:lang w:val="es-ES_tradnl"/>
        </w:rPr>
        <w:t xml:space="preserve"> Encargado de supervisar, asesorar y autorizar la gestión farmacéutica en atención primaria.</w:t>
      </w:r>
    </w:p>
    <w:p w14:paraId="1BBBA85F" w14:textId="77777777" w:rsidR="00DE2389" w:rsidRPr="00D87E13" w:rsidRDefault="00DE2389" w:rsidP="00C37CFF">
      <w:pPr>
        <w:pStyle w:val="Prrafodelista"/>
        <w:numPr>
          <w:ilvl w:val="1"/>
          <w:numId w:val="70"/>
        </w:numPr>
        <w:rPr>
          <w:rFonts w:cstheme="minorBidi"/>
          <w:b/>
          <w:bCs/>
          <w:lang w:val="es-ES_tradnl"/>
        </w:rPr>
      </w:pPr>
      <w:r w:rsidRPr="00D87E13">
        <w:rPr>
          <w:rFonts w:cstheme="minorBidi"/>
          <w:b/>
          <w:bCs/>
          <w:lang w:val="es-ES_tradnl"/>
        </w:rPr>
        <w:lastRenderedPageBreak/>
        <w:t xml:space="preserve">Inspección </w:t>
      </w:r>
      <w:r w:rsidR="00096596" w:rsidRPr="00D87E13">
        <w:rPr>
          <w:rFonts w:cstheme="minorBidi"/>
          <w:b/>
          <w:bCs/>
          <w:lang w:val="es-ES_tradnl"/>
        </w:rPr>
        <w:t xml:space="preserve">Médica: </w:t>
      </w:r>
      <w:r w:rsidR="00096596" w:rsidRPr="00D87E13">
        <w:rPr>
          <w:rFonts w:cstheme="minorBidi"/>
          <w:lang w:val="es-ES_tradnl"/>
        </w:rPr>
        <w:t>Unidad Regente de la Seguridad Social, encargada de ayudar en el control y supervisión de las actividades</w:t>
      </w:r>
      <w:r w:rsidR="00C37CFF" w:rsidRPr="00D87E13">
        <w:rPr>
          <w:rFonts w:cstheme="minorBidi"/>
          <w:lang w:val="es-ES_tradnl"/>
        </w:rPr>
        <w:t xml:space="preserve"> </w:t>
      </w:r>
      <w:r w:rsidR="00096596" w:rsidRPr="00D87E13">
        <w:rPr>
          <w:rFonts w:cstheme="minorBidi"/>
          <w:lang w:val="es-ES_tradnl"/>
        </w:rPr>
        <w:t>sanitarias, visados, procesos disciplinarios y económicos de los pacientes, gestión de las IT.</w:t>
      </w:r>
    </w:p>
    <w:p w14:paraId="09370122" w14:textId="77777777" w:rsidR="00F86351" w:rsidRPr="00D87E13" w:rsidRDefault="00DE2389" w:rsidP="00034E50">
      <w:pPr>
        <w:pStyle w:val="Prrafodelista"/>
        <w:numPr>
          <w:ilvl w:val="1"/>
          <w:numId w:val="70"/>
        </w:numPr>
        <w:rPr>
          <w:rFonts w:cstheme="minorBidi"/>
          <w:lang w:val="es-ES_tradnl"/>
        </w:rPr>
      </w:pPr>
      <w:bookmarkStart w:id="68" w:name="_Toc215435147"/>
      <w:bookmarkStart w:id="69" w:name="_Toc215952647"/>
      <w:r w:rsidRPr="00D87E13">
        <w:rPr>
          <w:rFonts w:cstheme="minorBidi"/>
          <w:b/>
          <w:bCs/>
          <w:lang w:val="es-ES_tradnl"/>
        </w:rPr>
        <w:t>Unidad Atención Continuada y Emergencias</w:t>
      </w:r>
      <w:r w:rsidR="00096596" w:rsidRPr="00D87E13">
        <w:rPr>
          <w:rFonts w:cstheme="minorBidi"/>
          <w:lang w:val="es-ES_tradnl"/>
        </w:rPr>
        <w:t>: Parte del sistema de atención urgente de emergencias extrahospitalarias y la atención continuada de AP.</w:t>
      </w:r>
      <w:r w:rsidR="5758969B" w:rsidRPr="00D87E13">
        <w:rPr>
          <w:rFonts w:cstheme="minorBidi"/>
          <w:lang w:val="es-ES_tradnl"/>
        </w:rPr>
        <w:t xml:space="preserve"> </w:t>
      </w:r>
      <w:sdt>
        <w:sdtPr>
          <w:rPr>
            <w:rFonts w:ascii="Calibri" w:hAnsi="Calibri" w:cs="Calibri"/>
            <w:color w:val="000000" w:themeColor="text1"/>
            <w:lang w:val="es-ES_tradnl"/>
          </w:rPr>
          <w:tag w:val="MENDELEY_CITATION_v3_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"/>
          <w:id w:val="1868177190"/>
          <w:placeholder>
            <w:docPart w:val="EB7BB5E514E5494F878FF20BABA6760A"/>
          </w:placeholder>
        </w:sdtPr>
        <w:sdtContent>
          <w:r w:rsidR="004C60D4" w:rsidRPr="00D87E13">
            <w:rPr>
              <w:rFonts w:ascii="Calibri" w:hAnsi="Calibri" w:cs="Calibri"/>
              <w:color w:val="000000" w:themeColor="text1"/>
              <w:lang w:val="es-ES_tradnl"/>
            </w:rPr>
            <w:t>(16)</w:t>
          </w:r>
        </w:sdtContent>
      </w:sdt>
      <w:bookmarkEnd w:id="68"/>
      <w:bookmarkEnd w:id="69"/>
    </w:p>
    <w:p w14:paraId="1E3326CE" w14:textId="77777777" w:rsidR="00BA0C18" w:rsidRPr="00D87E13" w:rsidRDefault="00BA0C18" w:rsidP="16890456">
      <w:pPr>
        <w:rPr>
          <w:rFonts w:cstheme="minorBidi"/>
          <w:b/>
          <w:bCs/>
          <w:lang w:val="es-ES_tradnl"/>
        </w:rPr>
      </w:pPr>
    </w:p>
    <w:p w14:paraId="2B64822E" w14:textId="77777777" w:rsidR="00DE2389" w:rsidRPr="00D87E13" w:rsidRDefault="00BA0C18" w:rsidP="00034E50">
      <w:pPr>
        <w:pStyle w:val="Prrafodelista"/>
        <w:numPr>
          <w:ilvl w:val="0"/>
          <w:numId w:val="70"/>
        </w:numPr>
        <w:rPr>
          <w:rFonts w:cstheme="minorBidi"/>
          <w:b/>
          <w:bCs/>
          <w:lang w:val="es-ES_tradnl"/>
        </w:rPr>
      </w:pPr>
      <w:r w:rsidRPr="00D87E13">
        <w:rPr>
          <w:rFonts w:cstheme="minorBidi"/>
          <w:b/>
          <w:bCs/>
          <w:lang w:val="es-ES_tradnl"/>
        </w:rPr>
        <w:t>Hospitalarios</w:t>
      </w:r>
    </w:p>
    <w:p w14:paraId="49E2F447"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Análisis Clínicos</w:t>
      </w:r>
    </w:p>
    <w:p w14:paraId="22C23245"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Microbiología</w:t>
      </w:r>
    </w:p>
    <w:p w14:paraId="0F0F38D1"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Anatomía Patológica</w:t>
      </w:r>
    </w:p>
    <w:p w14:paraId="560362CC"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Radiología</w:t>
      </w:r>
    </w:p>
    <w:p w14:paraId="5AF200C7"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Endoscopia Digestiva</w:t>
      </w:r>
    </w:p>
    <w:p w14:paraId="1114B5E0"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Neurofisiología</w:t>
      </w:r>
    </w:p>
    <w:p w14:paraId="62921536" w14:textId="77777777" w:rsidR="00BA0C18" w:rsidRPr="00D87E13" w:rsidRDefault="00BA0C18" w:rsidP="16890456">
      <w:pPr>
        <w:pStyle w:val="Prrafodelista"/>
        <w:ind w:left="1440"/>
        <w:rPr>
          <w:rFonts w:cstheme="minorBidi"/>
          <w:b/>
          <w:bCs/>
          <w:lang w:val="es-ES_tradnl"/>
        </w:rPr>
      </w:pPr>
    </w:p>
    <w:p w14:paraId="1944935C" w14:textId="77777777" w:rsidR="00DE2389" w:rsidRPr="00D87E13" w:rsidRDefault="00BA0C18" w:rsidP="00034E50">
      <w:pPr>
        <w:pStyle w:val="Prrafodelista"/>
        <w:numPr>
          <w:ilvl w:val="0"/>
          <w:numId w:val="70"/>
        </w:numPr>
        <w:rPr>
          <w:rFonts w:cstheme="minorBidi"/>
          <w:b/>
          <w:bCs/>
          <w:lang w:val="es-ES_tradnl"/>
        </w:rPr>
      </w:pPr>
      <w:r w:rsidRPr="00D87E13">
        <w:rPr>
          <w:rFonts w:cstheme="minorBidi"/>
          <w:b/>
          <w:bCs/>
          <w:lang w:val="es-ES_tradnl"/>
        </w:rPr>
        <w:t>Servicios Generales</w:t>
      </w:r>
    </w:p>
    <w:p w14:paraId="76D5E29F"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Soporte Informático (CATS, CAU)</w:t>
      </w:r>
    </w:p>
    <w:p w14:paraId="0663E26E"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Electromedicina</w:t>
      </w:r>
    </w:p>
    <w:p w14:paraId="40F24265"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Mantenimiento</w:t>
      </w:r>
    </w:p>
    <w:p w14:paraId="28E9EB85" w14:textId="77777777" w:rsidR="00C37CFF" w:rsidRPr="00D87E13" w:rsidRDefault="00C37CFF" w:rsidP="00C37CFF">
      <w:pPr>
        <w:pStyle w:val="Prrafodelista"/>
        <w:ind w:left="2304"/>
        <w:rPr>
          <w:rFonts w:cstheme="minorBidi"/>
          <w:b/>
          <w:bCs/>
          <w:lang w:val="es-ES_tradnl"/>
        </w:rPr>
      </w:pPr>
    </w:p>
    <w:p w14:paraId="30FD0417"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Limpieza</w:t>
      </w:r>
    </w:p>
    <w:p w14:paraId="7592B7BA"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Prevención de riesgos laborales</w:t>
      </w:r>
    </w:p>
    <w:p w14:paraId="189F3E74" w14:textId="77777777" w:rsidR="00BA0C18" w:rsidRPr="00D87E13" w:rsidRDefault="00BA0C18" w:rsidP="16890456">
      <w:pPr>
        <w:pStyle w:val="Prrafodelista"/>
        <w:ind w:left="1440"/>
        <w:rPr>
          <w:rFonts w:cstheme="minorBidi"/>
          <w:b/>
          <w:bCs/>
          <w:lang w:val="es-ES_tradnl"/>
        </w:rPr>
      </w:pPr>
    </w:p>
    <w:p w14:paraId="302BA090" w14:textId="77777777" w:rsidR="00BA0C18" w:rsidRPr="00D87E13" w:rsidRDefault="00BA0C18" w:rsidP="00034E50">
      <w:pPr>
        <w:pStyle w:val="Prrafodelista"/>
        <w:numPr>
          <w:ilvl w:val="0"/>
          <w:numId w:val="70"/>
        </w:numPr>
        <w:rPr>
          <w:rFonts w:cstheme="minorBidi"/>
          <w:b/>
          <w:bCs/>
          <w:lang w:val="es-ES_tradnl"/>
        </w:rPr>
      </w:pPr>
      <w:r w:rsidRPr="00D87E13">
        <w:rPr>
          <w:rFonts w:cstheme="minorBidi"/>
          <w:b/>
          <w:bCs/>
          <w:lang w:val="es-ES_tradnl"/>
        </w:rPr>
        <w:t>Recursos Humanos</w:t>
      </w:r>
    </w:p>
    <w:p w14:paraId="14BB858A"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Contrataciones</w:t>
      </w:r>
    </w:p>
    <w:p w14:paraId="78FEAEB6"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Nominas</w:t>
      </w:r>
    </w:p>
    <w:p w14:paraId="5D816311" w14:textId="77777777" w:rsidR="00BA0C18" w:rsidRPr="00D87E13" w:rsidRDefault="00BA0C18" w:rsidP="00034E50">
      <w:pPr>
        <w:pStyle w:val="Prrafodelista"/>
        <w:numPr>
          <w:ilvl w:val="1"/>
          <w:numId w:val="70"/>
        </w:numPr>
        <w:rPr>
          <w:rFonts w:cstheme="minorBidi"/>
          <w:b/>
          <w:bCs/>
          <w:lang w:val="es-ES_tradnl"/>
        </w:rPr>
      </w:pPr>
      <w:r w:rsidRPr="00D87E13">
        <w:rPr>
          <w:rFonts w:cstheme="minorBidi"/>
          <w:lang w:val="es-ES_tradnl"/>
        </w:rPr>
        <w:t>Bolsa de Trabajo</w:t>
      </w:r>
    </w:p>
    <w:p w14:paraId="47C27332" w14:textId="77777777" w:rsidR="005B7976" w:rsidRDefault="005B7976" w:rsidP="16890456">
      <w:pPr>
        <w:pStyle w:val="Prrafodelista"/>
        <w:ind w:left="1440"/>
        <w:rPr>
          <w:rFonts w:cstheme="minorBidi"/>
          <w:b/>
          <w:bCs/>
          <w:lang w:val="es-ES_tradnl"/>
        </w:rPr>
      </w:pPr>
    </w:p>
    <w:p w14:paraId="2F2ED6B2" w14:textId="77777777" w:rsidR="002A2AB9" w:rsidRDefault="002A2AB9" w:rsidP="16890456">
      <w:pPr>
        <w:pStyle w:val="Prrafodelista"/>
        <w:ind w:left="1440"/>
        <w:rPr>
          <w:rFonts w:cstheme="minorBidi"/>
          <w:b/>
          <w:bCs/>
          <w:lang w:val="es-ES_tradnl"/>
        </w:rPr>
      </w:pPr>
    </w:p>
    <w:p w14:paraId="1E550F5C" w14:textId="77777777" w:rsidR="002A2AB9" w:rsidRDefault="002A2AB9" w:rsidP="16890456">
      <w:pPr>
        <w:pStyle w:val="Prrafodelista"/>
        <w:ind w:left="1440"/>
        <w:rPr>
          <w:rFonts w:cstheme="minorBidi"/>
          <w:b/>
          <w:bCs/>
          <w:lang w:val="es-ES_tradnl"/>
        </w:rPr>
      </w:pPr>
    </w:p>
    <w:p w14:paraId="1BAEC720" w14:textId="77777777" w:rsidR="002A2AB9" w:rsidRPr="00D87E13" w:rsidRDefault="002A2AB9" w:rsidP="16890456">
      <w:pPr>
        <w:pStyle w:val="Prrafodelista"/>
        <w:ind w:left="1440"/>
        <w:rPr>
          <w:rFonts w:cstheme="minorBidi"/>
          <w:b/>
          <w:bCs/>
          <w:lang w:val="es-ES_tradnl"/>
        </w:rPr>
      </w:pPr>
    </w:p>
    <w:p w14:paraId="09CA0DD9" w14:textId="77777777" w:rsidR="000C41E1" w:rsidRPr="00D87E13" w:rsidRDefault="005B7976" w:rsidP="16890456">
      <w:pPr>
        <w:pStyle w:val="Ttulo3"/>
        <w:rPr>
          <w:rFonts w:asciiTheme="minorHAnsi" w:hAnsiTheme="minorHAnsi" w:cstheme="minorBidi"/>
          <w:lang w:val="es-ES_tradnl"/>
        </w:rPr>
      </w:pPr>
      <w:bookmarkStart w:id="70" w:name="_Toc215952648"/>
      <w:r w:rsidRPr="00D87E13">
        <w:rPr>
          <w:rFonts w:asciiTheme="minorHAnsi" w:hAnsiTheme="minorHAnsi" w:cstheme="minorBidi"/>
          <w:lang w:val="es-ES_tradnl"/>
        </w:rPr>
        <w:t>Seguridad y Calidad del Paciente:</w:t>
      </w:r>
      <w:bookmarkEnd w:id="70"/>
    </w:p>
    <w:p w14:paraId="2781F8A7" w14:textId="77777777" w:rsidR="005B7976" w:rsidRPr="00D87E13" w:rsidRDefault="005B7976" w:rsidP="005533FA">
      <w:pPr>
        <w:ind w:left="720"/>
        <w:rPr>
          <w:lang w:val="es-ES_tradnl"/>
        </w:rPr>
      </w:pPr>
      <w:r w:rsidRPr="00D87E13">
        <w:rPr>
          <w:rFonts w:cstheme="minorBidi"/>
          <w:lang w:val="es-ES_tradnl"/>
        </w:rPr>
        <w:t>El CSI de Jávea esta alineado con las políticas de calidad del departamento y de la Conselleria de sanidad, donde por medio de los acuerdos de gestión pactados, se busca la mejora continua del nivel de atención a los pacientes buscando una mejor</w:t>
      </w:r>
    </w:p>
    <w:p w14:paraId="402CE8B3" w14:textId="77777777" w:rsidR="005B7976" w:rsidRPr="00D87E13" w:rsidRDefault="005B7976" w:rsidP="16890456">
      <w:pPr>
        <w:ind w:left="720"/>
        <w:rPr>
          <w:rFonts w:cstheme="minorBidi"/>
          <w:lang w:val="es-ES_tradnl"/>
        </w:rPr>
      </w:pPr>
      <w:r w:rsidRPr="00D87E13">
        <w:rPr>
          <w:rFonts w:cstheme="minorBidi"/>
          <w:lang w:val="es-ES_tradnl"/>
        </w:rPr>
        <w:t>atención de los pacientes crónicos, de acuerdo con los lineamientos establecidos, con énfasis en patologías como la Diabetes Mellitus, Insuficiencia Cardiaca, Enfermedad pulmonar obstructiva crónica, Enfermedad renal crónica y la hipertensión arterial.</w:t>
      </w:r>
    </w:p>
    <w:p w14:paraId="15E7E030" w14:textId="77777777" w:rsidR="00F86351" w:rsidRPr="00D87E13" w:rsidRDefault="005B7976" w:rsidP="16890456">
      <w:pPr>
        <w:pStyle w:val="Ttulo3"/>
        <w:numPr>
          <w:ilvl w:val="0"/>
          <w:numId w:val="0"/>
        </w:numPr>
        <w:ind w:left="720"/>
        <w:rPr>
          <w:rFonts w:asciiTheme="minorHAnsi" w:hAnsiTheme="minorHAnsi" w:cstheme="minorBidi"/>
          <w:lang w:val="es-ES_tradnl"/>
        </w:rPr>
      </w:pPr>
      <w:bookmarkStart w:id="71" w:name="_Toc215435149"/>
      <w:bookmarkStart w:id="72" w:name="_Toc215952649"/>
      <w:r w:rsidRPr="00D87E13">
        <w:rPr>
          <w:rFonts w:asciiTheme="minorHAnsi" w:hAnsiTheme="minorHAnsi" w:cstheme="minorBidi"/>
          <w:b w:val="0"/>
          <w:bCs w:val="0"/>
          <w:lang w:val="es-ES_tradnl"/>
        </w:rPr>
        <w:t>El desarrollo de los protocolos de atención son una prioridad ya que permitirán la homogenización y la equidad en la atención y sobre todo la continuidad asistencial donde sea indistinto el profesional encargado seguirá los lineamientos propuestos en busca de los óptimos resultados en salud.</w:t>
      </w:r>
      <w:r w:rsidR="00F86351"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"/>
          <w:id w:val="-148209295"/>
          <w:placeholder>
            <w:docPart w:val="6ED126F14D2B1240B210CF1A4C662C70"/>
          </w:placeholder>
        </w:sdtPr>
        <w:sdtContent>
          <w:r w:rsidR="004C60D4" w:rsidRPr="00D87E13">
            <w:rPr>
              <w:rFonts w:ascii="Calibri" w:hAnsi="Calibri" w:cs="Calibri"/>
              <w:b w:val="0"/>
              <w:bCs w:val="0"/>
              <w:color w:val="000000" w:themeColor="text1"/>
              <w:lang w:val="es-ES_tradnl"/>
            </w:rPr>
            <w:t>(30)</w:t>
          </w:r>
        </w:sdtContent>
      </w:sdt>
      <w:bookmarkEnd w:id="71"/>
      <w:bookmarkEnd w:id="72"/>
    </w:p>
    <w:p w14:paraId="7B905E03" w14:textId="77777777" w:rsidR="00543A75" w:rsidRPr="00D87E13" w:rsidRDefault="00543A75" w:rsidP="16890456">
      <w:pPr>
        <w:rPr>
          <w:rFonts w:cstheme="minorBidi"/>
          <w:lang w:val="es-ES_tradnl"/>
        </w:rPr>
      </w:pPr>
    </w:p>
    <w:p w14:paraId="6C738B5A" w14:textId="77777777" w:rsidR="005B7976" w:rsidRPr="00D87E13" w:rsidRDefault="005B7976" w:rsidP="16890456">
      <w:pPr>
        <w:ind w:left="708"/>
        <w:rPr>
          <w:rFonts w:cstheme="minorBidi"/>
          <w:lang w:val="es-ES_tradnl"/>
        </w:rPr>
      </w:pPr>
      <w:r w:rsidRPr="00D87E13">
        <w:rPr>
          <w:rFonts w:cstheme="minorBidi"/>
          <w:lang w:val="es-ES_tradnl"/>
        </w:rPr>
        <w:t>Se busca generar una actividad oportunista, que busca que cada contacto con los pacientes permita además de la atención del motivo de consulta, igualmente se valore si tiene los análisis de laboratorio actualizados y se derive para su revisión en una consulta con este fin.</w:t>
      </w:r>
    </w:p>
    <w:p w14:paraId="27B5FC0D" w14:textId="77777777" w:rsidR="00543A75" w:rsidRPr="00D87E13" w:rsidRDefault="00543A75" w:rsidP="16890456">
      <w:pPr>
        <w:ind w:left="708"/>
        <w:rPr>
          <w:rFonts w:cstheme="minorBidi"/>
          <w:lang w:val="es-ES_tradnl"/>
        </w:rPr>
      </w:pPr>
    </w:p>
    <w:p w14:paraId="24F7E164" w14:textId="2F528B66" w:rsidR="00DB5DAC" w:rsidRPr="00D87E13" w:rsidRDefault="005B7976" w:rsidP="002A2AB9">
      <w:pPr>
        <w:ind w:left="708"/>
        <w:rPr>
          <w:rFonts w:cstheme="minorBidi"/>
          <w:lang w:val="es-ES_tradnl"/>
        </w:rPr>
      </w:pPr>
      <w:r w:rsidRPr="00D87E13">
        <w:rPr>
          <w:rFonts w:cstheme="minorBidi"/>
          <w:lang w:val="es-ES_tradnl"/>
        </w:rPr>
        <w:t>Igualmente valorar las prescripciones si cumplen con los estándares de prescripción acorde a las patologías del paciente, y se supervise la adherencia terapéutica, dirigida a detectar al abuso o mala prescripción de analgésicos, opiáceos, neurolépticos y benzodiacepinas.</w:t>
      </w:r>
    </w:p>
    <w:p w14:paraId="548E7E69" w14:textId="77777777" w:rsidR="00DB5DAC" w:rsidRPr="00D87E13" w:rsidRDefault="00DB5DAC" w:rsidP="00C37CFF">
      <w:pPr>
        <w:rPr>
          <w:rFonts w:cstheme="minorBidi"/>
          <w:lang w:val="es-ES_tradnl"/>
        </w:rPr>
      </w:pPr>
    </w:p>
    <w:p w14:paraId="79946E1D" w14:textId="77777777" w:rsidR="005B7976" w:rsidRPr="00D87E13" w:rsidRDefault="005B7976" w:rsidP="16890456">
      <w:pPr>
        <w:ind w:left="708"/>
        <w:rPr>
          <w:rFonts w:cstheme="minorBidi"/>
          <w:lang w:val="es-ES_tradnl"/>
        </w:rPr>
      </w:pPr>
      <w:r w:rsidRPr="00D87E13">
        <w:rPr>
          <w:rFonts w:cstheme="minorBidi"/>
          <w:lang w:val="es-ES_tradnl"/>
        </w:rPr>
        <w:t>De esta manera siempre alienados con las recomendaciones ¨NO HACER¨.</w:t>
      </w:r>
      <w:sdt>
        <w:sdtPr>
          <w:rPr>
            <w:rFonts w:ascii="Calibri" w:hAnsi="Calibri" w:cs="Calibri"/>
            <w:color w:val="000000" w:themeColor="text1"/>
            <w:lang w:val="es-ES_tradnl"/>
          </w:rPr>
          <w:tag w:val="MENDELEY_CITATION_v3_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"/>
          <w:id w:val="1996602661"/>
          <w:placeholder>
            <w:docPart w:val="DefaultPlaceholder_-1854013440"/>
          </w:placeholder>
        </w:sdtPr>
        <w:sdtContent>
          <w:r w:rsidR="004C60D4" w:rsidRPr="00D87E13">
            <w:rPr>
              <w:rFonts w:ascii="Calibri" w:hAnsi="Calibri" w:cs="Calibri"/>
              <w:color w:val="000000" w:themeColor="text1"/>
              <w:lang w:val="es-ES_tradnl"/>
            </w:rPr>
            <w:t>(31)</w:t>
          </w:r>
        </w:sdtContent>
      </w:sdt>
    </w:p>
    <w:p w14:paraId="4E5144EC" w14:textId="77777777" w:rsidR="005B7976" w:rsidRDefault="005B7976" w:rsidP="16890456">
      <w:pPr>
        <w:ind w:left="708"/>
        <w:rPr>
          <w:rFonts w:cstheme="minorBidi"/>
          <w:lang w:val="es-ES_tradnl"/>
        </w:rPr>
      </w:pPr>
      <w:r w:rsidRPr="00D87E13">
        <w:rPr>
          <w:rFonts w:cstheme="minorBidi"/>
          <w:lang w:val="es-ES_tradnl"/>
        </w:rPr>
        <w:t xml:space="preserve">Dentro de los procesos de las consultas médicas y de enfermería se pueden detectar prescripciones inadecuadas en pacientes frágiles para su </w:t>
      </w:r>
      <w:proofErr w:type="spellStart"/>
      <w:r w:rsidRPr="00D87E13">
        <w:rPr>
          <w:rFonts w:cstheme="minorBidi"/>
          <w:lang w:val="es-ES_tradnl"/>
        </w:rPr>
        <w:t>desprescprición</w:t>
      </w:r>
      <w:proofErr w:type="spellEnd"/>
      <w:r w:rsidRPr="00D87E13">
        <w:rPr>
          <w:rFonts w:cstheme="minorBidi"/>
          <w:lang w:val="es-ES_tradnl"/>
        </w:rPr>
        <w:t xml:space="preserve"> farmacéutica</w:t>
      </w:r>
      <w:r w:rsidR="00543A75" w:rsidRPr="00D87E13">
        <w:rPr>
          <w:rFonts w:cstheme="minorBidi"/>
          <w:lang w:val="es-ES_tradnl"/>
        </w:rPr>
        <w:t>.</w:t>
      </w:r>
    </w:p>
    <w:p w14:paraId="6F8B383B" w14:textId="77777777" w:rsidR="002A2AB9" w:rsidRDefault="002A2AB9" w:rsidP="16890456">
      <w:pPr>
        <w:ind w:left="708"/>
        <w:rPr>
          <w:rFonts w:cstheme="minorBidi"/>
          <w:lang w:val="es-ES_tradnl"/>
        </w:rPr>
      </w:pPr>
    </w:p>
    <w:p w14:paraId="52A2C909" w14:textId="77777777" w:rsidR="002A2AB9" w:rsidRDefault="002A2AB9" w:rsidP="16890456">
      <w:pPr>
        <w:ind w:left="708"/>
        <w:rPr>
          <w:rFonts w:cstheme="minorBidi"/>
          <w:lang w:val="es-ES_tradnl"/>
        </w:rPr>
      </w:pPr>
    </w:p>
    <w:p w14:paraId="133F6D7E" w14:textId="77777777" w:rsidR="002A2AB9" w:rsidRDefault="002A2AB9" w:rsidP="16890456">
      <w:pPr>
        <w:ind w:left="708"/>
        <w:rPr>
          <w:rFonts w:cstheme="minorBidi"/>
          <w:lang w:val="es-ES_tradnl"/>
        </w:rPr>
      </w:pPr>
    </w:p>
    <w:p w14:paraId="6951FAA7" w14:textId="77777777" w:rsidR="002A2AB9" w:rsidRPr="00D87E13" w:rsidRDefault="002A2AB9" w:rsidP="16890456">
      <w:pPr>
        <w:ind w:left="708"/>
        <w:rPr>
          <w:rFonts w:cstheme="minorBidi"/>
          <w:lang w:val="es-ES_tradnl"/>
        </w:rPr>
      </w:pPr>
    </w:p>
    <w:p w14:paraId="1ECDEB47" w14:textId="77777777" w:rsidR="00543A75" w:rsidRPr="00D87E13" w:rsidRDefault="00543A75" w:rsidP="16890456">
      <w:pPr>
        <w:ind w:left="708"/>
        <w:rPr>
          <w:rFonts w:cstheme="minorBidi"/>
          <w:lang w:val="es-ES_tradnl"/>
        </w:rPr>
      </w:pPr>
    </w:p>
    <w:p w14:paraId="5CC7B897" w14:textId="77777777" w:rsidR="005B7976" w:rsidRPr="00D87E13" w:rsidRDefault="005B7976" w:rsidP="16890456">
      <w:pPr>
        <w:ind w:left="708"/>
        <w:rPr>
          <w:rFonts w:cstheme="minorBidi"/>
          <w:lang w:val="es-ES_tradnl"/>
        </w:rPr>
      </w:pPr>
      <w:r w:rsidRPr="00D87E13">
        <w:rPr>
          <w:rFonts w:cstheme="minorBidi"/>
          <w:lang w:val="es-ES_tradnl"/>
        </w:rPr>
        <w:t>Se fomenta la cultura de la notificación de incidentes clínicos por medio de la aplicación SINEA</w:t>
      </w:r>
      <w:sdt>
        <w:sdtPr>
          <w:rPr>
            <w:rFonts w:ascii="Calibri" w:hAnsi="Calibri" w:cs="Calibri"/>
            <w:color w:val="000000" w:themeColor="text1"/>
            <w:lang w:val="es-ES_tradnl"/>
          </w:rPr>
          <w:tag w:val="MENDELEY_CITATION_v3_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"/>
          <w:id w:val="1965305902"/>
          <w:placeholder>
            <w:docPart w:val="DefaultPlaceholder_-1854013440"/>
          </w:placeholder>
        </w:sdtPr>
        <w:sdtContent>
          <w:r w:rsidR="004C60D4" w:rsidRPr="00D87E13">
            <w:rPr>
              <w:rFonts w:ascii="Calibri" w:hAnsi="Calibri" w:cs="Calibri"/>
              <w:color w:val="000000" w:themeColor="text1"/>
              <w:lang w:val="es-ES_tradnl"/>
            </w:rPr>
            <w:t>(32)</w:t>
          </w:r>
        </w:sdtContent>
      </w:sdt>
      <w:r w:rsidRPr="00D87E13">
        <w:rPr>
          <w:rFonts w:cstheme="minorBidi"/>
          <w:lang w:val="es-ES_tradnl"/>
        </w:rPr>
        <w:t>, con la finalidad de aprender de los errores.</w:t>
      </w:r>
    </w:p>
    <w:p w14:paraId="750162BA" w14:textId="77777777" w:rsidR="005B7976" w:rsidRPr="00D87E13" w:rsidRDefault="005B7976" w:rsidP="16890456">
      <w:pPr>
        <w:ind w:left="708"/>
        <w:rPr>
          <w:rFonts w:cstheme="minorBidi"/>
          <w:lang w:val="es-ES_tradnl"/>
        </w:rPr>
      </w:pPr>
      <w:r w:rsidRPr="00D87E13">
        <w:rPr>
          <w:rFonts w:cstheme="minorBidi"/>
          <w:lang w:val="es-ES_tradnl"/>
        </w:rPr>
        <w:t>Es necesaria la formación estandarizada de todos los miembros del equipo con la finalidad de promover la seguridad y la calidad asistencial.</w:t>
      </w:r>
    </w:p>
    <w:p w14:paraId="51356CA9" w14:textId="77777777" w:rsidR="005B7976" w:rsidRPr="00D87E13" w:rsidRDefault="005B7976" w:rsidP="16890456">
      <w:pPr>
        <w:ind w:left="708"/>
        <w:rPr>
          <w:rFonts w:cstheme="minorBidi"/>
          <w:lang w:val="es-ES_tradnl"/>
        </w:rPr>
      </w:pPr>
      <w:r w:rsidRPr="00D87E13">
        <w:rPr>
          <w:rFonts w:cstheme="minorBidi"/>
          <w:lang w:val="es-ES_tradnl"/>
        </w:rPr>
        <w:t xml:space="preserve">Con la finalidad de este proceso se </w:t>
      </w:r>
      <w:r w:rsidR="62160894" w:rsidRPr="00D87E13">
        <w:rPr>
          <w:rFonts w:cstheme="minorBidi"/>
          <w:lang w:val="es-ES_tradnl"/>
        </w:rPr>
        <w:t>realizará</w:t>
      </w:r>
      <w:r w:rsidRPr="00D87E13">
        <w:rPr>
          <w:rFonts w:cstheme="minorBidi"/>
          <w:lang w:val="es-ES_tradnl"/>
        </w:rPr>
        <w:t>:</w:t>
      </w:r>
    </w:p>
    <w:p w14:paraId="0996693D" w14:textId="77777777" w:rsidR="16890456" w:rsidRPr="00D87E13" w:rsidRDefault="005B7976" w:rsidP="16890456">
      <w:pPr>
        <w:pStyle w:val="Prrafodelista"/>
        <w:numPr>
          <w:ilvl w:val="0"/>
          <w:numId w:val="72"/>
        </w:numPr>
        <w:ind w:left="1068"/>
        <w:rPr>
          <w:rFonts w:cstheme="minorBidi"/>
          <w:lang w:val="es-ES_tradnl"/>
        </w:rPr>
      </w:pPr>
      <w:r w:rsidRPr="00D87E13">
        <w:rPr>
          <w:rFonts w:cstheme="minorBidi"/>
          <w:lang w:val="es-ES_tradnl"/>
        </w:rPr>
        <w:t>Sesiones formativas en seguridad del paciente y calidad asistencial.</w:t>
      </w:r>
    </w:p>
    <w:p w14:paraId="6A4FF477" w14:textId="77777777" w:rsidR="005B7976" w:rsidRPr="00D87E13" w:rsidRDefault="005B7976" w:rsidP="00034E50">
      <w:pPr>
        <w:pStyle w:val="Prrafodelista"/>
        <w:numPr>
          <w:ilvl w:val="0"/>
          <w:numId w:val="72"/>
        </w:numPr>
        <w:ind w:left="1068"/>
        <w:rPr>
          <w:rFonts w:cstheme="minorBidi"/>
          <w:lang w:val="es-ES_tradnl"/>
        </w:rPr>
      </w:pPr>
      <w:r w:rsidRPr="00D87E13">
        <w:rPr>
          <w:rFonts w:cstheme="minorBidi"/>
          <w:lang w:val="es-ES_tradnl"/>
        </w:rPr>
        <w:t xml:space="preserve">Se </w:t>
      </w:r>
      <w:r w:rsidR="1B17E75C" w:rsidRPr="00D87E13">
        <w:rPr>
          <w:rFonts w:cstheme="minorBidi"/>
          <w:lang w:val="es-ES_tradnl"/>
        </w:rPr>
        <w:t>realizará</w:t>
      </w:r>
      <w:r w:rsidRPr="00D87E13">
        <w:rPr>
          <w:rFonts w:cstheme="minorBidi"/>
          <w:lang w:val="es-ES_tradnl"/>
        </w:rPr>
        <w:t xml:space="preserve"> de forma activa la valoración de medicamentos hipoglucemiantes en diabéticos, uso de antinflamatorios no esteroideos en pacientes con ICC, HTA, ERC.</w:t>
      </w:r>
    </w:p>
    <w:p w14:paraId="186278FC" w14:textId="18A99421" w:rsidR="005B7976" w:rsidRPr="00D87E13" w:rsidRDefault="005B7976" w:rsidP="00034E50">
      <w:pPr>
        <w:pStyle w:val="Prrafodelista"/>
        <w:numPr>
          <w:ilvl w:val="0"/>
          <w:numId w:val="72"/>
        </w:numPr>
        <w:ind w:left="1068"/>
        <w:rPr>
          <w:rFonts w:cstheme="minorBidi"/>
          <w:lang w:val="es-ES_tradnl"/>
        </w:rPr>
      </w:pPr>
      <w:r w:rsidRPr="00D87E13">
        <w:rPr>
          <w:rFonts w:cstheme="minorBidi"/>
          <w:lang w:val="es-ES_tradnl"/>
        </w:rPr>
        <w:t xml:space="preserve">En la aplicación de No Hacer se </w:t>
      </w:r>
      <w:r w:rsidR="1A3A586C" w:rsidRPr="00D87E13">
        <w:rPr>
          <w:rFonts w:cstheme="minorBidi"/>
          <w:lang w:val="es-ES_tradnl"/>
        </w:rPr>
        <w:t>limitará</w:t>
      </w:r>
      <w:r w:rsidRPr="00D87E13">
        <w:rPr>
          <w:rFonts w:cstheme="minorBidi"/>
          <w:lang w:val="es-ES_tradnl"/>
        </w:rPr>
        <w:t xml:space="preserve"> la prescripción de benzodiacepinas de uso crónico y se promoverá su </w:t>
      </w:r>
      <w:r w:rsidR="002A2AB9" w:rsidRPr="00D87E13">
        <w:rPr>
          <w:rFonts w:cstheme="minorBidi"/>
          <w:lang w:val="es-ES_tradnl"/>
        </w:rPr>
        <w:t>des prescripción</w:t>
      </w:r>
      <w:r w:rsidRPr="00D87E13">
        <w:rPr>
          <w:rFonts w:cstheme="minorBidi"/>
          <w:lang w:val="es-ES_tradnl"/>
        </w:rPr>
        <w:t xml:space="preserve"> además de la de opiáceos, neurolépticos, dirigida especialmente a pacientes mayores de 75 años.</w:t>
      </w:r>
    </w:p>
    <w:p w14:paraId="14C829C6" w14:textId="77777777" w:rsidR="005B7976" w:rsidRPr="00D87E13" w:rsidRDefault="005B7976" w:rsidP="16890456">
      <w:pPr>
        <w:pStyle w:val="Prrafodelista"/>
        <w:ind w:left="1068"/>
        <w:rPr>
          <w:rFonts w:cstheme="minorBidi"/>
          <w:lang w:val="es-ES_tradnl"/>
        </w:rPr>
      </w:pPr>
    </w:p>
    <w:p w14:paraId="5DF75CAE" w14:textId="77777777" w:rsidR="000C41E1" w:rsidRPr="00D87E13" w:rsidRDefault="005474B0" w:rsidP="16890456">
      <w:pPr>
        <w:pStyle w:val="Ttulo3"/>
        <w:rPr>
          <w:rFonts w:asciiTheme="minorHAnsi" w:hAnsiTheme="minorHAnsi" w:cstheme="minorBidi"/>
          <w:lang w:val="es-ES_tradnl"/>
        </w:rPr>
      </w:pPr>
      <w:bookmarkStart w:id="73" w:name="_Toc215952650"/>
      <w:r w:rsidRPr="00D87E13">
        <w:rPr>
          <w:rFonts w:asciiTheme="minorHAnsi" w:hAnsiTheme="minorHAnsi" w:cstheme="minorBidi"/>
          <w:lang w:val="es-ES_tradnl"/>
        </w:rPr>
        <w:t>Implementación de Buenas Prácticas Clínicas</w:t>
      </w:r>
      <w:bookmarkEnd w:id="73"/>
    </w:p>
    <w:p w14:paraId="75AB718C" w14:textId="77777777" w:rsidR="005F3FE7" w:rsidRPr="00D87E13" w:rsidRDefault="004E7135" w:rsidP="16890456">
      <w:pPr>
        <w:pStyle w:val="Ttulo3"/>
        <w:numPr>
          <w:ilvl w:val="0"/>
          <w:numId w:val="0"/>
        </w:numPr>
        <w:ind w:left="720"/>
        <w:rPr>
          <w:rFonts w:asciiTheme="minorHAnsi" w:hAnsiTheme="minorHAnsi" w:cstheme="minorBidi"/>
          <w:lang w:val="es-ES_tradnl"/>
        </w:rPr>
      </w:pPr>
      <w:bookmarkStart w:id="74" w:name="_Toc215435151"/>
      <w:bookmarkStart w:id="75" w:name="_Toc215952651"/>
      <w:r w:rsidRPr="00D87E13">
        <w:rPr>
          <w:rFonts w:asciiTheme="minorHAnsi" w:hAnsiTheme="minorHAnsi" w:cstheme="minorBidi"/>
          <w:b w:val="0"/>
          <w:bCs w:val="0"/>
          <w:lang w:val="es-ES_tradnl"/>
        </w:rPr>
        <w:t xml:space="preserve">En cuanto la implementación de buenas prácticas es fundamental mantener los protocolos de actuación, asegurar el adecuado control de patologías potencialmente peligrosas como </w:t>
      </w:r>
      <w:proofErr w:type="spellStart"/>
      <w:r w:rsidRPr="00D87E13">
        <w:rPr>
          <w:rFonts w:asciiTheme="minorHAnsi" w:hAnsiTheme="minorHAnsi" w:cstheme="minorBidi"/>
          <w:b w:val="0"/>
          <w:bCs w:val="0"/>
          <w:lang w:val="es-ES_tradnl"/>
        </w:rPr>
        <w:t>e</w:t>
      </w:r>
      <w:proofErr w:type="spellEnd"/>
      <w:r w:rsidRPr="00D87E13">
        <w:rPr>
          <w:rFonts w:asciiTheme="minorHAnsi" w:hAnsiTheme="minorHAnsi" w:cstheme="minorBidi"/>
          <w:b w:val="0"/>
          <w:bCs w:val="0"/>
          <w:lang w:val="es-ES_tradnl"/>
        </w:rPr>
        <w:t xml:space="preserve"> el control de nivel de anticoagulación mediante el INR, realizar medidas de cambios posturales y de protección de la piel para evitar ulceras en paciente encamados, o realizar urocultivos diagnósticos antes de pautar tratamientos antibióticos en pacientes con infecciones a repetición, para disminuir el riesgo de resistencias.</w:t>
      </w:r>
      <w:r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"/>
          <w:id w:val="-1257443114"/>
          <w:placeholder>
            <w:docPart w:val="3C67D7CC1EAC924CBF84FDFD3B59891B"/>
          </w:placeholder>
        </w:sdtPr>
        <w:sdtContent>
          <w:r w:rsidR="004C60D4" w:rsidRPr="00D87E13">
            <w:rPr>
              <w:rFonts w:ascii="Calibri" w:hAnsi="Calibri" w:cs="Calibri"/>
              <w:b w:val="0"/>
              <w:bCs w:val="0"/>
              <w:color w:val="000000" w:themeColor="text1"/>
              <w:lang w:val="es-ES_tradnl"/>
            </w:rPr>
            <w:t>(33)</w:t>
          </w:r>
        </w:sdtContent>
      </w:sdt>
      <w:bookmarkEnd w:id="74"/>
      <w:bookmarkEnd w:id="75"/>
    </w:p>
    <w:p w14:paraId="4D300F1B" w14:textId="77777777" w:rsidR="002B427D" w:rsidRPr="00D87E13" w:rsidRDefault="002B427D" w:rsidP="16890456">
      <w:pPr>
        <w:rPr>
          <w:rFonts w:cstheme="minorBidi"/>
          <w:lang w:val="es-ES_tradnl"/>
        </w:rPr>
      </w:pPr>
    </w:p>
    <w:p w14:paraId="67E5C0DC" w14:textId="1A85C40D" w:rsidR="00D812D3" w:rsidRPr="00D87E13" w:rsidRDefault="004E7135" w:rsidP="0033681E">
      <w:pPr>
        <w:ind w:left="708"/>
        <w:rPr>
          <w:rFonts w:cstheme="minorBidi"/>
          <w:lang w:val="es-ES_tradnl"/>
        </w:rPr>
      </w:pPr>
      <w:r w:rsidRPr="00D87E13">
        <w:rPr>
          <w:rFonts w:cstheme="minorBidi"/>
          <w:lang w:val="es-ES_tradnl"/>
        </w:rPr>
        <w:t>La realización de pruebas diagnósticas de control en pacientes crónicos como el seguimiento programado en diabetes mellitus de realizar controles cada 6 meses y con mayor frecuencia si no hay adecuado control metabólico.</w:t>
      </w:r>
    </w:p>
    <w:p w14:paraId="7424B8A5" w14:textId="77777777" w:rsidR="002B427D" w:rsidRPr="00D87E13" w:rsidRDefault="002B427D" w:rsidP="16890456">
      <w:pPr>
        <w:ind w:left="708"/>
        <w:rPr>
          <w:rFonts w:cstheme="minorBidi"/>
          <w:lang w:val="es-ES_tradnl"/>
        </w:rPr>
      </w:pPr>
    </w:p>
    <w:p w14:paraId="3FCC9464" w14:textId="77777777" w:rsidR="004E7135" w:rsidRDefault="004E7135" w:rsidP="16890456">
      <w:pPr>
        <w:ind w:left="708"/>
        <w:rPr>
          <w:rFonts w:cstheme="minorBidi"/>
          <w:lang w:val="es-ES_tradnl"/>
        </w:rPr>
      </w:pPr>
      <w:r w:rsidRPr="00D87E13">
        <w:rPr>
          <w:rFonts w:cstheme="minorBidi"/>
          <w:lang w:val="es-ES_tradnl"/>
        </w:rPr>
        <w:t>Monitoreo de la función renal en pacientes con afectación de la función renal, control periódico de la tensión arterial en hipertensos, o control de líquidos en pacientes con insuficiencia cardiaca con peso periódico para detectar precozmente la sobrecarga hídrica.</w:t>
      </w:r>
    </w:p>
    <w:p w14:paraId="6FA2A738" w14:textId="77777777" w:rsidR="0033681E" w:rsidRDefault="0033681E" w:rsidP="16890456">
      <w:pPr>
        <w:ind w:left="708"/>
        <w:rPr>
          <w:rFonts w:cstheme="minorBidi"/>
          <w:lang w:val="es-ES_tradnl"/>
        </w:rPr>
      </w:pPr>
    </w:p>
    <w:p w14:paraId="716C3A4D" w14:textId="77777777" w:rsidR="0033681E" w:rsidRPr="00D87E13" w:rsidRDefault="0033681E" w:rsidP="16890456">
      <w:pPr>
        <w:ind w:left="708"/>
        <w:rPr>
          <w:rFonts w:cstheme="minorBidi"/>
          <w:lang w:val="es-ES_tradnl"/>
        </w:rPr>
      </w:pPr>
    </w:p>
    <w:p w14:paraId="2665A34F" w14:textId="77777777" w:rsidR="002B427D" w:rsidRPr="00D87E13" w:rsidRDefault="002B427D" w:rsidP="16890456">
      <w:pPr>
        <w:ind w:left="708"/>
        <w:rPr>
          <w:rFonts w:cstheme="minorBidi"/>
          <w:lang w:val="es-ES_tradnl"/>
        </w:rPr>
      </w:pPr>
    </w:p>
    <w:p w14:paraId="2436E584" w14:textId="77777777" w:rsidR="004E7135" w:rsidRPr="00D87E13" w:rsidRDefault="004E7135" w:rsidP="16890456">
      <w:pPr>
        <w:ind w:left="708"/>
        <w:rPr>
          <w:rFonts w:cstheme="minorBidi"/>
          <w:lang w:val="es-ES_tradnl"/>
        </w:rPr>
      </w:pPr>
      <w:r w:rsidRPr="00D87E13">
        <w:rPr>
          <w:rFonts w:cstheme="minorBidi"/>
          <w:lang w:val="es-ES_tradnl"/>
        </w:rPr>
        <w:t>Revisión sistemática de las prescripciones valorando la adherencia terapéutica especialmente cuando no hay presencia del paciente.</w:t>
      </w:r>
    </w:p>
    <w:p w14:paraId="690FCE4B" w14:textId="77777777" w:rsidR="004E7135" w:rsidRPr="00D87E13" w:rsidRDefault="004E7135" w:rsidP="16890456">
      <w:pPr>
        <w:ind w:left="708"/>
        <w:rPr>
          <w:rFonts w:cstheme="minorBidi"/>
          <w:lang w:val="es-ES_tradnl"/>
        </w:rPr>
      </w:pPr>
      <w:r w:rsidRPr="00D87E13">
        <w:rPr>
          <w:rFonts w:cstheme="minorBidi"/>
          <w:lang w:val="es-ES_tradnl"/>
        </w:rPr>
        <w:t xml:space="preserve">La prescripción de antidiabéticos en periodos no mayores de 6 meses previene la pérdida del seguimiento del paciente para asegurar un adecuado control </w:t>
      </w:r>
      <w:proofErr w:type="spellStart"/>
      <w:r w:rsidRPr="00D87E13">
        <w:rPr>
          <w:rFonts w:cstheme="minorBidi"/>
          <w:lang w:val="es-ES_tradnl"/>
        </w:rPr>
        <w:t>metabolico</w:t>
      </w:r>
      <w:proofErr w:type="spellEnd"/>
      <w:r w:rsidRPr="00D87E13">
        <w:rPr>
          <w:rFonts w:cstheme="minorBidi"/>
          <w:lang w:val="es-ES_tradnl"/>
        </w:rPr>
        <w:t>.</w:t>
      </w:r>
    </w:p>
    <w:p w14:paraId="1E6A0F2E" w14:textId="77777777" w:rsidR="004E7135" w:rsidRPr="00D87E13" w:rsidRDefault="004E7135" w:rsidP="16890456">
      <w:pPr>
        <w:ind w:left="708"/>
        <w:rPr>
          <w:rFonts w:cstheme="minorBidi"/>
          <w:lang w:val="es-ES_tradnl"/>
        </w:rPr>
      </w:pPr>
      <w:r w:rsidRPr="00D87E13">
        <w:rPr>
          <w:rFonts w:cstheme="minorBidi"/>
          <w:lang w:val="es-ES_tradnl"/>
        </w:rPr>
        <w:t xml:space="preserve">El uso racional de medicamentos como no prescribir IBP si no hay patología gastrointestinal de base o evidencia de efecto gastro lesivo conocido en el paciente. La sobredosificación de analgésicos, el monitoreo de abuso en casos de cefaleas recurrentes, lumbalgias o sin motivo justificado. La no prescripción de benzodiacepinas como tratamientos crónicos para el insomnio, valorar las dosis y adherencia al uso de opiáceos sin prescripciones a </w:t>
      </w:r>
      <w:r w:rsidR="00791EF2" w:rsidRPr="00D87E13">
        <w:rPr>
          <w:rFonts w:cstheme="minorBidi"/>
          <w:lang w:val="es-ES_tradnl"/>
        </w:rPr>
        <w:t>más</w:t>
      </w:r>
      <w:r w:rsidRPr="00D87E13">
        <w:rPr>
          <w:rFonts w:cstheme="minorBidi"/>
          <w:lang w:val="es-ES_tradnl"/>
        </w:rPr>
        <w:t xml:space="preserve"> de 90 </w:t>
      </w:r>
      <w:r w:rsidR="00791EF2" w:rsidRPr="00D87E13">
        <w:rPr>
          <w:rFonts w:cstheme="minorBidi"/>
          <w:lang w:val="es-ES_tradnl"/>
        </w:rPr>
        <w:t>días</w:t>
      </w:r>
      <w:r w:rsidRPr="00D87E13">
        <w:rPr>
          <w:rFonts w:cstheme="minorBidi"/>
          <w:lang w:val="es-ES_tradnl"/>
        </w:rPr>
        <w:t xml:space="preserve"> para asegurar el adecuado control.</w:t>
      </w:r>
    </w:p>
    <w:p w14:paraId="65D51BD2" w14:textId="77777777" w:rsidR="00791EF2" w:rsidRPr="00D87E13" w:rsidRDefault="00791EF2" w:rsidP="16890456">
      <w:pPr>
        <w:ind w:left="708"/>
        <w:rPr>
          <w:rFonts w:cstheme="minorBidi"/>
          <w:lang w:val="es-ES_tradnl"/>
        </w:rPr>
      </w:pPr>
      <w:r w:rsidRPr="00D87E13">
        <w:rPr>
          <w:rFonts w:cstheme="minorBidi"/>
          <w:lang w:val="es-ES_tradnl"/>
        </w:rPr>
        <w:t>Monitorizar adecuadamente el uso de antidepresivos con des escalamiento de la dosis en los tiempos recomendados.</w:t>
      </w:r>
    </w:p>
    <w:p w14:paraId="3B992566" w14:textId="77777777" w:rsidR="002B427D" w:rsidRPr="00D87E13" w:rsidRDefault="002B427D" w:rsidP="16890456">
      <w:pPr>
        <w:ind w:left="708"/>
        <w:rPr>
          <w:rFonts w:cstheme="minorBidi"/>
          <w:lang w:val="es-ES_tradnl"/>
        </w:rPr>
      </w:pPr>
    </w:p>
    <w:p w14:paraId="7D3C9949" w14:textId="77777777" w:rsidR="000C41E1" w:rsidRPr="00D87E13" w:rsidRDefault="00791EF2" w:rsidP="16890456">
      <w:pPr>
        <w:pStyle w:val="Ttulo3"/>
        <w:rPr>
          <w:rFonts w:asciiTheme="minorHAnsi" w:hAnsiTheme="minorHAnsi" w:cstheme="minorBidi"/>
          <w:lang w:val="es-ES_tradnl"/>
        </w:rPr>
      </w:pPr>
      <w:bookmarkStart w:id="76" w:name="_Toc215952652"/>
      <w:r w:rsidRPr="00D87E13">
        <w:rPr>
          <w:rFonts w:asciiTheme="minorHAnsi" w:hAnsiTheme="minorHAnsi" w:cstheme="minorBidi"/>
          <w:lang w:val="es-ES_tradnl"/>
        </w:rPr>
        <w:t>Accesibilidad, Satisfacción del paciente y Efectividad.</w:t>
      </w:r>
      <w:bookmarkEnd w:id="76"/>
    </w:p>
    <w:p w14:paraId="18D1808E" w14:textId="77777777" w:rsidR="00791EF2" w:rsidRPr="00D87E13" w:rsidRDefault="00791EF2" w:rsidP="16890456">
      <w:pPr>
        <w:ind w:left="708"/>
        <w:rPr>
          <w:rFonts w:cstheme="minorBidi"/>
          <w:lang w:val="es-ES_tradnl"/>
        </w:rPr>
      </w:pPr>
      <w:r w:rsidRPr="00D87E13">
        <w:rPr>
          <w:rFonts w:cstheme="minorBidi"/>
          <w:lang w:val="es-ES_tradnl"/>
        </w:rPr>
        <w:t>La optimización de los tiempos de espera y demora para el acceso de las consultas, fomentando la cultura de cancelar las citas si no se acude, recordar a los pacientes las limitaciones de tiempo por consulta para mantener una atención en las horas de las citas, aprovechando que se puede consultar en varias oportunidades para ir resolviendo los problemas de salud, que no es posible por la limitación del tiempo y que puede ser resuelta en consultas sucesivas.</w:t>
      </w:r>
    </w:p>
    <w:p w14:paraId="383D84F4" w14:textId="77777777" w:rsidR="002B427D" w:rsidRPr="00D87E13" w:rsidRDefault="002B427D" w:rsidP="16890456">
      <w:pPr>
        <w:ind w:left="708"/>
        <w:rPr>
          <w:rFonts w:cstheme="minorBidi"/>
          <w:lang w:val="es-ES_tradnl"/>
        </w:rPr>
      </w:pPr>
    </w:p>
    <w:p w14:paraId="2B22556A" w14:textId="77777777" w:rsidR="00791EF2" w:rsidRPr="00D87E13" w:rsidRDefault="00791EF2" w:rsidP="16890456">
      <w:pPr>
        <w:ind w:left="708"/>
        <w:rPr>
          <w:rFonts w:cstheme="minorBidi"/>
          <w:lang w:val="es-ES_tradnl"/>
        </w:rPr>
      </w:pPr>
      <w:r w:rsidRPr="00D87E13">
        <w:rPr>
          <w:rFonts w:cstheme="minorBidi"/>
          <w:lang w:val="es-ES_tradnl"/>
        </w:rPr>
        <w:t xml:space="preserve">La distribución uniforme de los cupos de pacientes de forma equitativa entre todos los profesionales, teniendo en cuenta la morbilidad y demografía asignada para cuidar una óptima atención de los pacientes evitando la sobrecarga de los profesionales. </w:t>
      </w:r>
    </w:p>
    <w:p w14:paraId="1BF84378" w14:textId="77777777" w:rsidR="002B427D" w:rsidRPr="00D87E13" w:rsidRDefault="002B427D" w:rsidP="0033681E">
      <w:pPr>
        <w:rPr>
          <w:rFonts w:cstheme="minorBidi"/>
          <w:lang w:val="es-ES_tradnl"/>
        </w:rPr>
      </w:pPr>
    </w:p>
    <w:p w14:paraId="1E412278" w14:textId="77777777" w:rsidR="00791EF2" w:rsidRPr="00D87E13" w:rsidRDefault="00791EF2" w:rsidP="16890456">
      <w:pPr>
        <w:ind w:left="708"/>
        <w:rPr>
          <w:rFonts w:cstheme="minorBidi"/>
          <w:lang w:val="es-ES_tradnl"/>
        </w:rPr>
      </w:pPr>
      <w:r w:rsidRPr="00D87E13">
        <w:rPr>
          <w:rFonts w:cstheme="minorBidi"/>
          <w:lang w:val="es-ES_tradnl"/>
        </w:rPr>
        <w:t>La atención de las urgencias y consultas no demorables por un turno rotativo entre todos los profesionales prioriza la atención de las consultas programadas y de demanda programada, evitando la sobrecarga de las consultas para lograr realizar una atención adecuada.</w:t>
      </w:r>
    </w:p>
    <w:p w14:paraId="43D42132" w14:textId="77777777" w:rsidR="002B427D" w:rsidRPr="00D87E13" w:rsidRDefault="002B427D" w:rsidP="16890456">
      <w:pPr>
        <w:ind w:left="708"/>
        <w:rPr>
          <w:rFonts w:cstheme="minorBidi"/>
          <w:lang w:val="es-ES_tradnl"/>
        </w:rPr>
      </w:pPr>
    </w:p>
    <w:p w14:paraId="3C0A5F92" w14:textId="77777777" w:rsidR="00791EF2" w:rsidRPr="00D87E13" w:rsidRDefault="00791EF2" w:rsidP="16890456">
      <w:pPr>
        <w:ind w:left="708"/>
        <w:rPr>
          <w:rFonts w:cstheme="minorBidi"/>
          <w:lang w:val="es-ES_tradnl"/>
        </w:rPr>
      </w:pPr>
      <w:r w:rsidRPr="00D87E13">
        <w:rPr>
          <w:rFonts w:cstheme="minorBidi"/>
          <w:lang w:val="es-ES_tradnl"/>
        </w:rPr>
        <w:t>La realización de triaje de enfermería asegura un uso racional de los servicios sanitarios dando prioridad asistencial a los que demandan atención preferente y no de mal uso del servicio, como para fines administrativos, patologías demorables o de control por su médico de familia.</w:t>
      </w:r>
    </w:p>
    <w:p w14:paraId="750126CC" w14:textId="77777777" w:rsidR="002B427D" w:rsidRPr="00D87E13" w:rsidRDefault="002B427D" w:rsidP="16890456">
      <w:pPr>
        <w:ind w:left="708"/>
        <w:rPr>
          <w:rFonts w:cstheme="minorBidi"/>
          <w:lang w:val="es-ES_tradnl"/>
        </w:rPr>
      </w:pPr>
    </w:p>
    <w:p w14:paraId="483A5A3E" w14:textId="77777777" w:rsidR="00AC4410" w:rsidRPr="00D87E13" w:rsidRDefault="00791EF2" w:rsidP="16890456">
      <w:pPr>
        <w:pStyle w:val="Ttulo3"/>
        <w:numPr>
          <w:ilvl w:val="0"/>
          <w:numId w:val="0"/>
        </w:numPr>
        <w:ind w:left="720"/>
        <w:rPr>
          <w:rFonts w:asciiTheme="minorHAnsi" w:hAnsiTheme="minorHAnsi" w:cstheme="minorBidi"/>
          <w:lang w:val="es-ES_tradnl"/>
        </w:rPr>
      </w:pPr>
      <w:bookmarkStart w:id="77" w:name="_Toc215435153"/>
      <w:bookmarkStart w:id="78" w:name="_Toc215952653"/>
      <w:r w:rsidRPr="00D87E13">
        <w:rPr>
          <w:rFonts w:asciiTheme="minorHAnsi" w:hAnsiTheme="minorHAnsi" w:cstheme="minorBidi"/>
          <w:b w:val="0"/>
          <w:bCs w:val="0"/>
          <w:lang w:val="es-ES_tradnl"/>
        </w:rPr>
        <w:t xml:space="preserve">Es necesario fomentar el autocuidado de los pacientes y uso racional de los servicios sanitarios con educación sanitaria evitando la saturación del servicio, como es el caso de enfermedades virales endémicas donde los cuidados sintomáticos no requieren atención </w:t>
      </w:r>
      <w:r w:rsidR="4AF6C88A" w:rsidRPr="00D87E13">
        <w:rPr>
          <w:rFonts w:asciiTheme="minorHAnsi" w:hAnsiTheme="minorHAnsi" w:cstheme="minorBidi"/>
          <w:b w:val="0"/>
          <w:bCs w:val="0"/>
          <w:lang w:val="es-ES_tradnl"/>
        </w:rPr>
        <w:t>médica</w:t>
      </w:r>
      <w:r w:rsidRPr="00D87E13">
        <w:rPr>
          <w:rFonts w:asciiTheme="minorHAnsi" w:hAnsiTheme="minorHAnsi" w:cstheme="minorBidi"/>
          <w:b w:val="0"/>
          <w:bCs w:val="0"/>
          <w:lang w:val="es-ES_tradnl"/>
        </w:rPr>
        <w:t xml:space="preserve"> urgente salvo complicaciones o empeoramiento</w:t>
      </w:r>
      <w:r w:rsidRPr="00D87E13">
        <w:rPr>
          <w:rFonts w:asciiTheme="minorHAnsi" w:hAnsiTheme="minorHAnsi" w:cstheme="minorBidi"/>
          <w:lang w:val="es-ES_tradnl"/>
        </w:rPr>
        <w:t>.</w:t>
      </w:r>
      <w:r w:rsidR="00AC4410"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"/>
          <w:id w:val="2085179848"/>
          <w:placeholder>
            <w:docPart w:val="2C23A4D974BEDB4BA835D3944729BDFE"/>
          </w:placeholder>
        </w:sdtPr>
        <w:sdtContent>
          <w:r w:rsidR="004C60D4" w:rsidRPr="00D87E13">
            <w:rPr>
              <w:rFonts w:ascii="Calibri" w:hAnsi="Calibri" w:cs="Calibri"/>
              <w:b w:val="0"/>
              <w:bCs w:val="0"/>
              <w:color w:val="000000" w:themeColor="text1"/>
              <w:lang w:val="es-ES_tradnl"/>
            </w:rPr>
            <w:t>(34–36)</w:t>
          </w:r>
        </w:sdtContent>
      </w:sdt>
      <w:bookmarkEnd w:id="77"/>
      <w:bookmarkEnd w:id="78"/>
    </w:p>
    <w:p w14:paraId="01A4D95D" w14:textId="77777777" w:rsidR="00D77C6D" w:rsidRPr="00D87E13" w:rsidRDefault="00D77C6D" w:rsidP="16890456">
      <w:pPr>
        <w:ind w:left="708"/>
        <w:rPr>
          <w:rFonts w:cstheme="minorBidi"/>
          <w:lang w:val="es-ES_tradnl"/>
        </w:rPr>
      </w:pPr>
    </w:p>
    <w:p w14:paraId="2C337A49" w14:textId="77777777" w:rsidR="000C41E1" w:rsidRPr="00D87E13" w:rsidRDefault="00041172" w:rsidP="16890456">
      <w:pPr>
        <w:pStyle w:val="Ttulo3"/>
        <w:rPr>
          <w:rFonts w:asciiTheme="minorHAnsi" w:hAnsiTheme="minorHAnsi" w:cstheme="minorBidi"/>
          <w:lang w:val="es-ES_tradnl"/>
        </w:rPr>
      </w:pPr>
      <w:bookmarkStart w:id="79" w:name="_Toc215952654"/>
      <w:r w:rsidRPr="00D87E13">
        <w:rPr>
          <w:rFonts w:asciiTheme="minorHAnsi" w:hAnsiTheme="minorHAnsi" w:cstheme="minorBidi"/>
          <w:lang w:val="es-ES_tradnl"/>
        </w:rPr>
        <w:t>Innovación y desarrollo profesional:</w:t>
      </w:r>
      <w:bookmarkEnd w:id="79"/>
    </w:p>
    <w:p w14:paraId="4DE71085" w14:textId="77777777" w:rsidR="009942EB" w:rsidRPr="00D87E13" w:rsidRDefault="009942EB" w:rsidP="005533FA">
      <w:pPr>
        <w:rPr>
          <w:lang w:val="es-ES_tradnl"/>
        </w:rPr>
      </w:pPr>
    </w:p>
    <w:p w14:paraId="3471A708" w14:textId="77777777" w:rsidR="00041172" w:rsidRPr="00D87E13" w:rsidRDefault="00041172" w:rsidP="16890456">
      <w:pPr>
        <w:ind w:left="708"/>
        <w:rPr>
          <w:rFonts w:cstheme="minorBidi"/>
          <w:lang w:val="es-ES_tradnl"/>
        </w:rPr>
      </w:pPr>
      <w:r w:rsidRPr="00D87E13">
        <w:rPr>
          <w:rFonts w:cstheme="minorBidi"/>
          <w:lang w:val="es-ES_tradnl"/>
        </w:rPr>
        <w:t>El desarrollo de protocolos de actuación en enfermedades crónicas donde se definan claramente los roles de cada uno de los miembros del equipo sanitario, donde se distribuyen funciones que faciliten el mejor control de los pacientes donde se gestionen en forma de equipos donde los pacientes son de todos independiente de los profesionales asignados, donde la acción oportunista puede ser gestionada por cualquier profesional que este en contacto con el paciente por diferentes motivos.</w:t>
      </w:r>
    </w:p>
    <w:p w14:paraId="07219E80" w14:textId="77777777" w:rsidR="009942EB" w:rsidRPr="00D87E13" w:rsidRDefault="00041172" w:rsidP="16890456">
      <w:pPr>
        <w:pStyle w:val="Ttulo3"/>
        <w:numPr>
          <w:ilvl w:val="0"/>
          <w:numId w:val="0"/>
        </w:numPr>
        <w:ind w:left="720"/>
        <w:rPr>
          <w:rFonts w:asciiTheme="minorHAnsi" w:hAnsiTheme="minorHAnsi" w:cstheme="minorBidi"/>
          <w:lang w:val="es-ES_tradnl"/>
        </w:rPr>
      </w:pPr>
      <w:bookmarkStart w:id="80" w:name="_Toc215435155"/>
      <w:bookmarkStart w:id="81" w:name="_Toc215952655"/>
      <w:r w:rsidRPr="00D87E13">
        <w:rPr>
          <w:rFonts w:asciiTheme="minorHAnsi" w:hAnsiTheme="minorHAnsi" w:cstheme="minorBidi"/>
          <w:b w:val="0"/>
          <w:bCs w:val="0"/>
          <w:lang w:val="es-ES_tradnl"/>
        </w:rPr>
        <w:t>Es necesario homogenizar y estandarizar el conocimiento entre todos los miembros, ya que no todos cumplen los estándares de formación requerida como tener la especialidad MIR o EIR, facilitando y asegurando una atención adecuada por parte de todo el equipo</w:t>
      </w:r>
      <w:r w:rsidRPr="00D87E13">
        <w:rPr>
          <w:rFonts w:asciiTheme="minorHAnsi" w:hAnsiTheme="minorHAnsi" w:cstheme="minorBidi"/>
          <w:lang w:val="es-ES_tradnl"/>
        </w:rPr>
        <w:t>.</w:t>
      </w:r>
      <w:r w:rsidR="00474753"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"/>
          <w:id w:val="-366757749"/>
          <w:placeholder>
            <w:docPart w:val="1405B5FE388BC74F9855981F9C36854E"/>
          </w:placeholder>
        </w:sdtPr>
        <w:sdtContent>
          <w:r w:rsidR="004C60D4" w:rsidRPr="00D87E13">
            <w:rPr>
              <w:rFonts w:ascii="Calibri" w:hAnsi="Calibri" w:cs="Calibri"/>
              <w:b w:val="0"/>
              <w:bCs w:val="0"/>
              <w:color w:val="000000" w:themeColor="text1"/>
              <w:lang w:val="es-ES_tradnl"/>
            </w:rPr>
            <w:t>(20,34,37,38)</w:t>
          </w:r>
        </w:sdtContent>
      </w:sdt>
      <w:bookmarkEnd w:id="80"/>
      <w:bookmarkEnd w:id="81"/>
    </w:p>
    <w:p w14:paraId="605A75FF" w14:textId="60057E6D" w:rsidR="00D812D3" w:rsidRPr="00D87E13" w:rsidRDefault="00041172" w:rsidP="0033681E">
      <w:pPr>
        <w:ind w:left="708"/>
        <w:rPr>
          <w:rFonts w:cstheme="minorBidi"/>
          <w:lang w:val="es-ES_tradnl"/>
        </w:rPr>
      </w:pPr>
      <w:r w:rsidRPr="00D87E13">
        <w:rPr>
          <w:rFonts w:cstheme="minorBidi"/>
          <w:lang w:val="es-ES_tradnl"/>
        </w:rPr>
        <w:t xml:space="preserve">Se hace necesario nombrar responsables por unidades y patologías prevalentes para de esta manera gestionar equipos de trabajo que ayuden en el proceso de la realización de protocolos y rutas asistenciales, que pueden ser modelo gestados en el </w:t>
      </w:r>
    </w:p>
    <w:p w14:paraId="096DA75C" w14:textId="77777777" w:rsidR="00041172" w:rsidRDefault="00041172" w:rsidP="16890456">
      <w:pPr>
        <w:ind w:left="708"/>
        <w:rPr>
          <w:rFonts w:cstheme="minorBidi"/>
          <w:lang w:val="es-ES_tradnl"/>
        </w:rPr>
      </w:pPr>
      <w:r w:rsidRPr="00D87E13">
        <w:rPr>
          <w:rFonts w:cstheme="minorBidi"/>
          <w:lang w:val="es-ES_tradnl"/>
        </w:rPr>
        <w:t xml:space="preserve">CSI JAVEA como centro piloto que permita extenderse a todos centros de </w:t>
      </w:r>
      <w:r w:rsidR="00082A73" w:rsidRPr="00D87E13">
        <w:rPr>
          <w:rFonts w:cstheme="minorBidi"/>
          <w:lang w:val="es-ES_tradnl"/>
        </w:rPr>
        <w:t>A</w:t>
      </w:r>
      <w:r w:rsidRPr="00D87E13">
        <w:rPr>
          <w:rFonts w:cstheme="minorBidi"/>
          <w:lang w:val="es-ES_tradnl"/>
        </w:rPr>
        <w:t xml:space="preserve">tención </w:t>
      </w:r>
      <w:r w:rsidR="00082A73" w:rsidRPr="00D87E13">
        <w:rPr>
          <w:rFonts w:cstheme="minorBidi"/>
          <w:lang w:val="es-ES_tradnl"/>
        </w:rPr>
        <w:t>P</w:t>
      </w:r>
      <w:r w:rsidRPr="00D87E13">
        <w:rPr>
          <w:rFonts w:cstheme="minorBidi"/>
          <w:lang w:val="es-ES_tradnl"/>
        </w:rPr>
        <w:t xml:space="preserve">rimaria del </w:t>
      </w:r>
      <w:r w:rsidR="00082A73" w:rsidRPr="00D87E13">
        <w:rPr>
          <w:rFonts w:cstheme="minorBidi"/>
          <w:lang w:val="es-ES_tradnl"/>
        </w:rPr>
        <w:t>D</w:t>
      </w:r>
      <w:r w:rsidRPr="00D87E13">
        <w:rPr>
          <w:rFonts w:cstheme="minorBidi"/>
          <w:lang w:val="es-ES_tradnl"/>
        </w:rPr>
        <w:t xml:space="preserve">epartamento de </w:t>
      </w:r>
      <w:r w:rsidR="00082A73" w:rsidRPr="00D87E13">
        <w:rPr>
          <w:rFonts w:cstheme="minorBidi"/>
          <w:lang w:val="es-ES_tradnl"/>
        </w:rPr>
        <w:t>S</w:t>
      </w:r>
      <w:r w:rsidRPr="00D87E13">
        <w:rPr>
          <w:rFonts w:cstheme="minorBidi"/>
          <w:lang w:val="es-ES_tradnl"/>
        </w:rPr>
        <w:t>alud de la Marina Alta.</w:t>
      </w:r>
    </w:p>
    <w:p w14:paraId="41EFEE5B" w14:textId="77777777" w:rsidR="0033681E" w:rsidRDefault="0033681E" w:rsidP="16890456">
      <w:pPr>
        <w:ind w:left="708"/>
        <w:rPr>
          <w:rFonts w:cstheme="minorBidi"/>
          <w:lang w:val="es-ES_tradnl"/>
        </w:rPr>
      </w:pPr>
    </w:p>
    <w:p w14:paraId="5A098D59" w14:textId="77777777" w:rsidR="0033681E" w:rsidRDefault="0033681E" w:rsidP="16890456">
      <w:pPr>
        <w:ind w:left="708"/>
        <w:rPr>
          <w:rFonts w:cstheme="minorBidi"/>
          <w:lang w:val="es-ES_tradnl"/>
        </w:rPr>
      </w:pPr>
    </w:p>
    <w:p w14:paraId="4C436122" w14:textId="77777777" w:rsidR="0033681E" w:rsidRPr="00D87E13" w:rsidRDefault="0033681E" w:rsidP="16890456">
      <w:pPr>
        <w:ind w:left="708"/>
        <w:rPr>
          <w:rFonts w:cstheme="minorBidi"/>
          <w:lang w:val="es-ES_tradnl"/>
        </w:rPr>
      </w:pPr>
    </w:p>
    <w:p w14:paraId="4EBA213A" w14:textId="77777777" w:rsidR="002B427D" w:rsidRPr="00D87E13" w:rsidRDefault="002B427D" w:rsidP="16890456">
      <w:pPr>
        <w:ind w:left="708"/>
        <w:rPr>
          <w:rFonts w:cstheme="minorBidi"/>
          <w:lang w:val="es-ES_tradnl"/>
        </w:rPr>
      </w:pPr>
    </w:p>
    <w:p w14:paraId="55999FBC" w14:textId="77777777" w:rsidR="00041172" w:rsidRPr="00D87E13" w:rsidRDefault="00041172" w:rsidP="16890456">
      <w:pPr>
        <w:ind w:left="708"/>
        <w:rPr>
          <w:rFonts w:cstheme="minorBidi"/>
          <w:lang w:val="es-ES_tradnl"/>
        </w:rPr>
      </w:pPr>
      <w:r w:rsidRPr="00D87E13">
        <w:rPr>
          <w:rFonts w:cstheme="minorBidi"/>
          <w:lang w:val="es-ES_tradnl"/>
        </w:rPr>
        <w:t>La formación debe basarse en los programas de formación de los residentes ya que al ser un centro acreditado para la formación debe asegurar mantener los estándares requeridos, lo cual da un valor sobreagregado cómo valor académico.</w:t>
      </w:r>
    </w:p>
    <w:p w14:paraId="0191DE32" w14:textId="77777777" w:rsidR="004E7135" w:rsidRPr="00D87E13" w:rsidRDefault="00041172" w:rsidP="00D812D3">
      <w:pPr>
        <w:ind w:left="708"/>
        <w:rPr>
          <w:lang w:val="es-ES_tradnl"/>
        </w:rPr>
      </w:pPr>
      <w:r w:rsidRPr="00D87E13">
        <w:rPr>
          <w:rFonts w:cstheme="minorBidi"/>
          <w:lang w:val="es-ES_tradnl"/>
        </w:rPr>
        <w:t>Uso de recursos tecnológicos ofertados por la GVA sanidad, como son la e-receta para mejor control de la prescripción y evitar adecuado uso de fármacos, la</w:t>
      </w:r>
    </w:p>
    <w:p w14:paraId="5405D10C" w14:textId="77777777" w:rsidR="004E7135" w:rsidRPr="00D87E13" w:rsidRDefault="00041172" w:rsidP="16890456">
      <w:pPr>
        <w:ind w:left="708"/>
        <w:rPr>
          <w:rFonts w:cstheme="minorBidi"/>
          <w:lang w:val="es-ES_tradnl"/>
        </w:rPr>
      </w:pPr>
      <w:r w:rsidRPr="00D87E13">
        <w:rPr>
          <w:rFonts w:cstheme="minorBidi"/>
          <w:lang w:val="es-ES_tradnl"/>
        </w:rPr>
        <w:t>telemedicina para asistencia</w:t>
      </w:r>
      <w:r w:rsidR="002B427D" w:rsidRPr="00D87E13">
        <w:rPr>
          <w:rFonts w:cstheme="minorBidi"/>
          <w:lang w:val="es-ES_tradnl"/>
        </w:rPr>
        <w:t xml:space="preserve"> a</w:t>
      </w:r>
      <w:r w:rsidRPr="00D87E13">
        <w:rPr>
          <w:rFonts w:cstheme="minorBidi"/>
          <w:lang w:val="es-ES_tradnl"/>
        </w:rPr>
        <w:t xml:space="preserve"> domicilio en conjunto con enfermería para optimizar los tiempos y recursos de atención.</w:t>
      </w:r>
    </w:p>
    <w:p w14:paraId="7E318BA1" w14:textId="77777777" w:rsidR="002B427D" w:rsidRPr="00D87E13" w:rsidRDefault="002B427D" w:rsidP="16890456">
      <w:pPr>
        <w:ind w:left="708"/>
        <w:rPr>
          <w:rFonts w:cstheme="minorBidi"/>
          <w:lang w:val="es-ES_tradnl"/>
        </w:rPr>
      </w:pPr>
    </w:p>
    <w:p w14:paraId="4DC695BA" w14:textId="77777777" w:rsidR="00041172" w:rsidRPr="00D87E13" w:rsidRDefault="00041172" w:rsidP="16890456">
      <w:pPr>
        <w:ind w:left="708"/>
        <w:rPr>
          <w:rFonts w:cstheme="minorBidi"/>
          <w:lang w:val="es-ES_tradnl"/>
        </w:rPr>
      </w:pPr>
      <w:r w:rsidRPr="00D87E13">
        <w:rPr>
          <w:rFonts w:cstheme="minorBidi"/>
          <w:lang w:val="es-ES_tradnl"/>
        </w:rPr>
        <w:t xml:space="preserve">La APP GVA Salut, favorece la programación y cancelación de citas por parte de los pacientes, </w:t>
      </w:r>
      <w:r w:rsidR="00EA7594" w:rsidRPr="00D87E13">
        <w:rPr>
          <w:rFonts w:cstheme="minorBidi"/>
          <w:lang w:val="es-ES_tradnl"/>
        </w:rPr>
        <w:t xml:space="preserve">para mejor uso de recursos, igualmente se puede desarrollar acceso a la Historia Clínica universal, resultados de laboratorio y material de educación en salud por medio de este medio de gran impacto </w:t>
      </w:r>
      <w:r w:rsidR="422B4E5A" w:rsidRPr="00D87E13">
        <w:rPr>
          <w:rFonts w:cstheme="minorBidi"/>
          <w:lang w:val="es-ES_tradnl"/>
        </w:rPr>
        <w:t>poblacional. (</w:t>
      </w:r>
      <w:sdt>
        <w:sdtPr>
          <w:rPr>
            <w:rFonts w:ascii="Calibri" w:hAnsi="Calibri" w:cs="Calibri"/>
            <w:color w:val="000000" w:themeColor="text1"/>
            <w:lang w:val="es-ES_tradnl"/>
          </w:rPr>
          <w:tag w:val="MENDELEY_CITATION_v3_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"/>
          <w:id w:val="46806641"/>
          <w:placeholder>
            <w:docPart w:val="DefaultPlaceholder_-1854013440"/>
          </w:placeholder>
        </w:sdtPr>
        <w:sdtContent>
          <w:r w:rsidR="004C60D4" w:rsidRPr="00D87E13">
            <w:rPr>
              <w:rFonts w:ascii="Calibri" w:hAnsi="Calibri" w:cs="Calibri"/>
              <w:color w:val="000000" w:themeColor="text1"/>
              <w:lang w:val="es-ES_tradnl"/>
            </w:rPr>
            <w:t>20)</w:t>
          </w:r>
        </w:sdtContent>
      </w:sdt>
    </w:p>
    <w:p w14:paraId="566ACC52" w14:textId="77777777" w:rsidR="00082A73" w:rsidRPr="00D87E13" w:rsidRDefault="00082A73" w:rsidP="16890456">
      <w:pPr>
        <w:ind w:left="708"/>
        <w:rPr>
          <w:rFonts w:cstheme="minorBidi"/>
          <w:lang w:val="es-ES_tradnl"/>
        </w:rPr>
      </w:pPr>
    </w:p>
    <w:p w14:paraId="5A2D5821" w14:textId="77777777" w:rsidR="00EA7594" w:rsidRPr="00D87E13" w:rsidRDefault="00EA7594" w:rsidP="00BB5B6F">
      <w:pPr>
        <w:ind w:left="708"/>
        <w:rPr>
          <w:rFonts w:cstheme="minorBidi"/>
          <w:lang w:val="es-ES_tradnl"/>
        </w:rPr>
      </w:pPr>
      <w:r w:rsidRPr="00D87E13">
        <w:rPr>
          <w:rFonts w:cstheme="minorBidi"/>
          <w:lang w:val="es-ES_tradnl"/>
        </w:rPr>
        <w:t xml:space="preserve">Favorecer la formación en </w:t>
      </w:r>
      <w:r w:rsidR="00397857" w:rsidRPr="00D87E13">
        <w:rPr>
          <w:rFonts w:cstheme="minorBidi"/>
          <w:lang w:val="es-ES_tradnl"/>
        </w:rPr>
        <w:t>conjunción</w:t>
      </w:r>
      <w:r w:rsidRPr="00D87E13">
        <w:rPr>
          <w:rFonts w:cstheme="minorBidi"/>
          <w:lang w:val="es-ES_tradnl"/>
        </w:rPr>
        <w:t xml:space="preserve"> con las especialidades hospitalaria favorece la interacción y mejora de las rutas asistenciales.</w:t>
      </w:r>
    </w:p>
    <w:p w14:paraId="189ACAE0" w14:textId="77777777" w:rsidR="00EA7594" w:rsidRPr="00D87E13" w:rsidRDefault="00EA7594" w:rsidP="16890456">
      <w:pPr>
        <w:ind w:left="708"/>
        <w:rPr>
          <w:rFonts w:cstheme="minorBidi"/>
          <w:lang w:val="es-ES_tradnl"/>
        </w:rPr>
      </w:pPr>
      <w:r w:rsidRPr="00D87E13">
        <w:rPr>
          <w:rFonts w:cstheme="minorBidi"/>
          <w:lang w:val="es-ES_tradnl"/>
        </w:rPr>
        <w:t xml:space="preserve">Se </w:t>
      </w:r>
      <w:r w:rsidR="4D9D4703" w:rsidRPr="00D87E13">
        <w:rPr>
          <w:rFonts w:cstheme="minorBidi"/>
          <w:lang w:val="es-ES_tradnl"/>
        </w:rPr>
        <w:t>desarrollará</w:t>
      </w:r>
      <w:r w:rsidRPr="00D87E13">
        <w:rPr>
          <w:rFonts w:cstheme="minorBidi"/>
          <w:lang w:val="es-ES_tradnl"/>
        </w:rPr>
        <w:t xml:space="preserve"> un programa piloto en el seguimiento remoto de pacientes crónicos como DM2, EPOC, ICC, HTA, donde la autogestión y empoderamiento del paciente con supervisión de enfermería y medicina se puede monitorear preventivamente a las complicaciones y descompensaciones.</w:t>
      </w:r>
    </w:p>
    <w:p w14:paraId="0565A189" w14:textId="77777777" w:rsidR="002B427D" w:rsidRPr="00D87E13" w:rsidRDefault="002B427D" w:rsidP="16890456">
      <w:pPr>
        <w:ind w:left="708"/>
        <w:rPr>
          <w:rFonts w:cstheme="minorBidi"/>
          <w:lang w:val="es-ES_tradnl"/>
        </w:rPr>
      </w:pPr>
    </w:p>
    <w:p w14:paraId="26F2B40D" w14:textId="77777777" w:rsidR="00EA7594" w:rsidRPr="00D87E13" w:rsidRDefault="00EA7594" w:rsidP="16890456">
      <w:pPr>
        <w:pStyle w:val="Ttulo3"/>
        <w:rPr>
          <w:rFonts w:asciiTheme="minorHAnsi" w:hAnsiTheme="minorHAnsi" w:cstheme="minorBidi"/>
          <w:lang w:val="es-ES_tradnl"/>
        </w:rPr>
      </w:pPr>
      <w:bookmarkStart w:id="82" w:name="_Toc215952656"/>
      <w:r w:rsidRPr="00D87E13">
        <w:rPr>
          <w:rFonts w:asciiTheme="minorHAnsi" w:hAnsiTheme="minorHAnsi" w:cstheme="minorBidi"/>
          <w:lang w:val="es-ES_tradnl"/>
        </w:rPr>
        <w:t>Formación, docencia e Investigación:</w:t>
      </w:r>
      <w:bookmarkEnd w:id="82"/>
    </w:p>
    <w:p w14:paraId="47F221CD" w14:textId="77777777" w:rsidR="002B427D" w:rsidRPr="00D87E13" w:rsidRDefault="002B427D" w:rsidP="005533FA">
      <w:pPr>
        <w:rPr>
          <w:lang w:val="es-ES_tradnl"/>
        </w:rPr>
      </w:pPr>
    </w:p>
    <w:p w14:paraId="2F078F77" w14:textId="77777777" w:rsidR="00EA7594" w:rsidRPr="00D87E13" w:rsidRDefault="00EA7594" w:rsidP="16890456">
      <w:pPr>
        <w:ind w:left="708"/>
        <w:rPr>
          <w:rFonts w:cstheme="minorBidi"/>
          <w:lang w:val="es-ES_tradnl"/>
        </w:rPr>
      </w:pPr>
      <w:r w:rsidRPr="00D87E13">
        <w:rPr>
          <w:rFonts w:cstheme="minorBidi"/>
          <w:lang w:val="es-ES_tradnl"/>
        </w:rPr>
        <w:t>Es necesario promover la cultura de la investigación como una actividad que cambia la forma de observar las situaciones clínicas de una manera crítica y sistematizada que permita medir lo que hacemos sin ser una sobrecarga de nuestro trabajo.</w:t>
      </w:r>
    </w:p>
    <w:p w14:paraId="0ED22892" w14:textId="4FF235EF" w:rsidR="00EA7594" w:rsidRPr="00D87E13" w:rsidRDefault="00EA7594" w:rsidP="0033681E">
      <w:pPr>
        <w:ind w:left="708"/>
        <w:rPr>
          <w:rFonts w:cstheme="minorBidi"/>
          <w:lang w:val="es-ES_tradnl"/>
        </w:rPr>
      </w:pPr>
      <w:r w:rsidRPr="00D87E13">
        <w:rPr>
          <w:rFonts w:cstheme="minorBidi"/>
          <w:lang w:val="es-ES_tradnl"/>
        </w:rPr>
        <w:t>Si se logra homogenizar el conocimiento, se aplican protocolos y rutas asistenciales, se pueden desarrollar protocolos de investigación con recolección de datos basados en la información clínica necesaria para la asistencia, ayudando de esta manera a la optimización de recursos y productividad académica que sea una característica de la formación que represente el centro de salud.</w:t>
      </w:r>
    </w:p>
    <w:p w14:paraId="2F6B2DC0" w14:textId="77777777" w:rsidR="002B427D" w:rsidRPr="00D87E13" w:rsidRDefault="002B427D" w:rsidP="16890456">
      <w:pPr>
        <w:ind w:left="708"/>
        <w:rPr>
          <w:rFonts w:cstheme="minorBidi"/>
          <w:lang w:val="es-ES_tradnl"/>
        </w:rPr>
      </w:pPr>
    </w:p>
    <w:p w14:paraId="3DC6E7E1" w14:textId="77777777" w:rsidR="00EA7594" w:rsidRPr="00D87E13" w:rsidRDefault="00EA7594" w:rsidP="16890456">
      <w:pPr>
        <w:ind w:left="708"/>
        <w:rPr>
          <w:rFonts w:cstheme="minorBidi"/>
          <w:lang w:val="es-ES_tradnl"/>
        </w:rPr>
      </w:pPr>
      <w:r w:rsidRPr="00D87E13">
        <w:rPr>
          <w:rFonts w:cstheme="minorBidi"/>
          <w:lang w:val="es-ES_tradnl"/>
        </w:rPr>
        <w:t>La participación en proyectos de investigación liderados por las sociedades científicas, farmacéuticas o de los otros centros de salud, aprovechando el liderazgo en el desarrollo de la atención de pacientes crónicos fundamentados en la cultura de la atención sanitaria y el liderazgo.</w:t>
      </w:r>
    </w:p>
    <w:p w14:paraId="12BA875F" w14:textId="77777777" w:rsidR="002B427D" w:rsidRPr="00D87E13" w:rsidRDefault="002B427D" w:rsidP="16890456">
      <w:pPr>
        <w:ind w:left="708"/>
        <w:rPr>
          <w:rFonts w:cstheme="minorBidi"/>
          <w:lang w:val="es-ES_tradnl"/>
        </w:rPr>
      </w:pPr>
    </w:p>
    <w:p w14:paraId="18E7F8D1" w14:textId="77777777" w:rsidR="00EA7594" w:rsidRPr="00D87E13" w:rsidRDefault="00397857" w:rsidP="16890456">
      <w:pPr>
        <w:ind w:left="708"/>
        <w:rPr>
          <w:rFonts w:cstheme="minorBidi"/>
          <w:lang w:val="es-ES_tradnl"/>
        </w:rPr>
      </w:pPr>
      <w:r w:rsidRPr="00D87E13">
        <w:rPr>
          <w:rFonts w:cstheme="minorBidi"/>
          <w:lang w:val="es-ES_tradnl"/>
        </w:rPr>
        <w:t>Es necesario crear un programa de formación de liderazgo clínico, gestión y comunicación como parte del diseño del plan anual de formación.</w:t>
      </w:r>
    </w:p>
    <w:p w14:paraId="16413156" w14:textId="77777777" w:rsidR="00397857" w:rsidRPr="00D87E13" w:rsidRDefault="00397857" w:rsidP="16890456">
      <w:pPr>
        <w:ind w:left="708"/>
        <w:rPr>
          <w:rFonts w:cstheme="minorBidi"/>
          <w:lang w:val="es-ES_tradnl"/>
        </w:rPr>
      </w:pPr>
      <w:r w:rsidRPr="00D87E13">
        <w:rPr>
          <w:rFonts w:cstheme="minorBidi"/>
          <w:lang w:val="es-ES_tradnl"/>
        </w:rPr>
        <w:t xml:space="preserve">Se </w:t>
      </w:r>
      <w:r w:rsidR="2C7AD4AF" w:rsidRPr="00D87E13">
        <w:rPr>
          <w:rFonts w:cstheme="minorBidi"/>
          <w:lang w:val="es-ES_tradnl"/>
        </w:rPr>
        <w:t>fomentará</w:t>
      </w:r>
      <w:r w:rsidRPr="00D87E13">
        <w:rPr>
          <w:rFonts w:cstheme="minorBidi"/>
          <w:lang w:val="es-ES_tradnl"/>
        </w:rPr>
        <w:t xml:space="preserve"> la formación de tutores para aumentar la capacidad de plazas MIR y EIR, extendiendo además la participación mediante convenios formativos con facultades de medicina y enfermería para que tengan participación en rotaciones de atención primaria que promuevan la cultura de entender su importancia como la base del sistema sanitario.</w:t>
      </w:r>
    </w:p>
    <w:p w14:paraId="5E0E67B0" w14:textId="77777777" w:rsidR="002B427D" w:rsidRPr="00D87E13" w:rsidRDefault="002B427D" w:rsidP="16890456">
      <w:pPr>
        <w:ind w:left="708"/>
        <w:rPr>
          <w:rFonts w:cstheme="minorBidi"/>
          <w:lang w:val="es-ES_tradnl"/>
        </w:rPr>
      </w:pPr>
    </w:p>
    <w:p w14:paraId="69ACB4A9" w14:textId="1A0BF0D6" w:rsidR="006053FD" w:rsidRPr="00D87E13" w:rsidRDefault="006053FD" w:rsidP="16890456">
      <w:pPr>
        <w:ind w:left="708"/>
        <w:rPr>
          <w:rFonts w:cstheme="minorBidi"/>
          <w:lang w:val="es-ES_tradnl"/>
        </w:rPr>
      </w:pPr>
      <w:r w:rsidRPr="00D87E13">
        <w:rPr>
          <w:rFonts w:cstheme="minorBidi"/>
          <w:b/>
          <w:bCs/>
          <w:i/>
          <w:iCs/>
          <w:u w:val="single"/>
          <w:lang w:val="es-ES_tradnl"/>
        </w:rPr>
        <w:t>FORMACION CONTI</w:t>
      </w:r>
      <w:r w:rsidR="0033681E">
        <w:rPr>
          <w:rFonts w:cstheme="minorBidi"/>
          <w:b/>
          <w:bCs/>
          <w:i/>
          <w:iCs/>
          <w:u w:val="single"/>
          <w:lang w:val="es-ES_tradnl"/>
        </w:rPr>
        <w:t>N</w:t>
      </w:r>
      <w:r w:rsidRPr="00D87E13">
        <w:rPr>
          <w:rFonts w:cstheme="minorBidi"/>
          <w:b/>
          <w:bCs/>
          <w:i/>
          <w:iCs/>
          <w:u w:val="single"/>
          <w:lang w:val="es-ES_tradnl"/>
        </w:rPr>
        <w:t>UADA:</w:t>
      </w:r>
      <w:r w:rsidRPr="00D87E13">
        <w:rPr>
          <w:rFonts w:cstheme="minorBidi"/>
          <w:lang w:val="es-ES_tradnl"/>
        </w:rPr>
        <w:t xml:space="preserve"> Se establece como continuidad de necesidades formativas en temas de </w:t>
      </w:r>
      <w:r w:rsidR="00171882" w:rsidRPr="00D87E13">
        <w:rPr>
          <w:rFonts w:cstheme="minorBidi"/>
          <w:lang w:val="es-ES_tradnl"/>
        </w:rPr>
        <w:t>atención</w:t>
      </w:r>
      <w:r w:rsidRPr="00D87E13">
        <w:rPr>
          <w:rFonts w:cstheme="minorBidi"/>
          <w:lang w:val="es-ES_tradnl"/>
        </w:rPr>
        <w:t xml:space="preserve"> primaria dirigidos a la </w:t>
      </w:r>
      <w:r w:rsidR="00171882" w:rsidRPr="00D87E13">
        <w:rPr>
          <w:rFonts w:cstheme="minorBidi"/>
          <w:lang w:val="es-ES_tradnl"/>
        </w:rPr>
        <w:t>actualización</w:t>
      </w:r>
      <w:r w:rsidRPr="00D87E13">
        <w:rPr>
          <w:rFonts w:cstheme="minorBidi"/>
          <w:lang w:val="es-ES_tradnl"/>
        </w:rPr>
        <w:t xml:space="preserve"> y estandarización de procesos en salud comunes. La </w:t>
      </w:r>
      <w:r w:rsidR="00171882" w:rsidRPr="00D87E13">
        <w:rPr>
          <w:rFonts w:cstheme="minorBidi"/>
          <w:lang w:val="es-ES_tradnl"/>
        </w:rPr>
        <w:t>periodicidad</w:t>
      </w:r>
      <w:r w:rsidRPr="00D87E13">
        <w:rPr>
          <w:rFonts w:cstheme="minorBidi"/>
          <w:lang w:val="es-ES_tradnl"/>
        </w:rPr>
        <w:t xml:space="preserve"> es de dos veces por semana durante una hora dirigida a personal </w:t>
      </w:r>
      <w:r w:rsidR="00171882" w:rsidRPr="00D87E13">
        <w:rPr>
          <w:rFonts w:cstheme="minorBidi"/>
          <w:lang w:val="es-ES_tradnl"/>
        </w:rPr>
        <w:t>médico</w:t>
      </w:r>
      <w:r w:rsidRPr="00D87E13">
        <w:rPr>
          <w:rFonts w:cstheme="minorBidi"/>
          <w:lang w:val="es-ES_tradnl"/>
        </w:rPr>
        <w:t xml:space="preserve"> y de enfermería.</w:t>
      </w:r>
    </w:p>
    <w:p w14:paraId="219B9C8D" w14:textId="77777777" w:rsidR="006053FD" w:rsidRPr="00D87E13" w:rsidRDefault="006053FD" w:rsidP="16890456">
      <w:pPr>
        <w:ind w:left="708"/>
        <w:rPr>
          <w:rFonts w:cstheme="minorBidi"/>
          <w:lang w:val="es-ES_tradnl"/>
        </w:rPr>
      </w:pPr>
      <w:r w:rsidRPr="00D87E13">
        <w:rPr>
          <w:rFonts w:cstheme="minorBidi"/>
          <w:lang w:val="es-ES_tradnl"/>
        </w:rPr>
        <w:t xml:space="preserve">Los temas son </w:t>
      </w:r>
      <w:r w:rsidR="00171882" w:rsidRPr="00D87E13">
        <w:rPr>
          <w:rFonts w:cstheme="minorBidi"/>
          <w:lang w:val="es-ES_tradnl"/>
        </w:rPr>
        <w:t>aportados</w:t>
      </w:r>
      <w:r w:rsidRPr="00D87E13">
        <w:rPr>
          <w:rFonts w:cstheme="minorBidi"/>
          <w:lang w:val="es-ES_tradnl"/>
        </w:rPr>
        <w:t xml:space="preserve"> por las diferentes comisiones académicas del centro.</w:t>
      </w:r>
    </w:p>
    <w:p w14:paraId="69D188F0" w14:textId="77777777" w:rsidR="006053FD" w:rsidRPr="00D87E13" w:rsidRDefault="006053FD" w:rsidP="16890456">
      <w:pPr>
        <w:ind w:left="708"/>
        <w:rPr>
          <w:rFonts w:cstheme="minorBidi"/>
          <w:lang w:val="es-ES_tradnl"/>
        </w:rPr>
      </w:pPr>
      <w:r w:rsidRPr="00D87E13">
        <w:rPr>
          <w:rFonts w:cstheme="minorBidi"/>
          <w:lang w:val="es-ES_tradnl"/>
        </w:rPr>
        <w:t xml:space="preserve">Se </w:t>
      </w:r>
      <w:r w:rsidR="00171882" w:rsidRPr="00D87E13">
        <w:rPr>
          <w:rFonts w:cstheme="minorBidi"/>
          <w:lang w:val="es-ES_tradnl"/>
        </w:rPr>
        <w:t>incluye la autoformación acreditada por cursos del EVES.</w:t>
      </w:r>
    </w:p>
    <w:p w14:paraId="267F567A" w14:textId="77777777" w:rsidR="00171882" w:rsidRPr="00D87E13" w:rsidRDefault="00171882" w:rsidP="16890456">
      <w:pPr>
        <w:ind w:left="708"/>
        <w:rPr>
          <w:rFonts w:cstheme="minorBidi"/>
          <w:lang w:val="es-ES_tradnl"/>
        </w:rPr>
      </w:pPr>
      <w:r w:rsidRPr="00D87E13">
        <w:rPr>
          <w:rFonts w:cstheme="minorBidi"/>
          <w:lang w:val="es-ES_tradnl"/>
        </w:rPr>
        <w:t>Se realiza también sesiones conjuntas con el personal médico especialista hospitalario.</w:t>
      </w:r>
    </w:p>
    <w:p w14:paraId="7E254063" w14:textId="77777777" w:rsidR="00171882" w:rsidRPr="00D87E13" w:rsidRDefault="00171882" w:rsidP="16890456">
      <w:pPr>
        <w:ind w:left="708"/>
        <w:rPr>
          <w:rFonts w:cstheme="minorBidi"/>
          <w:lang w:val="es-ES_tradnl"/>
        </w:rPr>
      </w:pPr>
      <w:r w:rsidRPr="00D87E13">
        <w:rPr>
          <w:rFonts w:cstheme="minorBidi"/>
          <w:lang w:val="es-ES_tradnl"/>
        </w:rPr>
        <w:t>Se realizan sesiones conjuntas con los residentes MIR Y EIR del centro de salud.</w:t>
      </w:r>
    </w:p>
    <w:p w14:paraId="76240D66" w14:textId="77777777" w:rsidR="00BB5B6F" w:rsidRPr="00D87E13" w:rsidRDefault="00BB5B6F" w:rsidP="16890456">
      <w:pPr>
        <w:ind w:left="708"/>
        <w:rPr>
          <w:rFonts w:cstheme="minorBidi"/>
          <w:lang w:val="es-ES_tradnl"/>
        </w:rPr>
      </w:pPr>
    </w:p>
    <w:p w14:paraId="6022F093" w14:textId="77777777" w:rsidR="00BB5B6F" w:rsidRPr="00D87E13" w:rsidRDefault="00BB5B6F" w:rsidP="16890456">
      <w:pPr>
        <w:ind w:left="708"/>
        <w:rPr>
          <w:rFonts w:cstheme="minorBidi"/>
          <w:lang w:val="es-ES_tradnl"/>
        </w:rPr>
      </w:pPr>
    </w:p>
    <w:p w14:paraId="37740E3F" w14:textId="77777777" w:rsidR="00BB5B6F" w:rsidRPr="00D87E13" w:rsidRDefault="00BB5B6F" w:rsidP="16890456">
      <w:pPr>
        <w:ind w:left="708"/>
        <w:rPr>
          <w:rFonts w:cstheme="minorBidi"/>
          <w:lang w:val="es-ES_tradnl"/>
        </w:rPr>
      </w:pPr>
    </w:p>
    <w:p w14:paraId="7A534E5D" w14:textId="77777777" w:rsidR="00BB5B6F" w:rsidRPr="00D87E13" w:rsidRDefault="00BB5B6F" w:rsidP="16890456">
      <w:pPr>
        <w:ind w:left="708"/>
        <w:rPr>
          <w:rFonts w:cstheme="minorBidi"/>
          <w:lang w:val="es-ES_tradnl"/>
        </w:rPr>
      </w:pPr>
    </w:p>
    <w:p w14:paraId="68F250ED" w14:textId="77777777" w:rsidR="00BB5B6F" w:rsidRPr="00D87E13" w:rsidRDefault="00BB5B6F" w:rsidP="16890456">
      <w:pPr>
        <w:ind w:left="708"/>
        <w:rPr>
          <w:rFonts w:cstheme="minorBidi"/>
          <w:lang w:val="es-ES_tradnl"/>
        </w:rPr>
      </w:pPr>
    </w:p>
    <w:p w14:paraId="331779C7" w14:textId="77777777" w:rsidR="00397857" w:rsidRPr="00D87E13" w:rsidRDefault="00397857" w:rsidP="16890456">
      <w:pPr>
        <w:rPr>
          <w:rFonts w:cstheme="minorBidi"/>
          <w:lang w:val="es-ES_tradnl"/>
        </w:rPr>
      </w:pPr>
    </w:p>
    <w:p w14:paraId="26A78D6D" w14:textId="77777777" w:rsidR="00EF7EBF" w:rsidRPr="00D87E13" w:rsidRDefault="00EF7EBF" w:rsidP="16890456">
      <w:pPr>
        <w:rPr>
          <w:rFonts w:cstheme="minorBidi"/>
          <w:lang w:val="es-ES_tradnl"/>
        </w:rPr>
      </w:pPr>
    </w:p>
    <w:p w14:paraId="04E9690A" w14:textId="77777777" w:rsidR="00EF7EBF" w:rsidRDefault="00EF7EBF" w:rsidP="16890456">
      <w:pPr>
        <w:rPr>
          <w:rFonts w:cstheme="minorBidi"/>
          <w:lang w:val="es-ES_tradnl"/>
        </w:rPr>
      </w:pPr>
    </w:p>
    <w:p w14:paraId="74FDA1CE" w14:textId="77777777" w:rsidR="0033681E" w:rsidRDefault="0033681E" w:rsidP="16890456">
      <w:pPr>
        <w:rPr>
          <w:rFonts w:cstheme="minorBidi"/>
          <w:lang w:val="es-ES_tradnl"/>
        </w:rPr>
      </w:pPr>
    </w:p>
    <w:p w14:paraId="337B2706" w14:textId="77777777" w:rsidR="0033681E" w:rsidRPr="00D87E13" w:rsidRDefault="0033681E" w:rsidP="16890456">
      <w:pPr>
        <w:rPr>
          <w:rFonts w:cstheme="minorBidi"/>
          <w:lang w:val="es-ES_tradnl"/>
        </w:rPr>
      </w:pPr>
    </w:p>
    <w:p w14:paraId="096F6154" w14:textId="77777777" w:rsidR="00397857" w:rsidRPr="00D87E13" w:rsidRDefault="00397857" w:rsidP="005533FA">
      <w:pPr>
        <w:pStyle w:val="Ttulo2"/>
        <w:rPr>
          <w:lang w:val="es-ES_tradnl"/>
        </w:rPr>
      </w:pPr>
      <w:bookmarkStart w:id="83" w:name="_Toc215952657"/>
      <w:r w:rsidRPr="00D87E13">
        <w:rPr>
          <w:rFonts w:ascii="Calibri" w:hAnsi="Calibri"/>
          <w:sz w:val="24"/>
          <w:lang w:val="es-ES_tradnl"/>
        </w:rPr>
        <w:t>Guías clínicas y rutas asistenciales para una atención integrada</w:t>
      </w:r>
      <w:bookmarkEnd w:id="83"/>
    </w:p>
    <w:p w14:paraId="10F58BF1" w14:textId="77777777" w:rsidR="009942EB" w:rsidRPr="00D87E13" w:rsidRDefault="009942EB" w:rsidP="005533FA">
      <w:pPr>
        <w:rPr>
          <w:lang w:val="es-ES_tradnl"/>
        </w:rPr>
      </w:pPr>
    </w:p>
    <w:p w14:paraId="37064769" w14:textId="77777777" w:rsidR="00397857" w:rsidRPr="00D87E13" w:rsidRDefault="00397857" w:rsidP="16890456">
      <w:pPr>
        <w:ind w:left="360"/>
        <w:rPr>
          <w:rFonts w:cstheme="minorBidi"/>
          <w:lang w:val="es-ES_tradnl"/>
        </w:rPr>
      </w:pPr>
      <w:r w:rsidRPr="00D87E13">
        <w:rPr>
          <w:rFonts w:cstheme="minorBidi"/>
          <w:lang w:val="es-ES_tradnl"/>
        </w:rPr>
        <w:t xml:space="preserve">Como parte de la Estrategia de atención </w:t>
      </w:r>
      <w:proofErr w:type="spellStart"/>
      <w:r w:rsidRPr="00D87E13">
        <w:rPr>
          <w:rFonts w:cstheme="minorBidi"/>
          <w:lang w:val="es-ES_tradnl"/>
        </w:rPr>
        <w:t>a</w:t>
      </w:r>
      <w:proofErr w:type="spellEnd"/>
      <w:r w:rsidRPr="00D87E13">
        <w:rPr>
          <w:rFonts w:cstheme="minorBidi"/>
          <w:lang w:val="es-ES_tradnl"/>
        </w:rPr>
        <w:t xml:space="preserve"> paciente con enfermedades crónicas dirigida por el ministerio de sanidad y a su vez aplicado por la GVA sanidad, se han desarrollado </w:t>
      </w:r>
      <w:r w:rsidRPr="00D87E13">
        <w:rPr>
          <w:rFonts w:cstheme="minorBidi"/>
          <w:b/>
          <w:bCs/>
          <w:lang w:val="es-ES_tradnl"/>
        </w:rPr>
        <w:t>Procesos Asistenciales Integrados (PAI)</w:t>
      </w:r>
      <w:r w:rsidRPr="00D87E13">
        <w:rPr>
          <w:rFonts w:cstheme="minorBidi"/>
          <w:lang w:val="es-ES_tradnl"/>
        </w:rPr>
        <w:t>, lo que favorece la atención centrada en el paciente.</w:t>
      </w:r>
    </w:p>
    <w:p w14:paraId="06EE5D17" w14:textId="77777777" w:rsidR="00F96391" w:rsidRPr="00D87E13" w:rsidRDefault="00F96391" w:rsidP="16890456">
      <w:pPr>
        <w:ind w:left="360"/>
        <w:rPr>
          <w:rFonts w:cstheme="minorBidi"/>
          <w:lang w:val="es-ES_tradnl"/>
        </w:rPr>
      </w:pPr>
    </w:p>
    <w:p w14:paraId="0175FBF3" w14:textId="3106A6DE" w:rsidR="00397857" w:rsidRPr="00D87E13" w:rsidRDefault="00F96391" w:rsidP="16890456">
      <w:pPr>
        <w:ind w:left="360"/>
        <w:rPr>
          <w:rFonts w:cstheme="minorBidi"/>
          <w:lang w:val="es-ES_tradnl"/>
        </w:rPr>
      </w:pPr>
      <w:r w:rsidRPr="00D87E13">
        <w:rPr>
          <w:rFonts w:cstheme="minorBidi"/>
          <w:lang w:val="es-ES_tradnl"/>
        </w:rPr>
        <w:t xml:space="preserve">La aplicación de </w:t>
      </w:r>
      <w:r w:rsidR="661E32AC" w:rsidRPr="00D87E13">
        <w:rPr>
          <w:rFonts w:cstheme="minorBidi"/>
          <w:lang w:val="es-ES_tradnl"/>
        </w:rPr>
        <w:t>análisis</w:t>
      </w:r>
      <w:r w:rsidRPr="00D87E13">
        <w:rPr>
          <w:rFonts w:cstheme="minorBidi"/>
          <w:lang w:val="es-ES_tradnl"/>
        </w:rPr>
        <w:t xml:space="preserve"> LEAN favorece la </w:t>
      </w:r>
      <w:r w:rsidR="5AD2DB59" w:rsidRPr="00D87E13">
        <w:rPr>
          <w:rFonts w:cstheme="minorBidi"/>
          <w:lang w:val="es-ES_tradnl"/>
        </w:rPr>
        <w:t>innovación</w:t>
      </w:r>
      <w:r w:rsidRPr="00D87E13">
        <w:rPr>
          <w:rFonts w:cstheme="minorBidi"/>
          <w:lang w:val="es-ES_tradnl"/>
        </w:rPr>
        <w:t xml:space="preserve"> </w:t>
      </w:r>
      <w:r w:rsidR="462BDB9D" w:rsidRPr="00D87E13">
        <w:rPr>
          <w:rFonts w:cstheme="minorBidi"/>
          <w:lang w:val="es-ES_tradnl"/>
        </w:rPr>
        <w:t>lográndose</w:t>
      </w:r>
      <w:r w:rsidRPr="00D87E13">
        <w:rPr>
          <w:rFonts w:cstheme="minorBidi"/>
          <w:lang w:val="es-ES_tradnl"/>
        </w:rPr>
        <w:t xml:space="preserve"> enfocar en las </w:t>
      </w:r>
      <w:r w:rsidR="7C29D636" w:rsidRPr="00D87E13">
        <w:rPr>
          <w:rFonts w:cstheme="minorBidi"/>
          <w:lang w:val="es-ES_tradnl"/>
        </w:rPr>
        <w:t>necesidades y</w:t>
      </w:r>
      <w:r w:rsidRPr="00D87E13">
        <w:rPr>
          <w:rFonts w:cstheme="minorBidi"/>
          <w:lang w:val="es-ES_tradnl"/>
        </w:rPr>
        <w:t xml:space="preserve"> procedimientos </w:t>
      </w:r>
      <w:r w:rsidR="68A723C7" w:rsidRPr="00D87E13">
        <w:rPr>
          <w:rFonts w:cstheme="minorBidi"/>
          <w:lang w:val="es-ES_tradnl"/>
        </w:rPr>
        <w:t>necesarios para</w:t>
      </w:r>
      <w:r w:rsidRPr="00D87E13">
        <w:rPr>
          <w:rFonts w:cstheme="minorBidi"/>
          <w:lang w:val="es-ES_tradnl"/>
        </w:rPr>
        <w:t xml:space="preserve"> la mejora de la </w:t>
      </w:r>
      <w:r w:rsidR="00313AF0" w:rsidRPr="00D87E13">
        <w:rPr>
          <w:rFonts w:cstheme="minorBidi"/>
          <w:lang w:val="es-ES_tradnl"/>
        </w:rPr>
        <w:t>atención</w:t>
      </w:r>
      <w:r w:rsidRPr="00D87E13">
        <w:rPr>
          <w:rFonts w:cstheme="minorBidi"/>
          <w:lang w:val="es-ES_tradnl"/>
        </w:rPr>
        <w:t xml:space="preserve"> primaria de los procesos iniciando con los pacientes </w:t>
      </w:r>
      <w:r w:rsidR="7E2EA377" w:rsidRPr="00D87E13">
        <w:rPr>
          <w:rFonts w:cstheme="minorBidi"/>
          <w:lang w:val="es-ES_tradnl"/>
        </w:rPr>
        <w:t>crónicos</w:t>
      </w:r>
      <w:r w:rsidRPr="00D87E13">
        <w:rPr>
          <w:rFonts w:cstheme="minorBidi"/>
          <w:lang w:val="es-ES_tradnl"/>
        </w:rPr>
        <w:t xml:space="preserve"> prioridad de este trabajo siguiendo la aplicación del esquema </w:t>
      </w:r>
      <w:r w:rsidR="02847CF4" w:rsidRPr="00D87E13">
        <w:rPr>
          <w:rFonts w:cstheme="minorBidi"/>
          <w:lang w:val="es-ES_tradnl"/>
        </w:rPr>
        <w:t>así</w:t>
      </w:r>
      <w:r w:rsidRPr="00D87E13">
        <w:rPr>
          <w:rFonts w:cstheme="minorBidi"/>
          <w:lang w:val="es-ES_tradnl"/>
        </w:rPr>
        <w:t>:</w:t>
      </w:r>
    </w:p>
    <w:p w14:paraId="264F3C6C" w14:textId="77777777" w:rsidR="00F96391" w:rsidRPr="00D87E13" w:rsidRDefault="00F96391" w:rsidP="16890456">
      <w:pPr>
        <w:rPr>
          <w:rFonts w:cstheme="minorBidi"/>
          <w:lang w:val="es-ES_tradnl"/>
        </w:rPr>
      </w:pPr>
    </w:p>
    <w:p w14:paraId="48CDB5FB" w14:textId="77777777" w:rsidR="009942EB" w:rsidRPr="00D87E13" w:rsidRDefault="00397857" w:rsidP="16890456">
      <w:pPr>
        <w:pStyle w:val="Ttulo3"/>
        <w:rPr>
          <w:rFonts w:asciiTheme="minorHAnsi" w:hAnsiTheme="minorHAnsi" w:cstheme="minorBidi"/>
          <w:lang w:val="es-ES_tradnl"/>
        </w:rPr>
      </w:pPr>
      <w:bookmarkStart w:id="84" w:name="_Toc215952658"/>
      <w:r w:rsidRPr="00D87E13">
        <w:rPr>
          <w:rFonts w:asciiTheme="minorHAnsi" w:hAnsiTheme="minorHAnsi" w:cstheme="minorBidi"/>
          <w:lang w:val="es-ES_tradnl"/>
        </w:rPr>
        <w:t xml:space="preserve">Proceso Asistencial </w:t>
      </w:r>
      <w:r w:rsidR="073BC368" w:rsidRPr="00D87E13">
        <w:rPr>
          <w:rFonts w:asciiTheme="minorHAnsi" w:hAnsiTheme="minorHAnsi" w:cstheme="minorBidi"/>
          <w:lang w:val="es-ES_tradnl"/>
        </w:rPr>
        <w:t>Integrado (</w:t>
      </w:r>
      <w:r w:rsidR="006E294B" w:rsidRPr="00D87E13">
        <w:rPr>
          <w:rFonts w:asciiTheme="minorHAnsi" w:hAnsiTheme="minorHAnsi" w:cstheme="minorBidi"/>
          <w:lang w:val="es-ES_tradnl"/>
        </w:rPr>
        <w:t>PAI)</w:t>
      </w:r>
      <w:r w:rsidRPr="00D87E13">
        <w:rPr>
          <w:rFonts w:asciiTheme="minorHAnsi" w:hAnsiTheme="minorHAnsi" w:cstheme="minorBidi"/>
          <w:lang w:val="es-ES_tradnl"/>
        </w:rPr>
        <w:t xml:space="preserve"> del Paciente Crónico Complejo</w:t>
      </w:r>
      <w:bookmarkEnd w:id="84"/>
    </w:p>
    <w:p w14:paraId="16CB2CC0" w14:textId="77777777" w:rsidR="002F70AD" w:rsidRPr="00D87E13" w:rsidRDefault="002F70AD" w:rsidP="002F70AD">
      <w:pPr>
        <w:rPr>
          <w:lang w:val="es-ES_tradnl"/>
        </w:rPr>
      </w:pPr>
    </w:p>
    <w:p w14:paraId="0B80735B" w14:textId="77777777" w:rsidR="00B75CD1" w:rsidRPr="00D87E13" w:rsidRDefault="003759A1" w:rsidP="16890456">
      <w:pPr>
        <w:ind w:left="708"/>
        <w:rPr>
          <w:rFonts w:cstheme="minorBidi"/>
          <w:lang w:val="es-ES_tradnl"/>
        </w:rPr>
      </w:pPr>
      <w:r w:rsidRPr="00D87E13">
        <w:rPr>
          <w:rFonts w:cstheme="minorBidi"/>
          <w:lang w:val="es-ES_tradnl"/>
        </w:rPr>
        <w:t>Los riesgos estratificados según la pirámide de Kaiser se logra estratificar el riesgo de los pacientes por niveles de intervención teniendo tres niveles</w:t>
      </w:r>
    </w:p>
    <w:p w14:paraId="59D626F9" w14:textId="77777777" w:rsidR="003759A1" w:rsidRPr="00D87E13" w:rsidRDefault="003759A1" w:rsidP="16890456">
      <w:pPr>
        <w:ind w:left="708"/>
        <w:rPr>
          <w:rFonts w:cstheme="minorBidi"/>
          <w:lang w:val="es-ES_tradnl"/>
        </w:rPr>
      </w:pPr>
      <w:r w:rsidRPr="00D87E13">
        <w:rPr>
          <w:rFonts w:cstheme="minorBidi"/>
          <w:b/>
          <w:bCs/>
          <w:lang w:val="es-ES_tradnl"/>
        </w:rPr>
        <w:t>BASE:</w:t>
      </w:r>
      <w:r w:rsidRPr="00D87E13">
        <w:rPr>
          <w:rFonts w:cstheme="minorBidi"/>
          <w:lang w:val="es-ES_tradnl"/>
        </w:rPr>
        <w:t xml:space="preserve"> Concentra el 80% de los pacientes que se solo requieren control de sus factores de riesgo en la atención recibida y se consideran de bajo riesgo o nivel 1. (Verdes).</w:t>
      </w:r>
    </w:p>
    <w:p w14:paraId="07A21226" w14:textId="77777777" w:rsidR="003759A1" w:rsidRPr="00D87E13" w:rsidRDefault="003759A1" w:rsidP="16890456">
      <w:pPr>
        <w:ind w:left="708"/>
        <w:rPr>
          <w:rFonts w:cstheme="minorBidi"/>
          <w:lang w:val="es-ES_tradnl"/>
        </w:rPr>
      </w:pPr>
      <w:r w:rsidRPr="00D87E13">
        <w:rPr>
          <w:rFonts w:cstheme="minorBidi"/>
          <w:b/>
          <w:bCs/>
          <w:lang w:val="es-ES_tradnl"/>
        </w:rPr>
        <w:t>INTERMEDIO:</w:t>
      </w:r>
      <w:r w:rsidRPr="00D87E13">
        <w:rPr>
          <w:rFonts w:cstheme="minorBidi"/>
          <w:lang w:val="es-ES_tradnl"/>
        </w:rPr>
        <w:t xml:space="preserve"> Incluye el 15% de los pacientes crónicos donde se centra en fomentar el autocuidado para que pueda gestionar su patología crónica y reconocer los signos y síntomas de descompensación para que realice una consulta precoz para evitar complicaciones, estos se consideran de riesgo medio o nivel 2. (Amarillos)</w:t>
      </w:r>
    </w:p>
    <w:p w14:paraId="6F9F00A9" w14:textId="77777777" w:rsidR="003759A1" w:rsidRPr="00D87E13" w:rsidRDefault="003759A1" w:rsidP="16890456">
      <w:pPr>
        <w:ind w:left="708"/>
        <w:rPr>
          <w:rFonts w:cstheme="minorBidi"/>
          <w:lang w:val="es-ES_tradnl"/>
        </w:rPr>
      </w:pPr>
      <w:r w:rsidRPr="00D87E13">
        <w:rPr>
          <w:rFonts w:cstheme="minorBidi"/>
          <w:b/>
          <w:bCs/>
          <w:lang w:val="es-ES_tradnl"/>
        </w:rPr>
        <w:t>CIMA:</w:t>
      </w:r>
      <w:r w:rsidRPr="00D87E13">
        <w:rPr>
          <w:rFonts w:cstheme="minorBidi"/>
          <w:lang w:val="es-ES_tradnl"/>
        </w:rPr>
        <w:t xml:space="preserve"> Son los pacientes crónicos complejos, que son el 3-5% de la población total y el PAI se centra en estos pacientes que son de riesgo alto o nivel 3. (Rojos)</w:t>
      </w:r>
    </w:p>
    <w:p w14:paraId="41E950D3" w14:textId="77777777" w:rsidR="003759A1" w:rsidRPr="00D87E13" w:rsidRDefault="003759A1" w:rsidP="16890456">
      <w:pPr>
        <w:ind w:left="708"/>
        <w:rPr>
          <w:rFonts w:cstheme="minorBidi"/>
          <w:lang w:val="es-ES_tradnl"/>
        </w:rPr>
      </w:pPr>
    </w:p>
    <w:p w14:paraId="110CEC43" w14:textId="77777777" w:rsidR="00313AF0" w:rsidRDefault="003759A1" w:rsidP="16890456">
      <w:pPr>
        <w:ind w:left="708"/>
        <w:rPr>
          <w:rFonts w:cstheme="minorBidi"/>
          <w:lang w:val="es-ES_tradnl"/>
        </w:rPr>
      </w:pPr>
      <w:r w:rsidRPr="00D87E13">
        <w:rPr>
          <w:rFonts w:cstheme="minorBidi"/>
          <w:lang w:val="es-ES_tradnl"/>
        </w:rPr>
        <w:t xml:space="preserve">El objetivo es concentrar los esfuerzos en el tipo de pacientes que requieren mayor atención e intervención, para que sean estos pacientes los que reciban prelación en la atención domiciliaria especialmente si no pueden desplazarse al centro sanitario dado su complejidad o inmovilidad. En este grupo se incluyen también los que requieren </w:t>
      </w:r>
    </w:p>
    <w:p w14:paraId="550ECAE3" w14:textId="77777777" w:rsidR="00313AF0" w:rsidRDefault="00313AF0" w:rsidP="16890456">
      <w:pPr>
        <w:ind w:left="708"/>
        <w:rPr>
          <w:rFonts w:cstheme="minorBidi"/>
          <w:lang w:val="es-ES_tradnl"/>
        </w:rPr>
      </w:pPr>
    </w:p>
    <w:p w14:paraId="5D471A2D" w14:textId="77777777" w:rsidR="00313AF0" w:rsidRDefault="00313AF0" w:rsidP="16890456">
      <w:pPr>
        <w:ind w:left="708"/>
        <w:rPr>
          <w:rFonts w:cstheme="minorBidi"/>
          <w:lang w:val="es-ES_tradnl"/>
        </w:rPr>
      </w:pPr>
    </w:p>
    <w:p w14:paraId="2ECE8B31" w14:textId="338A5762" w:rsidR="00EF7EBF" w:rsidRPr="00D87E13" w:rsidRDefault="003759A1" w:rsidP="16890456">
      <w:pPr>
        <w:ind w:left="708"/>
        <w:rPr>
          <w:rFonts w:cstheme="minorBidi"/>
          <w:lang w:val="es-ES_tradnl"/>
        </w:rPr>
      </w:pPr>
      <w:r w:rsidRPr="00D87E13">
        <w:rPr>
          <w:rFonts w:cstheme="minorBidi"/>
          <w:lang w:val="es-ES_tradnl"/>
        </w:rPr>
        <w:t xml:space="preserve">cuidados paliativos que sean de estas características. Lo que se pretende con estas intervenciones es manejar las descompensaciones de forma precoz desde Atención </w:t>
      </w:r>
    </w:p>
    <w:p w14:paraId="5EABA1DE" w14:textId="77777777" w:rsidR="003759A1" w:rsidRPr="00D87E13" w:rsidRDefault="003759A1" w:rsidP="16890456">
      <w:pPr>
        <w:ind w:left="708"/>
        <w:rPr>
          <w:rFonts w:cstheme="minorBidi"/>
          <w:lang w:val="es-ES_tradnl"/>
        </w:rPr>
      </w:pPr>
      <w:r w:rsidRPr="00D87E13">
        <w:rPr>
          <w:rFonts w:cstheme="minorBidi"/>
          <w:lang w:val="es-ES_tradnl"/>
        </w:rPr>
        <w:t>Primaria para así evitar ingresos hospitalarios o visitas innecesarias a los servicios de urgencias.</w:t>
      </w:r>
    </w:p>
    <w:p w14:paraId="796D9D5C" w14:textId="77777777" w:rsidR="00222EE1" w:rsidRPr="00D87E13" w:rsidRDefault="00861DA9" w:rsidP="16890456">
      <w:pPr>
        <w:pStyle w:val="Ttulo3"/>
        <w:numPr>
          <w:ilvl w:val="0"/>
          <w:numId w:val="0"/>
        </w:numPr>
        <w:ind w:left="720"/>
        <w:rPr>
          <w:rFonts w:asciiTheme="minorHAnsi" w:hAnsiTheme="minorHAnsi" w:cstheme="minorBidi"/>
          <w:lang w:val="es-ES_tradnl"/>
        </w:rPr>
      </w:pPr>
      <w:bookmarkStart w:id="85" w:name="_Toc215435159"/>
      <w:bookmarkStart w:id="86" w:name="_Toc215952659"/>
      <w:r w:rsidRPr="00D87E13">
        <w:rPr>
          <w:rFonts w:asciiTheme="minorHAnsi" w:hAnsiTheme="minorHAnsi" w:cstheme="minorBidi"/>
          <w:b w:val="0"/>
          <w:bCs w:val="0"/>
          <w:lang w:val="es-ES_tradnl"/>
        </w:rPr>
        <w:t>El desarrollo de actividades para cada ámbito asistencial requiere tener un responsable para dar respuesta a las necesidades y expletivas del paciente y familiares, siempre promoviendo estándares de calidad asistencial cuantificables con indicadores que permitan monitorizar el proceso.</w:t>
      </w:r>
      <w:r w:rsidR="002F70AD"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"/>
          <w:id w:val="472337980"/>
          <w:placeholder>
            <w:docPart w:val="C64D7BE5E3C76342AABD0712149277FE"/>
          </w:placeholder>
        </w:sdtPr>
        <w:sdtContent>
          <w:r w:rsidR="004C60D4" w:rsidRPr="00D87E13">
            <w:rPr>
              <w:rFonts w:ascii="Calibri" w:hAnsi="Calibri" w:cs="Calibri"/>
              <w:b w:val="0"/>
              <w:bCs w:val="0"/>
              <w:color w:val="000000" w:themeColor="text1"/>
              <w:lang w:val="es-ES_tradnl"/>
            </w:rPr>
            <w:t>(39)</w:t>
          </w:r>
        </w:sdtContent>
      </w:sdt>
      <w:bookmarkEnd w:id="85"/>
      <w:bookmarkEnd w:id="86"/>
    </w:p>
    <w:p w14:paraId="7D3AB8D8" w14:textId="77777777" w:rsidR="00222EE1" w:rsidRPr="00D87E13" w:rsidRDefault="00222EE1" w:rsidP="16890456">
      <w:pPr>
        <w:jc w:val="center"/>
        <w:rPr>
          <w:rFonts w:cstheme="minorBidi"/>
          <w:lang w:val="es-ES_tradnl"/>
        </w:rPr>
      </w:pPr>
      <w:r w:rsidRPr="00D87E13">
        <w:rPr>
          <w:rFonts w:ascii="Calibri" w:hAnsi="Calibri"/>
          <w:noProof/>
          <w:lang w:val="es-ES_tradnl"/>
        </w:rPr>
        <w:drawing>
          <wp:inline distT="0" distB="0" distL="0" distR="0" wp14:anchorId="03959DA7" wp14:editId="27236A37">
            <wp:extent cx="3938954" cy="5908647"/>
            <wp:effectExtent l="0" t="0" r="0" b="0"/>
            <wp:docPr id="1298006613" name="Imagen 1" descr="Captura de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06613" name="Imagen 1" descr="Captura de pantalla de un celular con letras&#10;&#10;El contenido generado por IA puede ser incorrecto."/>
                    <pic:cNvPicPr/>
                  </pic:nvPicPr>
                  <pic:blipFill>
                    <a:blip r:embed="rId27"/>
                    <a:stretch>
                      <a:fillRect/>
                    </a:stretch>
                  </pic:blipFill>
                  <pic:spPr>
                    <a:xfrm>
                      <a:off x="0" y="0"/>
                      <a:ext cx="4045030" cy="6067767"/>
                    </a:xfrm>
                    <a:prstGeom prst="rect">
                      <a:avLst/>
                    </a:prstGeom>
                  </pic:spPr>
                </pic:pic>
              </a:graphicData>
            </a:graphic>
          </wp:inline>
        </w:drawing>
      </w:r>
    </w:p>
    <w:p w14:paraId="50D2425C" w14:textId="77777777" w:rsidR="00F45DE8" w:rsidRPr="00D87E13" w:rsidRDefault="0019425F" w:rsidP="16890456">
      <w:pPr>
        <w:jc w:val="center"/>
        <w:rPr>
          <w:rFonts w:cstheme="minorBidi"/>
          <w:b/>
          <w:bCs/>
          <w:lang w:val="es-ES_tradnl"/>
        </w:rPr>
      </w:pPr>
      <w:r w:rsidRPr="00D87E13">
        <w:rPr>
          <w:rFonts w:cstheme="minorBidi"/>
          <w:b/>
          <w:bCs/>
          <w:lang w:val="es-ES_tradnl"/>
        </w:rPr>
        <w:t>Figura 12: PAI Paciente Crónico Complejo</w:t>
      </w:r>
    </w:p>
    <w:p w14:paraId="567DDCBC" w14:textId="77777777" w:rsidR="00FA28AA" w:rsidRPr="00D87E13" w:rsidRDefault="00FA28AA" w:rsidP="16890456">
      <w:pPr>
        <w:rPr>
          <w:rFonts w:cstheme="minorBidi"/>
          <w:b/>
          <w:bCs/>
          <w:lang w:val="es-ES_tradnl"/>
        </w:rPr>
      </w:pPr>
    </w:p>
    <w:p w14:paraId="3589F67C" w14:textId="77777777" w:rsidR="00690CD1" w:rsidRPr="00D87E13" w:rsidRDefault="00861DA9" w:rsidP="16890456">
      <w:pPr>
        <w:pStyle w:val="Ttulo3"/>
        <w:rPr>
          <w:rFonts w:asciiTheme="minorHAnsi" w:hAnsiTheme="minorHAnsi" w:cstheme="minorBidi"/>
          <w:lang w:val="es-ES_tradnl"/>
        </w:rPr>
      </w:pPr>
      <w:bookmarkStart w:id="87" w:name="_Toc215952660"/>
      <w:r w:rsidRPr="00D87E13">
        <w:rPr>
          <w:rFonts w:asciiTheme="minorHAnsi" w:hAnsiTheme="minorHAnsi" w:cstheme="minorBidi"/>
          <w:lang w:val="es-ES_tradnl"/>
        </w:rPr>
        <w:t>Proceso Asistencial Integrado</w:t>
      </w:r>
      <w:r w:rsidR="006E294B" w:rsidRPr="00D87E13">
        <w:rPr>
          <w:rFonts w:asciiTheme="minorHAnsi" w:hAnsiTheme="minorHAnsi" w:cstheme="minorBidi"/>
          <w:lang w:val="es-ES_tradnl"/>
        </w:rPr>
        <w:t xml:space="preserve"> (PAI)</w:t>
      </w:r>
      <w:r w:rsidRPr="00D87E13">
        <w:rPr>
          <w:rFonts w:asciiTheme="minorHAnsi" w:hAnsiTheme="minorHAnsi" w:cstheme="minorBidi"/>
          <w:lang w:val="es-ES_tradnl"/>
        </w:rPr>
        <w:t xml:space="preserve"> del paciente con Diabetes Mellitus (DM)</w:t>
      </w:r>
      <w:bookmarkEnd w:id="87"/>
    </w:p>
    <w:p w14:paraId="09F87F04" w14:textId="77777777" w:rsidR="009942EB" w:rsidRPr="00D87E13" w:rsidRDefault="009942EB" w:rsidP="005533FA">
      <w:pPr>
        <w:rPr>
          <w:lang w:val="es-ES_tradnl"/>
        </w:rPr>
      </w:pPr>
    </w:p>
    <w:p w14:paraId="1D2D7A0C" w14:textId="77777777" w:rsidR="0075237D" w:rsidRPr="00D87E13" w:rsidRDefault="0075237D" w:rsidP="16890456">
      <w:pPr>
        <w:ind w:left="708"/>
        <w:rPr>
          <w:rFonts w:cstheme="minorBidi"/>
          <w:lang w:val="es-ES_tradnl"/>
        </w:rPr>
      </w:pPr>
      <w:r w:rsidRPr="00D87E13">
        <w:rPr>
          <w:rFonts w:cstheme="minorBidi"/>
          <w:lang w:val="es-ES_tradnl"/>
        </w:rPr>
        <w:t xml:space="preserve">La Diabetes mellitus es una enfermedad con una prevalencia del 14% en la población general y su mayor incidencia está en la población adulta mayor de 40 años en </w:t>
      </w:r>
      <w:r w:rsidR="005F239D" w:rsidRPr="00D87E13">
        <w:rPr>
          <w:rFonts w:cstheme="minorBidi"/>
          <w:lang w:val="es-ES_tradnl"/>
        </w:rPr>
        <w:t>el</w:t>
      </w:r>
      <w:r w:rsidRPr="00D87E13">
        <w:rPr>
          <w:rFonts w:cstheme="minorBidi"/>
          <w:lang w:val="es-ES_tradnl"/>
        </w:rPr>
        <w:t xml:space="preserve"> tipo 2 y desde la juventud y la infancia en </w:t>
      </w:r>
      <w:r w:rsidR="005F239D" w:rsidRPr="00D87E13">
        <w:rPr>
          <w:rFonts w:cstheme="minorBidi"/>
          <w:lang w:val="es-ES_tradnl"/>
        </w:rPr>
        <w:t>el tipo</w:t>
      </w:r>
      <w:r w:rsidRPr="00D87E13">
        <w:rPr>
          <w:rFonts w:cstheme="minorBidi"/>
          <w:lang w:val="es-ES_tradnl"/>
        </w:rPr>
        <w:t xml:space="preserve"> 1. Es una enfermedad que precede a múltiples complicaciones con complicaciones micro y macro vasculares que pueden afectar seriamente la salud de estos </w:t>
      </w:r>
      <w:r w:rsidR="005F239D" w:rsidRPr="00D87E13">
        <w:rPr>
          <w:rFonts w:cstheme="minorBidi"/>
          <w:lang w:val="es-ES_tradnl"/>
        </w:rPr>
        <w:t>pacientes.</w:t>
      </w:r>
      <w:r w:rsidRPr="00D87E13">
        <w:rPr>
          <w:rFonts w:cstheme="minorBidi"/>
          <w:lang w:val="es-ES_tradnl"/>
        </w:rPr>
        <w:t xml:space="preserve"> Su adecuado y precoz tratamiento</w:t>
      </w:r>
      <w:r w:rsidR="005F239D" w:rsidRPr="00D87E13">
        <w:rPr>
          <w:rFonts w:cstheme="minorBidi"/>
          <w:lang w:val="es-ES_tradnl"/>
        </w:rPr>
        <w:t xml:space="preserve"> favorece la dilación de sus complicaciones.</w:t>
      </w:r>
    </w:p>
    <w:p w14:paraId="74AFDDAC" w14:textId="77777777" w:rsidR="005F239D" w:rsidRPr="00D87E13" w:rsidRDefault="005F239D" w:rsidP="16890456">
      <w:pPr>
        <w:ind w:left="708"/>
        <w:rPr>
          <w:rFonts w:cstheme="minorBidi"/>
          <w:lang w:val="es-ES_tradnl"/>
        </w:rPr>
      </w:pPr>
      <w:r w:rsidRPr="00D87E13">
        <w:rPr>
          <w:rFonts w:cstheme="minorBidi"/>
          <w:lang w:val="es-ES_tradnl"/>
        </w:rPr>
        <w:t>Por estos motivos es una enfermedad de alto costo tanto por su tratamiento sino por la cronicidad y complicaciones derivas de esta.</w:t>
      </w:r>
    </w:p>
    <w:p w14:paraId="19D7FBFC" w14:textId="77777777" w:rsidR="00E972DC" w:rsidRPr="00D87E13" w:rsidRDefault="005F239D" w:rsidP="16890456">
      <w:pPr>
        <w:pStyle w:val="Ttulo3"/>
        <w:numPr>
          <w:ilvl w:val="0"/>
          <w:numId w:val="0"/>
        </w:numPr>
        <w:ind w:left="720"/>
        <w:rPr>
          <w:rFonts w:asciiTheme="minorHAnsi" w:hAnsiTheme="minorHAnsi" w:cstheme="minorBidi"/>
          <w:lang w:val="es-ES_tradnl"/>
        </w:rPr>
      </w:pPr>
      <w:bookmarkStart w:id="88" w:name="_Toc215435161"/>
      <w:bookmarkStart w:id="89" w:name="_Toc215952661"/>
      <w:r w:rsidRPr="00D87E13">
        <w:rPr>
          <w:rFonts w:asciiTheme="minorHAnsi" w:hAnsiTheme="minorHAnsi" w:cstheme="minorBidi"/>
          <w:b w:val="0"/>
          <w:bCs w:val="0"/>
          <w:lang w:val="es-ES_tradnl"/>
        </w:rPr>
        <w:t>Los objetivos principales de este PAI es la detección precoz y rápido control metabólico con aumento de los estándares de objetivos metabólicos comparados con la población general para reducir su impacto en el riesgo cardiovascular y afectación de órganos diana</w:t>
      </w:r>
      <w:r w:rsidRPr="00D87E13">
        <w:rPr>
          <w:rFonts w:asciiTheme="minorHAnsi" w:hAnsiTheme="minorHAnsi" w:cstheme="minorBidi"/>
          <w:lang w:val="es-ES_tradnl"/>
        </w:rPr>
        <w:t>.</w:t>
      </w:r>
      <w:r w:rsidR="00E972DC"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"/>
          <w:id w:val="-822505370"/>
          <w:placeholder>
            <w:docPart w:val="F6A52F76CF23C34795303C3880734362"/>
          </w:placeholder>
        </w:sdtPr>
        <w:sdtContent>
          <w:r w:rsidR="004C60D4" w:rsidRPr="00D87E13">
            <w:rPr>
              <w:rFonts w:ascii="Calibri" w:hAnsi="Calibri" w:cs="Calibri"/>
              <w:b w:val="0"/>
              <w:bCs w:val="0"/>
              <w:color w:val="000000" w:themeColor="text1"/>
              <w:lang w:val="es-ES_tradnl"/>
            </w:rPr>
            <w:t>(11)</w:t>
          </w:r>
        </w:sdtContent>
      </w:sdt>
      <w:bookmarkEnd w:id="88"/>
      <w:bookmarkEnd w:id="89"/>
    </w:p>
    <w:p w14:paraId="7E0704D0" w14:textId="77777777" w:rsidR="00690420" w:rsidRPr="00D87E13" w:rsidRDefault="00690420" w:rsidP="00313AF0">
      <w:pPr>
        <w:rPr>
          <w:rFonts w:cstheme="minorBidi"/>
          <w:lang w:val="es-ES_tradnl"/>
        </w:rPr>
      </w:pPr>
    </w:p>
    <w:p w14:paraId="6E50A4B5" w14:textId="77777777" w:rsidR="00690420" w:rsidRPr="00D87E13" w:rsidRDefault="00690420" w:rsidP="16890456">
      <w:pPr>
        <w:pStyle w:val="Ttulo4"/>
        <w:rPr>
          <w:rFonts w:cstheme="minorBidi"/>
          <w:lang w:val="es-ES_tradnl"/>
        </w:rPr>
      </w:pPr>
      <w:r w:rsidRPr="00D87E13">
        <w:rPr>
          <w:rStyle w:val="Fuerte"/>
          <w:rFonts w:cstheme="minorBidi"/>
          <w:lang w:val="es-ES_tradnl"/>
        </w:rPr>
        <w:t>Elementos esenciales del PAI para DM2</w:t>
      </w:r>
    </w:p>
    <w:p w14:paraId="26CBAB6B"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Detección precoz y cribado</w:t>
      </w:r>
    </w:p>
    <w:p w14:paraId="6E7BDE7E"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Cribado oportunista en población de riesgo (IMC &gt; 25, antecedentes familiares, HTA, dislipidemia, sedentarismo).</w:t>
      </w:r>
    </w:p>
    <w:p w14:paraId="21137193" w14:textId="77777777" w:rsidR="00AE333C"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Glucemia basal cada 3 años (&gt;45 años) o anual en riesgo.</w:t>
      </w:r>
    </w:p>
    <w:p w14:paraId="01F8DA2A" w14:textId="77777777" w:rsidR="00AE333C" w:rsidRPr="00D87E13" w:rsidRDefault="00AE333C" w:rsidP="16890456">
      <w:pPr>
        <w:spacing w:before="100" w:beforeAutospacing="1" w:after="100" w:afterAutospacing="1"/>
        <w:ind w:left="2808"/>
        <w:rPr>
          <w:rFonts w:cstheme="minorBidi"/>
          <w:lang w:val="es-ES_tradnl"/>
        </w:rPr>
      </w:pPr>
    </w:p>
    <w:p w14:paraId="42D634DB"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Diagnóstico</w:t>
      </w:r>
    </w:p>
    <w:p w14:paraId="2EB686DC" w14:textId="0BC40672"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Glucemia plasmática ≥126 mg/</w:t>
      </w:r>
      <w:proofErr w:type="spellStart"/>
      <w:r w:rsidRPr="00D87E13">
        <w:rPr>
          <w:rFonts w:cstheme="minorBidi"/>
          <w:lang w:val="es-ES_tradnl"/>
        </w:rPr>
        <w:t>dL</w:t>
      </w:r>
      <w:proofErr w:type="spellEnd"/>
      <w:r w:rsidR="00313AF0">
        <w:rPr>
          <w:rFonts w:cstheme="minorBidi"/>
          <w:lang w:val="es-ES_tradnl"/>
        </w:rPr>
        <w:t>.</w:t>
      </w:r>
      <w:r w:rsidRPr="00D87E13">
        <w:rPr>
          <w:rFonts w:cstheme="minorBidi"/>
          <w:lang w:val="es-ES_tradnl"/>
        </w:rPr>
        <w:t xml:space="preserve"> en ayunas.</w:t>
      </w:r>
    </w:p>
    <w:p w14:paraId="2B607379"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HbA1c ≥6,5%.</w:t>
      </w:r>
    </w:p>
    <w:p w14:paraId="2E3AC2B9"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PTOG ≥200 mg/</w:t>
      </w:r>
      <w:proofErr w:type="spellStart"/>
      <w:r w:rsidRPr="00D87E13">
        <w:rPr>
          <w:rFonts w:cstheme="minorBidi"/>
          <w:lang w:val="es-ES_tradnl"/>
        </w:rPr>
        <w:t>dL</w:t>
      </w:r>
      <w:proofErr w:type="spellEnd"/>
      <w:r w:rsidRPr="00D87E13">
        <w:rPr>
          <w:rFonts w:cstheme="minorBidi"/>
          <w:lang w:val="es-ES_tradnl"/>
        </w:rPr>
        <w:t>.</w:t>
      </w:r>
    </w:p>
    <w:p w14:paraId="1F4CFDEA"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Confirmación con segunda prueba.</w:t>
      </w:r>
    </w:p>
    <w:p w14:paraId="67B5B127" w14:textId="77777777" w:rsidR="00DD5FF3" w:rsidRPr="00D87E13" w:rsidRDefault="00DD5FF3" w:rsidP="16890456">
      <w:pPr>
        <w:spacing w:before="100" w:beforeAutospacing="1" w:after="100" w:afterAutospacing="1"/>
        <w:ind w:left="2808"/>
        <w:rPr>
          <w:rFonts w:cstheme="minorBidi"/>
          <w:lang w:val="es-ES_tradnl"/>
        </w:rPr>
      </w:pPr>
    </w:p>
    <w:p w14:paraId="3B11D8F5" w14:textId="77777777" w:rsidR="0019425F" w:rsidRPr="00D87E13" w:rsidRDefault="0019425F" w:rsidP="00313AF0">
      <w:pPr>
        <w:spacing w:before="100" w:beforeAutospacing="1" w:after="100" w:afterAutospacing="1"/>
        <w:rPr>
          <w:rFonts w:cstheme="minorBidi"/>
          <w:lang w:val="es-ES_tradnl"/>
        </w:rPr>
      </w:pPr>
    </w:p>
    <w:p w14:paraId="36BD0E04"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Valoración inicial</w:t>
      </w:r>
    </w:p>
    <w:p w14:paraId="0DCF6F38" w14:textId="77777777" w:rsidR="00BB5B6F" w:rsidRPr="00D87E13" w:rsidRDefault="00690420" w:rsidP="00EF7EBF">
      <w:pPr>
        <w:numPr>
          <w:ilvl w:val="1"/>
          <w:numId w:val="76"/>
        </w:numPr>
        <w:spacing w:before="100" w:beforeAutospacing="1" w:after="100" w:afterAutospacing="1"/>
        <w:rPr>
          <w:rFonts w:cstheme="minorBidi"/>
          <w:lang w:val="es-ES_tradnl"/>
        </w:rPr>
      </w:pPr>
      <w:r w:rsidRPr="00D87E13">
        <w:rPr>
          <w:rFonts w:cstheme="minorBidi"/>
          <w:lang w:val="es-ES_tradnl"/>
        </w:rPr>
        <w:t>Anamnesis, examen físico, perfil analítico.</w:t>
      </w:r>
    </w:p>
    <w:p w14:paraId="69EA80EC"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Evaluación cardiovascular, fondo de ojo, ECG.</w:t>
      </w:r>
    </w:p>
    <w:p w14:paraId="6460C5CF" w14:textId="77777777" w:rsidR="00DD5FF3" w:rsidRPr="00D87E13" w:rsidRDefault="00690420" w:rsidP="00EF7EBF">
      <w:pPr>
        <w:numPr>
          <w:ilvl w:val="1"/>
          <w:numId w:val="76"/>
        </w:numPr>
        <w:spacing w:before="100" w:beforeAutospacing="1" w:after="100" w:afterAutospacing="1"/>
        <w:rPr>
          <w:rFonts w:cstheme="minorBidi"/>
          <w:lang w:val="es-ES_tradnl"/>
        </w:rPr>
      </w:pPr>
      <w:r w:rsidRPr="00D87E13">
        <w:rPr>
          <w:rFonts w:cstheme="minorBidi"/>
          <w:lang w:val="es-ES_tradnl"/>
        </w:rPr>
        <w:t>Valoración psicosocial y cognitiva.</w:t>
      </w:r>
    </w:p>
    <w:p w14:paraId="6F917B80" w14:textId="77777777" w:rsidR="00EF7EBF" w:rsidRPr="00D87E13" w:rsidRDefault="00EF7EBF" w:rsidP="00EF7EBF">
      <w:pPr>
        <w:spacing w:before="100" w:beforeAutospacing="1" w:after="100" w:afterAutospacing="1"/>
        <w:rPr>
          <w:rFonts w:cstheme="minorBidi"/>
          <w:lang w:val="es-ES_tradnl"/>
        </w:rPr>
      </w:pPr>
    </w:p>
    <w:p w14:paraId="3B3BCD85"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Clasificación por complejidad</w:t>
      </w:r>
    </w:p>
    <w:p w14:paraId="00483013"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Grados A-D según complicaciones (micro/</w:t>
      </w:r>
      <w:proofErr w:type="spellStart"/>
      <w:r w:rsidRPr="00D87E13">
        <w:rPr>
          <w:rFonts w:cstheme="minorBidi"/>
          <w:lang w:val="es-ES_tradnl"/>
        </w:rPr>
        <w:t>macrovasculares</w:t>
      </w:r>
      <w:proofErr w:type="spellEnd"/>
      <w:r w:rsidRPr="00D87E13">
        <w:rPr>
          <w:rFonts w:cstheme="minorBidi"/>
          <w:lang w:val="es-ES_tradnl"/>
        </w:rPr>
        <w:t>, comorbilidades).</w:t>
      </w:r>
    </w:p>
    <w:p w14:paraId="6C690AB0" w14:textId="77777777" w:rsidR="00DD5FF3" w:rsidRPr="00D87E13" w:rsidRDefault="00DD5FF3" w:rsidP="16890456">
      <w:pPr>
        <w:spacing w:before="100" w:beforeAutospacing="1" w:after="100" w:afterAutospacing="1"/>
        <w:ind w:left="2808"/>
        <w:rPr>
          <w:rFonts w:cstheme="minorBidi"/>
          <w:lang w:val="es-ES_tradnl"/>
        </w:rPr>
      </w:pPr>
    </w:p>
    <w:p w14:paraId="14CBEE37"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Objetivos terapéuticos</w:t>
      </w:r>
    </w:p>
    <w:p w14:paraId="6E7E619C"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HbA1c &lt;7% (individualizar).</w:t>
      </w:r>
    </w:p>
    <w:p w14:paraId="01738F44"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Glucemia basal 80-130 mg/</w:t>
      </w:r>
      <w:proofErr w:type="spellStart"/>
      <w:r w:rsidRPr="00D87E13">
        <w:rPr>
          <w:rFonts w:cstheme="minorBidi"/>
          <w:lang w:val="es-ES_tradnl"/>
        </w:rPr>
        <w:t>dL</w:t>
      </w:r>
      <w:proofErr w:type="spellEnd"/>
      <w:r w:rsidRPr="00D87E13">
        <w:rPr>
          <w:rFonts w:cstheme="minorBidi"/>
          <w:lang w:val="es-ES_tradnl"/>
        </w:rPr>
        <w:t>.</w:t>
      </w:r>
    </w:p>
    <w:p w14:paraId="494BE544" w14:textId="2F916099"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LDL &lt;100 mg/</w:t>
      </w:r>
      <w:proofErr w:type="spellStart"/>
      <w:r w:rsidR="00313AF0" w:rsidRPr="00D87E13">
        <w:rPr>
          <w:rFonts w:cstheme="minorBidi"/>
          <w:lang w:val="es-ES_tradnl"/>
        </w:rPr>
        <w:t>dL</w:t>
      </w:r>
      <w:proofErr w:type="spellEnd"/>
      <w:r w:rsidR="00313AF0" w:rsidRPr="00D87E13">
        <w:rPr>
          <w:rFonts w:cstheme="minorBidi"/>
          <w:lang w:val="es-ES_tradnl"/>
        </w:rPr>
        <w:t>. (</w:t>
      </w:r>
      <w:r w:rsidRPr="00D87E13">
        <w:rPr>
          <w:rFonts w:cstheme="minorBidi"/>
          <w:lang w:val="es-ES_tradnl"/>
        </w:rPr>
        <w:t xml:space="preserve">o &lt;70 </w:t>
      </w:r>
      <w:r w:rsidR="00313AF0">
        <w:rPr>
          <w:rFonts w:cstheme="minorBidi"/>
          <w:lang w:val="es-ES_tradnl"/>
        </w:rPr>
        <w:t>mg/</w:t>
      </w:r>
      <w:proofErr w:type="spellStart"/>
      <w:r w:rsidR="00313AF0">
        <w:rPr>
          <w:rFonts w:cstheme="minorBidi"/>
          <w:lang w:val="es-ES_tradnl"/>
        </w:rPr>
        <w:t>dL</w:t>
      </w:r>
      <w:proofErr w:type="spellEnd"/>
      <w:r w:rsidR="00313AF0">
        <w:rPr>
          <w:rFonts w:cstheme="minorBidi"/>
          <w:lang w:val="es-ES_tradnl"/>
        </w:rPr>
        <w:t xml:space="preserve">. </w:t>
      </w:r>
      <w:r w:rsidR="00313AF0" w:rsidRPr="00D87E13">
        <w:rPr>
          <w:rFonts w:cstheme="minorBidi"/>
          <w:lang w:val="es-ES_tradnl"/>
        </w:rPr>
        <w:t>sí</w:t>
      </w:r>
      <w:r w:rsidRPr="00D87E13">
        <w:rPr>
          <w:rFonts w:cstheme="minorBidi"/>
          <w:lang w:val="es-ES_tradnl"/>
        </w:rPr>
        <w:t xml:space="preserve"> alto riesgo).</w:t>
      </w:r>
    </w:p>
    <w:p w14:paraId="7FA73911"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 xml:space="preserve">PA &lt;140/90 </w:t>
      </w:r>
      <w:proofErr w:type="spellStart"/>
      <w:r w:rsidRPr="00D87E13">
        <w:rPr>
          <w:rFonts w:cstheme="minorBidi"/>
          <w:lang w:val="es-ES_tradnl"/>
        </w:rPr>
        <w:t>mmHg</w:t>
      </w:r>
      <w:proofErr w:type="spellEnd"/>
      <w:r w:rsidRPr="00D87E13">
        <w:rPr>
          <w:rFonts w:cstheme="minorBidi"/>
          <w:lang w:val="es-ES_tradnl"/>
        </w:rPr>
        <w:t>.</w:t>
      </w:r>
    </w:p>
    <w:p w14:paraId="4D4544E6" w14:textId="77777777" w:rsidR="00DD5FF3" w:rsidRPr="00D87E13" w:rsidRDefault="00DD5FF3" w:rsidP="16890456">
      <w:pPr>
        <w:spacing w:before="100" w:beforeAutospacing="1" w:after="100" w:afterAutospacing="1"/>
        <w:ind w:left="2808"/>
        <w:rPr>
          <w:rFonts w:cstheme="minorBidi"/>
          <w:lang w:val="es-ES_tradnl"/>
        </w:rPr>
      </w:pPr>
    </w:p>
    <w:p w14:paraId="757111FB"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Tratamiento</w:t>
      </w:r>
    </w:p>
    <w:p w14:paraId="0DCBAFA4"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Dieta equilibrada.</w:t>
      </w:r>
    </w:p>
    <w:p w14:paraId="5A1DD7F4"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Ejercicio aeróbico regular.</w:t>
      </w:r>
    </w:p>
    <w:p w14:paraId="45F2A061"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Farmacológico: metformina → terapia dual → triple → insulina.</w:t>
      </w:r>
    </w:p>
    <w:p w14:paraId="07FF82EE"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Control de factores de riesgo CV (estatinas, antiagregantes).</w:t>
      </w:r>
    </w:p>
    <w:p w14:paraId="704EA832" w14:textId="77777777" w:rsidR="00DD5FF3" w:rsidRPr="00D87E13" w:rsidRDefault="00DD5FF3" w:rsidP="16890456">
      <w:pPr>
        <w:spacing w:before="100" w:beforeAutospacing="1" w:after="100" w:afterAutospacing="1"/>
        <w:ind w:left="2808"/>
        <w:rPr>
          <w:rFonts w:cstheme="minorBidi"/>
          <w:lang w:val="es-ES_tradnl"/>
        </w:rPr>
      </w:pPr>
    </w:p>
    <w:p w14:paraId="149767CC"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Educación diabetológica</w:t>
      </w:r>
    </w:p>
    <w:p w14:paraId="0F75CAAA" w14:textId="77777777" w:rsidR="00D6698B"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Individual y grupal (manejo de hipoglucemia, autocontrol, dieta, ejercicio, cuidado del pie).</w:t>
      </w:r>
    </w:p>
    <w:p w14:paraId="34EC8F29" w14:textId="77777777" w:rsidR="00BB5B6F" w:rsidRPr="00D87E13" w:rsidRDefault="00BB5B6F" w:rsidP="00EF7EBF">
      <w:pPr>
        <w:spacing w:before="100" w:beforeAutospacing="1" w:after="100" w:afterAutospacing="1"/>
        <w:rPr>
          <w:rFonts w:cstheme="minorBidi"/>
          <w:lang w:val="es-ES_tradnl"/>
        </w:rPr>
      </w:pPr>
    </w:p>
    <w:p w14:paraId="723CE298"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Seguimiento</w:t>
      </w:r>
    </w:p>
    <w:p w14:paraId="24CDE518" w14:textId="77777777" w:rsidR="00D6698B" w:rsidRPr="00D87E13" w:rsidRDefault="00690420" w:rsidP="00EF7EBF">
      <w:pPr>
        <w:numPr>
          <w:ilvl w:val="1"/>
          <w:numId w:val="76"/>
        </w:numPr>
        <w:spacing w:before="100" w:beforeAutospacing="1" w:after="100" w:afterAutospacing="1"/>
        <w:rPr>
          <w:rFonts w:cstheme="minorBidi"/>
          <w:lang w:val="es-ES_tradnl"/>
        </w:rPr>
      </w:pPr>
      <w:r w:rsidRPr="00D87E13">
        <w:rPr>
          <w:rFonts w:cstheme="minorBidi"/>
          <w:lang w:val="es-ES_tradnl"/>
        </w:rPr>
        <w:t>Visitas periódicas: control glucemia, HbA1c, lípidos, PA, pies, fondo de ojo.</w:t>
      </w:r>
    </w:p>
    <w:p w14:paraId="09DA9793" w14:textId="77777777" w:rsidR="00EF7EBF" w:rsidRPr="00D87E13" w:rsidRDefault="00EF7EBF" w:rsidP="00EF7EBF">
      <w:pPr>
        <w:spacing w:before="100" w:beforeAutospacing="1" w:after="100" w:afterAutospacing="1"/>
        <w:ind w:left="2448"/>
        <w:rPr>
          <w:rFonts w:cstheme="minorBidi"/>
          <w:lang w:val="es-ES_tradnl"/>
        </w:rPr>
      </w:pPr>
    </w:p>
    <w:p w14:paraId="21F58B51"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Manejo de agudizaciones</w:t>
      </w:r>
    </w:p>
    <w:p w14:paraId="63EE5CA5"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Hipoglucemia: HC rápida, glucagón, derivación si grave.</w:t>
      </w:r>
    </w:p>
    <w:p w14:paraId="4A6504F3"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Hiperglucemia: insulina, hidratación, derivación si &gt;500 mg/</w:t>
      </w:r>
      <w:proofErr w:type="spellStart"/>
      <w:r w:rsidRPr="00D87E13">
        <w:rPr>
          <w:rFonts w:cstheme="minorBidi"/>
          <w:lang w:val="es-ES_tradnl"/>
        </w:rPr>
        <w:t>dL</w:t>
      </w:r>
      <w:proofErr w:type="spellEnd"/>
      <w:r w:rsidRPr="00D87E13">
        <w:rPr>
          <w:rFonts w:cstheme="minorBidi"/>
          <w:lang w:val="es-ES_tradnl"/>
        </w:rPr>
        <w:t xml:space="preserve"> o cetosis.</w:t>
      </w:r>
    </w:p>
    <w:p w14:paraId="207BC468" w14:textId="77777777" w:rsidR="00DD5FF3" w:rsidRPr="00D87E13" w:rsidRDefault="00DD5FF3" w:rsidP="16890456">
      <w:pPr>
        <w:spacing w:before="100" w:beforeAutospacing="1" w:after="100" w:afterAutospacing="1"/>
        <w:ind w:left="2808"/>
        <w:rPr>
          <w:rFonts w:cstheme="minorBidi"/>
          <w:lang w:val="es-ES_tradnl"/>
        </w:rPr>
      </w:pPr>
    </w:p>
    <w:p w14:paraId="472A935C" w14:textId="77777777" w:rsidR="00690420" w:rsidRPr="00D87E13" w:rsidRDefault="00690420" w:rsidP="00034E50">
      <w:pPr>
        <w:pStyle w:val="NormalWeb"/>
        <w:numPr>
          <w:ilvl w:val="0"/>
          <w:numId w:val="76"/>
        </w:numPr>
        <w:rPr>
          <w:rFonts w:cstheme="minorBidi"/>
          <w:lang w:val="es-ES_tradnl"/>
        </w:rPr>
      </w:pPr>
      <w:r w:rsidRPr="00D87E13">
        <w:rPr>
          <w:rStyle w:val="Fuerte"/>
          <w:rFonts w:cstheme="minorBidi"/>
          <w:lang w:val="es-ES_tradnl"/>
        </w:rPr>
        <w:t>Derivación</w:t>
      </w:r>
    </w:p>
    <w:p w14:paraId="4764187F" w14:textId="77777777" w:rsidR="00690420" w:rsidRPr="00D87E13" w:rsidRDefault="00690420" w:rsidP="00034E50">
      <w:pPr>
        <w:numPr>
          <w:ilvl w:val="1"/>
          <w:numId w:val="76"/>
        </w:numPr>
        <w:spacing w:before="100" w:beforeAutospacing="1" w:after="100" w:afterAutospacing="1"/>
        <w:rPr>
          <w:rFonts w:cstheme="minorBidi"/>
          <w:lang w:val="es-ES_tradnl"/>
        </w:rPr>
      </w:pPr>
      <w:r w:rsidRPr="00D87E13">
        <w:rPr>
          <w:rFonts w:cstheme="minorBidi"/>
          <w:lang w:val="es-ES_tradnl"/>
        </w:rPr>
        <w:t>Endocrinología, nefrología, unidad de pie diabético según criterios.</w:t>
      </w:r>
    </w:p>
    <w:p w14:paraId="660CA570" w14:textId="77777777" w:rsidR="00EF7EBF" w:rsidRPr="00D87E13" w:rsidRDefault="00EF7EBF" w:rsidP="00EF7EBF">
      <w:pPr>
        <w:spacing w:before="100" w:beforeAutospacing="1" w:after="100" w:afterAutospacing="1"/>
        <w:rPr>
          <w:rFonts w:cstheme="minorBidi"/>
          <w:lang w:val="es-ES_tradnl"/>
        </w:rPr>
      </w:pPr>
    </w:p>
    <w:p w14:paraId="0E33A9B5" w14:textId="77777777" w:rsidR="00EF7EBF" w:rsidRPr="00D87E13" w:rsidRDefault="00EF7EBF" w:rsidP="00EF7EBF">
      <w:pPr>
        <w:spacing w:before="100" w:beforeAutospacing="1" w:after="100" w:afterAutospacing="1"/>
        <w:rPr>
          <w:rFonts w:cstheme="minorBidi"/>
          <w:lang w:val="es-ES_tradnl"/>
        </w:rPr>
      </w:pPr>
    </w:p>
    <w:p w14:paraId="6F024D6F" w14:textId="77777777" w:rsidR="00EF7EBF" w:rsidRPr="00D87E13" w:rsidRDefault="00EF7EBF" w:rsidP="00EF7EBF">
      <w:pPr>
        <w:spacing w:before="100" w:beforeAutospacing="1" w:after="100" w:afterAutospacing="1"/>
        <w:rPr>
          <w:rFonts w:cstheme="minorBidi"/>
          <w:lang w:val="es-ES_tradnl"/>
        </w:rPr>
      </w:pPr>
    </w:p>
    <w:p w14:paraId="46617C82" w14:textId="77777777" w:rsidR="00EF7EBF" w:rsidRPr="00D87E13" w:rsidRDefault="00EF7EBF" w:rsidP="00EF7EBF">
      <w:pPr>
        <w:spacing w:before="100" w:beforeAutospacing="1" w:after="100" w:afterAutospacing="1"/>
        <w:rPr>
          <w:rFonts w:cstheme="minorBidi"/>
          <w:lang w:val="es-ES_tradnl"/>
        </w:rPr>
      </w:pPr>
    </w:p>
    <w:p w14:paraId="24F25155" w14:textId="77777777" w:rsidR="00EF7EBF" w:rsidRPr="00D87E13" w:rsidRDefault="00EF7EBF" w:rsidP="00EF7EBF">
      <w:pPr>
        <w:spacing w:before="100" w:beforeAutospacing="1" w:after="100" w:afterAutospacing="1"/>
        <w:rPr>
          <w:rFonts w:cstheme="minorBidi"/>
          <w:lang w:val="es-ES_tradnl"/>
        </w:rPr>
      </w:pPr>
    </w:p>
    <w:p w14:paraId="7F26F601" w14:textId="77777777" w:rsidR="00EF7EBF" w:rsidRPr="00D87E13" w:rsidRDefault="00EF7EBF" w:rsidP="00EF7EBF">
      <w:pPr>
        <w:spacing w:before="100" w:beforeAutospacing="1" w:after="100" w:afterAutospacing="1"/>
        <w:rPr>
          <w:rFonts w:cstheme="minorBidi"/>
          <w:lang w:val="es-ES_tradnl"/>
        </w:rPr>
      </w:pPr>
    </w:p>
    <w:p w14:paraId="14B8732F" w14:textId="77777777" w:rsidR="00EF7EBF" w:rsidRPr="00D87E13" w:rsidRDefault="00EF7EBF" w:rsidP="00EF7EBF">
      <w:pPr>
        <w:spacing w:before="100" w:beforeAutospacing="1" w:after="100" w:afterAutospacing="1"/>
        <w:rPr>
          <w:rFonts w:cstheme="minorBidi"/>
          <w:lang w:val="es-ES_tradnl"/>
        </w:rPr>
      </w:pPr>
    </w:p>
    <w:p w14:paraId="03279E6E" w14:textId="77777777" w:rsidR="00EF7EBF" w:rsidRPr="00D87E13" w:rsidRDefault="00EF7EBF" w:rsidP="00EF7EBF">
      <w:pPr>
        <w:spacing w:before="100" w:beforeAutospacing="1" w:after="100" w:afterAutospacing="1"/>
        <w:rPr>
          <w:rFonts w:cstheme="minorBidi"/>
          <w:lang w:val="es-ES_tradnl"/>
        </w:rPr>
      </w:pPr>
    </w:p>
    <w:p w14:paraId="65F9D548" w14:textId="77777777" w:rsidR="00EF7EBF" w:rsidRDefault="00EF7EBF" w:rsidP="00EF7EBF">
      <w:pPr>
        <w:spacing w:before="100" w:beforeAutospacing="1" w:after="100" w:afterAutospacing="1"/>
        <w:rPr>
          <w:rFonts w:cstheme="minorBidi"/>
          <w:lang w:val="es-ES_tradnl"/>
        </w:rPr>
      </w:pPr>
    </w:p>
    <w:p w14:paraId="0F8E9B3E" w14:textId="77777777" w:rsidR="00313AF0" w:rsidRPr="00D87E13" w:rsidRDefault="00313AF0" w:rsidP="00EF7EBF">
      <w:pPr>
        <w:spacing w:before="100" w:beforeAutospacing="1" w:after="100" w:afterAutospacing="1"/>
        <w:rPr>
          <w:rFonts w:cstheme="minorBidi"/>
          <w:lang w:val="es-ES_tradnl"/>
        </w:rPr>
      </w:pPr>
    </w:p>
    <w:p w14:paraId="3C7819AD" w14:textId="77777777" w:rsidR="00690420" w:rsidRPr="00D87E13" w:rsidRDefault="00690420" w:rsidP="16890456">
      <w:pPr>
        <w:jc w:val="center"/>
        <w:rPr>
          <w:rFonts w:cstheme="minorBidi"/>
          <w:lang w:val="es-ES_tradnl"/>
        </w:rPr>
      </w:pPr>
      <w:r w:rsidRPr="00D87E13">
        <w:rPr>
          <w:rFonts w:ascii="Calibri" w:hAnsi="Calibri"/>
          <w:noProof/>
          <w:lang w:val="es-ES_tradnl"/>
        </w:rPr>
        <w:drawing>
          <wp:inline distT="0" distB="0" distL="0" distR="0" wp14:anchorId="184C16FE" wp14:editId="145A55E2">
            <wp:extent cx="2841674" cy="4262669"/>
            <wp:effectExtent l="0" t="0" r="3175" b="5080"/>
            <wp:docPr id="373466992" name="Imagen 1" descr="Captura de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66992" name="Imagen 1" descr="Captura de pantalla de un celular con letras&#10;&#10;El contenido generado por IA puede ser incorrecto."/>
                    <pic:cNvPicPr/>
                  </pic:nvPicPr>
                  <pic:blipFill>
                    <a:blip r:embed="rId28"/>
                    <a:stretch>
                      <a:fillRect/>
                    </a:stretch>
                  </pic:blipFill>
                  <pic:spPr>
                    <a:xfrm>
                      <a:off x="0" y="0"/>
                      <a:ext cx="2929324" cy="4394149"/>
                    </a:xfrm>
                    <a:prstGeom prst="rect">
                      <a:avLst/>
                    </a:prstGeom>
                  </pic:spPr>
                </pic:pic>
              </a:graphicData>
            </a:graphic>
          </wp:inline>
        </w:drawing>
      </w:r>
    </w:p>
    <w:p w14:paraId="667DD89D" w14:textId="77777777" w:rsidR="00FA28AA" w:rsidRPr="00D87E13" w:rsidRDefault="00FA28AA" w:rsidP="16890456">
      <w:pPr>
        <w:rPr>
          <w:rFonts w:cstheme="minorBidi"/>
          <w:b/>
          <w:bCs/>
          <w:lang w:val="es-ES_tradnl"/>
        </w:rPr>
      </w:pPr>
    </w:p>
    <w:p w14:paraId="04EBE5EA" w14:textId="77777777" w:rsidR="006053FD" w:rsidRPr="00D87E13" w:rsidRDefault="0019425F" w:rsidP="16890456">
      <w:pPr>
        <w:jc w:val="center"/>
        <w:rPr>
          <w:rFonts w:cstheme="minorBidi"/>
          <w:b/>
          <w:bCs/>
          <w:lang w:val="es-ES_tradnl"/>
        </w:rPr>
      </w:pPr>
      <w:r w:rsidRPr="00D87E13">
        <w:rPr>
          <w:rFonts w:cstheme="minorBidi"/>
          <w:b/>
          <w:bCs/>
          <w:lang w:val="es-ES_tradnl"/>
        </w:rPr>
        <w:t>Figura 13: PAI Diabetes Mellitus</w:t>
      </w:r>
      <w:r w:rsidR="00FA28AA" w:rsidRPr="00D87E13">
        <w:rPr>
          <w:rFonts w:cstheme="minorBidi"/>
          <w:b/>
          <w:bCs/>
          <w:lang w:val="es-ES_tradnl"/>
        </w:rPr>
        <w:t>.</w:t>
      </w:r>
    </w:p>
    <w:p w14:paraId="68E0048B" w14:textId="77777777" w:rsidR="00FA28AA" w:rsidRPr="00D87E13" w:rsidRDefault="00FA28AA" w:rsidP="16890456">
      <w:pPr>
        <w:rPr>
          <w:rFonts w:cstheme="minorBidi"/>
          <w:b/>
          <w:bCs/>
          <w:lang w:val="es-ES_tradnl"/>
        </w:rPr>
      </w:pPr>
    </w:p>
    <w:p w14:paraId="751B2DB9" w14:textId="77777777" w:rsidR="00FA28AA" w:rsidRPr="00D87E13" w:rsidRDefault="00FA28AA" w:rsidP="16890456">
      <w:pPr>
        <w:jc w:val="center"/>
        <w:rPr>
          <w:rFonts w:cstheme="minorBidi"/>
          <w:b/>
          <w:bCs/>
          <w:lang w:val="es-ES_tradnl"/>
        </w:rPr>
      </w:pPr>
    </w:p>
    <w:p w14:paraId="2EB5FB42" w14:textId="77777777" w:rsidR="00690CD1" w:rsidRPr="00D87E13" w:rsidRDefault="006053FD" w:rsidP="16890456">
      <w:pPr>
        <w:pStyle w:val="Ttulo3"/>
        <w:rPr>
          <w:rFonts w:asciiTheme="minorHAnsi" w:hAnsiTheme="minorHAnsi" w:cstheme="minorBidi"/>
          <w:lang w:val="es-ES_tradnl"/>
        </w:rPr>
      </w:pPr>
      <w:bookmarkStart w:id="90" w:name="_Toc215952662"/>
      <w:r w:rsidRPr="00D87E13">
        <w:rPr>
          <w:rFonts w:asciiTheme="minorHAnsi" w:hAnsiTheme="minorHAnsi" w:cstheme="minorBidi"/>
          <w:lang w:val="es-ES_tradnl"/>
        </w:rPr>
        <w:t>Proceso asistencial integrado del paciente EPOC:</w:t>
      </w:r>
      <w:bookmarkEnd w:id="90"/>
    </w:p>
    <w:p w14:paraId="1674DFEE" w14:textId="77777777" w:rsidR="00AE333C" w:rsidRPr="00D87E13" w:rsidRDefault="00AE333C" w:rsidP="005533FA">
      <w:pPr>
        <w:rPr>
          <w:lang w:val="es-ES_tradnl"/>
        </w:rPr>
      </w:pPr>
    </w:p>
    <w:p w14:paraId="1CBF75D8" w14:textId="77777777" w:rsidR="00FB19B5" w:rsidRPr="00D87E13" w:rsidRDefault="006053FD" w:rsidP="16890456">
      <w:pPr>
        <w:pStyle w:val="Ttulo3"/>
        <w:numPr>
          <w:ilvl w:val="0"/>
          <w:numId w:val="0"/>
        </w:numPr>
        <w:ind w:left="720"/>
        <w:rPr>
          <w:rFonts w:ascii="Calibri" w:hAnsi="Calibri" w:cs="Calibri"/>
          <w:b w:val="0"/>
          <w:bCs w:val="0"/>
          <w:color w:val="000000" w:themeColor="text1"/>
          <w:lang w:val="es-ES_tradnl"/>
        </w:rPr>
      </w:pPr>
      <w:bookmarkStart w:id="91" w:name="_Toc215435163"/>
      <w:bookmarkStart w:id="92" w:name="_Toc215952663"/>
      <w:r w:rsidRPr="00D87E13">
        <w:rPr>
          <w:rFonts w:asciiTheme="minorHAnsi" w:hAnsiTheme="minorHAnsi" w:cstheme="minorBidi"/>
          <w:b w:val="0"/>
          <w:bCs w:val="0"/>
          <w:lang w:val="es-ES_tradnl"/>
        </w:rPr>
        <w:t>La enfermedad Pulmonar Obstructiva Crónica (EPOC) es una enfermedad prevalente (10% de la población entre 40-80 años), ampliamente ligada al tabaquismo crónico y es muy infradiagnosticada con un 20% de diagnóstico</w:t>
      </w:r>
      <w:r w:rsidR="00AE333C" w:rsidRPr="00D87E13">
        <w:rPr>
          <w:rFonts w:asciiTheme="minorHAnsi" w:hAnsiTheme="minorHAnsi" w:cstheme="minorBidi"/>
          <w:b w:val="0"/>
          <w:bCs w:val="0"/>
          <w:lang w:val="es-ES_tradnl"/>
        </w:rPr>
        <w:t xml:space="preserve"> y o</w:t>
      </w:r>
      <w:r w:rsidRPr="00D87E13">
        <w:rPr>
          <w:rFonts w:asciiTheme="minorHAnsi" w:hAnsiTheme="minorHAnsi" w:cstheme="minorBidi"/>
          <w:b w:val="0"/>
          <w:bCs w:val="0"/>
          <w:lang w:val="es-ES_tradnl"/>
        </w:rPr>
        <w:t>cupa el 4to lugar como causa de mortalidad global según la OMS</w:t>
      </w:r>
      <w:r w:rsidR="00FB19B5" w:rsidRPr="00D87E13">
        <w:rPr>
          <w:rFonts w:asciiTheme="minorHAnsi" w:hAnsiTheme="minorHAnsi" w:cstheme="minorBidi"/>
          <w:b w:val="0"/>
          <w:bCs w:val="0"/>
          <w:lang w:val="es-ES_tradnl"/>
        </w:rPr>
        <w:t xml:space="preserve">. Es una enfermedad con importante carga y elevados costes que justifica la realización de su PAI centrado en el diagnóstico y seguimiento de pacientes con EPOC. Los principales objetivos del proceso son la detección precoz, reduciendo la morbimortalidad, buscando mejores estándares de calidad de vida adecuando el tratamiento para cada fase de la enfermedad, con </w:t>
      </w:r>
      <w:r w:rsidR="00FB19B5" w:rsidRPr="00D87E13">
        <w:rPr>
          <w:rFonts w:asciiTheme="minorHAnsi" w:hAnsiTheme="minorHAnsi" w:cstheme="minorBidi"/>
          <w:b w:val="0"/>
          <w:bCs w:val="0"/>
          <w:lang w:val="es-ES_tradnl"/>
        </w:rPr>
        <w:lastRenderedPageBreak/>
        <w:t xml:space="preserve">tratamiento precoz de las exacerbaciones y proporcionando una atención específica a esos pacientes y soporte de sus cuidadores. </w:t>
      </w:r>
      <w:sdt>
        <w:sdtPr>
          <w:rPr>
            <w:rFonts w:ascii="Calibri" w:hAnsi="Calibri" w:cs="Calibri"/>
            <w:b w:val="0"/>
            <w:bCs w:val="0"/>
            <w:color w:val="000000" w:themeColor="text1"/>
            <w:lang w:val="es-ES_tradnl"/>
          </w:rPr>
          <w:tag w:val="MENDELEY_CITATION_v3_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"/>
          <w:id w:val="2016338028"/>
          <w:placeholder>
            <w:docPart w:val="6464FD1FD662AA4F9A5F5AF52347F885"/>
          </w:placeholder>
        </w:sdtPr>
        <w:sdtContent>
          <w:r w:rsidR="004C60D4" w:rsidRPr="00D87E13">
            <w:rPr>
              <w:rFonts w:ascii="Calibri" w:hAnsi="Calibri" w:cs="Calibri"/>
              <w:b w:val="0"/>
              <w:bCs w:val="0"/>
              <w:color w:val="000000" w:themeColor="text1"/>
              <w:lang w:val="es-ES_tradnl"/>
            </w:rPr>
            <w:t>(40)</w:t>
          </w:r>
        </w:sdtContent>
      </w:sdt>
      <w:bookmarkEnd w:id="91"/>
      <w:bookmarkEnd w:id="92"/>
    </w:p>
    <w:p w14:paraId="7818A4C6" w14:textId="77777777" w:rsidR="00EF7EBF" w:rsidRPr="00D87E13" w:rsidRDefault="00EF7EBF" w:rsidP="00EF7EBF">
      <w:pPr>
        <w:rPr>
          <w:lang w:val="es-ES_tradnl"/>
        </w:rPr>
      </w:pPr>
    </w:p>
    <w:p w14:paraId="647640CE" w14:textId="77777777" w:rsidR="00AE333C" w:rsidRPr="00D87E13" w:rsidRDefault="00AE333C" w:rsidP="16890456">
      <w:pPr>
        <w:jc w:val="center"/>
        <w:rPr>
          <w:rFonts w:cstheme="minorBidi"/>
          <w:lang w:val="es-ES_tradnl"/>
        </w:rPr>
      </w:pPr>
    </w:p>
    <w:p w14:paraId="27A108DC" w14:textId="77777777" w:rsidR="006053FD" w:rsidRPr="00D87E13" w:rsidRDefault="00FB19B5" w:rsidP="16890456">
      <w:pPr>
        <w:jc w:val="center"/>
        <w:rPr>
          <w:rFonts w:cstheme="minorBidi"/>
          <w:lang w:val="es-ES_tradnl"/>
        </w:rPr>
      </w:pPr>
      <w:r w:rsidRPr="00D87E13">
        <w:rPr>
          <w:rFonts w:ascii="Calibri" w:hAnsi="Calibri"/>
          <w:noProof/>
          <w:lang w:val="es-ES_tradnl"/>
        </w:rPr>
        <w:drawing>
          <wp:inline distT="0" distB="0" distL="0" distR="0" wp14:anchorId="78D2E149" wp14:editId="7C2182CA">
            <wp:extent cx="3179299" cy="4769696"/>
            <wp:effectExtent l="0" t="0" r="0" b="5715"/>
            <wp:docPr id="258423563" name="Imagen 1" descr="Captura de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23563" name="Imagen 1" descr="Captura de pantalla de un celular con letras&#10;&#10;El contenido generado por IA puede ser incorrecto."/>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57197" cy="4886561"/>
                    </a:xfrm>
                    <a:prstGeom prst="rect">
                      <a:avLst/>
                    </a:prstGeom>
                  </pic:spPr>
                </pic:pic>
              </a:graphicData>
            </a:graphic>
          </wp:inline>
        </w:drawing>
      </w:r>
    </w:p>
    <w:p w14:paraId="67DDBA95" w14:textId="77777777" w:rsidR="00D86624" w:rsidRPr="00D87E13" w:rsidRDefault="00BF2CA4" w:rsidP="00FA28AA">
      <w:pPr>
        <w:jc w:val="center"/>
        <w:rPr>
          <w:rFonts w:cstheme="minorBidi"/>
          <w:b/>
          <w:bCs/>
          <w:lang w:val="es-ES_tradnl"/>
        </w:rPr>
      </w:pPr>
      <w:r w:rsidRPr="00D87E13">
        <w:rPr>
          <w:rFonts w:cstheme="minorBidi"/>
          <w:b/>
          <w:bCs/>
          <w:lang w:val="es-ES_tradnl"/>
        </w:rPr>
        <w:t>Figura 14: PAI E</w:t>
      </w:r>
      <w:r w:rsidR="00B31740" w:rsidRPr="00D87E13">
        <w:rPr>
          <w:rFonts w:cstheme="minorBidi"/>
          <w:b/>
          <w:bCs/>
          <w:lang w:val="es-ES_tradnl"/>
        </w:rPr>
        <w:t xml:space="preserve">nfermedad Pulmonar Obstructiva </w:t>
      </w:r>
      <w:r w:rsidR="17BDC997" w:rsidRPr="00D87E13">
        <w:rPr>
          <w:rFonts w:cstheme="minorBidi"/>
          <w:b/>
          <w:bCs/>
          <w:lang w:val="es-ES_tradnl"/>
        </w:rPr>
        <w:t>Crónica</w:t>
      </w:r>
      <w:r w:rsidR="00B31740" w:rsidRPr="00D87E13">
        <w:rPr>
          <w:rFonts w:cstheme="minorBidi"/>
          <w:b/>
          <w:bCs/>
          <w:lang w:val="es-ES_tradnl"/>
        </w:rPr>
        <w:t xml:space="preserve"> (EP</w:t>
      </w:r>
      <w:r w:rsidRPr="00D87E13">
        <w:rPr>
          <w:rFonts w:cstheme="minorBidi"/>
          <w:b/>
          <w:bCs/>
          <w:lang w:val="es-ES_tradnl"/>
        </w:rPr>
        <w:t>OC</w:t>
      </w:r>
      <w:r w:rsidR="00B31740" w:rsidRPr="00D87E13">
        <w:rPr>
          <w:rFonts w:cstheme="minorBidi"/>
          <w:b/>
          <w:bCs/>
          <w:lang w:val="es-ES_tradnl"/>
        </w:rPr>
        <w:t>)</w:t>
      </w:r>
    </w:p>
    <w:p w14:paraId="404BDE17" w14:textId="77777777" w:rsidR="00EF7EBF" w:rsidRPr="00D87E13" w:rsidRDefault="00EF7EBF" w:rsidP="00FA28AA">
      <w:pPr>
        <w:jc w:val="center"/>
        <w:rPr>
          <w:rFonts w:cstheme="minorBidi"/>
          <w:b/>
          <w:bCs/>
          <w:lang w:val="es-ES_tradnl"/>
        </w:rPr>
      </w:pPr>
    </w:p>
    <w:p w14:paraId="3993EAC7" w14:textId="77777777" w:rsidR="00EF7EBF" w:rsidRPr="00D87E13" w:rsidRDefault="00EF7EBF" w:rsidP="00FA28AA">
      <w:pPr>
        <w:jc w:val="center"/>
        <w:rPr>
          <w:rFonts w:cstheme="minorBidi"/>
          <w:b/>
          <w:bCs/>
          <w:lang w:val="es-ES_tradnl"/>
        </w:rPr>
      </w:pPr>
    </w:p>
    <w:p w14:paraId="7AA2A6A3" w14:textId="77777777" w:rsidR="00EF7EBF" w:rsidRPr="00D87E13" w:rsidRDefault="00EF7EBF" w:rsidP="00FA28AA">
      <w:pPr>
        <w:jc w:val="center"/>
        <w:rPr>
          <w:rFonts w:cstheme="minorBidi"/>
          <w:b/>
          <w:bCs/>
          <w:lang w:val="es-ES_tradnl"/>
        </w:rPr>
      </w:pPr>
    </w:p>
    <w:p w14:paraId="4CDFACF5" w14:textId="77777777" w:rsidR="00EF7EBF" w:rsidRPr="00D87E13" w:rsidRDefault="00EF7EBF" w:rsidP="00FA28AA">
      <w:pPr>
        <w:jc w:val="center"/>
        <w:rPr>
          <w:rFonts w:cstheme="minorBidi"/>
          <w:b/>
          <w:bCs/>
          <w:lang w:val="es-ES_tradnl"/>
        </w:rPr>
      </w:pPr>
    </w:p>
    <w:p w14:paraId="3BFB02A7" w14:textId="77777777" w:rsidR="00EF7EBF" w:rsidRPr="00D87E13" w:rsidRDefault="00EF7EBF" w:rsidP="00FA28AA">
      <w:pPr>
        <w:jc w:val="center"/>
        <w:rPr>
          <w:rFonts w:cstheme="minorBidi"/>
          <w:b/>
          <w:bCs/>
          <w:lang w:val="es-ES_tradnl"/>
        </w:rPr>
      </w:pPr>
    </w:p>
    <w:p w14:paraId="27A19DBB" w14:textId="77777777" w:rsidR="00EF7EBF" w:rsidRPr="00D87E13" w:rsidRDefault="00EF7EBF" w:rsidP="00FA28AA">
      <w:pPr>
        <w:jc w:val="center"/>
        <w:rPr>
          <w:rFonts w:cstheme="minorBidi"/>
          <w:b/>
          <w:bCs/>
          <w:lang w:val="es-ES_tradnl"/>
        </w:rPr>
      </w:pPr>
    </w:p>
    <w:p w14:paraId="7E2CD955" w14:textId="77777777" w:rsidR="00EF7EBF" w:rsidRPr="00D87E13" w:rsidRDefault="00EF7EBF" w:rsidP="00FA28AA">
      <w:pPr>
        <w:jc w:val="center"/>
        <w:rPr>
          <w:rFonts w:cstheme="minorBidi"/>
          <w:b/>
          <w:bCs/>
          <w:lang w:val="es-ES_tradnl"/>
        </w:rPr>
      </w:pPr>
    </w:p>
    <w:p w14:paraId="199AA03F" w14:textId="77777777" w:rsidR="00EF7EBF" w:rsidRPr="00D87E13" w:rsidRDefault="00EF7EBF" w:rsidP="00FA28AA">
      <w:pPr>
        <w:jc w:val="center"/>
        <w:rPr>
          <w:rFonts w:cstheme="minorBidi"/>
          <w:b/>
          <w:bCs/>
          <w:lang w:val="es-ES_tradnl"/>
        </w:rPr>
      </w:pPr>
    </w:p>
    <w:p w14:paraId="0C2EE99C" w14:textId="77777777" w:rsidR="16890456" w:rsidRPr="00D87E13" w:rsidRDefault="16890456" w:rsidP="16890456">
      <w:pPr>
        <w:jc w:val="center"/>
        <w:rPr>
          <w:rFonts w:cstheme="minorBidi"/>
          <w:b/>
          <w:bCs/>
          <w:lang w:val="es-ES_tradnl"/>
        </w:rPr>
      </w:pPr>
    </w:p>
    <w:p w14:paraId="5BE5367F" w14:textId="77777777" w:rsidR="00313AF0" w:rsidRDefault="00313AF0" w:rsidP="00313AF0">
      <w:pPr>
        <w:rPr>
          <w:rFonts w:cstheme="minorBidi"/>
          <w:b/>
          <w:bCs/>
          <w:lang w:val="es-ES_tradnl"/>
        </w:rPr>
      </w:pPr>
    </w:p>
    <w:p w14:paraId="5C5B5BF9" w14:textId="77777777" w:rsidR="00313AF0" w:rsidRPr="00D87E13" w:rsidRDefault="00313AF0" w:rsidP="00313AF0">
      <w:pPr>
        <w:rPr>
          <w:rFonts w:cstheme="minorBidi"/>
          <w:b/>
          <w:bCs/>
          <w:lang w:val="es-ES_tradnl"/>
        </w:rPr>
      </w:pPr>
    </w:p>
    <w:p w14:paraId="5A536BBF" w14:textId="77777777" w:rsidR="00F5077A" w:rsidRPr="00D87E13" w:rsidRDefault="006053FD" w:rsidP="16890456">
      <w:pPr>
        <w:pStyle w:val="Ttulo3"/>
        <w:rPr>
          <w:rFonts w:asciiTheme="minorHAnsi" w:hAnsiTheme="minorHAnsi" w:cstheme="minorBidi"/>
          <w:lang w:val="es-ES_tradnl"/>
        </w:rPr>
      </w:pPr>
      <w:bookmarkStart w:id="93" w:name="_Toc215952664"/>
      <w:r w:rsidRPr="00D87E13">
        <w:rPr>
          <w:rFonts w:asciiTheme="minorHAnsi" w:hAnsiTheme="minorHAnsi" w:cstheme="minorBidi"/>
          <w:lang w:val="es-ES_tradnl"/>
        </w:rPr>
        <w:t>Proceso asistencial de la Insuficiencia Cardiaca Congestiva:</w:t>
      </w:r>
      <w:bookmarkEnd w:id="93"/>
    </w:p>
    <w:p w14:paraId="4D595813" w14:textId="77777777" w:rsidR="00E174A9" w:rsidRPr="00D87E13" w:rsidRDefault="00E174A9" w:rsidP="00E174A9">
      <w:pPr>
        <w:rPr>
          <w:lang w:val="es-ES_tradnl"/>
        </w:rPr>
      </w:pPr>
    </w:p>
    <w:p w14:paraId="7794BAFF" w14:textId="77777777" w:rsidR="00EF7EBF" w:rsidRPr="00D87E13" w:rsidRDefault="00D86624" w:rsidP="16890456">
      <w:pPr>
        <w:pStyle w:val="Ttulo3"/>
        <w:numPr>
          <w:ilvl w:val="0"/>
          <w:numId w:val="0"/>
        </w:numPr>
        <w:ind w:left="1225"/>
        <w:rPr>
          <w:rFonts w:asciiTheme="minorHAnsi" w:hAnsiTheme="minorHAnsi" w:cstheme="minorBidi"/>
          <w:b w:val="0"/>
          <w:bCs w:val="0"/>
          <w:lang w:val="es-ES_tradnl"/>
        </w:rPr>
      </w:pPr>
      <w:bookmarkStart w:id="94" w:name="_Toc215435165"/>
      <w:bookmarkStart w:id="95" w:name="_Toc215952665"/>
      <w:r w:rsidRPr="00D87E13">
        <w:rPr>
          <w:rFonts w:asciiTheme="minorHAnsi" w:hAnsiTheme="minorHAnsi" w:cstheme="minorBidi"/>
          <w:b w:val="0"/>
          <w:bCs w:val="0"/>
          <w:lang w:val="es-ES_tradnl"/>
        </w:rPr>
        <w:t xml:space="preserve">El PAI para la insuficiencia cardiaca crónica establece una ruta estructurada y coordinada que abarca desde el diagnóstico inicial hasta el seguimiento </w:t>
      </w:r>
      <w:r w:rsidR="00EF7EBF" w:rsidRPr="00D87E13">
        <w:rPr>
          <w:rFonts w:asciiTheme="minorHAnsi" w:hAnsiTheme="minorHAnsi" w:cstheme="minorBidi"/>
          <w:b w:val="0"/>
          <w:bCs w:val="0"/>
          <w:lang w:val="es-ES_tradnl"/>
        </w:rPr>
        <w:t xml:space="preserve">y la </w:t>
      </w:r>
    </w:p>
    <w:p w14:paraId="1FD6D0A2" w14:textId="77777777" w:rsidR="00EF7EBF" w:rsidRPr="00D87E13" w:rsidRDefault="00D86624" w:rsidP="00EF7EBF">
      <w:pPr>
        <w:pStyle w:val="Ttulo3"/>
        <w:numPr>
          <w:ilvl w:val="0"/>
          <w:numId w:val="0"/>
        </w:numPr>
        <w:ind w:left="1225"/>
        <w:rPr>
          <w:rFonts w:asciiTheme="minorHAnsi" w:hAnsiTheme="minorHAnsi" w:cstheme="minorBidi"/>
          <w:b w:val="0"/>
          <w:bCs w:val="0"/>
          <w:lang w:val="es-ES_tradnl"/>
        </w:rPr>
      </w:pPr>
      <w:r w:rsidRPr="00D87E13">
        <w:rPr>
          <w:rFonts w:asciiTheme="minorHAnsi" w:hAnsiTheme="minorHAnsi" w:cstheme="minorBidi"/>
          <w:b w:val="0"/>
          <w:bCs w:val="0"/>
          <w:lang w:val="es-ES_tradnl"/>
        </w:rPr>
        <w:t xml:space="preserve">atención en episodios de descompensación. El proceso se inicia tras la confirmación del diagnóstico mediante criterios clínicos, determinación de </w:t>
      </w:r>
    </w:p>
    <w:p w14:paraId="0F0EA468" w14:textId="77777777" w:rsidR="00EF7EBF" w:rsidRPr="00D87E13" w:rsidRDefault="00D86624" w:rsidP="16890456">
      <w:pPr>
        <w:pStyle w:val="Ttulo3"/>
        <w:numPr>
          <w:ilvl w:val="0"/>
          <w:numId w:val="0"/>
        </w:numPr>
        <w:ind w:left="1225"/>
        <w:rPr>
          <w:rFonts w:asciiTheme="minorHAnsi" w:hAnsiTheme="minorHAnsi" w:cstheme="minorBidi"/>
          <w:b w:val="0"/>
          <w:bCs w:val="0"/>
          <w:lang w:val="es-ES_tradnl"/>
        </w:rPr>
      </w:pPr>
      <w:r w:rsidRPr="00D87E13">
        <w:rPr>
          <w:rFonts w:asciiTheme="minorHAnsi" w:hAnsiTheme="minorHAnsi" w:cstheme="minorBidi"/>
          <w:b w:val="0"/>
          <w:bCs w:val="0"/>
          <w:lang w:val="es-ES_tradnl"/>
        </w:rPr>
        <w:t xml:space="preserve">péptidos natriuréticos y evaluación ecocardiográfica. A partir de este punto, se realiza una valoración integral y multidimensional que contempla aspectos </w:t>
      </w:r>
    </w:p>
    <w:p w14:paraId="3FC5DD2F" w14:textId="77777777" w:rsidR="00EF7EBF" w:rsidRPr="00D87E13" w:rsidRDefault="00D86624" w:rsidP="00EF7EBF">
      <w:pPr>
        <w:pStyle w:val="Ttulo3"/>
        <w:numPr>
          <w:ilvl w:val="0"/>
          <w:numId w:val="0"/>
        </w:numPr>
        <w:ind w:left="1225"/>
        <w:rPr>
          <w:rFonts w:asciiTheme="minorHAnsi" w:hAnsiTheme="minorHAnsi" w:cstheme="minorBidi"/>
          <w:b w:val="0"/>
          <w:bCs w:val="0"/>
          <w:lang w:val="es-ES_tradnl"/>
        </w:rPr>
      </w:pPr>
      <w:r w:rsidRPr="00D87E13">
        <w:rPr>
          <w:rFonts w:asciiTheme="minorHAnsi" w:hAnsiTheme="minorHAnsi" w:cstheme="minorBidi"/>
          <w:b w:val="0"/>
          <w:bCs w:val="0"/>
          <w:lang w:val="es-ES_tradnl"/>
        </w:rPr>
        <w:t xml:space="preserve">clínicos, funcionales, sociales y la capacidad del paciente para el autocuidado. Con base en esta información, se establece una estratificación en tres niveles de </w:t>
      </w:r>
    </w:p>
    <w:p w14:paraId="24C31EC8" w14:textId="77777777" w:rsidR="002A4DE7" w:rsidRPr="00D87E13" w:rsidRDefault="00D86624" w:rsidP="16890456">
      <w:pPr>
        <w:pStyle w:val="Ttulo3"/>
        <w:numPr>
          <w:ilvl w:val="0"/>
          <w:numId w:val="0"/>
        </w:numPr>
        <w:ind w:left="1225"/>
        <w:rPr>
          <w:rFonts w:asciiTheme="minorHAnsi" w:hAnsiTheme="minorHAnsi" w:cstheme="minorBidi"/>
          <w:b w:val="0"/>
          <w:bCs w:val="0"/>
          <w:color w:val="000000"/>
          <w:lang w:val="es-ES_tradnl"/>
        </w:rPr>
      </w:pPr>
      <w:r w:rsidRPr="00D87E13">
        <w:rPr>
          <w:rFonts w:asciiTheme="minorHAnsi" w:hAnsiTheme="minorHAnsi" w:cstheme="minorBidi"/>
          <w:b w:val="0"/>
          <w:bCs w:val="0"/>
          <w:lang w:val="es-ES_tradnl"/>
        </w:rPr>
        <w:t>intervención (bajo, medio y alto), lo que permite ajustar la intensidad del seguimiento según la complejidad del caso.</w:t>
      </w:r>
      <w:r w:rsidR="00FB19B5" w:rsidRPr="00D87E13">
        <w:rPr>
          <w:rFonts w:asciiTheme="minorHAnsi" w:hAnsiTheme="minorHAnsi" w:cstheme="minorBidi"/>
          <w:lang w:val="es-ES_tradnl"/>
        </w:rPr>
        <w:t xml:space="preserve"> </w:t>
      </w:r>
      <w:sdt>
        <w:sdtPr>
          <w:rPr>
            <w:rFonts w:ascii="Calibri" w:hAnsi="Calibri" w:cs="Calibri"/>
            <w:b w:val="0"/>
            <w:bCs w:val="0"/>
            <w:color w:val="000000" w:themeColor="text1"/>
            <w:lang w:val="es-ES_tradnl"/>
          </w:rPr>
          <w:tag w:val="MENDELEY_CITATION_v3_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"/>
          <w:id w:val="1663199351"/>
          <w:placeholder>
            <w:docPart w:val="7E500ED096B2FB4586C8F1B68AC5A9B1"/>
          </w:placeholder>
        </w:sdtPr>
        <w:sdtContent>
          <w:r w:rsidR="004C60D4" w:rsidRPr="00D87E13">
            <w:rPr>
              <w:rFonts w:ascii="Calibri" w:hAnsi="Calibri" w:cs="Calibri"/>
              <w:b w:val="0"/>
              <w:bCs w:val="0"/>
              <w:color w:val="000000" w:themeColor="text1"/>
              <w:lang w:val="es-ES_tradnl"/>
            </w:rPr>
            <w:t>(41)</w:t>
          </w:r>
        </w:sdtContent>
      </w:sdt>
      <w:bookmarkEnd w:id="94"/>
      <w:bookmarkEnd w:id="95"/>
    </w:p>
    <w:p w14:paraId="6C8095CD" w14:textId="77777777" w:rsidR="00FC42EF" w:rsidRPr="00D87E13" w:rsidRDefault="00FC42EF" w:rsidP="00FC42EF">
      <w:pPr>
        <w:rPr>
          <w:lang w:val="es-ES_tradnl"/>
        </w:rPr>
      </w:pPr>
    </w:p>
    <w:p w14:paraId="1BFFCDB0" w14:textId="77777777" w:rsidR="00FC42EF" w:rsidRPr="00D87E13" w:rsidRDefault="00FC42EF" w:rsidP="00FC42EF">
      <w:pPr>
        <w:rPr>
          <w:lang w:val="es-ES_tradnl"/>
        </w:rPr>
      </w:pPr>
    </w:p>
    <w:p w14:paraId="3F82A849" w14:textId="77777777" w:rsidR="00D86624" w:rsidRPr="00D87E13" w:rsidRDefault="00D86624" w:rsidP="16890456">
      <w:pPr>
        <w:pStyle w:val="Ttulo4"/>
        <w:rPr>
          <w:rFonts w:cstheme="minorBidi"/>
          <w:lang w:val="es-ES_tradnl"/>
        </w:rPr>
      </w:pPr>
      <w:r w:rsidRPr="00D87E13">
        <w:rPr>
          <w:rStyle w:val="Fuerte"/>
          <w:rFonts w:cstheme="minorBidi"/>
          <w:lang w:val="es-ES_tradnl"/>
        </w:rPr>
        <w:t>Recomendaciones en fase estable</w:t>
      </w:r>
    </w:p>
    <w:p w14:paraId="127EE013" w14:textId="77777777" w:rsidR="00D86624" w:rsidRPr="00D87E13" w:rsidRDefault="00D86624" w:rsidP="00034E50">
      <w:pPr>
        <w:numPr>
          <w:ilvl w:val="0"/>
          <w:numId w:val="73"/>
        </w:numPr>
        <w:spacing w:before="100" w:beforeAutospacing="1" w:after="100" w:afterAutospacing="1"/>
        <w:rPr>
          <w:rFonts w:cstheme="minorBidi"/>
          <w:lang w:val="es-ES_tradnl"/>
        </w:rPr>
      </w:pPr>
      <w:r w:rsidRPr="00D87E13">
        <w:rPr>
          <w:rStyle w:val="Fuerte"/>
          <w:rFonts w:cstheme="minorBidi"/>
          <w:lang w:val="es-ES_tradnl"/>
        </w:rPr>
        <w:t>Educación sanitaria</w:t>
      </w:r>
      <w:r w:rsidRPr="00D87E13">
        <w:rPr>
          <w:rFonts w:cstheme="minorBidi"/>
          <w:lang w:val="es-ES_tradnl"/>
        </w:rPr>
        <w:t>: Informar al paciente y su familia sobre la enfermedad, signos de alarma y medidas de autocuidado.</w:t>
      </w:r>
    </w:p>
    <w:p w14:paraId="2866ED6E" w14:textId="77777777" w:rsidR="00D86624" w:rsidRPr="00D87E13" w:rsidRDefault="00D86624" w:rsidP="00034E50">
      <w:pPr>
        <w:numPr>
          <w:ilvl w:val="0"/>
          <w:numId w:val="73"/>
        </w:numPr>
        <w:spacing w:before="100" w:beforeAutospacing="1" w:after="100" w:afterAutospacing="1"/>
        <w:rPr>
          <w:rFonts w:cstheme="minorBidi"/>
          <w:lang w:val="es-ES_tradnl"/>
        </w:rPr>
      </w:pPr>
      <w:r w:rsidRPr="00D87E13">
        <w:rPr>
          <w:rStyle w:val="Fuerte"/>
          <w:rFonts w:cstheme="minorBidi"/>
          <w:lang w:val="es-ES_tradnl"/>
        </w:rPr>
        <w:t>Autocuidado</w:t>
      </w:r>
      <w:r w:rsidRPr="00D87E13">
        <w:rPr>
          <w:rFonts w:cstheme="minorBidi"/>
          <w:lang w:val="es-ES_tradnl"/>
        </w:rPr>
        <w:t>: Promover el control diario del peso, adherencia al tratamiento y reducción de factores de riesgo (tabaco, alcohol, sedentarismo).</w:t>
      </w:r>
    </w:p>
    <w:p w14:paraId="0FAF551A" w14:textId="77777777" w:rsidR="00D86624" w:rsidRPr="00D87E13" w:rsidRDefault="00D86624" w:rsidP="00034E50">
      <w:pPr>
        <w:numPr>
          <w:ilvl w:val="0"/>
          <w:numId w:val="73"/>
        </w:numPr>
        <w:spacing w:before="100" w:beforeAutospacing="1" w:after="100" w:afterAutospacing="1"/>
        <w:rPr>
          <w:rFonts w:cstheme="minorBidi"/>
          <w:lang w:val="es-ES_tradnl"/>
        </w:rPr>
      </w:pPr>
      <w:r w:rsidRPr="00D87E13">
        <w:rPr>
          <w:rStyle w:val="Fuerte"/>
          <w:rFonts w:cstheme="minorBidi"/>
          <w:lang w:val="es-ES_tradnl"/>
        </w:rPr>
        <w:t>Optimización terapéutica</w:t>
      </w:r>
      <w:r w:rsidRPr="00D87E13">
        <w:rPr>
          <w:rFonts w:cstheme="minorBidi"/>
          <w:lang w:val="es-ES_tradnl"/>
        </w:rPr>
        <w:t>: Ajustar la medicación según guías clínicas (IECA/ARA-II, betabloqueantes, antagonistas de mineralocorticoides, SGLT2).</w:t>
      </w:r>
    </w:p>
    <w:p w14:paraId="54608C81" w14:textId="77777777" w:rsidR="00D86624" w:rsidRPr="00D87E13" w:rsidRDefault="00D86624" w:rsidP="00034E50">
      <w:pPr>
        <w:numPr>
          <w:ilvl w:val="0"/>
          <w:numId w:val="73"/>
        </w:numPr>
        <w:spacing w:before="100" w:beforeAutospacing="1" w:after="100" w:afterAutospacing="1"/>
        <w:rPr>
          <w:rFonts w:cstheme="minorBidi"/>
          <w:lang w:val="es-ES_tradnl"/>
        </w:rPr>
      </w:pPr>
      <w:r w:rsidRPr="00D87E13">
        <w:rPr>
          <w:rStyle w:val="Fuerte"/>
          <w:rFonts w:cstheme="minorBidi"/>
          <w:lang w:val="es-ES_tradnl"/>
        </w:rPr>
        <w:t>Monitorización activa</w:t>
      </w:r>
      <w:r w:rsidRPr="00D87E13">
        <w:rPr>
          <w:rFonts w:cstheme="minorBidi"/>
          <w:lang w:val="es-ES_tradnl"/>
        </w:rPr>
        <w:t>: Uso de historia clínica electrónica para seguimiento y alertas.</w:t>
      </w:r>
    </w:p>
    <w:p w14:paraId="16FB0456" w14:textId="77777777" w:rsidR="00D86624" w:rsidRPr="00D87E13" w:rsidRDefault="00D86624" w:rsidP="00034E50">
      <w:pPr>
        <w:numPr>
          <w:ilvl w:val="0"/>
          <w:numId w:val="73"/>
        </w:numPr>
        <w:spacing w:before="100" w:beforeAutospacing="1" w:after="100" w:afterAutospacing="1"/>
        <w:rPr>
          <w:rFonts w:cstheme="minorBidi"/>
          <w:lang w:val="es-ES_tradnl"/>
        </w:rPr>
      </w:pPr>
      <w:r w:rsidRPr="00D87E13">
        <w:rPr>
          <w:rStyle w:val="Fuerte"/>
          <w:rFonts w:cstheme="minorBidi"/>
          <w:lang w:val="es-ES_tradnl"/>
        </w:rPr>
        <w:t>Coordinación asistencial</w:t>
      </w:r>
      <w:r w:rsidRPr="00D87E13">
        <w:rPr>
          <w:rFonts w:cstheme="minorBidi"/>
          <w:lang w:val="es-ES_tradnl"/>
        </w:rPr>
        <w:t>: Garantizar comunicación fluida entre Atención Primaria y Hospitalaria.</w:t>
      </w:r>
    </w:p>
    <w:p w14:paraId="13766FE2" w14:textId="77777777" w:rsidR="00EF7EBF" w:rsidRDefault="00EF7EBF" w:rsidP="00313AF0">
      <w:pPr>
        <w:spacing w:before="100" w:beforeAutospacing="1" w:after="100" w:afterAutospacing="1"/>
        <w:rPr>
          <w:rFonts w:cstheme="minorBidi"/>
          <w:lang w:val="es-ES_tradnl"/>
        </w:rPr>
      </w:pPr>
    </w:p>
    <w:p w14:paraId="4A06A3D1" w14:textId="77777777" w:rsidR="00313AF0" w:rsidRDefault="00313AF0" w:rsidP="00313AF0">
      <w:pPr>
        <w:spacing w:before="100" w:beforeAutospacing="1" w:after="100" w:afterAutospacing="1"/>
        <w:rPr>
          <w:rFonts w:cstheme="minorBidi"/>
          <w:lang w:val="es-ES_tradnl"/>
        </w:rPr>
      </w:pPr>
    </w:p>
    <w:p w14:paraId="41AEF549" w14:textId="77777777" w:rsidR="00EF7EBF" w:rsidRPr="00D87E13" w:rsidRDefault="00EF7EBF" w:rsidP="00313AF0">
      <w:pPr>
        <w:spacing w:before="100" w:beforeAutospacing="1" w:after="100" w:afterAutospacing="1"/>
        <w:rPr>
          <w:rFonts w:cstheme="minorBidi"/>
          <w:lang w:val="es-ES_tradnl"/>
        </w:rPr>
      </w:pPr>
    </w:p>
    <w:p w14:paraId="7004D698" w14:textId="77777777" w:rsidR="00D86624" w:rsidRPr="00D87E13" w:rsidRDefault="00D86624" w:rsidP="16890456">
      <w:pPr>
        <w:pStyle w:val="Ttulo4"/>
        <w:rPr>
          <w:rFonts w:cstheme="minorBidi"/>
          <w:lang w:val="es-ES_tradnl"/>
        </w:rPr>
      </w:pPr>
      <w:r w:rsidRPr="00D87E13">
        <w:rPr>
          <w:rStyle w:val="Fuerte"/>
          <w:rFonts w:cstheme="minorBidi"/>
          <w:lang w:val="es-ES_tradnl"/>
        </w:rPr>
        <w:t>Recomendaciones ante descompensación</w:t>
      </w:r>
    </w:p>
    <w:p w14:paraId="04A986B3" w14:textId="77777777" w:rsidR="00E174A9" w:rsidRPr="00D87E13" w:rsidRDefault="00D86624" w:rsidP="16890456">
      <w:pPr>
        <w:numPr>
          <w:ilvl w:val="0"/>
          <w:numId w:val="74"/>
        </w:numPr>
        <w:spacing w:before="100" w:beforeAutospacing="1" w:after="100" w:afterAutospacing="1"/>
        <w:rPr>
          <w:rFonts w:cstheme="minorBidi"/>
          <w:lang w:val="es-ES_tradnl"/>
        </w:rPr>
      </w:pPr>
      <w:r w:rsidRPr="00D87E13">
        <w:rPr>
          <w:rStyle w:val="Fuerte"/>
          <w:rFonts w:cstheme="minorBidi"/>
          <w:lang w:val="es-ES_tradnl"/>
        </w:rPr>
        <w:t>Confirmación de gravedad</w:t>
      </w:r>
      <w:r w:rsidRPr="00D87E13">
        <w:rPr>
          <w:rFonts w:cstheme="minorBidi"/>
          <w:lang w:val="es-ES_tradnl"/>
        </w:rPr>
        <w:t>: Evaluar signos clínicos, biomarcadores y parámetros hemodinámicos.</w:t>
      </w:r>
    </w:p>
    <w:p w14:paraId="76A12FB4" w14:textId="77777777" w:rsidR="00D86624" w:rsidRPr="00D87E13" w:rsidRDefault="00D86624" w:rsidP="00034E50">
      <w:pPr>
        <w:numPr>
          <w:ilvl w:val="0"/>
          <w:numId w:val="74"/>
        </w:numPr>
        <w:spacing w:before="100" w:beforeAutospacing="1" w:after="100" w:afterAutospacing="1"/>
        <w:rPr>
          <w:rFonts w:cstheme="minorBidi"/>
          <w:lang w:val="es-ES_tradnl"/>
        </w:rPr>
      </w:pPr>
      <w:r w:rsidRPr="00D87E13">
        <w:rPr>
          <w:rStyle w:val="Fuerte"/>
          <w:rFonts w:cstheme="minorBidi"/>
          <w:lang w:val="es-ES_tradnl"/>
        </w:rPr>
        <w:t>Identificación de causa</w:t>
      </w:r>
      <w:r w:rsidRPr="00D87E13">
        <w:rPr>
          <w:rFonts w:cstheme="minorBidi"/>
          <w:lang w:val="es-ES_tradnl"/>
        </w:rPr>
        <w:t>: Buscar factores desencadenantes (infecciones, incumplimiento terapéutico, arritmias).</w:t>
      </w:r>
    </w:p>
    <w:p w14:paraId="20B012D0" w14:textId="77777777" w:rsidR="00D86624" w:rsidRPr="00D87E13" w:rsidRDefault="00D86624" w:rsidP="00034E50">
      <w:pPr>
        <w:numPr>
          <w:ilvl w:val="0"/>
          <w:numId w:val="74"/>
        </w:numPr>
        <w:spacing w:before="100" w:beforeAutospacing="1" w:after="100" w:afterAutospacing="1"/>
        <w:rPr>
          <w:rFonts w:cstheme="minorBidi"/>
          <w:lang w:val="es-ES_tradnl"/>
        </w:rPr>
      </w:pPr>
      <w:r w:rsidRPr="00D87E13">
        <w:rPr>
          <w:rStyle w:val="Fuerte"/>
          <w:rFonts w:cstheme="minorBidi"/>
          <w:lang w:val="es-ES_tradnl"/>
        </w:rPr>
        <w:t>Decisión del ámbito asistencial</w:t>
      </w:r>
      <w:r w:rsidRPr="00D87E13">
        <w:rPr>
          <w:rFonts w:cstheme="minorBidi"/>
          <w:lang w:val="es-ES_tradnl"/>
        </w:rPr>
        <w:t>: Determinar si el manejo será domiciliario, en urgencias o requiere hospitalización.</w:t>
      </w:r>
    </w:p>
    <w:p w14:paraId="179CBCE3" w14:textId="774FFC85" w:rsidR="00EF7EBF" w:rsidRDefault="00D86624" w:rsidP="00313AF0">
      <w:pPr>
        <w:numPr>
          <w:ilvl w:val="0"/>
          <w:numId w:val="74"/>
        </w:numPr>
        <w:spacing w:before="100" w:beforeAutospacing="1" w:after="100" w:afterAutospacing="1"/>
        <w:rPr>
          <w:rFonts w:cstheme="minorBidi"/>
          <w:lang w:val="es-ES_tradnl"/>
        </w:rPr>
      </w:pPr>
      <w:r w:rsidRPr="00D87E13">
        <w:rPr>
          <w:rStyle w:val="Fuerte"/>
          <w:rFonts w:cstheme="minorBidi"/>
          <w:lang w:val="es-ES_tradnl"/>
        </w:rPr>
        <w:t>Intervenciones rápidas</w:t>
      </w:r>
      <w:r w:rsidRPr="00D87E13">
        <w:rPr>
          <w:rFonts w:cstheme="minorBidi"/>
          <w:lang w:val="es-ES_tradnl"/>
        </w:rPr>
        <w:t>: Ajuste de diuréticos, control de comorbilidades y estabilización hemodinámica.</w:t>
      </w:r>
    </w:p>
    <w:p w14:paraId="41ED5289" w14:textId="77777777" w:rsidR="00313AF0" w:rsidRPr="00313AF0" w:rsidRDefault="00313AF0" w:rsidP="00313AF0">
      <w:pPr>
        <w:numPr>
          <w:ilvl w:val="0"/>
          <w:numId w:val="74"/>
        </w:numPr>
        <w:spacing w:before="100" w:beforeAutospacing="1" w:after="100" w:afterAutospacing="1"/>
        <w:rPr>
          <w:rFonts w:cstheme="minorBidi"/>
          <w:lang w:val="es-ES_tradnl"/>
        </w:rPr>
      </w:pPr>
    </w:p>
    <w:p w14:paraId="73070F2D" w14:textId="77777777" w:rsidR="00D86624" w:rsidRPr="00D87E13" w:rsidRDefault="00D86624" w:rsidP="16890456">
      <w:pPr>
        <w:pStyle w:val="Ttulo4"/>
        <w:rPr>
          <w:rFonts w:cstheme="minorBidi"/>
          <w:lang w:val="es-ES_tradnl"/>
        </w:rPr>
      </w:pPr>
      <w:r w:rsidRPr="00D87E13">
        <w:rPr>
          <w:rStyle w:val="Fuerte"/>
          <w:rFonts w:cstheme="minorBidi"/>
          <w:lang w:val="es-ES_tradnl"/>
        </w:rPr>
        <w:t>Recomendaciones en fases avanzadas</w:t>
      </w:r>
    </w:p>
    <w:p w14:paraId="70DE32D2" w14:textId="77777777" w:rsidR="00D86624" w:rsidRPr="00D87E13" w:rsidRDefault="00D86624" w:rsidP="00034E50">
      <w:pPr>
        <w:numPr>
          <w:ilvl w:val="0"/>
          <w:numId w:val="75"/>
        </w:numPr>
        <w:tabs>
          <w:tab w:val="clear" w:pos="720"/>
          <w:tab w:val="num" w:pos="1068"/>
        </w:tabs>
        <w:spacing w:before="100" w:beforeAutospacing="1" w:after="100" w:afterAutospacing="1"/>
        <w:ind w:left="1068"/>
        <w:rPr>
          <w:rFonts w:cstheme="minorBidi"/>
          <w:lang w:val="es-ES_tradnl"/>
        </w:rPr>
      </w:pPr>
      <w:r w:rsidRPr="00D87E13">
        <w:rPr>
          <w:rStyle w:val="Fuerte"/>
          <w:rFonts w:cstheme="minorBidi"/>
          <w:lang w:val="es-ES_tradnl"/>
        </w:rPr>
        <w:t>Planificación anticipada</w:t>
      </w:r>
      <w:r w:rsidRPr="00D87E13">
        <w:rPr>
          <w:rFonts w:cstheme="minorBidi"/>
          <w:lang w:val="es-ES_tradnl"/>
        </w:rPr>
        <w:t>: Discutir objetivos terapéuticos y opciones de soporte avanzado.</w:t>
      </w:r>
    </w:p>
    <w:p w14:paraId="17509DB3" w14:textId="77777777" w:rsidR="00D86624" w:rsidRPr="00D87E13" w:rsidRDefault="00D86624" w:rsidP="00034E50">
      <w:pPr>
        <w:numPr>
          <w:ilvl w:val="0"/>
          <w:numId w:val="75"/>
        </w:numPr>
        <w:tabs>
          <w:tab w:val="clear" w:pos="720"/>
          <w:tab w:val="num" w:pos="1068"/>
        </w:tabs>
        <w:spacing w:before="100" w:beforeAutospacing="1" w:after="100" w:afterAutospacing="1"/>
        <w:ind w:left="1068"/>
        <w:rPr>
          <w:rFonts w:cstheme="minorBidi"/>
          <w:lang w:val="es-ES_tradnl"/>
        </w:rPr>
      </w:pPr>
      <w:r w:rsidRPr="00D87E13">
        <w:rPr>
          <w:rStyle w:val="Fuerte"/>
          <w:rFonts w:cstheme="minorBidi"/>
          <w:lang w:val="es-ES_tradnl"/>
        </w:rPr>
        <w:t>Cuidados paliativos</w:t>
      </w:r>
      <w:r w:rsidRPr="00D87E13">
        <w:rPr>
          <w:rFonts w:cstheme="minorBidi"/>
          <w:lang w:val="es-ES_tradnl"/>
        </w:rPr>
        <w:t>: Integrar medidas para control de síntomas y calidad de vida.</w:t>
      </w:r>
    </w:p>
    <w:p w14:paraId="0ABE95CD" w14:textId="77777777" w:rsidR="00D86624" w:rsidRPr="00D87E13" w:rsidRDefault="00D86624" w:rsidP="00034E50">
      <w:pPr>
        <w:numPr>
          <w:ilvl w:val="0"/>
          <w:numId w:val="75"/>
        </w:numPr>
        <w:tabs>
          <w:tab w:val="clear" w:pos="720"/>
          <w:tab w:val="num" w:pos="1068"/>
        </w:tabs>
        <w:spacing w:before="100" w:beforeAutospacing="1" w:after="100" w:afterAutospacing="1"/>
        <w:ind w:left="1068"/>
        <w:rPr>
          <w:rFonts w:cstheme="minorBidi"/>
          <w:lang w:val="es-ES_tradnl"/>
        </w:rPr>
      </w:pPr>
      <w:r w:rsidRPr="00D87E13">
        <w:rPr>
          <w:rStyle w:val="Fuerte"/>
          <w:rFonts w:cstheme="minorBidi"/>
          <w:lang w:val="es-ES_tradnl"/>
        </w:rPr>
        <w:t>Apoyo psicosocial</w:t>
      </w:r>
      <w:r w:rsidRPr="00D87E13">
        <w:rPr>
          <w:rFonts w:cstheme="minorBidi"/>
          <w:lang w:val="es-ES_tradnl"/>
        </w:rPr>
        <w:t>: Incluir atención emocional y soporte familiar.</w:t>
      </w:r>
    </w:p>
    <w:p w14:paraId="4C858EAC" w14:textId="77777777" w:rsidR="16890456" w:rsidRPr="00D87E13" w:rsidRDefault="16890456" w:rsidP="00BB5B6F">
      <w:pPr>
        <w:tabs>
          <w:tab w:val="num" w:pos="1068"/>
        </w:tabs>
        <w:spacing w:beforeAutospacing="1" w:afterAutospacing="1"/>
        <w:ind w:left="708"/>
        <w:rPr>
          <w:rFonts w:cstheme="minorBidi"/>
          <w:lang w:val="es-ES_tradnl"/>
        </w:rPr>
      </w:pPr>
    </w:p>
    <w:p w14:paraId="3ABF34FA" w14:textId="77777777" w:rsidR="00EF7EBF" w:rsidRPr="00D87E13" w:rsidRDefault="00EF7EBF" w:rsidP="00BB5B6F">
      <w:pPr>
        <w:tabs>
          <w:tab w:val="num" w:pos="1068"/>
        </w:tabs>
        <w:spacing w:beforeAutospacing="1" w:afterAutospacing="1"/>
        <w:ind w:left="708"/>
        <w:rPr>
          <w:rFonts w:cstheme="minorBidi"/>
          <w:lang w:val="es-ES_tradnl"/>
        </w:rPr>
      </w:pPr>
    </w:p>
    <w:p w14:paraId="54602227" w14:textId="77777777" w:rsidR="00EF7EBF" w:rsidRPr="00D87E13" w:rsidRDefault="00EF7EBF" w:rsidP="00BB5B6F">
      <w:pPr>
        <w:tabs>
          <w:tab w:val="num" w:pos="1068"/>
        </w:tabs>
        <w:spacing w:beforeAutospacing="1" w:afterAutospacing="1"/>
        <w:ind w:left="708"/>
        <w:rPr>
          <w:rFonts w:cstheme="minorBidi"/>
          <w:lang w:val="es-ES_tradnl"/>
        </w:rPr>
      </w:pPr>
    </w:p>
    <w:p w14:paraId="070B0903" w14:textId="77777777" w:rsidR="00EF7EBF" w:rsidRPr="00D87E13" w:rsidRDefault="00EF7EBF" w:rsidP="00BB5B6F">
      <w:pPr>
        <w:tabs>
          <w:tab w:val="num" w:pos="1068"/>
        </w:tabs>
        <w:spacing w:beforeAutospacing="1" w:afterAutospacing="1"/>
        <w:ind w:left="708"/>
        <w:rPr>
          <w:rFonts w:cstheme="minorBidi"/>
          <w:lang w:val="es-ES_tradnl"/>
        </w:rPr>
      </w:pPr>
    </w:p>
    <w:p w14:paraId="4D657F92" w14:textId="77777777" w:rsidR="00EF7EBF" w:rsidRPr="00D87E13" w:rsidRDefault="00EF7EBF" w:rsidP="00BB5B6F">
      <w:pPr>
        <w:tabs>
          <w:tab w:val="num" w:pos="1068"/>
        </w:tabs>
        <w:spacing w:beforeAutospacing="1" w:afterAutospacing="1"/>
        <w:ind w:left="708"/>
        <w:rPr>
          <w:rFonts w:cstheme="minorBidi"/>
          <w:lang w:val="es-ES_tradnl"/>
        </w:rPr>
      </w:pPr>
    </w:p>
    <w:p w14:paraId="49DBE8D1" w14:textId="77777777" w:rsidR="00EF7EBF" w:rsidRPr="00D87E13" w:rsidRDefault="00EF7EBF" w:rsidP="00BB5B6F">
      <w:pPr>
        <w:tabs>
          <w:tab w:val="num" w:pos="1068"/>
        </w:tabs>
        <w:spacing w:beforeAutospacing="1" w:afterAutospacing="1"/>
        <w:ind w:left="708"/>
        <w:rPr>
          <w:rFonts w:cstheme="minorBidi"/>
          <w:lang w:val="es-ES_tradnl"/>
        </w:rPr>
      </w:pPr>
    </w:p>
    <w:p w14:paraId="7A4C4391" w14:textId="77777777" w:rsidR="00EF7EBF" w:rsidRPr="00D87E13" w:rsidRDefault="00EF7EBF" w:rsidP="00BB5B6F">
      <w:pPr>
        <w:tabs>
          <w:tab w:val="num" w:pos="1068"/>
        </w:tabs>
        <w:spacing w:beforeAutospacing="1" w:afterAutospacing="1"/>
        <w:ind w:left="708"/>
        <w:rPr>
          <w:rFonts w:cstheme="minorBidi"/>
          <w:lang w:val="es-ES_tradnl"/>
        </w:rPr>
      </w:pPr>
    </w:p>
    <w:p w14:paraId="5AC91699" w14:textId="77777777" w:rsidR="00EF7EBF" w:rsidRPr="00D87E13" w:rsidRDefault="00EF7EBF" w:rsidP="00BB5B6F">
      <w:pPr>
        <w:tabs>
          <w:tab w:val="num" w:pos="1068"/>
        </w:tabs>
        <w:spacing w:beforeAutospacing="1" w:afterAutospacing="1"/>
        <w:ind w:left="708"/>
        <w:rPr>
          <w:rFonts w:cstheme="minorBidi"/>
          <w:lang w:val="es-ES_tradnl"/>
        </w:rPr>
      </w:pPr>
    </w:p>
    <w:p w14:paraId="6F74CE69" w14:textId="77777777" w:rsidR="00690420" w:rsidRPr="00D87E13" w:rsidRDefault="00690420" w:rsidP="16890456">
      <w:pPr>
        <w:jc w:val="center"/>
        <w:rPr>
          <w:rFonts w:cstheme="minorBidi"/>
          <w:lang w:val="es-ES_tradnl"/>
        </w:rPr>
      </w:pPr>
      <w:r w:rsidRPr="00D87E13">
        <w:rPr>
          <w:rFonts w:ascii="Calibri" w:hAnsi="Calibri"/>
          <w:noProof/>
          <w:lang w:val="es-ES_tradnl"/>
        </w:rPr>
        <w:drawing>
          <wp:inline distT="0" distB="0" distL="0" distR="0" wp14:anchorId="1C0EE734" wp14:editId="1AF62187">
            <wp:extent cx="2833206" cy="4249966"/>
            <wp:effectExtent l="0" t="0" r="0" b="0"/>
            <wp:docPr id="54068335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83355" name="Imagen 1" descr="Diagrama&#10;&#10;El contenido generado por IA puede ser incorrecto."/>
                    <pic:cNvPicPr/>
                  </pic:nvPicPr>
                  <pic:blipFill>
                    <a:blip r:embed="rId30"/>
                    <a:stretch>
                      <a:fillRect/>
                    </a:stretch>
                  </pic:blipFill>
                  <pic:spPr>
                    <a:xfrm>
                      <a:off x="0" y="0"/>
                      <a:ext cx="2833206" cy="4249966"/>
                    </a:xfrm>
                    <a:prstGeom prst="rect">
                      <a:avLst/>
                    </a:prstGeom>
                  </pic:spPr>
                </pic:pic>
              </a:graphicData>
            </a:graphic>
          </wp:inline>
        </w:drawing>
      </w:r>
    </w:p>
    <w:p w14:paraId="6F1F8262" w14:textId="77777777" w:rsidR="006053FD" w:rsidRPr="00D87E13" w:rsidRDefault="006053FD" w:rsidP="16890456">
      <w:pPr>
        <w:rPr>
          <w:rFonts w:cstheme="minorBidi"/>
          <w:lang w:val="es-ES_tradnl"/>
        </w:rPr>
      </w:pPr>
    </w:p>
    <w:p w14:paraId="26D9EDB4" w14:textId="77777777" w:rsidR="00F5077A" w:rsidRPr="00D87E13" w:rsidRDefault="00F5077A" w:rsidP="16890456">
      <w:pPr>
        <w:jc w:val="center"/>
        <w:rPr>
          <w:rFonts w:cstheme="minorBidi"/>
          <w:b/>
          <w:bCs/>
          <w:lang w:val="es-ES_tradnl"/>
        </w:rPr>
      </w:pPr>
      <w:r w:rsidRPr="00D87E13">
        <w:rPr>
          <w:rFonts w:cstheme="minorBidi"/>
          <w:b/>
          <w:bCs/>
          <w:lang w:val="es-ES_tradnl"/>
        </w:rPr>
        <w:t xml:space="preserve">Figura 15: PAI </w:t>
      </w:r>
      <w:r w:rsidR="2A30EDAC" w:rsidRPr="00D87E13">
        <w:rPr>
          <w:rFonts w:cstheme="minorBidi"/>
          <w:b/>
          <w:bCs/>
          <w:lang w:val="es-ES_tradnl"/>
        </w:rPr>
        <w:t>Insuficiencia</w:t>
      </w:r>
      <w:r w:rsidRPr="00D87E13">
        <w:rPr>
          <w:rFonts w:cstheme="minorBidi"/>
          <w:b/>
          <w:bCs/>
          <w:lang w:val="es-ES_tradnl"/>
        </w:rPr>
        <w:t xml:space="preserve"> Cardiaca Congestiva (ICC)</w:t>
      </w:r>
    </w:p>
    <w:p w14:paraId="1180CEDC" w14:textId="77777777" w:rsidR="00EF7EBF" w:rsidRPr="00D87E13" w:rsidRDefault="00EF7EBF" w:rsidP="16890456">
      <w:pPr>
        <w:jc w:val="center"/>
        <w:rPr>
          <w:rFonts w:cstheme="minorBidi"/>
          <w:b/>
          <w:bCs/>
          <w:lang w:val="es-ES_tradnl"/>
        </w:rPr>
      </w:pPr>
    </w:p>
    <w:p w14:paraId="158C97CE" w14:textId="77777777" w:rsidR="00EF7EBF" w:rsidRPr="00D87E13" w:rsidRDefault="00EF7EBF" w:rsidP="16890456">
      <w:pPr>
        <w:jc w:val="center"/>
        <w:rPr>
          <w:rFonts w:cstheme="minorBidi"/>
          <w:b/>
          <w:bCs/>
          <w:lang w:val="es-ES_tradnl"/>
        </w:rPr>
      </w:pPr>
    </w:p>
    <w:p w14:paraId="4DA8710F" w14:textId="77777777" w:rsidR="00FC42EF" w:rsidRPr="00D87E13" w:rsidRDefault="00FC42EF" w:rsidP="16890456">
      <w:pPr>
        <w:jc w:val="center"/>
        <w:rPr>
          <w:rFonts w:cstheme="minorBidi"/>
          <w:b/>
          <w:bCs/>
          <w:lang w:val="es-ES_tradnl"/>
        </w:rPr>
      </w:pPr>
    </w:p>
    <w:p w14:paraId="52062144" w14:textId="77777777" w:rsidR="002E2669" w:rsidRPr="00D87E13" w:rsidRDefault="006053FD" w:rsidP="16890456">
      <w:pPr>
        <w:pStyle w:val="Ttulo3"/>
        <w:rPr>
          <w:rFonts w:asciiTheme="minorHAnsi" w:hAnsiTheme="minorHAnsi" w:cstheme="minorBidi"/>
          <w:lang w:val="es-ES_tradnl"/>
        </w:rPr>
      </w:pPr>
      <w:bookmarkStart w:id="96" w:name="_Toc215952666"/>
      <w:r w:rsidRPr="00D87E13">
        <w:rPr>
          <w:rFonts w:asciiTheme="minorHAnsi" w:hAnsiTheme="minorHAnsi" w:cstheme="minorBidi"/>
          <w:lang w:val="es-ES_tradnl"/>
        </w:rPr>
        <w:t>Proceso asistencial de la Hipertensión Arterial</w:t>
      </w:r>
      <w:bookmarkEnd w:id="96"/>
    </w:p>
    <w:p w14:paraId="50371F38" w14:textId="77777777" w:rsidR="002A4DE7" w:rsidRPr="00D87E13" w:rsidRDefault="002A4DE7" w:rsidP="005533FA">
      <w:pPr>
        <w:ind w:left="708"/>
        <w:rPr>
          <w:lang w:val="es-ES_tradnl"/>
        </w:rPr>
      </w:pPr>
    </w:p>
    <w:p w14:paraId="6DB5884C" w14:textId="77777777" w:rsidR="0016758E" w:rsidRPr="00D87E13" w:rsidRDefault="0016758E" w:rsidP="16890456">
      <w:pPr>
        <w:ind w:left="708"/>
        <w:rPr>
          <w:rFonts w:cstheme="minorBidi"/>
          <w:lang w:val="es-ES_tradnl"/>
        </w:rPr>
      </w:pPr>
      <w:r w:rsidRPr="00D87E13">
        <w:rPr>
          <w:rFonts w:cstheme="minorBidi"/>
          <w:lang w:val="es-ES_tradnl"/>
        </w:rPr>
        <w:t xml:space="preserve">La </w:t>
      </w:r>
      <w:r w:rsidR="00D86624" w:rsidRPr="00D87E13">
        <w:rPr>
          <w:rFonts w:cstheme="minorBidi"/>
          <w:lang w:val="es-ES_tradnl"/>
        </w:rPr>
        <w:t>Hipertensión</w:t>
      </w:r>
      <w:r w:rsidR="00AF5D32" w:rsidRPr="00D87E13">
        <w:rPr>
          <w:rFonts w:cstheme="minorBidi"/>
          <w:lang w:val="es-ES_tradnl"/>
        </w:rPr>
        <w:t xml:space="preserve"> arterial (HTA) es un problema de salud muy frecuente</w:t>
      </w:r>
      <w:r w:rsidR="00D86624" w:rsidRPr="00D87E13">
        <w:rPr>
          <w:rFonts w:cstheme="minorBidi"/>
          <w:lang w:val="es-ES_tradnl"/>
        </w:rPr>
        <w:t xml:space="preserve">, consistente en presión con valores por encima de 140/90 </w:t>
      </w:r>
      <w:proofErr w:type="spellStart"/>
      <w:r w:rsidR="00D86624" w:rsidRPr="00D87E13">
        <w:rPr>
          <w:rFonts w:cstheme="minorBidi"/>
          <w:lang w:val="es-ES_tradnl"/>
        </w:rPr>
        <w:t>mmHg</w:t>
      </w:r>
      <w:proofErr w:type="spellEnd"/>
      <w:r w:rsidR="00D86624" w:rsidRPr="00D87E13">
        <w:rPr>
          <w:rFonts w:cstheme="minorBidi"/>
          <w:lang w:val="es-ES_tradnl"/>
        </w:rPr>
        <w:t>, que es normalmente asintomática, si aumenta el riesgo cardiovascular y por consiguiente la mayor prevalencia de ictus, infartos, insuficiencia renal, ceguera, entre otras, lo cual se hace muy importante su diagnóstico y control precoz. No se excluye que coexista en pacientes con otras enfermedades como diabetes mellitus, dislipemia o enfermedad renal crónica.</w:t>
      </w:r>
    </w:p>
    <w:p w14:paraId="683ACD75" w14:textId="77777777" w:rsidR="00EF7EBF" w:rsidRPr="00D87E13" w:rsidRDefault="00EF7EBF" w:rsidP="16890456">
      <w:pPr>
        <w:ind w:left="708"/>
        <w:rPr>
          <w:rFonts w:cstheme="minorBidi"/>
          <w:lang w:val="es-ES_tradnl"/>
        </w:rPr>
      </w:pPr>
    </w:p>
    <w:p w14:paraId="2EB71CA7" w14:textId="77777777" w:rsidR="00EF7EBF" w:rsidRPr="00D87E13" w:rsidRDefault="00EF7EBF" w:rsidP="16890456">
      <w:pPr>
        <w:pStyle w:val="Ttulo3"/>
        <w:numPr>
          <w:ilvl w:val="0"/>
          <w:numId w:val="0"/>
        </w:numPr>
        <w:ind w:left="720"/>
        <w:jc w:val="center"/>
        <w:rPr>
          <w:rFonts w:asciiTheme="minorHAnsi" w:hAnsiTheme="minorHAnsi" w:cstheme="minorBidi"/>
          <w:b w:val="0"/>
          <w:bCs w:val="0"/>
          <w:lang w:val="es-ES_tradnl"/>
        </w:rPr>
      </w:pPr>
      <w:bookmarkStart w:id="97" w:name="_Toc215435167"/>
      <w:bookmarkStart w:id="98" w:name="_Toc215952667"/>
    </w:p>
    <w:p w14:paraId="577435D4" w14:textId="0D329B49" w:rsidR="00EF7EBF" w:rsidRPr="00D87E13" w:rsidRDefault="00D86624" w:rsidP="00313AF0">
      <w:pPr>
        <w:pStyle w:val="Ttulo3"/>
        <w:numPr>
          <w:ilvl w:val="0"/>
          <w:numId w:val="0"/>
        </w:numPr>
        <w:ind w:left="720"/>
        <w:rPr>
          <w:rFonts w:asciiTheme="minorHAnsi" w:hAnsiTheme="minorHAnsi" w:cstheme="minorBidi"/>
          <w:b w:val="0"/>
          <w:bCs w:val="0"/>
          <w:lang w:val="es-ES_tradnl"/>
        </w:rPr>
      </w:pPr>
      <w:r w:rsidRPr="00D87E13">
        <w:rPr>
          <w:rFonts w:asciiTheme="minorHAnsi" w:hAnsiTheme="minorHAnsi" w:cstheme="minorBidi"/>
          <w:b w:val="0"/>
          <w:bCs w:val="0"/>
          <w:lang w:val="es-ES_tradnl"/>
        </w:rPr>
        <w:t xml:space="preserve">Para un </w:t>
      </w:r>
      <w:r w:rsidR="621D357F" w:rsidRPr="00D87E13">
        <w:rPr>
          <w:rFonts w:asciiTheme="minorHAnsi" w:hAnsiTheme="minorHAnsi" w:cstheme="minorBidi"/>
          <w:b w:val="0"/>
          <w:bCs w:val="0"/>
          <w:lang w:val="es-ES_tradnl"/>
        </w:rPr>
        <w:t>diagnóstico</w:t>
      </w:r>
      <w:r w:rsidRPr="00D87E13">
        <w:rPr>
          <w:rFonts w:asciiTheme="minorHAnsi" w:hAnsiTheme="minorHAnsi" w:cstheme="minorBidi"/>
          <w:b w:val="0"/>
          <w:bCs w:val="0"/>
          <w:lang w:val="es-ES_tradnl"/>
        </w:rPr>
        <w:t xml:space="preserve"> correcto es necesario hacer mediciones en condiciones adecuadas, repetidas que pueden ser realizadas por el mismo paciente mediante AMPA (</w:t>
      </w:r>
      <w:r w:rsidR="00313AF0" w:rsidRPr="00D87E13">
        <w:rPr>
          <w:rFonts w:asciiTheme="minorHAnsi" w:hAnsiTheme="minorHAnsi" w:cstheme="minorBidi"/>
          <w:b w:val="0"/>
          <w:bCs w:val="0"/>
          <w:lang w:val="es-ES_tradnl"/>
        </w:rPr>
        <w:t>Auto medida</w:t>
      </w:r>
      <w:r w:rsidRPr="00D87E13">
        <w:rPr>
          <w:rFonts w:asciiTheme="minorHAnsi" w:hAnsiTheme="minorHAnsi" w:cstheme="minorBidi"/>
          <w:b w:val="0"/>
          <w:bCs w:val="0"/>
          <w:lang w:val="es-ES_tradnl"/>
        </w:rPr>
        <w:t xml:space="preserve"> de </w:t>
      </w:r>
      <w:r w:rsidR="16E90580" w:rsidRPr="00D87E13">
        <w:rPr>
          <w:rFonts w:asciiTheme="minorHAnsi" w:hAnsiTheme="minorHAnsi" w:cstheme="minorBidi"/>
          <w:b w:val="0"/>
          <w:bCs w:val="0"/>
          <w:lang w:val="es-ES_tradnl"/>
        </w:rPr>
        <w:t>tensión</w:t>
      </w:r>
      <w:r w:rsidRPr="00D87E13">
        <w:rPr>
          <w:rFonts w:asciiTheme="minorHAnsi" w:hAnsiTheme="minorHAnsi" w:cstheme="minorBidi"/>
          <w:b w:val="0"/>
          <w:bCs w:val="0"/>
          <w:lang w:val="es-ES_tradnl"/>
        </w:rPr>
        <w:t xml:space="preserve"> arterial) o mediante MAPA (Monitoreo ambulatorio de </w:t>
      </w:r>
      <w:r w:rsidR="24CF36ED" w:rsidRPr="00D87E13">
        <w:rPr>
          <w:rFonts w:asciiTheme="minorHAnsi" w:hAnsiTheme="minorHAnsi" w:cstheme="minorBidi"/>
          <w:b w:val="0"/>
          <w:bCs w:val="0"/>
          <w:lang w:val="es-ES_tradnl"/>
        </w:rPr>
        <w:t>presión</w:t>
      </w:r>
      <w:r w:rsidRPr="00D87E13">
        <w:rPr>
          <w:rFonts w:asciiTheme="minorHAnsi" w:hAnsiTheme="minorHAnsi" w:cstheme="minorBidi"/>
          <w:b w:val="0"/>
          <w:bCs w:val="0"/>
          <w:lang w:val="es-ES_tradnl"/>
        </w:rPr>
        <w:t xml:space="preserve"> arterial), asegurando de esta manera sesgos causados por efectos de </w:t>
      </w:r>
    </w:p>
    <w:p w14:paraId="2041FBE1" w14:textId="77777777" w:rsidR="0016758E" w:rsidRPr="00D87E13" w:rsidRDefault="00D86624" w:rsidP="00313AF0">
      <w:pPr>
        <w:pStyle w:val="Ttulo3"/>
        <w:numPr>
          <w:ilvl w:val="0"/>
          <w:numId w:val="0"/>
        </w:numPr>
        <w:ind w:left="720"/>
        <w:rPr>
          <w:rFonts w:asciiTheme="minorHAnsi" w:hAnsiTheme="minorHAnsi" w:cstheme="minorBidi"/>
          <w:b w:val="0"/>
          <w:bCs w:val="0"/>
          <w:lang w:val="es-ES_tradnl"/>
        </w:rPr>
      </w:pPr>
      <w:r w:rsidRPr="00D87E13">
        <w:rPr>
          <w:rFonts w:asciiTheme="minorHAnsi" w:hAnsiTheme="minorHAnsi" w:cstheme="minorBidi"/>
          <w:b w:val="0"/>
          <w:bCs w:val="0"/>
          <w:lang w:val="es-ES_tradnl"/>
        </w:rPr>
        <w:t>¨bata blanca¨.</w:t>
      </w:r>
      <w:r w:rsidR="002E2669" w:rsidRPr="00D87E13">
        <w:rPr>
          <w:rFonts w:asciiTheme="minorHAnsi" w:hAnsiTheme="minorHAnsi" w:cstheme="minorBidi"/>
          <w:b w:val="0"/>
          <w:bCs w:val="0"/>
          <w:lang w:val="es-ES_tradnl"/>
        </w:rPr>
        <w:t xml:space="preserve"> </w:t>
      </w:r>
      <w:r w:rsidR="0016758E" w:rsidRPr="00D87E13">
        <w:rPr>
          <w:rFonts w:asciiTheme="minorHAnsi" w:hAnsiTheme="minorHAnsi" w:cstheme="minorBidi"/>
          <w:b w:val="0"/>
          <w:bCs w:val="0"/>
          <w:lang w:val="es-ES_tradnl"/>
        </w:rPr>
        <w:t>La valoración inicial</w:t>
      </w:r>
      <w:r w:rsidRPr="00D87E13">
        <w:rPr>
          <w:rFonts w:asciiTheme="minorHAnsi" w:hAnsiTheme="minorHAnsi" w:cstheme="minorBidi"/>
          <w:b w:val="0"/>
          <w:bCs w:val="0"/>
          <w:lang w:val="es-ES_tradnl"/>
        </w:rPr>
        <w:t xml:space="preserve"> del paciente</w:t>
      </w:r>
      <w:r w:rsidR="0016758E" w:rsidRPr="00D87E13">
        <w:rPr>
          <w:rFonts w:asciiTheme="minorHAnsi" w:hAnsiTheme="minorHAnsi" w:cstheme="minorBidi"/>
          <w:b w:val="0"/>
          <w:bCs w:val="0"/>
          <w:lang w:val="es-ES_tradnl"/>
        </w:rPr>
        <w:t xml:space="preserve"> debe incluir antecedentes, hábitos de vida y otros factores que puedan influir en la tensión. También es esencial distinguir entre una elevación moderada, que puede manejarse de forma ambulatoria, y una situación grave con síntomas que requiere atención urgente.</w:t>
      </w:r>
      <w:r w:rsidR="00FC42EF" w:rsidRPr="00D87E13">
        <w:rPr>
          <w:rFonts w:asciiTheme="minorHAnsi" w:hAnsiTheme="minorHAnsi" w:cstheme="minorBidi"/>
          <w:b w:val="0"/>
          <w:bCs w:val="0"/>
          <w:lang w:val="es-ES_tradnl"/>
        </w:rPr>
        <w:t xml:space="preserve"> El</w:t>
      </w:r>
      <w:r w:rsidR="00FC42EF" w:rsidRPr="00D87E13">
        <w:rPr>
          <w:rFonts w:asciiTheme="minorHAnsi" w:hAnsiTheme="minorHAnsi" w:cstheme="minorBidi"/>
          <w:lang w:val="es-ES_tradnl"/>
        </w:rPr>
        <w:t xml:space="preserve"> </w:t>
      </w:r>
      <w:r w:rsidR="00FC42EF" w:rsidRPr="00D87E13">
        <w:rPr>
          <w:rFonts w:asciiTheme="minorHAnsi" w:hAnsiTheme="minorHAnsi" w:cstheme="minorBidi"/>
          <w:b w:val="0"/>
          <w:bCs w:val="0"/>
          <w:lang w:val="es-ES_tradnl"/>
        </w:rPr>
        <w:t xml:space="preserve">tratamiento combina medicación y cambios en el estilo de vida. Reducir la sal, evitar alimentos procesados, mantenerse activo, controlar el peso, no fumar y moderar el alcohol son medidas que ayudan mucho. Cumplir correctamente el tratamiento y acudir a los controles facilita mantener la tensión estable y prevenir </w:t>
      </w:r>
      <w:r w:rsidR="51863B6D" w:rsidRPr="00D87E13">
        <w:rPr>
          <w:rFonts w:asciiTheme="minorHAnsi" w:hAnsiTheme="minorHAnsi" w:cstheme="minorBidi"/>
          <w:b w:val="0"/>
          <w:bCs w:val="0"/>
          <w:lang w:val="es-ES_tradnl"/>
        </w:rPr>
        <w:t>complicaciones. (</w:t>
      </w:r>
      <w:sdt>
        <w:sdtPr>
          <w:rPr>
            <w:rFonts w:ascii="Calibri" w:hAnsi="Calibri" w:cs="Calibri"/>
            <w:b w:val="0"/>
            <w:bCs w:val="0"/>
            <w:color w:val="000000" w:themeColor="text1"/>
            <w:lang w:val="es-ES_tradnl"/>
          </w:rPr>
          <w:tag w:val="MENDELEY_CITATION_v3_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"/>
          <w:id w:val="924461666"/>
          <w:placeholder>
            <w:docPart w:val="70777575FF1990488CBBA14313D33E97"/>
          </w:placeholder>
        </w:sdtPr>
        <w:sdtContent>
          <w:r w:rsidR="004C60D4" w:rsidRPr="00D87E13">
            <w:rPr>
              <w:rFonts w:ascii="Calibri" w:hAnsi="Calibri" w:cs="Calibri"/>
              <w:b w:val="0"/>
              <w:bCs w:val="0"/>
              <w:color w:val="000000" w:themeColor="text1"/>
              <w:lang w:val="es-ES_tradnl"/>
            </w:rPr>
            <w:t>42,43)</w:t>
          </w:r>
        </w:sdtContent>
      </w:sdt>
    </w:p>
    <w:p w14:paraId="1E68B5DD" w14:textId="77777777" w:rsidR="0016758E" w:rsidRPr="00D87E13" w:rsidRDefault="0016758E" w:rsidP="16890456">
      <w:pPr>
        <w:pStyle w:val="Ttulo3"/>
        <w:numPr>
          <w:ilvl w:val="0"/>
          <w:numId w:val="0"/>
        </w:numPr>
        <w:ind w:left="720"/>
        <w:jc w:val="center"/>
        <w:rPr>
          <w:rFonts w:ascii="Calibri" w:hAnsi="Calibri" w:cs="Calibri"/>
          <w:b w:val="0"/>
          <w:bCs w:val="0"/>
          <w:color w:val="000000" w:themeColor="text1"/>
          <w:lang w:val="es-ES_tradnl"/>
        </w:rPr>
      </w:pPr>
    </w:p>
    <w:p w14:paraId="3215B1EF" w14:textId="77777777" w:rsidR="0016758E" w:rsidRPr="00D87E13" w:rsidRDefault="00FC42EF" w:rsidP="16890456">
      <w:pPr>
        <w:pStyle w:val="Ttulo3"/>
        <w:numPr>
          <w:ilvl w:val="0"/>
          <w:numId w:val="0"/>
        </w:numPr>
        <w:ind w:left="720"/>
        <w:jc w:val="center"/>
        <w:rPr>
          <w:rFonts w:asciiTheme="minorHAnsi" w:hAnsiTheme="minorHAnsi" w:cstheme="minorBidi"/>
          <w:b w:val="0"/>
          <w:bCs w:val="0"/>
          <w:lang w:val="es-ES_tradnl"/>
        </w:rPr>
      </w:pPr>
      <w:r w:rsidRPr="00D87E13">
        <w:rPr>
          <w:rFonts w:ascii="Calibri" w:hAnsi="Calibri"/>
          <w:noProof/>
          <w:lang w:val="es-ES_tradnl"/>
        </w:rPr>
        <w:drawing>
          <wp:inline distT="0" distB="0" distL="0" distR="0" wp14:anchorId="23748F27" wp14:editId="64CD9E40">
            <wp:extent cx="1990578" cy="2985976"/>
            <wp:effectExtent l="0" t="0" r="3810" b="0"/>
            <wp:docPr id="1943058841" name="Imagen 1" descr="Captura de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58841" name="Imagen 1" descr="Captura de pantalla de un celular con letras&#10;&#10;El contenido generado por IA puede ser incorrecto."/>
                    <pic:cNvPicPr/>
                  </pic:nvPicPr>
                  <pic:blipFill>
                    <a:blip r:embed="rId31"/>
                    <a:stretch>
                      <a:fillRect/>
                    </a:stretch>
                  </pic:blipFill>
                  <pic:spPr>
                    <a:xfrm>
                      <a:off x="0" y="0"/>
                      <a:ext cx="2079548" cy="3119436"/>
                    </a:xfrm>
                    <a:prstGeom prst="rect">
                      <a:avLst/>
                    </a:prstGeom>
                  </pic:spPr>
                </pic:pic>
              </a:graphicData>
            </a:graphic>
          </wp:inline>
        </w:drawing>
      </w:r>
      <w:bookmarkEnd w:id="97"/>
      <w:bookmarkEnd w:id="98"/>
    </w:p>
    <w:p w14:paraId="0557DEB7" w14:textId="77777777" w:rsidR="16890456" w:rsidRPr="00D87E13" w:rsidRDefault="16890456" w:rsidP="16890456">
      <w:pPr>
        <w:jc w:val="center"/>
        <w:rPr>
          <w:rFonts w:cstheme="minorBidi"/>
          <w:b/>
          <w:bCs/>
          <w:lang w:val="es-ES_tradnl"/>
        </w:rPr>
      </w:pPr>
    </w:p>
    <w:p w14:paraId="1707D17F" w14:textId="77777777" w:rsidR="16890456" w:rsidRPr="00D87E13" w:rsidRDefault="16890456" w:rsidP="16890456">
      <w:pPr>
        <w:jc w:val="center"/>
        <w:rPr>
          <w:rFonts w:cstheme="minorBidi"/>
          <w:b/>
          <w:bCs/>
          <w:lang w:val="es-ES_tradnl"/>
        </w:rPr>
      </w:pPr>
    </w:p>
    <w:p w14:paraId="21FCC5C3" w14:textId="77777777" w:rsidR="006053FD" w:rsidRPr="00D87E13" w:rsidRDefault="002E2669" w:rsidP="00512416">
      <w:pPr>
        <w:jc w:val="center"/>
        <w:rPr>
          <w:rFonts w:cstheme="minorBidi"/>
          <w:b/>
          <w:bCs/>
          <w:lang w:val="es-ES_tradnl"/>
        </w:rPr>
      </w:pPr>
      <w:r w:rsidRPr="00D87E13">
        <w:rPr>
          <w:rFonts w:cstheme="minorBidi"/>
          <w:b/>
          <w:bCs/>
          <w:lang w:val="es-ES_tradnl"/>
        </w:rPr>
        <w:t xml:space="preserve">Figura 16: PAI </w:t>
      </w:r>
      <w:r w:rsidR="41C7DAAA" w:rsidRPr="00D87E13">
        <w:rPr>
          <w:rFonts w:cstheme="minorBidi"/>
          <w:b/>
          <w:bCs/>
          <w:lang w:val="es-ES_tradnl"/>
        </w:rPr>
        <w:t>Hipertensión</w:t>
      </w:r>
      <w:r w:rsidRPr="00D87E13">
        <w:rPr>
          <w:rFonts w:cstheme="minorBidi"/>
          <w:b/>
          <w:bCs/>
          <w:lang w:val="es-ES_tradnl"/>
        </w:rPr>
        <w:t xml:space="preserve"> Arterial (HTA)</w:t>
      </w:r>
    </w:p>
    <w:p w14:paraId="793B8E65" w14:textId="77777777" w:rsidR="00EF7EBF" w:rsidRPr="00D87E13" w:rsidRDefault="00EF7EBF" w:rsidP="00512416">
      <w:pPr>
        <w:jc w:val="center"/>
        <w:rPr>
          <w:rFonts w:cstheme="minorBidi"/>
          <w:b/>
          <w:bCs/>
          <w:lang w:val="es-ES_tradnl"/>
        </w:rPr>
      </w:pPr>
    </w:p>
    <w:p w14:paraId="7CD2C09C" w14:textId="77777777" w:rsidR="00EF7EBF" w:rsidRPr="00D87E13" w:rsidRDefault="00EF7EBF" w:rsidP="00512416">
      <w:pPr>
        <w:jc w:val="center"/>
        <w:rPr>
          <w:lang w:val="es-ES_tradnl"/>
        </w:rPr>
      </w:pPr>
    </w:p>
    <w:p w14:paraId="33FE243B" w14:textId="77777777" w:rsidR="16890456" w:rsidRDefault="16890456" w:rsidP="00313AF0">
      <w:pPr>
        <w:rPr>
          <w:lang w:val="es-ES_tradnl"/>
        </w:rPr>
      </w:pPr>
    </w:p>
    <w:p w14:paraId="37C0B89C" w14:textId="77777777" w:rsidR="16890456" w:rsidRPr="00D87E13" w:rsidRDefault="16890456" w:rsidP="00313AF0">
      <w:pPr>
        <w:rPr>
          <w:rFonts w:cstheme="minorBidi"/>
          <w:b/>
          <w:bCs/>
          <w:lang w:val="es-ES_tradnl"/>
        </w:rPr>
      </w:pPr>
    </w:p>
    <w:p w14:paraId="777715F4" w14:textId="77777777" w:rsidR="00512416" w:rsidRPr="00D87E13" w:rsidRDefault="006053FD" w:rsidP="003973E4">
      <w:pPr>
        <w:pStyle w:val="Ttulo1"/>
      </w:pPr>
      <w:bookmarkStart w:id="99" w:name="_Toc215952668"/>
      <w:r w:rsidRPr="00D87E13">
        <w:t>CUADRO DE MANDO INTEGRAL</w:t>
      </w:r>
      <w:bookmarkEnd w:id="99"/>
    </w:p>
    <w:p w14:paraId="2E923750" w14:textId="77777777" w:rsidR="00286D0D" w:rsidRPr="00D87E13" w:rsidRDefault="00286D0D" w:rsidP="005533FA">
      <w:pPr>
        <w:rPr>
          <w:lang w:val="es-ES_tradnl"/>
        </w:rPr>
      </w:pPr>
    </w:p>
    <w:p w14:paraId="3A60D3B3" w14:textId="77777777" w:rsidR="00171882" w:rsidRPr="00D87E13" w:rsidRDefault="00171882" w:rsidP="16890456">
      <w:pPr>
        <w:ind w:left="360"/>
        <w:rPr>
          <w:rFonts w:cstheme="minorBidi"/>
          <w:lang w:val="es-ES_tradnl"/>
        </w:rPr>
      </w:pPr>
      <w:r w:rsidRPr="00D87E13">
        <w:rPr>
          <w:rFonts w:cstheme="minorBidi"/>
          <w:lang w:val="es-ES_tradnl"/>
        </w:rPr>
        <w:t>El cuadro de mando integral es una herramienta de gestión que permite monitorizar el grado de ejecución de las estrategias en el centro de salud, mediante un conjunto de indicadores.</w:t>
      </w:r>
    </w:p>
    <w:p w14:paraId="2FA6597D" w14:textId="77777777" w:rsidR="00FC42EF" w:rsidRPr="00D87E13" w:rsidRDefault="00171882" w:rsidP="16890456">
      <w:pPr>
        <w:ind w:left="360"/>
        <w:rPr>
          <w:rFonts w:cstheme="minorBidi"/>
          <w:lang w:val="es-ES_tradnl"/>
        </w:rPr>
      </w:pPr>
      <w:r w:rsidRPr="00D87E13">
        <w:rPr>
          <w:rFonts w:cstheme="minorBidi"/>
          <w:lang w:val="es-ES_tradnl"/>
        </w:rPr>
        <w:t xml:space="preserve">Para la ejecución </w:t>
      </w:r>
      <w:r w:rsidR="00032306" w:rsidRPr="00D87E13">
        <w:rPr>
          <w:rFonts w:cstheme="minorBidi"/>
          <w:lang w:val="es-ES_tradnl"/>
        </w:rPr>
        <w:t>de este</w:t>
      </w:r>
      <w:r w:rsidRPr="00D87E13">
        <w:rPr>
          <w:rFonts w:cstheme="minorBidi"/>
          <w:lang w:val="es-ES_tradnl"/>
        </w:rPr>
        <w:t xml:space="preserve"> se tendrán incluidas las líneas estratégicas descritas para el centro de salud, y se busca analizar cuatro perspectivas: Financiera, Cliente (Paciente), proceso interno, formación y crecimiento</w:t>
      </w:r>
      <w:r w:rsidR="00E66CD9" w:rsidRPr="00D87E13">
        <w:rPr>
          <w:rFonts w:cstheme="minorBidi"/>
          <w:lang w:val="es-ES_tradnl"/>
        </w:rPr>
        <w:t>.</w:t>
      </w:r>
      <w:r w:rsidR="00FC42EF" w:rsidRPr="00D87E13">
        <w:rPr>
          <w:rFonts w:cstheme="minorBidi"/>
          <w:lang w:val="es-ES_tradnl"/>
        </w:rPr>
        <w:t xml:space="preserve">  (53).</w:t>
      </w:r>
    </w:p>
    <w:p w14:paraId="1BC3D3A0" w14:textId="77777777" w:rsidR="00074371" w:rsidRPr="00D87E13" w:rsidRDefault="00074371" w:rsidP="16890456">
      <w:pPr>
        <w:ind w:left="360"/>
        <w:rPr>
          <w:rFonts w:cstheme="minorBidi"/>
          <w:lang w:val="es-ES_tradnl"/>
        </w:rPr>
      </w:pPr>
    </w:p>
    <w:p w14:paraId="429A51FA" w14:textId="77777777" w:rsidR="004C35B6" w:rsidRPr="00D87E13" w:rsidRDefault="004C35B6" w:rsidP="16890456">
      <w:pPr>
        <w:pStyle w:val="Ttulo3"/>
        <w:ind w:left="1584"/>
        <w:rPr>
          <w:rFonts w:asciiTheme="minorHAnsi" w:hAnsiTheme="minorHAnsi" w:cstheme="minorBidi"/>
          <w:lang w:val="es-ES_tradnl"/>
        </w:rPr>
      </w:pPr>
      <w:bookmarkStart w:id="100" w:name="_Toc215952669"/>
      <w:r w:rsidRPr="00D87E13">
        <w:rPr>
          <w:rFonts w:asciiTheme="minorHAnsi" w:hAnsiTheme="minorHAnsi" w:cstheme="minorBidi"/>
          <w:lang w:val="es-ES_tradnl"/>
        </w:rPr>
        <w:t>Estructura del Mapa Estratégico</w:t>
      </w:r>
      <w:bookmarkEnd w:id="100"/>
    </w:p>
    <w:p w14:paraId="3547CE25" w14:textId="77777777" w:rsidR="004C35B6" w:rsidRPr="00D87E13" w:rsidRDefault="004C35B6" w:rsidP="16890456">
      <w:pPr>
        <w:pStyle w:val="NormalWeb"/>
        <w:ind w:left="360"/>
        <w:rPr>
          <w:rFonts w:cstheme="minorBidi"/>
          <w:lang w:val="es-ES_tradnl"/>
        </w:rPr>
      </w:pPr>
      <w:r w:rsidRPr="00D87E13">
        <w:rPr>
          <w:rFonts w:cstheme="minorBidi"/>
          <w:lang w:val="es-ES_tradnl"/>
        </w:rPr>
        <w:t xml:space="preserve">El mapa se estructura desde la base hasta la cúspide </w:t>
      </w:r>
      <w:proofErr w:type="spellStart"/>
      <w:r w:rsidR="008F752B" w:rsidRPr="00D87E13">
        <w:rPr>
          <w:rFonts w:cstheme="minorBidi"/>
          <w:lang w:val="es-ES_tradnl"/>
        </w:rPr>
        <w:t>asi</w:t>
      </w:r>
      <w:proofErr w:type="spellEnd"/>
      <w:r w:rsidRPr="00D87E13">
        <w:rPr>
          <w:rFonts w:cstheme="minorBidi"/>
          <w:lang w:val="es-ES_tradnl"/>
        </w:rPr>
        <w:t>:</w:t>
      </w:r>
    </w:p>
    <w:p w14:paraId="1EBC319E" w14:textId="77777777" w:rsidR="008F752B" w:rsidRPr="00D87E13" w:rsidRDefault="004C35B6" w:rsidP="00034E50">
      <w:pPr>
        <w:pStyle w:val="NormalWeb"/>
        <w:numPr>
          <w:ilvl w:val="0"/>
          <w:numId w:val="77"/>
        </w:numPr>
        <w:tabs>
          <w:tab w:val="clear" w:pos="720"/>
          <w:tab w:val="num" w:pos="1080"/>
        </w:tabs>
        <w:ind w:left="1080"/>
        <w:rPr>
          <w:rFonts w:cstheme="minorBidi"/>
          <w:lang w:val="es-ES_tradnl"/>
        </w:rPr>
      </w:pPr>
      <w:r w:rsidRPr="00D87E13">
        <w:rPr>
          <w:rFonts w:cstheme="minorBidi"/>
          <w:b/>
          <w:bCs/>
          <w:lang w:val="es-ES_tradnl"/>
        </w:rPr>
        <w:t xml:space="preserve">Cimientos: Aprendizaje y Crecimiento </w:t>
      </w:r>
    </w:p>
    <w:p w14:paraId="34C83B83"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Objetivos:</w:t>
      </w:r>
      <w:r w:rsidRPr="00D87E13">
        <w:rPr>
          <w:rFonts w:cstheme="minorBidi"/>
          <w:lang w:val="es-ES_tradnl"/>
        </w:rPr>
        <w:t xml:space="preserve"> OE-AC1</w:t>
      </w:r>
      <w:r w:rsidR="008F752B" w:rsidRPr="00D87E13">
        <w:rPr>
          <w:rFonts w:cstheme="minorBidi"/>
          <w:lang w:val="es-ES_tradnl"/>
        </w:rPr>
        <w:t>:</w:t>
      </w:r>
      <w:r w:rsidRPr="00D87E13">
        <w:rPr>
          <w:rFonts w:cstheme="minorBidi"/>
          <w:lang w:val="es-ES_tradnl"/>
        </w:rPr>
        <w:t xml:space="preserve"> Fortalecer el capital humano y OE-AC</w:t>
      </w:r>
      <w:r w:rsidR="3547441E" w:rsidRPr="00D87E13">
        <w:rPr>
          <w:rFonts w:cstheme="minorBidi"/>
          <w:lang w:val="es-ES_tradnl"/>
        </w:rPr>
        <w:t>2: Impulsar</w:t>
      </w:r>
      <w:r w:rsidRPr="00D87E13">
        <w:rPr>
          <w:rFonts w:cstheme="minorBidi"/>
          <w:lang w:val="es-ES_tradnl"/>
        </w:rPr>
        <w:t xml:space="preserve"> la investigación.</w:t>
      </w:r>
    </w:p>
    <w:p w14:paraId="110E39DA" w14:textId="187DE02E" w:rsidR="00EF7EBF" w:rsidRDefault="004C35B6" w:rsidP="003973E4">
      <w:pPr>
        <w:pStyle w:val="NormalWeb"/>
        <w:numPr>
          <w:ilvl w:val="1"/>
          <w:numId w:val="77"/>
        </w:numPr>
        <w:tabs>
          <w:tab w:val="clear" w:pos="1440"/>
          <w:tab w:val="num" w:pos="1800"/>
        </w:tabs>
        <w:ind w:left="1794" w:hanging="357"/>
        <w:rPr>
          <w:rFonts w:cstheme="minorBidi"/>
          <w:lang w:val="es-ES_tradnl"/>
        </w:rPr>
      </w:pPr>
      <w:r w:rsidRPr="00D87E13">
        <w:rPr>
          <w:rStyle w:val="citation-23"/>
          <w:rFonts w:cstheme="minorBidi"/>
          <w:b/>
          <w:bCs/>
          <w:lang w:val="es-ES_tradnl"/>
        </w:rPr>
        <w:t xml:space="preserve">Relación </w:t>
      </w:r>
      <w:r w:rsidRPr="00D87E13">
        <w:rPr>
          <w:rStyle w:val="citation-23"/>
          <w:rFonts w:cstheme="minorBidi"/>
          <w:lang w:val="es-ES_tradnl"/>
        </w:rPr>
        <w:t>El incremento de las plazas MIR/EIR y los proyectos de investigación OE-AC1 y OE-AC2</w:t>
      </w:r>
      <w:r w:rsidR="00003C12" w:rsidRPr="00D87E13">
        <w:rPr>
          <w:rStyle w:val="citation-23"/>
          <w:rFonts w:cstheme="minorBidi"/>
          <w:lang w:val="es-ES_tradnl"/>
        </w:rPr>
        <w:t>,</w:t>
      </w:r>
      <w:r w:rsidRPr="00D87E13">
        <w:rPr>
          <w:rStyle w:val="citation-23"/>
          <w:rFonts w:cstheme="minorBidi"/>
          <w:lang w:val="es-ES_tradnl"/>
        </w:rPr>
        <w:t xml:space="preserve"> actúan como </w:t>
      </w:r>
      <w:r w:rsidR="008F752B" w:rsidRPr="00D87E13">
        <w:rPr>
          <w:rStyle w:val="citation-23"/>
          <w:rFonts w:cstheme="minorBidi"/>
          <w:lang w:val="es-ES_tradnl"/>
        </w:rPr>
        <w:t>motor</w:t>
      </w:r>
      <w:r w:rsidRPr="00D87E13">
        <w:rPr>
          <w:rStyle w:val="citation-23"/>
          <w:rFonts w:cstheme="minorBidi"/>
          <w:lang w:val="es-ES_tradnl"/>
        </w:rPr>
        <w:t xml:space="preserve"> que asegura la estandarización del conocimiento </w:t>
      </w:r>
      <w:r w:rsidR="008F752B" w:rsidRPr="00D87E13">
        <w:rPr>
          <w:rFonts w:cstheme="minorBidi"/>
          <w:lang w:val="es-ES_tradnl"/>
        </w:rPr>
        <w:t>y</w:t>
      </w:r>
      <w:r w:rsidRPr="00D87E13">
        <w:rPr>
          <w:rFonts w:cstheme="minorBidi"/>
          <w:lang w:val="es-ES_tradnl"/>
        </w:rPr>
        <w:t xml:space="preserve"> mejora de los procesos.</w:t>
      </w:r>
    </w:p>
    <w:p w14:paraId="2769925B" w14:textId="77777777" w:rsidR="003973E4" w:rsidRPr="003973E4" w:rsidRDefault="003973E4" w:rsidP="003973E4">
      <w:pPr>
        <w:pStyle w:val="NormalWeb"/>
        <w:ind w:left="1437"/>
        <w:rPr>
          <w:rFonts w:cstheme="minorBidi"/>
          <w:lang w:val="es-ES_tradnl"/>
        </w:rPr>
      </w:pPr>
    </w:p>
    <w:p w14:paraId="69CE25E1" w14:textId="77777777" w:rsidR="004C35B6" w:rsidRPr="00D87E13" w:rsidRDefault="004C35B6" w:rsidP="00034E50">
      <w:pPr>
        <w:pStyle w:val="NormalWeb"/>
        <w:numPr>
          <w:ilvl w:val="0"/>
          <w:numId w:val="77"/>
        </w:numPr>
        <w:tabs>
          <w:tab w:val="clear" w:pos="720"/>
          <w:tab w:val="num" w:pos="1080"/>
        </w:tabs>
        <w:ind w:left="1080"/>
        <w:rPr>
          <w:rFonts w:cstheme="minorBidi"/>
          <w:lang w:val="es-ES_tradnl"/>
        </w:rPr>
      </w:pPr>
      <w:r w:rsidRPr="00D87E13">
        <w:rPr>
          <w:rFonts w:cstheme="minorBidi"/>
          <w:b/>
          <w:bCs/>
          <w:lang w:val="es-ES_tradnl"/>
        </w:rPr>
        <w:t xml:space="preserve">Transformación: Procesos Internos </w:t>
      </w:r>
    </w:p>
    <w:p w14:paraId="24900B3C"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Objetivos:</w:t>
      </w:r>
      <w:r w:rsidRPr="00D87E13">
        <w:rPr>
          <w:rFonts w:cstheme="minorBidi"/>
          <w:lang w:val="es-ES_tradnl"/>
        </w:rPr>
        <w:t xml:space="preserve"> OE-P1</w:t>
      </w:r>
      <w:r w:rsidR="00003C12" w:rsidRPr="00D87E13">
        <w:rPr>
          <w:rFonts w:cstheme="minorBidi"/>
          <w:lang w:val="es-ES_tradnl"/>
        </w:rPr>
        <w:t xml:space="preserve">: </w:t>
      </w:r>
      <w:r w:rsidRPr="00D87E13">
        <w:rPr>
          <w:rFonts w:cstheme="minorBidi"/>
          <w:lang w:val="es-ES_tradnl"/>
        </w:rPr>
        <w:t>Estandarizar la práctica clínica y OE-P2</w:t>
      </w:r>
      <w:r w:rsidR="00003C12" w:rsidRPr="00D87E13">
        <w:rPr>
          <w:rFonts w:cstheme="minorBidi"/>
          <w:lang w:val="es-ES_tradnl"/>
        </w:rPr>
        <w:t>:</w:t>
      </w:r>
      <w:r w:rsidRPr="00D87E13">
        <w:rPr>
          <w:rFonts w:cstheme="minorBidi"/>
          <w:lang w:val="es-ES_tradnl"/>
        </w:rPr>
        <w:t xml:space="preserve"> Asegurar la calidad.</w:t>
      </w:r>
    </w:p>
    <w:p w14:paraId="450BBA8A"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Relación:</w:t>
      </w:r>
      <w:r w:rsidRPr="00D87E13">
        <w:rPr>
          <w:rFonts w:cstheme="minorBidi"/>
          <w:lang w:val="es-ES_tradnl"/>
        </w:rPr>
        <w:t xml:space="preserve"> La estandarización de rutas asistenciales OE-P1 y la gestión clínica por patologías OE-P</w:t>
      </w:r>
      <w:r w:rsidR="0D07917C" w:rsidRPr="00D87E13">
        <w:rPr>
          <w:rFonts w:cstheme="minorBidi"/>
          <w:lang w:val="es-ES_tradnl"/>
        </w:rPr>
        <w:t>2, se</w:t>
      </w:r>
      <w:r w:rsidR="00003C12" w:rsidRPr="00D87E13">
        <w:rPr>
          <w:rFonts w:cstheme="minorBidi"/>
          <w:lang w:val="es-ES_tradnl"/>
        </w:rPr>
        <w:t xml:space="preserve"> realizan con la</w:t>
      </w:r>
      <w:r w:rsidRPr="00D87E13">
        <w:rPr>
          <w:rFonts w:cstheme="minorBidi"/>
          <w:lang w:val="es-ES_tradnl"/>
        </w:rPr>
        <w:t xml:space="preserve"> formación, </w:t>
      </w:r>
      <w:r w:rsidR="00003C12" w:rsidRPr="00D87E13">
        <w:rPr>
          <w:rFonts w:cstheme="minorBidi"/>
          <w:lang w:val="es-ES_tradnl"/>
        </w:rPr>
        <w:t>con</w:t>
      </w:r>
      <w:r w:rsidRPr="00D87E13">
        <w:rPr>
          <w:rFonts w:cstheme="minorBidi"/>
          <w:lang w:val="es-ES_tradnl"/>
        </w:rPr>
        <w:t xml:space="preserve"> un impacto directo en la eficiencia y la seguridad del paciente, </w:t>
      </w:r>
      <w:r w:rsidR="00003C12" w:rsidRPr="00D87E13">
        <w:rPr>
          <w:rFonts w:cstheme="minorBidi"/>
          <w:lang w:val="es-ES_tradnl"/>
        </w:rPr>
        <w:t xml:space="preserve">se </w:t>
      </w:r>
      <w:r w:rsidRPr="00D87E13">
        <w:rPr>
          <w:rFonts w:cstheme="minorBidi"/>
          <w:lang w:val="es-ES_tradnl"/>
        </w:rPr>
        <w:t xml:space="preserve">mejora el acceso y </w:t>
      </w:r>
      <w:r w:rsidR="52A43F95" w:rsidRPr="00D87E13">
        <w:rPr>
          <w:rFonts w:cstheme="minorBidi"/>
          <w:lang w:val="es-ES_tradnl"/>
        </w:rPr>
        <w:t>reducen</w:t>
      </w:r>
      <w:r w:rsidRPr="00D87E13">
        <w:rPr>
          <w:rFonts w:cstheme="minorBidi"/>
          <w:lang w:val="es-ES_tradnl"/>
        </w:rPr>
        <w:t xml:space="preserve"> la complejidad.</w:t>
      </w:r>
    </w:p>
    <w:p w14:paraId="6E000D62" w14:textId="77777777" w:rsidR="00286D0D" w:rsidRPr="00D87E13" w:rsidRDefault="00286D0D" w:rsidP="16890456">
      <w:pPr>
        <w:pStyle w:val="NormalWeb"/>
        <w:ind w:left="1800"/>
        <w:rPr>
          <w:rFonts w:cstheme="minorBidi"/>
          <w:lang w:val="es-ES_tradnl"/>
        </w:rPr>
      </w:pPr>
    </w:p>
    <w:p w14:paraId="26A748E6" w14:textId="77777777" w:rsidR="00EF7EBF" w:rsidRPr="00D87E13" w:rsidRDefault="00EF7EBF" w:rsidP="003973E4">
      <w:pPr>
        <w:pStyle w:val="NormalWeb"/>
        <w:rPr>
          <w:rFonts w:cstheme="minorBidi"/>
          <w:lang w:val="es-ES_tradnl"/>
        </w:rPr>
      </w:pPr>
    </w:p>
    <w:p w14:paraId="7AA46323" w14:textId="77777777" w:rsidR="004C35B6" w:rsidRPr="00D87E13" w:rsidRDefault="004C35B6" w:rsidP="00034E50">
      <w:pPr>
        <w:pStyle w:val="NormalWeb"/>
        <w:numPr>
          <w:ilvl w:val="0"/>
          <w:numId w:val="77"/>
        </w:numPr>
        <w:tabs>
          <w:tab w:val="clear" w:pos="720"/>
          <w:tab w:val="num" w:pos="1080"/>
        </w:tabs>
        <w:ind w:left="1080"/>
        <w:rPr>
          <w:rFonts w:cstheme="minorBidi"/>
          <w:lang w:val="es-ES_tradnl"/>
        </w:rPr>
      </w:pPr>
      <w:r w:rsidRPr="00D87E13">
        <w:rPr>
          <w:rFonts w:cstheme="minorBidi"/>
          <w:b/>
          <w:bCs/>
          <w:lang w:val="es-ES_tradnl"/>
        </w:rPr>
        <w:t>Impacto: Cliente (Paciente)</w:t>
      </w:r>
    </w:p>
    <w:p w14:paraId="0F7C2FC7"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Objetivos:</w:t>
      </w:r>
      <w:r w:rsidRPr="00D87E13">
        <w:rPr>
          <w:rFonts w:cstheme="minorBidi"/>
          <w:lang w:val="es-ES_tradnl"/>
        </w:rPr>
        <w:t xml:space="preserve"> OE-C1 Reducir la barrera de acceso</w:t>
      </w:r>
      <w:r w:rsidR="00003C12" w:rsidRPr="00D87E13">
        <w:rPr>
          <w:rFonts w:cstheme="minorBidi"/>
          <w:lang w:val="es-ES_tradnl"/>
        </w:rPr>
        <w:t xml:space="preserve"> </w:t>
      </w:r>
      <w:r w:rsidRPr="00D87E13">
        <w:rPr>
          <w:rFonts w:cstheme="minorBidi"/>
          <w:lang w:val="es-ES_tradnl"/>
        </w:rPr>
        <w:t>y OE-C2 Fomentar el empoderamiento</w:t>
      </w:r>
      <w:r w:rsidR="00FF0D3F" w:rsidRPr="00D87E13">
        <w:rPr>
          <w:rFonts w:cstheme="minorBidi"/>
          <w:lang w:val="es-ES_tradnl"/>
        </w:rPr>
        <w:t xml:space="preserve"> del paciente</w:t>
      </w:r>
      <w:r w:rsidRPr="00D87E13">
        <w:rPr>
          <w:rFonts w:cstheme="minorBidi"/>
          <w:lang w:val="es-ES_tradnl"/>
        </w:rPr>
        <w:t>.</w:t>
      </w:r>
    </w:p>
    <w:p w14:paraId="2A4194B9"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Relación:</w:t>
      </w:r>
      <w:r w:rsidRPr="00D87E13">
        <w:rPr>
          <w:rFonts w:cstheme="minorBidi"/>
          <w:lang w:val="es-ES_tradnl"/>
        </w:rPr>
        <w:t xml:space="preserve"> </w:t>
      </w:r>
      <w:r w:rsidR="00003C12" w:rsidRPr="00D87E13">
        <w:rPr>
          <w:rFonts w:cstheme="minorBidi"/>
          <w:lang w:val="es-ES_tradnl"/>
        </w:rPr>
        <w:t xml:space="preserve">Si se </w:t>
      </w:r>
      <w:r w:rsidR="547F5588" w:rsidRPr="00D87E13">
        <w:rPr>
          <w:rFonts w:cstheme="minorBidi"/>
          <w:lang w:val="es-ES_tradnl"/>
        </w:rPr>
        <w:t>reducen las</w:t>
      </w:r>
      <w:r w:rsidRPr="00D87E13">
        <w:rPr>
          <w:rFonts w:cstheme="minorBidi"/>
          <w:lang w:val="es-ES_tradnl"/>
        </w:rPr>
        <w:t xml:space="preserve"> </w:t>
      </w:r>
      <w:r w:rsidR="5B65B539" w:rsidRPr="00D87E13">
        <w:rPr>
          <w:rFonts w:cstheme="minorBidi"/>
          <w:lang w:val="es-ES_tradnl"/>
        </w:rPr>
        <w:t>descompensaciones</w:t>
      </w:r>
      <w:r w:rsidRPr="00D87E13">
        <w:rPr>
          <w:rFonts w:cstheme="minorBidi"/>
          <w:lang w:val="es-ES_tradnl"/>
        </w:rPr>
        <w:t xml:space="preserve"> de </w:t>
      </w:r>
      <w:r w:rsidR="00003C12" w:rsidRPr="00D87E13">
        <w:rPr>
          <w:rFonts w:cstheme="minorBidi"/>
          <w:lang w:val="es-ES_tradnl"/>
        </w:rPr>
        <w:t xml:space="preserve">los pacientes </w:t>
      </w:r>
      <w:r w:rsidRPr="00D87E13">
        <w:rPr>
          <w:rFonts w:cstheme="minorBidi"/>
          <w:lang w:val="es-ES_tradnl"/>
        </w:rPr>
        <w:t xml:space="preserve">crónicos OE-P2 </w:t>
      </w:r>
      <w:r w:rsidR="2231E838" w:rsidRPr="00D87E13">
        <w:rPr>
          <w:rFonts w:cstheme="minorBidi"/>
          <w:lang w:val="es-ES_tradnl"/>
        </w:rPr>
        <w:t>y se</w:t>
      </w:r>
      <w:r w:rsidR="00003C12" w:rsidRPr="00D87E13">
        <w:rPr>
          <w:rFonts w:cstheme="minorBidi"/>
          <w:lang w:val="es-ES_tradnl"/>
        </w:rPr>
        <w:t xml:space="preserve"> disminuyen </w:t>
      </w:r>
      <w:r w:rsidRPr="00D87E13">
        <w:rPr>
          <w:rFonts w:cstheme="minorBidi"/>
          <w:lang w:val="es-ES_tradnl"/>
        </w:rPr>
        <w:t xml:space="preserve">las demoras mediante OE-P1, se </w:t>
      </w:r>
      <w:r w:rsidR="61543683" w:rsidRPr="00D87E13">
        <w:rPr>
          <w:rFonts w:cstheme="minorBidi"/>
          <w:lang w:val="es-ES_tradnl"/>
        </w:rPr>
        <w:t>obtiene mayor</w:t>
      </w:r>
      <w:r w:rsidRPr="00D87E13">
        <w:rPr>
          <w:rFonts w:cstheme="minorBidi"/>
          <w:lang w:val="es-ES_tradnl"/>
        </w:rPr>
        <w:t xml:space="preserve"> satisfacción del paciente</w:t>
      </w:r>
      <w:r w:rsidR="00003C12" w:rsidRPr="00D87E13">
        <w:rPr>
          <w:rFonts w:cstheme="minorBidi"/>
          <w:lang w:val="es-ES_tradnl"/>
        </w:rPr>
        <w:t xml:space="preserve"> </w:t>
      </w:r>
      <w:r w:rsidRPr="00D87E13">
        <w:rPr>
          <w:rFonts w:cstheme="minorBidi"/>
          <w:lang w:val="es-ES_tradnl"/>
        </w:rPr>
        <w:t>OE-C2 y mejora la accesibilidad general OE-C1.</w:t>
      </w:r>
    </w:p>
    <w:p w14:paraId="30F35639" w14:textId="77777777" w:rsidR="00286D0D" w:rsidRPr="00D87E13" w:rsidRDefault="00286D0D" w:rsidP="16890456">
      <w:pPr>
        <w:pStyle w:val="NormalWeb"/>
        <w:ind w:left="1800"/>
        <w:rPr>
          <w:rFonts w:cstheme="minorBidi"/>
          <w:lang w:val="es-ES_tradnl"/>
        </w:rPr>
      </w:pPr>
    </w:p>
    <w:p w14:paraId="023F9A75" w14:textId="77777777" w:rsidR="004C35B6" w:rsidRPr="00D87E13" w:rsidRDefault="004C35B6" w:rsidP="00034E50">
      <w:pPr>
        <w:pStyle w:val="NormalWeb"/>
        <w:numPr>
          <w:ilvl w:val="0"/>
          <w:numId w:val="77"/>
        </w:numPr>
        <w:tabs>
          <w:tab w:val="clear" w:pos="720"/>
          <w:tab w:val="num" w:pos="1080"/>
        </w:tabs>
        <w:ind w:left="1080"/>
        <w:rPr>
          <w:rFonts w:cstheme="minorBidi"/>
          <w:lang w:val="es-ES_tradnl"/>
        </w:rPr>
      </w:pPr>
      <w:r w:rsidRPr="00D87E13">
        <w:rPr>
          <w:rFonts w:cstheme="minorBidi"/>
          <w:b/>
          <w:bCs/>
          <w:lang w:val="es-ES_tradnl"/>
        </w:rPr>
        <w:t>Resultados: Financier</w:t>
      </w:r>
      <w:r w:rsidR="003B0AF1" w:rsidRPr="00D87E13">
        <w:rPr>
          <w:rFonts w:cstheme="minorBidi"/>
          <w:b/>
          <w:bCs/>
          <w:lang w:val="es-ES_tradnl"/>
        </w:rPr>
        <w:t>os</w:t>
      </w:r>
    </w:p>
    <w:p w14:paraId="5D15347F"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Objetivos:</w:t>
      </w:r>
      <w:r w:rsidRPr="00D87E13">
        <w:rPr>
          <w:rFonts w:cstheme="minorBidi"/>
          <w:lang w:val="es-ES_tradnl"/>
        </w:rPr>
        <w:t xml:space="preserve"> OE-F1</w:t>
      </w:r>
      <w:r w:rsidR="0052557F" w:rsidRPr="00D87E13">
        <w:rPr>
          <w:rFonts w:cstheme="minorBidi"/>
          <w:lang w:val="es-ES_tradnl"/>
        </w:rPr>
        <w:t>,</w:t>
      </w:r>
      <w:r w:rsidRPr="00D87E13">
        <w:rPr>
          <w:rFonts w:cstheme="minorBidi"/>
          <w:lang w:val="es-ES_tradnl"/>
        </w:rPr>
        <w:t xml:space="preserve"> Optimizar la eficiencia y OE-F2</w:t>
      </w:r>
      <w:r w:rsidR="0052557F" w:rsidRPr="00D87E13">
        <w:rPr>
          <w:rFonts w:cstheme="minorBidi"/>
          <w:lang w:val="es-ES_tradnl"/>
        </w:rPr>
        <w:t>,</w:t>
      </w:r>
      <w:r w:rsidRPr="00D87E13">
        <w:rPr>
          <w:rFonts w:cstheme="minorBidi"/>
          <w:lang w:val="es-ES_tradnl"/>
        </w:rPr>
        <w:t xml:space="preserve"> Mejorar la productividad.</w:t>
      </w:r>
    </w:p>
    <w:p w14:paraId="118BDC9C" w14:textId="77777777" w:rsidR="004C35B6" w:rsidRPr="00D87E13" w:rsidRDefault="004C35B6" w:rsidP="00034E50">
      <w:pPr>
        <w:pStyle w:val="NormalWeb"/>
        <w:numPr>
          <w:ilvl w:val="1"/>
          <w:numId w:val="77"/>
        </w:numPr>
        <w:tabs>
          <w:tab w:val="clear" w:pos="1440"/>
          <w:tab w:val="num" w:pos="1800"/>
        </w:tabs>
        <w:ind w:left="1800"/>
        <w:rPr>
          <w:rFonts w:cstheme="minorBidi"/>
          <w:lang w:val="es-ES_tradnl"/>
        </w:rPr>
      </w:pPr>
      <w:r w:rsidRPr="00D87E13">
        <w:rPr>
          <w:rFonts w:cstheme="minorBidi"/>
          <w:b/>
          <w:bCs/>
          <w:lang w:val="es-ES_tradnl"/>
        </w:rPr>
        <w:t>Relación:</w:t>
      </w:r>
      <w:r w:rsidRPr="00D87E13">
        <w:rPr>
          <w:rFonts w:cstheme="minorBidi"/>
          <w:lang w:val="es-ES_tradnl"/>
        </w:rPr>
        <w:t xml:space="preserve"> La mejora de la calidad percibida, la reducción de la descompensación de crónicos y la optimización de la agenda </w:t>
      </w:r>
      <w:r w:rsidR="486D3BFE" w:rsidRPr="00D87E13">
        <w:rPr>
          <w:rFonts w:cstheme="minorBidi"/>
          <w:lang w:val="es-ES_tradnl"/>
        </w:rPr>
        <w:t>asistencial se</w:t>
      </w:r>
      <w:r w:rsidRPr="00D87E13">
        <w:rPr>
          <w:rFonts w:cstheme="minorBidi"/>
          <w:lang w:val="es-ES_tradnl"/>
        </w:rPr>
        <w:t xml:space="preserve"> traducen en una disminución de costes y un aumento de la eficiencia operativa OE-F1 y OE-F2, garantizando la sostenibilidad del servicio.</w:t>
      </w:r>
    </w:p>
    <w:p w14:paraId="3D9B0970" w14:textId="77777777" w:rsidR="0E60E952" w:rsidRPr="00D87E13" w:rsidRDefault="0E60E952" w:rsidP="16890456">
      <w:pPr>
        <w:pStyle w:val="NormalWeb"/>
        <w:tabs>
          <w:tab w:val="num" w:pos="1800"/>
        </w:tabs>
        <w:rPr>
          <w:rFonts w:cstheme="minorBidi"/>
          <w:lang w:val="es-ES_tradnl"/>
        </w:rPr>
      </w:pPr>
    </w:p>
    <w:p w14:paraId="7FC5F370" w14:textId="77777777" w:rsidR="0E60E952" w:rsidRPr="00D87E13" w:rsidRDefault="0E60E952" w:rsidP="16890456">
      <w:pPr>
        <w:pStyle w:val="NormalWeb"/>
        <w:tabs>
          <w:tab w:val="num" w:pos="1800"/>
        </w:tabs>
        <w:rPr>
          <w:rFonts w:cstheme="minorBidi"/>
          <w:lang w:val="es-ES_tradnl"/>
        </w:rPr>
      </w:pPr>
    </w:p>
    <w:p w14:paraId="68190326" w14:textId="77777777" w:rsidR="00EF7EBF" w:rsidRPr="00D87E13" w:rsidRDefault="00EF7EBF" w:rsidP="16890456">
      <w:pPr>
        <w:pStyle w:val="NormalWeb"/>
        <w:tabs>
          <w:tab w:val="num" w:pos="1800"/>
        </w:tabs>
        <w:rPr>
          <w:rFonts w:cstheme="minorBidi"/>
          <w:lang w:val="es-ES_tradnl"/>
        </w:rPr>
      </w:pPr>
    </w:p>
    <w:p w14:paraId="229AC590" w14:textId="77777777" w:rsidR="00EF7EBF" w:rsidRPr="00D87E13" w:rsidRDefault="00EF7EBF" w:rsidP="16890456">
      <w:pPr>
        <w:pStyle w:val="NormalWeb"/>
        <w:tabs>
          <w:tab w:val="num" w:pos="1800"/>
        </w:tabs>
        <w:rPr>
          <w:rFonts w:cstheme="minorBidi"/>
          <w:lang w:val="es-ES_tradnl"/>
        </w:rPr>
      </w:pPr>
    </w:p>
    <w:p w14:paraId="2699E959" w14:textId="77777777" w:rsidR="00EF7EBF" w:rsidRPr="00D87E13" w:rsidRDefault="00EF7EBF" w:rsidP="16890456">
      <w:pPr>
        <w:pStyle w:val="NormalWeb"/>
        <w:tabs>
          <w:tab w:val="num" w:pos="1800"/>
        </w:tabs>
        <w:rPr>
          <w:rFonts w:cstheme="minorBidi"/>
          <w:lang w:val="es-ES_tradnl"/>
        </w:rPr>
      </w:pPr>
    </w:p>
    <w:p w14:paraId="7999D278" w14:textId="77777777" w:rsidR="00EF7EBF" w:rsidRPr="00D87E13" w:rsidRDefault="00EF7EBF" w:rsidP="16890456">
      <w:pPr>
        <w:pStyle w:val="NormalWeb"/>
        <w:tabs>
          <w:tab w:val="num" w:pos="1800"/>
        </w:tabs>
        <w:rPr>
          <w:rFonts w:cstheme="minorBidi"/>
          <w:lang w:val="es-ES_tradnl"/>
        </w:rPr>
      </w:pPr>
    </w:p>
    <w:p w14:paraId="1D2C4F50" w14:textId="77777777" w:rsidR="00EF7EBF" w:rsidRPr="00D87E13" w:rsidRDefault="00EF7EBF" w:rsidP="16890456">
      <w:pPr>
        <w:pStyle w:val="NormalWeb"/>
        <w:tabs>
          <w:tab w:val="num" w:pos="1800"/>
        </w:tabs>
        <w:rPr>
          <w:rFonts w:cstheme="minorBidi"/>
          <w:lang w:val="es-ES_tradnl"/>
        </w:rPr>
      </w:pPr>
    </w:p>
    <w:p w14:paraId="47EB8482" w14:textId="77777777" w:rsidR="00EF7EBF" w:rsidRPr="00D87E13" w:rsidRDefault="00EF7EBF" w:rsidP="16890456">
      <w:pPr>
        <w:pStyle w:val="NormalWeb"/>
        <w:tabs>
          <w:tab w:val="num" w:pos="1800"/>
        </w:tabs>
        <w:rPr>
          <w:rFonts w:cstheme="minorBidi"/>
          <w:lang w:val="es-ES_tradnl"/>
        </w:rPr>
      </w:pPr>
    </w:p>
    <w:p w14:paraId="31473DE7" w14:textId="77777777" w:rsidR="00EF7EBF" w:rsidRPr="00D87E13" w:rsidRDefault="00EF7EBF" w:rsidP="16890456">
      <w:pPr>
        <w:pStyle w:val="NormalWeb"/>
        <w:tabs>
          <w:tab w:val="num" w:pos="1800"/>
        </w:tabs>
        <w:rPr>
          <w:rFonts w:cstheme="minorBidi"/>
          <w:lang w:val="es-ES_tradnl"/>
        </w:rPr>
      </w:pPr>
    </w:p>
    <w:p w14:paraId="151E961F" w14:textId="77777777" w:rsidR="00EF7EBF" w:rsidRPr="00D87E13" w:rsidRDefault="00EF7EBF" w:rsidP="16890456">
      <w:pPr>
        <w:pStyle w:val="NormalWeb"/>
        <w:tabs>
          <w:tab w:val="num" w:pos="1800"/>
        </w:tabs>
        <w:rPr>
          <w:rFonts w:cstheme="minorBidi"/>
          <w:lang w:val="es-ES_tradnl"/>
        </w:rPr>
      </w:pPr>
    </w:p>
    <w:p w14:paraId="5171D683" w14:textId="77777777" w:rsidR="00512416" w:rsidRPr="00D87E13" w:rsidRDefault="00512416" w:rsidP="16890456">
      <w:pPr>
        <w:rPr>
          <w:rFonts w:cstheme="minorBidi"/>
          <w:b/>
          <w:bCs/>
          <w:lang w:val="es-ES_tradnl"/>
        </w:rPr>
      </w:pPr>
      <w:r w:rsidRPr="00D87E13">
        <w:rPr>
          <w:rFonts w:cstheme="minorBidi"/>
          <w:b/>
          <w:bCs/>
          <w:lang w:val="es-ES_tradnl"/>
        </w:rPr>
        <w:t>Tabla 10: Mapa Estratégico: Objetivos e Indicadores claves</w:t>
      </w:r>
    </w:p>
    <w:p w14:paraId="173F42B9" w14:textId="77777777" w:rsidR="003B0AF1" w:rsidRPr="00D87E13" w:rsidRDefault="003B0AF1" w:rsidP="16890456">
      <w:pPr>
        <w:rPr>
          <w:rFonts w:cstheme="minorBidi"/>
          <w:b/>
          <w:bCs/>
          <w:lang w:val="es-ES_tradnl"/>
        </w:rPr>
      </w:pPr>
    </w:p>
    <w:p w14:paraId="70EF7298" w14:textId="77777777" w:rsidR="00512416" w:rsidRPr="00D87E13" w:rsidRDefault="00512416" w:rsidP="16890456">
      <w:pPr>
        <w:rPr>
          <w:rFonts w:cstheme="minorBidi"/>
          <w:b/>
          <w:bCs/>
          <w:lang w:val="es-ES_tradnl"/>
        </w:rPr>
      </w:pPr>
    </w:p>
    <w:p w14:paraId="2D0C24AF" w14:textId="77777777" w:rsidR="000C300B" w:rsidRPr="00D87E13" w:rsidRDefault="008F752B" w:rsidP="16890456">
      <w:pPr>
        <w:rPr>
          <w:rFonts w:cstheme="minorBidi"/>
          <w:lang w:val="es-ES_tradnl"/>
        </w:rPr>
      </w:pPr>
      <w:r w:rsidRPr="00D87E13">
        <w:rPr>
          <w:rFonts w:ascii="Calibri" w:hAnsi="Calibri"/>
          <w:noProof/>
          <w:lang w:val="es-ES_tradnl"/>
        </w:rPr>
        <w:drawing>
          <wp:inline distT="0" distB="0" distL="0" distR="0" wp14:anchorId="79E74136" wp14:editId="5D98818E">
            <wp:extent cx="5760085" cy="3705860"/>
            <wp:effectExtent l="0" t="0" r="5715" b="2540"/>
            <wp:docPr id="1423527725" name="Imagen 33"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27725" name="Imagen 33" descr="Tabla&#10;&#10;El contenido generado por IA puede ser incorrecto."/>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3705860"/>
                    </a:xfrm>
                    <a:prstGeom prst="rect">
                      <a:avLst/>
                    </a:prstGeom>
                  </pic:spPr>
                </pic:pic>
              </a:graphicData>
            </a:graphic>
          </wp:inline>
        </w:drawing>
      </w:r>
    </w:p>
    <w:p w14:paraId="45E823F7" w14:textId="77777777" w:rsidR="00260753" w:rsidRPr="00D87E13" w:rsidRDefault="00260753" w:rsidP="16890456">
      <w:pPr>
        <w:rPr>
          <w:rFonts w:cstheme="minorBidi"/>
          <w:lang w:val="es-ES_tradnl"/>
        </w:rPr>
      </w:pPr>
    </w:p>
    <w:p w14:paraId="75B8A520" w14:textId="77777777" w:rsidR="16890456" w:rsidRPr="00D87E13" w:rsidRDefault="16890456" w:rsidP="16890456">
      <w:pPr>
        <w:rPr>
          <w:rFonts w:cstheme="minorBidi"/>
          <w:lang w:val="es-ES_tradnl"/>
        </w:rPr>
      </w:pPr>
    </w:p>
    <w:p w14:paraId="47A3BA21" w14:textId="77777777" w:rsidR="16890456" w:rsidRPr="00D87E13" w:rsidRDefault="16890456" w:rsidP="16890456">
      <w:pPr>
        <w:rPr>
          <w:rFonts w:cstheme="minorBidi"/>
          <w:b/>
          <w:bCs/>
          <w:lang w:val="es-ES_tradnl"/>
        </w:rPr>
      </w:pPr>
    </w:p>
    <w:p w14:paraId="6F28676A" w14:textId="77777777" w:rsidR="00EF7EBF" w:rsidRPr="00D87E13" w:rsidRDefault="00EF7EBF" w:rsidP="16890456">
      <w:pPr>
        <w:rPr>
          <w:rFonts w:cstheme="minorBidi"/>
          <w:b/>
          <w:bCs/>
          <w:lang w:val="es-ES_tradnl"/>
        </w:rPr>
      </w:pPr>
    </w:p>
    <w:p w14:paraId="7C144F21" w14:textId="77777777" w:rsidR="00EF7EBF" w:rsidRPr="00D87E13" w:rsidRDefault="00EF7EBF" w:rsidP="16890456">
      <w:pPr>
        <w:rPr>
          <w:rFonts w:cstheme="minorBidi"/>
          <w:b/>
          <w:bCs/>
          <w:lang w:val="es-ES_tradnl"/>
        </w:rPr>
      </w:pPr>
    </w:p>
    <w:p w14:paraId="322CAE7C" w14:textId="77777777" w:rsidR="00EF7EBF" w:rsidRPr="00D87E13" w:rsidRDefault="00EF7EBF" w:rsidP="16890456">
      <w:pPr>
        <w:rPr>
          <w:rFonts w:cstheme="minorBidi"/>
          <w:b/>
          <w:bCs/>
          <w:lang w:val="es-ES_tradnl"/>
        </w:rPr>
      </w:pPr>
    </w:p>
    <w:p w14:paraId="772E8A82" w14:textId="77777777" w:rsidR="00EF7EBF" w:rsidRPr="00D87E13" w:rsidRDefault="00EF7EBF" w:rsidP="16890456">
      <w:pPr>
        <w:rPr>
          <w:rFonts w:cstheme="minorBidi"/>
          <w:b/>
          <w:bCs/>
          <w:lang w:val="es-ES_tradnl"/>
        </w:rPr>
      </w:pPr>
    </w:p>
    <w:p w14:paraId="4F8497A9" w14:textId="77777777" w:rsidR="00EF7EBF" w:rsidRPr="00D87E13" w:rsidRDefault="00EF7EBF" w:rsidP="16890456">
      <w:pPr>
        <w:rPr>
          <w:rFonts w:cstheme="minorBidi"/>
          <w:b/>
          <w:bCs/>
          <w:lang w:val="es-ES_tradnl"/>
        </w:rPr>
      </w:pPr>
    </w:p>
    <w:p w14:paraId="2CBB00BE" w14:textId="77777777" w:rsidR="00EF7EBF" w:rsidRPr="00D87E13" w:rsidRDefault="00EF7EBF" w:rsidP="16890456">
      <w:pPr>
        <w:rPr>
          <w:rFonts w:cstheme="minorBidi"/>
          <w:b/>
          <w:bCs/>
          <w:lang w:val="es-ES_tradnl"/>
        </w:rPr>
      </w:pPr>
    </w:p>
    <w:p w14:paraId="1D184467" w14:textId="77777777" w:rsidR="00EF7EBF" w:rsidRPr="00D87E13" w:rsidRDefault="00EF7EBF" w:rsidP="16890456">
      <w:pPr>
        <w:rPr>
          <w:rFonts w:cstheme="minorBidi"/>
          <w:b/>
          <w:bCs/>
          <w:lang w:val="es-ES_tradnl"/>
        </w:rPr>
      </w:pPr>
    </w:p>
    <w:p w14:paraId="022689B7" w14:textId="77777777" w:rsidR="00EF7EBF" w:rsidRPr="00D87E13" w:rsidRDefault="00EF7EBF" w:rsidP="16890456">
      <w:pPr>
        <w:rPr>
          <w:rFonts w:cstheme="minorBidi"/>
          <w:b/>
          <w:bCs/>
          <w:lang w:val="es-ES_tradnl"/>
        </w:rPr>
      </w:pPr>
    </w:p>
    <w:p w14:paraId="697AC727" w14:textId="77777777" w:rsidR="003973E4" w:rsidRDefault="003973E4" w:rsidP="005533FA">
      <w:pPr>
        <w:rPr>
          <w:rFonts w:cstheme="minorBidi"/>
          <w:b/>
          <w:bCs/>
          <w:lang w:val="es-ES_tradnl"/>
        </w:rPr>
      </w:pPr>
    </w:p>
    <w:p w14:paraId="2A9CF8F9" w14:textId="77777777" w:rsidR="003973E4" w:rsidRDefault="003973E4" w:rsidP="005533FA">
      <w:pPr>
        <w:rPr>
          <w:rFonts w:cstheme="minorBidi"/>
          <w:b/>
          <w:bCs/>
          <w:lang w:val="es-ES_tradnl"/>
        </w:rPr>
      </w:pPr>
    </w:p>
    <w:p w14:paraId="4B94356F" w14:textId="77777777" w:rsidR="003973E4" w:rsidRDefault="003973E4" w:rsidP="005533FA">
      <w:pPr>
        <w:rPr>
          <w:rFonts w:cstheme="minorBidi"/>
          <w:b/>
          <w:bCs/>
          <w:lang w:val="es-ES_tradnl"/>
        </w:rPr>
      </w:pPr>
    </w:p>
    <w:p w14:paraId="3BB3918E" w14:textId="0FD2B0CE" w:rsidR="16890456" w:rsidRPr="003973E4" w:rsidRDefault="006B06A2" w:rsidP="16890456">
      <w:pPr>
        <w:rPr>
          <w:lang w:val="es-ES_tradnl"/>
        </w:rPr>
      </w:pPr>
      <w:r w:rsidRPr="00D87E13">
        <w:rPr>
          <w:rFonts w:cstheme="minorBidi"/>
          <w:b/>
          <w:bCs/>
          <w:lang w:val="es-ES_tradnl"/>
        </w:rPr>
        <w:t>Tabla</w:t>
      </w:r>
      <w:r w:rsidR="00512416" w:rsidRPr="00D87E13">
        <w:rPr>
          <w:rFonts w:cstheme="minorBidi"/>
          <w:b/>
          <w:bCs/>
          <w:lang w:val="es-ES_tradnl"/>
        </w:rPr>
        <w:t xml:space="preserve"> 11: </w:t>
      </w:r>
      <w:r w:rsidRPr="00D87E13">
        <w:rPr>
          <w:rFonts w:cstheme="minorBidi"/>
          <w:b/>
          <w:bCs/>
          <w:lang w:val="es-ES_tradnl"/>
        </w:rPr>
        <w:t>Indicadores</w:t>
      </w:r>
      <w:r w:rsidR="00963256" w:rsidRPr="00D87E13">
        <w:rPr>
          <w:rFonts w:cstheme="minorBidi"/>
          <w:b/>
          <w:bCs/>
          <w:lang w:val="es-ES_tradnl"/>
        </w:rPr>
        <w:t xml:space="preserve"> por perspectiva</w:t>
      </w:r>
      <w:r w:rsidR="00995F23" w:rsidRPr="00D87E13">
        <w:rPr>
          <w:rFonts w:cstheme="minorBidi"/>
          <w:b/>
          <w:bCs/>
          <w:lang w:val="es-ES_tradnl"/>
        </w:rPr>
        <w:t xml:space="preserve">, </w:t>
      </w:r>
      <w:r w:rsidR="00963256" w:rsidRPr="00D87E13">
        <w:rPr>
          <w:rFonts w:cstheme="minorBidi"/>
          <w:b/>
          <w:bCs/>
          <w:lang w:val="es-ES_tradnl"/>
        </w:rPr>
        <w:t>objetivos proyect</w:t>
      </w:r>
      <w:r w:rsidR="00512416" w:rsidRPr="00D87E13">
        <w:rPr>
          <w:rFonts w:cstheme="minorBidi"/>
          <w:b/>
          <w:bCs/>
          <w:lang w:val="es-ES_tradnl"/>
        </w:rPr>
        <w:t>a</w:t>
      </w:r>
      <w:r w:rsidR="00963256" w:rsidRPr="00D87E13">
        <w:rPr>
          <w:rFonts w:cstheme="minorBidi"/>
          <w:b/>
          <w:bCs/>
          <w:lang w:val="es-ES_tradnl"/>
        </w:rPr>
        <w:t>dos</w:t>
      </w:r>
      <w:r w:rsidR="00995F23" w:rsidRPr="00D87E13">
        <w:rPr>
          <w:rFonts w:cstheme="minorBidi"/>
          <w:b/>
          <w:bCs/>
          <w:lang w:val="es-ES_tradnl"/>
        </w:rPr>
        <w:t xml:space="preserve"> a</w:t>
      </w:r>
      <w:r w:rsidR="00963256" w:rsidRPr="00D87E13">
        <w:rPr>
          <w:rFonts w:cstheme="minorBidi"/>
          <w:b/>
          <w:bCs/>
          <w:lang w:val="es-ES_tradnl"/>
        </w:rPr>
        <w:t xml:space="preserve"> 2028</w:t>
      </w:r>
    </w:p>
    <w:p w14:paraId="24CCC74D" w14:textId="20D57B45" w:rsidR="16890456" w:rsidRPr="00D87E13" w:rsidRDefault="6B7CCD94" w:rsidP="16890456">
      <w:pPr>
        <w:rPr>
          <w:rFonts w:cstheme="minorBidi"/>
          <w:lang w:val="es-ES_tradnl"/>
        </w:rPr>
      </w:pPr>
      <w:r w:rsidRPr="00D87E13">
        <w:rPr>
          <w:rFonts w:ascii="Calibri" w:hAnsi="Calibri"/>
          <w:noProof/>
          <w:lang w:val="es-ES_tradnl"/>
        </w:rPr>
        <w:drawing>
          <wp:inline distT="0" distB="0" distL="0" distR="0" wp14:anchorId="5F437B90" wp14:editId="496630B5">
            <wp:extent cx="5673417" cy="8028844"/>
            <wp:effectExtent l="0" t="0" r="0" b="0"/>
            <wp:docPr id="80892435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24358" name="Imagen 808924358"/>
                    <pic:cNvPicPr/>
                  </pic:nvPicPr>
                  <pic:blipFill>
                    <a:blip r:embed="rId33"/>
                    <a:srcRect/>
                    <a:stretch>
                      <a:fillRect/>
                    </a:stretch>
                  </pic:blipFill>
                  <pic:spPr>
                    <a:xfrm>
                      <a:off x="0" y="0"/>
                      <a:ext cx="5673417" cy="8028844"/>
                    </a:xfrm>
                    <a:prstGeom prst="rect">
                      <a:avLst/>
                    </a:prstGeom>
                  </pic:spPr>
                </pic:pic>
              </a:graphicData>
            </a:graphic>
          </wp:inline>
        </w:drawing>
      </w:r>
    </w:p>
    <w:p w14:paraId="5F06AB10" w14:textId="77777777" w:rsidR="16890456" w:rsidRPr="00D87E13" w:rsidRDefault="16890456" w:rsidP="16890456">
      <w:pPr>
        <w:rPr>
          <w:rFonts w:cstheme="minorBidi"/>
          <w:lang w:val="es-ES_tradnl"/>
        </w:rPr>
      </w:pPr>
    </w:p>
    <w:p w14:paraId="1DDD79B4" w14:textId="77777777" w:rsidR="590620E1" w:rsidRDefault="590620E1" w:rsidP="16890456">
      <w:pPr>
        <w:rPr>
          <w:rFonts w:ascii="Calibri" w:eastAsia="Calibri" w:hAnsi="Calibri" w:cs="Calibri"/>
          <w:lang w:val="es-ES_tradnl"/>
        </w:rPr>
      </w:pPr>
      <w:r w:rsidRPr="00D87E13">
        <w:rPr>
          <w:rFonts w:ascii="Calibri" w:eastAsia="Calibri" w:hAnsi="Calibri" w:cs="Calibri"/>
          <w:lang w:val="es-ES_tradnl"/>
        </w:rPr>
        <w:t>Aplicar la cadena de valor de Porter a la Atención Primaria nos ayuda a ver cómo las actividades tanto asistenciales como de soporte en el Centro de Salud Integrado de Jávea crean valor en aspectos como la accesibilidad, la capacidad de resolver problemas clínicos, la continuidad en la atención y los resultados de salud. Esto se alinea con los procesos internos y con la estrategia que se definió en el análisis DAFO, el plan CAME y el Cuadro de Mando Integral.</w:t>
      </w:r>
    </w:p>
    <w:p w14:paraId="66FC1B46" w14:textId="77777777" w:rsidR="003973E4" w:rsidRDefault="003973E4" w:rsidP="16890456">
      <w:pPr>
        <w:rPr>
          <w:rFonts w:ascii="Calibri" w:eastAsia="Calibri" w:hAnsi="Calibri" w:cs="Calibri"/>
          <w:lang w:val="es-ES_tradnl"/>
        </w:rPr>
      </w:pPr>
    </w:p>
    <w:p w14:paraId="0E108C10" w14:textId="77777777" w:rsidR="003973E4" w:rsidRDefault="003973E4" w:rsidP="16890456">
      <w:pPr>
        <w:rPr>
          <w:rFonts w:ascii="Calibri" w:eastAsia="Calibri" w:hAnsi="Calibri" w:cs="Calibri"/>
          <w:lang w:val="es-ES_tradnl"/>
        </w:rPr>
      </w:pPr>
    </w:p>
    <w:p w14:paraId="66BD45DC" w14:textId="77777777" w:rsidR="003973E4" w:rsidRDefault="003973E4" w:rsidP="16890456">
      <w:pPr>
        <w:rPr>
          <w:rFonts w:ascii="Calibri" w:eastAsia="Calibri" w:hAnsi="Calibri" w:cs="Calibri"/>
          <w:lang w:val="es-ES_tradnl"/>
        </w:rPr>
      </w:pPr>
    </w:p>
    <w:p w14:paraId="2B554E03" w14:textId="77777777" w:rsidR="003973E4" w:rsidRDefault="003973E4" w:rsidP="16890456">
      <w:pPr>
        <w:rPr>
          <w:rFonts w:ascii="Calibri" w:eastAsia="Calibri" w:hAnsi="Calibri" w:cs="Calibri"/>
          <w:lang w:val="es-ES_tradnl"/>
        </w:rPr>
      </w:pPr>
    </w:p>
    <w:p w14:paraId="16D284B1" w14:textId="77777777" w:rsidR="003973E4" w:rsidRDefault="003973E4" w:rsidP="16890456">
      <w:pPr>
        <w:rPr>
          <w:rFonts w:ascii="Calibri" w:eastAsia="Calibri" w:hAnsi="Calibri" w:cs="Calibri"/>
          <w:lang w:val="es-ES_tradnl"/>
        </w:rPr>
      </w:pPr>
    </w:p>
    <w:p w14:paraId="2169A842" w14:textId="77777777" w:rsidR="003973E4" w:rsidRDefault="003973E4" w:rsidP="16890456">
      <w:pPr>
        <w:rPr>
          <w:rFonts w:ascii="Calibri" w:eastAsia="Calibri" w:hAnsi="Calibri" w:cs="Calibri"/>
          <w:lang w:val="es-ES_tradnl"/>
        </w:rPr>
      </w:pPr>
    </w:p>
    <w:p w14:paraId="64467974" w14:textId="77777777" w:rsidR="003973E4" w:rsidRDefault="003973E4" w:rsidP="16890456">
      <w:pPr>
        <w:rPr>
          <w:rFonts w:ascii="Calibri" w:eastAsia="Calibri" w:hAnsi="Calibri" w:cs="Calibri"/>
          <w:lang w:val="es-ES_tradnl"/>
        </w:rPr>
      </w:pPr>
    </w:p>
    <w:p w14:paraId="7F14F6C3" w14:textId="77777777" w:rsidR="003973E4" w:rsidRDefault="003973E4" w:rsidP="16890456">
      <w:pPr>
        <w:rPr>
          <w:rFonts w:ascii="Calibri" w:eastAsia="Calibri" w:hAnsi="Calibri" w:cs="Calibri"/>
          <w:lang w:val="es-ES_tradnl"/>
        </w:rPr>
      </w:pPr>
    </w:p>
    <w:p w14:paraId="07226770" w14:textId="77777777" w:rsidR="003973E4" w:rsidRDefault="003973E4" w:rsidP="16890456">
      <w:pPr>
        <w:rPr>
          <w:rFonts w:ascii="Calibri" w:eastAsia="Calibri" w:hAnsi="Calibri" w:cs="Calibri"/>
          <w:lang w:val="es-ES_tradnl"/>
        </w:rPr>
      </w:pPr>
    </w:p>
    <w:p w14:paraId="304D1044" w14:textId="77777777" w:rsidR="003973E4" w:rsidRDefault="003973E4" w:rsidP="16890456">
      <w:pPr>
        <w:rPr>
          <w:rFonts w:ascii="Calibri" w:eastAsia="Calibri" w:hAnsi="Calibri" w:cs="Calibri"/>
          <w:lang w:val="es-ES_tradnl"/>
        </w:rPr>
      </w:pPr>
    </w:p>
    <w:p w14:paraId="1B73E487" w14:textId="77777777" w:rsidR="003973E4" w:rsidRDefault="003973E4" w:rsidP="16890456">
      <w:pPr>
        <w:rPr>
          <w:rFonts w:ascii="Calibri" w:eastAsia="Calibri" w:hAnsi="Calibri" w:cs="Calibri"/>
          <w:lang w:val="es-ES_tradnl"/>
        </w:rPr>
      </w:pPr>
    </w:p>
    <w:p w14:paraId="1788A2C5" w14:textId="77777777" w:rsidR="003973E4" w:rsidRDefault="003973E4" w:rsidP="16890456">
      <w:pPr>
        <w:rPr>
          <w:rFonts w:ascii="Calibri" w:eastAsia="Calibri" w:hAnsi="Calibri" w:cs="Calibri"/>
          <w:lang w:val="es-ES_tradnl"/>
        </w:rPr>
      </w:pPr>
    </w:p>
    <w:p w14:paraId="766BB6C7" w14:textId="77777777" w:rsidR="003973E4" w:rsidRDefault="003973E4" w:rsidP="16890456">
      <w:pPr>
        <w:rPr>
          <w:rFonts w:ascii="Calibri" w:eastAsia="Calibri" w:hAnsi="Calibri" w:cs="Calibri"/>
          <w:lang w:val="es-ES_tradnl"/>
        </w:rPr>
      </w:pPr>
    </w:p>
    <w:p w14:paraId="1B8E2F22" w14:textId="77777777" w:rsidR="003973E4" w:rsidRDefault="003973E4" w:rsidP="16890456">
      <w:pPr>
        <w:rPr>
          <w:rFonts w:ascii="Calibri" w:eastAsia="Calibri" w:hAnsi="Calibri" w:cs="Calibri"/>
          <w:lang w:val="es-ES_tradnl"/>
        </w:rPr>
      </w:pPr>
    </w:p>
    <w:p w14:paraId="41B95593" w14:textId="77777777" w:rsidR="003973E4" w:rsidRDefault="003973E4" w:rsidP="16890456">
      <w:pPr>
        <w:rPr>
          <w:rFonts w:ascii="Calibri" w:eastAsia="Calibri" w:hAnsi="Calibri" w:cs="Calibri"/>
          <w:lang w:val="es-ES_tradnl"/>
        </w:rPr>
      </w:pPr>
    </w:p>
    <w:p w14:paraId="7DE270E4" w14:textId="77777777" w:rsidR="003973E4" w:rsidRDefault="003973E4" w:rsidP="16890456">
      <w:pPr>
        <w:rPr>
          <w:rFonts w:ascii="Calibri" w:eastAsia="Calibri" w:hAnsi="Calibri" w:cs="Calibri"/>
          <w:lang w:val="es-ES_tradnl"/>
        </w:rPr>
      </w:pPr>
    </w:p>
    <w:p w14:paraId="0CAB2F13" w14:textId="77777777" w:rsidR="003973E4" w:rsidRDefault="003973E4" w:rsidP="16890456">
      <w:pPr>
        <w:rPr>
          <w:rFonts w:ascii="Calibri" w:eastAsia="Calibri" w:hAnsi="Calibri" w:cs="Calibri"/>
          <w:lang w:val="es-ES_tradnl"/>
        </w:rPr>
      </w:pPr>
    </w:p>
    <w:p w14:paraId="2353A189" w14:textId="77777777" w:rsidR="003973E4" w:rsidRDefault="003973E4" w:rsidP="16890456">
      <w:pPr>
        <w:rPr>
          <w:rFonts w:ascii="Calibri" w:eastAsia="Calibri" w:hAnsi="Calibri" w:cs="Calibri"/>
          <w:lang w:val="es-ES_tradnl"/>
        </w:rPr>
      </w:pPr>
    </w:p>
    <w:p w14:paraId="7E6B5AD0" w14:textId="77777777" w:rsidR="003973E4" w:rsidRDefault="003973E4" w:rsidP="16890456">
      <w:pPr>
        <w:rPr>
          <w:rFonts w:ascii="Calibri" w:eastAsia="Calibri" w:hAnsi="Calibri" w:cs="Calibri"/>
          <w:lang w:val="es-ES_tradnl"/>
        </w:rPr>
      </w:pPr>
    </w:p>
    <w:p w14:paraId="337E6C80" w14:textId="77777777" w:rsidR="003973E4" w:rsidRDefault="003973E4" w:rsidP="16890456">
      <w:pPr>
        <w:rPr>
          <w:rFonts w:ascii="Calibri" w:eastAsia="Calibri" w:hAnsi="Calibri" w:cs="Calibri"/>
          <w:lang w:val="es-ES_tradnl"/>
        </w:rPr>
      </w:pPr>
    </w:p>
    <w:p w14:paraId="0EEB8F48" w14:textId="77777777" w:rsidR="003973E4" w:rsidRDefault="003973E4" w:rsidP="16890456">
      <w:pPr>
        <w:rPr>
          <w:rFonts w:ascii="Calibri" w:eastAsia="Calibri" w:hAnsi="Calibri" w:cs="Calibri"/>
          <w:lang w:val="es-ES_tradnl"/>
        </w:rPr>
      </w:pPr>
    </w:p>
    <w:p w14:paraId="3FB0894D" w14:textId="77777777" w:rsidR="003973E4" w:rsidRDefault="003973E4" w:rsidP="16890456">
      <w:pPr>
        <w:rPr>
          <w:rFonts w:ascii="Calibri" w:eastAsia="Calibri" w:hAnsi="Calibri" w:cs="Calibri"/>
          <w:lang w:val="es-ES_tradnl"/>
        </w:rPr>
      </w:pPr>
    </w:p>
    <w:p w14:paraId="1D5E1D8D" w14:textId="77777777" w:rsidR="003973E4" w:rsidRDefault="003973E4" w:rsidP="16890456">
      <w:pPr>
        <w:rPr>
          <w:rFonts w:ascii="Calibri" w:eastAsia="Calibri" w:hAnsi="Calibri" w:cs="Calibri"/>
          <w:lang w:val="es-ES_tradnl"/>
        </w:rPr>
      </w:pPr>
    </w:p>
    <w:p w14:paraId="5B8BC7DC" w14:textId="77777777" w:rsidR="003973E4" w:rsidRPr="00D87E13" w:rsidRDefault="003973E4" w:rsidP="16890456">
      <w:pPr>
        <w:rPr>
          <w:lang w:val="es-ES_tradnl"/>
        </w:rPr>
      </w:pPr>
    </w:p>
    <w:p w14:paraId="5492AFA7" w14:textId="77777777" w:rsidR="16890456" w:rsidRPr="00D87E13" w:rsidRDefault="16890456" w:rsidP="16890456">
      <w:pPr>
        <w:rPr>
          <w:lang w:val="es-ES_tradnl"/>
        </w:rPr>
      </w:pPr>
    </w:p>
    <w:p w14:paraId="1A697B87" w14:textId="234E288D" w:rsidR="3540E5CE" w:rsidRPr="00D87E13" w:rsidRDefault="3540E5CE" w:rsidP="003973E4">
      <w:pPr>
        <w:pStyle w:val="Ttulo1"/>
        <w:rPr>
          <w:rFonts w:eastAsia="Calibri" w:cs="Calibri"/>
        </w:rPr>
      </w:pPr>
      <w:r w:rsidRPr="00D87E13">
        <w:t>CADENA DE VALOR DE PORTER</w:t>
      </w:r>
    </w:p>
    <w:p w14:paraId="5BB4A60F" w14:textId="77777777" w:rsidR="3540E5CE" w:rsidRPr="00D87E13" w:rsidRDefault="3540E5CE" w:rsidP="16890456">
      <w:pPr>
        <w:spacing w:before="300" w:after="300"/>
        <w:rPr>
          <w:lang w:val="es-ES_tradnl"/>
        </w:rPr>
      </w:pPr>
      <w:r w:rsidRPr="00D87E13">
        <w:rPr>
          <w:rFonts w:ascii="Calibri" w:eastAsia="Calibri" w:hAnsi="Calibri" w:cs="Calibri"/>
          <w:lang w:val="es-ES_tradnl"/>
        </w:rPr>
        <w:t xml:space="preserve">En sanidad pública </w:t>
      </w:r>
      <w:r w:rsidRPr="00D87E13">
        <w:rPr>
          <w:rFonts w:ascii="Calibri" w:eastAsia="Calibri" w:hAnsi="Calibri" w:cs="Calibri"/>
          <w:b/>
          <w:bCs/>
          <w:lang w:val="es-ES_tradnl"/>
        </w:rPr>
        <w:t>no se analiza el valor económico</w:t>
      </w:r>
      <w:r w:rsidRPr="00D87E13">
        <w:rPr>
          <w:rFonts w:ascii="Calibri" w:eastAsia="Calibri" w:hAnsi="Calibri" w:cs="Calibri"/>
          <w:lang w:val="es-ES_tradnl"/>
        </w:rPr>
        <w:t xml:space="preserve">, sino el </w:t>
      </w:r>
      <w:r w:rsidRPr="00D87E13">
        <w:rPr>
          <w:rFonts w:ascii="Calibri" w:eastAsia="Calibri" w:hAnsi="Calibri" w:cs="Calibri"/>
          <w:b/>
          <w:bCs/>
          <w:lang w:val="es-ES_tradnl"/>
        </w:rPr>
        <w:t>valor en salud, eficiencia y resultados en el paciente</w:t>
      </w:r>
      <w:r w:rsidRPr="00D87E13">
        <w:rPr>
          <w:rFonts w:ascii="Calibri" w:eastAsia="Calibri" w:hAnsi="Calibri" w:cs="Calibri"/>
          <w:lang w:val="es-ES_tradnl"/>
        </w:rPr>
        <w:t xml:space="preserve"> (</w:t>
      </w:r>
      <w:proofErr w:type="spellStart"/>
      <w:r w:rsidRPr="00D87E13">
        <w:rPr>
          <w:rFonts w:ascii="Calibri" w:eastAsia="Calibri" w:hAnsi="Calibri" w:cs="Calibri"/>
          <w:lang w:val="es-ES_tradnl"/>
        </w:rPr>
        <w:t>Value-Based</w:t>
      </w:r>
      <w:proofErr w:type="spellEnd"/>
      <w:r w:rsidRPr="00D87E13">
        <w:rPr>
          <w:rFonts w:ascii="Calibri" w:eastAsia="Calibri" w:hAnsi="Calibri" w:cs="Calibri"/>
          <w:lang w:val="es-ES_tradnl"/>
        </w:rPr>
        <w:t xml:space="preserve"> </w:t>
      </w:r>
      <w:proofErr w:type="spellStart"/>
      <w:r w:rsidRPr="00D87E13">
        <w:rPr>
          <w:rFonts w:ascii="Calibri" w:eastAsia="Calibri" w:hAnsi="Calibri" w:cs="Calibri"/>
          <w:lang w:val="es-ES_tradnl"/>
        </w:rPr>
        <w:t>Healthcare</w:t>
      </w:r>
      <w:proofErr w:type="spellEnd"/>
      <w:r w:rsidRPr="00D87E13">
        <w:rPr>
          <w:rFonts w:ascii="Calibri" w:eastAsia="Calibri" w:hAnsi="Calibri" w:cs="Calibri"/>
          <w:lang w:val="es-ES_tradnl"/>
        </w:rPr>
        <w:t>). Por ello, la cadena de valor se adapta al proceso asistencial.</w:t>
      </w:r>
    </w:p>
    <w:p w14:paraId="3C537A3F" w14:textId="77777777" w:rsidR="3540E5CE" w:rsidRPr="00D87E13" w:rsidRDefault="3540E5CE" w:rsidP="16890456">
      <w:pPr>
        <w:pStyle w:val="Ttulo2"/>
        <w:spacing w:before="373" w:after="373"/>
        <w:rPr>
          <w:rFonts w:ascii="Calibri" w:eastAsia="Calibri" w:hAnsi="Calibri" w:cs="Calibri"/>
          <w:b/>
          <w:bCs/>
          <w:sz w:val="24"/>
          <w:szCs w:val="24"/>
          <w:lang w:val="es-ES_tradnl"/>
        </w:rPr>
      </w:pPr>
      <w:r w:rsidRPr="00D87E13">
        <w:rPr>
          <w:rFonts w:ascii="Calibri" w:eastAsia="Calibri" w:hAnsi="Calibri" w:cs="Calibri"/>
          <w:b/>
          <w:bCs/>
          <w:sz w:val="24"/>
          <w:szCs w:val="24"/>
          <w:lang w:val="es-ES_tradnl"/>
        </w:rPr>
        <w:t>ACTIVIDADES PRIMARIAS</w:t>
      </w:r>
    </w:p>
    <w:p w14:paraId="698592D5" w14:textId="77777777" w:rsidR="3540E5CE" w:rsidRPr="00D87E13" w:rsidRDefault="3540E5CE" w:rsidP="16890456">
      <w:pPr>
        <w:pStyle w:val="Ttulo2"/>
        <w:numPr>
          <w:ilvl w:val="0"/>
          <w:numId w:val="0"/>
        </w:numPr>
        <w:spacing w:before="373" w:after="373"/>
        <w:ind w:left="792"/>
        <w:rPr>
          <w:rFonts w:eastAsiaTheme="minorEastAsia" w:cstheme="minorBidi"/>
          <w:i/>
          <w:iCs/>
          <w:color w:val="auto"/>
          <w:sz w:val="24"/>
          <w:szCs w:val="24"/>
          <w:lang w:val="es-ES_tradnl"/>
        </w:rPr>
      </w:pPr>
      <w:r w:rsidRPr="00D87E13">
        <w:rPr>
          <w:rFonts w:eastAsiaTheme="minorEastAsia" w:cstheme="minorBidi"/>
          <w:i/>
          <w:iCs/>
          <w:color w:val="auto"/>
          <w:sz w:val="24"/>
          <w:szCs w:val="24"/>
          <w:lang w:val="es-ES_tradnl"/>
        </w:rPr>
        <w:t>(Generan valor directo para el paciente)</w:t>
      </w:r>
    </w:p>
    <w:p w14:paraId="445EEE50"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Acceso y admisión del paciente</w:t>
      </w:r>
    </w:p>
    <w:p w14:paraId="08E95359"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(Equivalente a Logística interna)</w:t>
      </w:r>
    </w:p>
    <w:p w14:paraId="7A2F4077"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01C90BD9" w14:textId="77777777" w:rsidR="3540E5CE" w:rsidRPr="00D87E13" w:rsidRDefault="3540E5CE" w:rsidP="00034E50">
      <w:pPr>
        <w:pStyle w:val="Prrafodelista"/>
        <w:numPr>
          <w:ilvl w:val="0"/>
          <w:numId w:val="34"/>
        </w:numPr>
        <w:spacing w:before="300" w:after="300"/>
        <w:rPr>
          <w:rFonts w:ascii="Calibri" w:eastAsia="Calibri" w:hAnsi="Calibri" w:cs="Calibri"/>
          <w:lang w:val="es-ES_tradnl"/>
        </w:rPr>
      </w:pPr>
      <w:r w:rsidRPr="00D87E13">
        <w:rPr>
          <w:rFonts w:ascii="Calibri" w:eastAsia="Calibri" w:hAnsi="Calibri" w:cs="Calibri"/>
          <w:lang w:val="es-ES_tradnl"/>
        </w:rPr>
        <w:t xml:space="preserve">Cita previa (presencial, telefónica, web, </w:t>
      </w:r>
      <w:proofErr w:type="gramStart"/>
      <w:r w:rsidRPr="00D87E13">
        <w:rPr>
          <w:rFonts w:ascii="Calibri" w:eastAsia="Calibri" w:hAnsi="Calibri" w:cs="Calibri"/>
          <w:lang w:val="es-ES_tradnl"/>
        </w:rPr>
        <w:t>app</w:t>
      </w:r>
      <w:proofErr w:type="gramEnd"/>
      <w:r w:rsidRPr="00D87E13">
        <w:rPr>
          <w:rFonts w:ascii="Calibri" w:eastAsia="Calibri" w:hAnsi="Calibri" w:cs="Calibri"/>
          <w:lang w:val="es-ES_tradnl"/>
        </w:rPr>
        <w:t xml:space="preserve"> GVASalut).</w:t>
      </w:r>
    </w:p>
    <w:p w14:paraId="18D825A1" w14:textId="77777777" w:rsidR="3540E5CE" w:rsidRPr="00D87E13" w:rsidRDefault="3540E5CE" w:rsidP="00034E50">
      <w:pPr>
        <w:pStyle w:val="Prrafodelista"/>
        <w:numPr>
          <w:ilvl w:val="0"/>
          <w:numId w:val="34"/>
        </w:numPr>
        <w:spacing w:before="300" w:after="300"/>
        <w:rPr>
          <w:rFonts w:ascii="Calibri" w:eastAsia="Calibri" w:hAnsi="Calibri" w:cs="Calibri"/>
          <w:lang w:val="es-ES_tradnl"/>
        </w:rPr>
      </w:pPr>
      <w:r w:rsidRPr="00D87E13">
        <w:rPr>
          <w:rFonts w:ascii="Calibri" w:eastAsia="Calibri" w:hAnsi="Calibri" w:cs="Calibri"/>
          <w:lang w:val="es-ES_tradnl"/>
        </w:rPr>
        <w:t>Mostrador, atención administrativa y gestión de agendas.</w:t>
      </w:r>
    </w:p>
    <w:p w14:paraId="372841E5" w14:textId="3A11D41A" w:rsidR="3540E5CE" w:rsidRPr="00D87E13" w:rsidRDefault="3540E5CE" w:rsidP="00034E50">
      <w:pPr>
        <w:pStyle w:val="Prrafodelista"/>
        <w:numPr>
          <w:ilvl w:val="0"/>
          <w:numId w:val="34"/>
        </w:numPr>
        <w:spacing w:before="300" w:after="300"/>
        <w:rPr>
          <w:rFonts w:ascii="Calibri" w:eastAsia="Calibri" w:hAnsi="Calibri" w:cs="Calibri"/>
          <w:lang w:val="es-ES_tradnl"/>
        </w:rPr>
      </w:pPr>
      <w:r w:rsidRPr="00D87E13">
        <w:rPr>
          <w:rFonts w:ascii="Calibri" w:eastAsia="Calibri" w:hAnsi="Calibri" w:cs="Calibri"/>
          <w:lang w:val="es-ES_tradnl"/>
        </w:rPr>
        <w:t xml:space="preserve">Priorización de demanda urgente y no </w:t>
      </w:r>
      <w:r w:rsidR="003973E4" w:rsidRPr="00D87E13">
        <w:rPr>
          <w:rFonts w:ascii="Calibri" w:eastAsia="Calibri" w:hAnsi="Calibri" w:cs="Calibri"/>
          <w:lang w:val="es-ES_tradnl"/>
        </w:rPr>
        <w:t>demorables</w:t>
      </w:r>
      <w:r w:rsidRPr="00D87E13">
        <w:rPr>
          <w:rFonts w:ascii="Calibri" w:eastAsia="Calibri" w:hAnsi="Calibri" w:cs="Calibri"/>
          <w:lang w:val="es-ES_tradnl"/>
        </w:rPr>
        <w:t>.</w:t>
      </w:r>
    </w:p>
    <w:p w14:paraId="1E74C5B6"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00D19097" w14:textId="77777777" w:rsidR="3540E5CE" w:rsidRPr="00D87E13" w:rsidRDefault="3540E5CE" w:rsidP="00034E50">
      <w:pPr>
        <w:pStyle w:val="Prrafodelista"/>
        <w:numPr>
          <w:ilvl w:val="0"/>
          <w:numId w:val="33"/>
        </w:numPr>
        <w:spacing w:before="300" w:after="300"/>
        <w:rPr>
          <w:rFonts w:ascii="Calibri" w:eastAsia="Calibri" w:hAnsi="Calibri" w:cs="Calibri"/>
          <w:lang w:val="es-ES_tradnl"/>
        </w:rPr>
      </w:pPr>
      <w:r w:rsidRPr="00D87E13">
        <w:rPr>
          <w:rFonts w:ascii="Calibri" w:eastAsia="Calibri" w:hAnsi="Calibri" w:cs="Calibri"/>
          <w:lang w:val="es-ES_tradnl"/>
        </w:rPr>
        <w:t>Accesibilidad, equidad, rapidez en la atención.</w:t>
      </w:r>
    </w:p>
    <w:p w14:paraId="02A4B08C"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r w:rsidR="26778EC9" w:rsidRPr="00D87E13">
        <w:rPr>
          <w:rFonts w:ascii="Calibri" w:eastAsia="Calibri" w:hAnsi="Calibri" w:cs="Calibri"/>
          <w:b/>
          <w:bCs/>
          <w:lang w:val="es-ES_tradnl"/>
        </w:rPr>
        <w:t>:</w:t>
      </w:r>
    </w:p>
    <w:p w14:paraId="0315AD7A" w14:textId="77777777" w:rsidR="3540E5CE" w:rsidRPr="00D87E13" w:rsidRDefault="3540E5CE" w:rsidP="00034E50">
      <w:pPr>
        <w:pStyle w:val="Prrafodelista"/>
        <w:numPr>
          <w:ilvl w:val="0"/>
          <w:numId w:val="32"/>
        </w:numPr>
        <w:spacing w:before="300" w:after="300"/>
        <w:rPr>
          <w:rFonts w:ascii="Calibri" w:eastAsia="Calibri" w:hAnsi="Calibri" w:cs="Calibri"/>
          <w:lang w:val="es-ES_tradnl"/>
        </w:rPr>
      </w:pPr>
      <w:r w:rsidRPr="00D87E13">
        <w:rPr>
          <w:rFonts w:ascii="Calibri" w:eastAsia="Calibri" w:hAnsi="Calibri" w:cs="Calibri"/>
          <w:lang w:val="es-ES_tradnl"/>
        </w:rPr>
        <w:t>DAFO: Fortaleza (multicanalidad) / Amenaza (saturación estacional)</w:t>
      </w:r>
    </w:p>
    <w:p w14:paraId="71ACCC49" w14:textId="77777777" w:rsidR="3540E5CE" w:rsidRPr="00D87E13" w:rsidRDefault="3540E5CE" w:rsidP="00034E50">
      <w:pPr>
        <w:pStyle w:val="Prrafodelista"/>
        <w:numPr>
          <w:ilvl w:val="0"/>
          <w:numId w:val="32"/>
        </w:numPr>
        <w:spacing w:before="300" w:after="300"/>
        <w:rPr>
          <w:rFonts w:ascii="Calibri" w:eastAsia="Calibri" w:hAnsi="Calibri" w:cs="Calibri"/>
          <w:lang w:val="es-ES_tradnl"/>
        </w:rPr>
      </w:pPr>
      <w:r w:rsidRPr="00D87E13">
        <w:rPr>
          <w:rFonts w:ascii="Calibri" w:eastAsia="Calibri" w:hAnsi="Calibri" w:cs="Calibri"/>
          <w:lang w:val="es-ES_tradnl"/>
        </w:rPr>
        <w:t>CMI: Perspectiva Paciente → Tiempo de espera, accesibilidad.</w:t>
      </w:r>
    </w:p>
    <w:p w14:paraId="0D260F78" w14:textId="77777777" w:rsidR="16890456" w:rsidRPr="00D87E13" w:rsidRDefault="16890456" w:rsidP="16890456">
      <w:pPr>
        <w:rPr>
          <w:lang w:val="es-ES_tradnl"/>
        </w:rPr>
      </w:pPr>
    </w:p>
    <w:p w14:paraId="082C2E36" w14:textId="77777777" w:rsidR="00EF7EBF" w:rsidRPr="00D87E13" w:rsidRDefault="00EF7EBF" w:rsidP="16890456">
      <w:pPr>
        <w:rPr>
          <w:lang w:val="es-ES_tradnl"/>
        </w:rPr>
      </w:pPr>
    </w:p>
    <w:p w14:paraId="21F58943" w14:textId="77777777" w:rsidR="00EF7EBF" w:rsidRPr="00D87E13" w:rsidRDefault="00EF7EBF" w:rsidP="16890456">
      <w:pPr>
        <w:rPr>
          <w:lang w:val="es-ES_tradnl"/>
        </w:rPr>
      </w:pPr>
    </w:p>
    <w:p w14:paraId="3B19A72C" w14:textId="77777777" w:rsidR="00EF7EBF" w:rsidRPr="00D87E13" w:rsidRDefault="00EF7EBF" w:rsidP="16890456">
      <w:pPr>
        <w:rPr>
          <w:lang w:val="es-ES_tradnl"/>
        </w:rPr>
      </w:pPr>
    </w:p>
    <w:p w14:paraId="622F0E96" w14:textId="77777777" w:rsidR="16890456" w:rsidRPr="00D87E13" w:rsidRDefault="16890456" w:rsidP="16890456">
      <w:pPr>
        <w:rPr>
          <w:lang w:val="es-ES_tradnl"/>
        </w:rPr>
      </w:pPr>
    </w:p>
    <w:p w14:paraId="424F74E5"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Prestación asistencial clínica</w:t>
      </w:r>
    </w:p>
    <w:p w14:paraId="7D445E50"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(Equivalente a Operaciones)</w:t>
      </w:r>
    </w:p>
    <w:p w14:paraId="42E31D32"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1DE3E401" w14:textId="77777777" w:rsidR="3540E5CE" w:rsidRPr="00D87E13" w:rsidRDefault="3540E5CE" w:rsidP="00034E50">
      <w:pPr>
        <w:pStyle w:val="Prrafodelista"/>
        <w:numPr>
          <w:ilvl w:val="0"/>
          <w:numId w:val="31"/>
        </w:numPr>
        <w:spacing w:before="300" w:after="300"/>
        <w:rPr>
          <w:rFonts w:ascii="Calibri" w:eastAsia="Calibri" w:hAnsi="Calibri" w:cs="Calibri"/>
          <w:lang w:val="es-ES_tradnl"/>
        </w:rPr>
      </w:pPr>
      <w:r w:rsidRPr="00D87E13">
        <w:rPr>
          <w:rFonts w:ascii="Calibri" w:eastAsia="Calibri" w:hAnsi="Calibri" w:cs="Calibri"/>
          <w:lang w:val="es-ES_tradnl"/>
        </w:rPr>
        <w:t>Consulta de Medicina de Familia, Pediatría y Enfermería.</w:t>
      </w:r>
    </w:p>
    <w:p w14:paraId="4AAEAFDD" w14:textId="77777777" w:rsidR="3540E5CE" w:rsidRPr="00D87E13" w:rsidRDefault="3540E5CE" w:rsidP="00034E50">
      <w:pPr>
        <w:pStyle w:val="Prrafodelista"/>
        <w:numPr>
          <w:ilvl w:val="0"/>
          <w:numId w:val="31"/>
        </w:numPr>
        <w:spacing w:before="300" w:after="300"/>
        <w:rPr>
          <w:rFonts w:ascii="Calibri" w:eastAsia="Calibri" w:hAnsi="Calibri" w:cs="Calibri"/>
          <w:lang w:val="es-ES_tradnl"/>
        </w:rPr>
      </w:pPr>
      <w:r w:rsidRPr="00D87E13">
        <w:rPr>
          <w:rFonts w:ascii="Calibri" w:eastAsia="Calibri" w:hAnsi="Calibri" w:cs="Calibri"/>
          <w:lang w:val="es-ES_tradnl"/>
        </w:rPr>
        <w:t>Atención urgente y Atención Continuada.</w:t>
      </w:r>
    </w:p>
    <w:p w14:paraId="2A9D7F4A" w14:textId="77777777" w:rsidR="3540E5CE" w:rsidRPr="00D87E13" w:rsidRDefault="3540E5CE" w:rsidP="00034E50">
      <w:pPr>
        <w:pStyle w:val="Prrafodelista"/>
        <w:numPr>
          <w:ilvl w:val="0"/>
          <w:numId w:val="31"/>
        </w:numPr>
        <w:spacing w:before="300" w:after="300"/>
        <w:rPr>
          <w:rFonts w:ascii="Calibri" w:eastAsia="Calibri" w:hAnsi="Calibri" w:cs="Calibri"/>
          <w:lang w:val="es-ES_tradnl"/>
        </w:rPr>
      </w:pPr>
      <w:r w:rsidRPr="00D87E13">
        <w:rPr>
          <w:rFonts w:ascii="Calibri" w:eastAsia="Calibri" w:hAnsi="Calibri" w:cs="Calibri"/>
          <w:lang w:val="es-ES_tradnl"/>
        </w:rPr>
        <w:t>Atención domiciliaria.</w:t>
      </w:r>
    </w:p>
    <w:p w14:paraId="7728F0BA" w14:textId="77777777" w:rsidR="3540E5CE" w:rsidRPr="00D87E13" w:rsidRDefault="3540E5CE" w:rsidP="00034E50">
      <w:pPr>
        <w:pStyle w:val="Prrafodelista"/>
        <w:numPr>
          <w:ilvl w:val="0"/>
          <w:numId w:val="31"/>
        </w:numPr>
        <w:spacing w:before="300" w:after="300"/>
        <w:rPr>
          <w:rFonts w:ascii="Calibri" w:eastAsia="Calibri" w:hAnsi="Calibri" w:cs="Calibri"/>
          <w:lang w:val="es-ES_tradnl"/>
        </w:rPr>
      </w:pPr>
      <w:r w:rsidRPr="00D87E13">
        <w:rPr>
          <w:rFonts w:ascii="Calibri" w:eastAsia="Calibri" w:hAnsi="Calibri" w:cs="Calibri"/>
          <w:lang w:val="es-ES_tradnl"/>
        </w:rPr>
        <w:t>Seguimiento de crónicos y pacientes complejos.</w:t>
      </w:r>
    </w:p>
    <w:p w14:paraId="78A80E45"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62387343" w14:textId="77777777" w:rsidR="3540E5CE" w:rsidRPr="00D87E13" w:rsidRDefault="3540E5CE" w:rsidP="00034E50">
      <w:pPr>
        <w:pStyle w:val="Prrafodelista"/>
        <w:numPr>
          <w:ilvl w:val="0"/>
          <w:numId w:val="30"/>
        </w:numPr>
        <w:spacing w:before="300" w:after="300"/>
        <w:rPr>
          <w:rFonts w:ascii="Calibri" w:eastAsia="Calibri" w:hAnsi="Calibri" w:cs="Calibri"/>
          <w:lang w:val="es-ES_tradnl"/>
        </w:rPr>
      </w:pPr>
      <w:r w:rsidRPr="00D87E13">
        <w:rPr>
          <w:rFonts w:ascii="Calibri" w:eastAsia="Calibri" w:hAnsi="Calibri" w:cs="Calibri"/>
          <w:lang w:val="es-ES_tradnl"/>
        </w:rPr>
        <w:t>Resolución clínica, seguridad, continuidad asistencial.</w:t>
      </w:r>
    </w:p>
    <w:p w14:paraId="2AAAB778"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r w:rsidR="213C8D68" w:rsidRPr="00D87E13">
        <w:rPr>
          <w:rFonts w:ascii="Calibri" w:eastAsia="Calibri" w:hAnsi="Calibri" w:cs="Calibri"/>
          <w:b/>
          <w:bCs/>
          <w:lang w:val="es-ES_tradnl"/>
        </w:rPr>
        <w:t>:</w:t>
      </w:r>
    </w:p>
    <w:p w14:paraId="724D402C" w14:textId="77777777" w:rsidR="3540E5CE" w:rsidRPr="00D87E13" w:rsidRDefault="3540E5CE" w:rsidP="00034E50">
      <w:pPr>
        <w:pStyle w:val="Prrafodelista"/>
        <w:numPr>
          <w:ilvl w:val="0"/>
          <w:numId w:val="29"/>
        </w:numPr>
        <w:spacing w:before="300" w:after="300"/>
        <w:rPr>
          <w:rFonts w:ascii="Calibri" w:eastAsia="Calibri" w:hAnsi="Calibri" w:cs="Calibri"/>
          <w:lang w:val="es-ES_tradnl"/>
        </w:rPr>
      </w:pPr>
      <w:r w:rsidRPr="00D87E13">
        <w:rPr>
          <w:rFonts w:ascii="Calibri" w:eastAsia="Calibri" w:hAnsi="Calibri" w:cs="Calibri"/>
          <w:lang w:val="es-ES_tradnl"/>
        </w:rPr>
        <w:t>DAFO: Fortaleza</w:t>
      </w:r>
      <w:r w:rsidR="6F698A47" w:rsidRPr="00D87E13">
        <w:rPr>
          <w:rFonts w:ascii="Calibri" w:eastAsia="Calibri" w:hAnsi="Calibri" w:cs="Calibri"/>
          <w:lang w:val="es-ES_tradnl"/>
        </w:rPr>
        <w:t>: (</w:t>
      </w:r>
      <w:r w:rsidRPr="00D87E13">
        <w:rPr>
          <w:rFonts w:ascii="Calibri" w:eastAsia="Calibri" w:hAnsi="Calibri" w:cs="Calibri"/>
          <w:lang w:val="es-ES_tradnl"/>
        </w:rPr>
        <w:t>modelo organizativo) / Debilidad (sobrecarga)</w:t>
      </w:r>
    </w:p>
    <w:p w14:paraId="18A3C010" w14:textId="77777777" w:rsidR="16890456" w:rsidRPr="00D87E13" w:rsidRDefault="3540E5CE" w:rsidP="16890456">
      <w:pPr>
        <w:pStyle w:val="Prrafodelista"/>
        <w:numPr>
          <w:ilvl w:val="0"/>
          <w:numId w:val="29"/>
        </w:numPr>
        <w:spacing w:before="300" w:after="300"/>
        <w:rPr>
          <w:rFonts w:ascii="Calibri" w:eastAsia="Calibri" w:hAnsi="Calibri" w:cs="Calibri"/>
          <w:lang w:val="es-ES_tradnl"/>
        </w:rPr>
      </w:pPr>
      <w:r w:rsidRPr="00D87E13">
        <w:rPr>
          <w:rFonts w:ascii="Calibri" w:eastAsia="Calibri" w:hAnsi="Calibri" w:cs="Calibri"/>
          <w:lang w:val="es-ES_tradnl"/>
        </w:rPr>
        <w:t>CMI: Procesos internos</w:t>
      </w:r>
      <w:r w:rsidR="2E247B2C" w:rsidRPr="00D87E13">
        <w:rPr>
          <w:rFonts w:ascii="Calibri" w:eastAsia="Calibri" w:hAnsi="Calibri" w:cs="Calibri"/>
          <w:lang w:val="es-ES_tradnl"/>
        </w:rPr>
        <w:t>:</w:t>
      </w:r>
      <w:r w:rsidRPr="00D87E13">
        <w:rPr>
          <w:rFonts w:ascii="Calibri" w:eastAsia="Calibri" w:hAnsi="Calibri" w:cs="Calibri"/>
          <w:lang w:val="es-ES_tradnl"/>
        </w:rPr>
        <w:t xml:space="preserve"> </w:t>
      </w:r>
      <w:r w:rsidR="0480D005" w:rsidRPr="00D87E13">
        <w:rPr>
          <w:rFonts w:ascii="Calibri" w:eastAsia="Calibri" w:hAnsi="Calibri" w:cs="Calibri"/>
          <w:lang w:val="es-ES_tradnl"/>
        </w:rPr>
        <w:t xml:space="preserve">Resolución y </w:t>
      </w:r>
      <w:r w:rsidRPr="00D87E13">
        <w:rPr>
          <w:rFonts w:ascii="Calibri" w:eastAsia="Calibri" w:hAnsi="Calibri" w:cs="Calibri"/>
          <w:lang w:val="es-ES_tradnl"/>
        </w:rPr>
        <w:t>continuidad.</w:t>
      </w:r>
    </w:p>
    <w:p w14:paraId="2C5669A4" w14:textId="77777777" w:rsidR="16890456" w:rsidRPr="00D87E13" w:rsidRDefault="16890456" w:rsidP="16890456">
      <w:pPr>
        <w:rPr>
          <w:lang w:val="es-ES_tradnl"/>
        </w:rPr>
      </w:pPr>
    </w:p>
    <w:p w14:paraId="0A1F7D24"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Diagnóstico y procedimientos</w:t>
      </w:r>
    </w:p>
    <w:p w14:paraId="75108945" w14:textId="77777777" w:rsidR="3540E5CE" w:rsidRPr="00D87E13" w:rsidRDefault="3540E5CE" w:rsidP="16890456">
      <w:pPr>
        <w:spacing w:before="300" w:after="300"/>
        <w:rPr>
          <w:rFonts w:eastAsiaTheme="minorEastAsia" w:cstheme="minorBidi"/>
          <w:i/>
          <w:iCs/>
          <w:lang w:val="es-ES_tradnl"/>
        </w:rPr>
      </w:pPr>
      <w:r w:rsidRPr="00D87E13">
        <w:rPr>
          <w:rFonts w:eastAsiaTheme="minorEastAsia" w:cstheme="minorBidi"/>
          <w:i/>
          <w:iCs/>
          <w:lang w:val="es-ES_tradnl"/>
        </w:rPr>
        <w:t>(Parte de Operaciones)</w:t>
      </w:r>
    </w:p>
    <w:p w14:paraId="166F08F1"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3CB6B62E" w14:textId="77777777" w:rsidR="3540E5CE" w:rsidRPr="00D87E13" w:rsidRDefault="3540E5CE" w:rsidP="00034E50">
      <w:pPr>
        <w:pStyle w:val="Prrafodelista"/>
        <w:numPr>
          <w:ilvl w:val="0"/>
          <w:numId w:val="28"/>
        </w:numPr>
        <w:spacing w:before="300" w:after="300"/>
        <w:rPr>
          <w:rFonts w:ascii="Calibri" w:eastAsia="Calibri" w:hAnsi="Calibri" w:cs="Calibri"/>
          <w:lang w:val="es-ES_tradnl"/>
        </w:rPr>
      </w:pPr>
      <w:r w:rsidRPr="00D87E13">
        <w:rPr>
          <w:rFonts w:ascii="Calibri" w:eastAsia="Calibri" w:hAnsi="Calibri" w:cs="Calibri"/>
          <w:lang w:val="es-ES_tradnl"/>
        </w:rPr>
        <w:t>Ecografía clínica, ECG, espirometría, ITB.</w:t>
      </w:r>
    </w:p>
    <w:p w14:paraId="4877D821" w14:textId="28DFFAEC" w:rsidR="3540E5CE" w:rsidRPr="00D87E13" w:rsidRDefault="003973E4" w:rsidP="00034E50">
      <w:pPr>
        <w:pStyle w:val="Prrafodelista"/>
        <w:numPr>
          <w:ilvl w:val="0"/>
          <w:numId w:val="28"/>
        </w:numPr>
        <w:spacing w:before="300" w:after="300"/>
        <w:rPr>
          <w:rFonts w:ascii="Calibri" w:eastAsia="Calibri" w:hAnsi="Calibri" w:cs="Calibri"/>
          <w:lang w:val="es-ES_tradnl"/>
        </w:rPr>
      </w:pPr>
      <w:r w:rsidRPr="00D87E13">
        <w:rPr>
          <w:rFonts w:ascii="Calibri" w:eastAsia="Calibri" w:hAnsi="Calibri" w:cs="Calibri"/>
          <w:lang w:val="es-ES_tradnl"/>
        </w:rPr>
        <w:t>Tele dermatología</w:t>
      </w:r>
      <w:r w:rsidR="3540E5CE" w:rsidRPr="00D87E13">
        <w:rPr>
          <w:rFonts w:ascii="Calibri" w:eastAsia="Calibri" w:hAnsi="Calibri" w:cs="Calibri"/>
          <w:lang w:val="es-ES_tradnl"/>
        </w:rPr>
        <w:t>.</w:t>
      </w:r>
    </w:p>
    <w:p w14:paraId="38AB4687" w14:textId="77777777" w:rsidR="3540E5CE" w:rsidRPr="00D87E13" w:rsidRDefault="3540E5CE" w:rsidP="00034E50">
      <w:pPr>
        <w:pStyle w:val="Prrafodelista"/>
        <w:numPr>
          <w:ilvl w:val="0"/>
          <w:numId w:val="28"/>
        </w:numPr>
        <w:spacing w:before="300" w:after="300"/>
        <w:rPr>
          <w:rFonts w:ascii="Calibri" w:eastAsia="Calibri" w:hAnsi="Calibri" w:cs="Calibri"/>
          <w:lang w:val="es-ES_tradnl"/>
        </w:rPr>
      </w:pPr>
      <w:r w:rsidRPr="00D87E13">
        <w:rPr>
          <w:rFonts w:ascii="Calibri" w:eastAsia="Calibri" w:hAnsi="Calibri" w:cs="Calibri"/>
          <w:lang w:val="es-ES_tradnl"/>
        </w:rPr>
        <w:t>Cirugía menor (potencial / no desarrollada).</w:t>
      </w:r>
    </w:p>
    <w:p w14:paraId="1DBD6909"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06733665" w14:textId="77777777" w:rsidR="3540E5CE" w:rsidRPr="00D87E13" w:rsidRDefault="3540E5CE" w:rsidP="00034E50">
      <w:pPr>
        <w:pStyle w:val="Prrafodelista"/>
        <w:numPr>
          <w:ilvl w:val="0"/>
          <w:numId w:val="27"/>
        </w:numPr>
        <w:spacing w:before="300" w:after="300"/>
        <w:rPr>
          <w:rFonts w:ascii="Calibri" w:eastAsia="Calibri" w:hAnsi="Calibri" w:cs="Calibri"/>
          <w:lang w:val="es-ES_tradnl"/>
        </w:rPr>
      </w:pPr>
      <w:r w:rsidRPr="00D87E13">
        <w:rPr>
          <w:rFonts w:ascii="Calibri" w:eastAsia="Calibri" w:hAnsi="Calibri" w:cs="Calibri"/>
          <w:lang w:val="es-ES_tradnl"/>
        </w:rPr>
        <w:t>Mayor capacidad resolutiva en AP.</w:t>
      </w:r>
    </w:p>
    <w:p w14:paraId="0CFA760B" w14:textId="77777777" w:rsidR="3540E5CE" w:rsidRPr="00D87E13" w:rsidRDefault="3540E5CE" w:rsidP="00034E50">
      <w:pPr>
        <w:pStyle w:val="Prrafodelista"/>
        <w:numPr>
          <w:ilvl w:val="0"/>
          <w:numId w:val="27"/>
        </w:numPr>
        <w:spacing w:before="300" w:after="300"/>
        <w:rPr>
          <w:rFonts w:ascii="Calibri" w:eastAsia="Calibri" w:hAnsi="Calibri" w:cs="Calibri"/>
          <w:lang w:val="es-ES_tradnl"/>
        </w:rPr>
      </w:pPr>
      <w:r w:rsidRPr="00D87E13">
        <w:rPr>
          <w:rFonts w:ascii="Calibri" w:eastAsia="Calibri" w:hAnsi="Calibri" w:cs="Calibri"/>
          <w:lang w:val="es-ES_tradnl"/>
        </w:rPr>
        <w:lastRenderedPageBreak/>
        <w:t>Reducción de derivaciones hospitalarias.</w:t>
      </w:r>
    </w:p>
    <w:p w14:paraId="7F8F440E"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3632D8E7" w14:textId="77777777" w:rsidR="3540E5CE" w:rsidRPr="00D87E13" w:rsidRDefault="3540E5CE" w:rsidP="00034E50">
      <w:pPr>
        <w:pStyle w:val="Prrafodelista"/>
        <w:numPr>
          <w:ilvl w:val="0"/>
          <w:numId w:val="26"/>
        </w:numPr>
        <w:spacing w:before="300" w:after="300"/>
        <w:rPr>
          <w:rFonts w:ascii="Calibri" w:eastAsia="Calibri" w:hAnsi="Calibri" w:cs="Calibri"/>
          <w:lang w:val="es-ES_tradnl"/>
        </w:rPr>
      </w:pPr>
      <w:r w:rsidRPr="00D87E13">
        <w:rPr>
          <w:rFonts w:ascii="Calibri" w:eastAsia="Calibri" w:hAnsi="Calibri" w:cs="Calibri"/>
          <w:lang w:val="es-ES_tradnl"/>
        </w:rPr>
        <w:t>DAFO: Fortaleza / Debilidad (cirugía menor no implantada)</w:t>
      </w:r>
    </w:p>
    <w:p w14:paraId="57B7EDA8" w14:textId="77777777" w:rsidR="3540E5CE" w:rsidRPr="00D87E13" w:rsidRDefault="3540E5CE" w:rsidP="00034E50">
      <w:pPr>
        <w:pStyle w:val="Prrafodelista"/>
        <w:numPr>
          <w:ilvl w:val="0"/>
          <w:numId w:val="26"/>
        </w:numPr>
        <w:spacing w:before="300" w:after="300"/>
        <w:rPr>
          <w:rFonts w:ascii="Calibri" w:eastAsia="Calibri" w:hAnsi="Calibri" w:cs="Calibri"/>
          <w:lang w:val="es-ES_tradnl"/>
        </w:rPr>
      </w:pPr>
      <w:r w:rsidRPr="00D87E13">
        <w:rPr>
          <w:rFonts w:ascii="Calibri" w:eastAsia="Calibri" w:hAnsi="Calibri" w:cs="Calibri"/>
          <w:lang w:val="es-ES_tradnl"/>
        </w:rPr>
        <w:t>CAME: Corregir – Explotar</w:t>
      </w:r>
    </w:p>
    <w:p w14:paraId="1D4C7142" w14:textId="024964DA" w:rsidR="00EF7EBF" w:rsidRPr="003973E4" w:rsidRDefault="3540E5CE" w:rsidP="00EF7EBF">
      <w:pPr>
        <w:pStyle w:val="Prrafodelista"/>
        <w:numPr>
          <w:ilvl w:val="0"/>
          <w:numId w:val="26"/>
        </w:numPr>
        <w:spacing w:before="300" w:after="300"/>
        <w:rPr>
          <w:rFonts w:ascii="Calibri" w:eastAsia="Calibri" w:hAnsi="Calibri" w:cs="Calibri"/>
          <w:lang w:val="es-ES_tradnl"/>
        </w:rPr>
      </w:pPr>
      <w:r w:rsidRPr="00D87E13">
        <w:rPr>
          <w:rFonts w:ascii="Calibri" w:eastAsia="Calibri" w:hAnsi="Calibri" w:cs="Calibri"/>
          <w:lang w:val="es-ES_tradnl"/>
        </w:rPr>
        <w:t xml:space="preserve">CMI: </w:t>
      </w:r>
      <w:r w:rsidR="143FE619" w:rsidRPr="00D87E13">
        <w:rPr>
          <w:rFonts w:ascii="Calibri" w:eastAsia="Calibri" w:hAnsi="Calibri" w:cs="Calibri"/>
          <w:lang w:val="es-ES_tradnl"/>
        </w:rPr>
        <w:t>Porcentaje</w:t>
      </w:r>
      <w:r w:rsidRPr="00D87E13">
        <w:rPr>
          <w:rFonts w:ascii="Calibri" w:eastAsia="Calibri" w:hAnsi="Calibri" w:cs="Calibri"/>
          <w:lang w:val="es-ES_tradnl"/>
        </w:rPr>
        <w:t xml:space="preserve"> procesos resueltos en AP.</w:t>
      </w:r>
    </w:p>
    <w:p w14:paraId="18A1B4B7" w14:textId="77777777" w:rsidR="16890456" w:rsidRPr="00D87E13" w:rsidRDefault="16890456" w:rsidP="16890456">
      <w:pPr>
        <w:rPr>
          <w:lang w:val="es-ES_tradnl"/>
        </w:rPr>
      </w:pPr>
    </w:p>
    <w:p w14:paraId="0E9E8BC1"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Continuidad asistencial y seguimiento</w:t>
      </w:r>
    </w:p>
    <w:p w14:paraId="73641239" w14:textId="77777777" w:rsidR="3540E5CE" w:rsidRPr="00D87E13" w:rsidRDefault="3540E5CE" w:rsidP="16890456">
      <w:pPr>
        <w:spacing w:before="300" w:after="300"/>
        <w:rPr>
          <w:rFonts w:eastAsiaTheme="minorEastAsia" w:cstheme="minorBidi"/>
          <w:i/>
          <w:iCs/>
          <w:lang w:val="es-ES_tradnl"/>
        </w:rPr>
      </w:pPr>
      <w:r w:rsidRPr="00D87E13">
        <w:rPr>
          <w:rFonts w:eastAsiaTheme="minorEastAsia" w:cstheme="minorBidi"/>
          <w:i/>
          <w:iCs/>
          <w:lang w:val="es-ES_tradnl"/>
        </w:rPr>
        <w:t>(Equivalente a Logística externa / post</w:t>
      </w:r>
      <w:r w:rsidR="4877AD3B" w:rsidRPr="00D87E13">
        <w:rPr>
          <w:rFonts w:eastAsiaTheme="minorEastAsia" w:cstheme="minorBidi"/>
          <w:i/>
          <w:iCs/>
          <w:lang w:val="es-ES_tradnl"/>
        </w:rPr>
        <w:t xml:space="preserve"> </w:t>
      </w:r>
      <w:r w:rsidRPr="00D87E13">
        <w:rPr>
          <w:rFonts w:eastAsiaTheme="minorEastAsia" w:cstheme="minorBidi"/>
          <w:i/>
          <w:iCs/>
          <w:lang w:val="es-ES_tradnl"/>
        </w:rPr>
        <w:t>servicio)</w:t>
      </w:r>
    </w:p>
    <w:p w14:paraId="611C0DDD"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0C4CCC8D" w14:textId="77777777" w:rsidR="232F9077" w:rsidRPr="00D87E13" w:rsidRDefault="232F9077" w:rsidP="00034E50">
      <w:pPr>
        <w:pStyle w:val="Prrafodelista"/>
        <w:numPr>
          <w:ilvl w:val="0"/>
          <w:numId w:val="25"/>
        </w:numPr>
        <w:spacing w:before="300" w:after="300"/>
        <w:rPr>
          <w:rFonts w:ascii="Calibri" w:eastAsia="Calibri" w:hAnsi="Calibri" w:cs="Calibri"/>
          <w:lang w:val="es-ES_tradnl"/>
        </w:rPr>
      </w:pPr>
      <w:r w:rsidRPr="00D87E13">
        <w:rPr>
          <w:rFonts w:ascii="Calibri" w:eastAsia="Calibri" w:hAnsi="Calibri" w:cs="Calibri"/>
          <w:lang w:val="es-ES_tradnl"/>
        </w:rPr>
        <w:t xml:space="preserve">Continuidad asistencial al </w:t>
      </w:r>
      <w:r w:rsidR="3540E5CE" w:rsidRPr="00D87E13">
        <w:rPr>
          <w:rFonts w:ascii="Calibri" w:eastAsia="Calibri" w:hAnsi="Calibri" w:cs="Calibri"/>
          <w:lang w:val="es-ES_tradnl"/>
        </w:rPr>
        <w:t>alta hospitalaria.</w:t>
      </w:r>
    </w:p>
    <w:p w14:paraId="794FFAF6" w14:textId="77777777" w:rsidR="3540E5CE" w:rsidRPr="00D87E13" w:rsidRDefault="3540E5CE" w:rsidP="00034E50">
      <w:pPr>
        <w:pStyle w:val="Prrafodelista"/>
        <w:numPr>
          <w:ilvl w:val="0"/>
          <w:numId w:val="25"/>
        </w:numPr>
        <w:spacing w:before="300" w:after="300"/>
        <w:rPr>
          <w:rFonts w:ascii="Calibri" w:eastAsia="Calibri" w:hAnsi="Calibri" w:cs="Calibri"/>
          <w:lang w:val="es-ES_tradnl"/>
        </w:rPr>
      </w:pPr>
      <w:r w:rsidRPr="00D87E13">
        <w:rPr>
          <w:rFonts w:ascii="Calibri" w:eastAsia="Calibri" w:hAnsi="Calibri" w:cs="Calibri"/>
          <w:lang w:val="es-ES_tradnl"/>
        </w:rPr>
        <w:t>Coordinación con hospital, salud mental y servicios sociales.</w:t>
      </w:r>
    </w:p>
    <w:p w14:paraId="0C5BA2FC" w14:textId="77777777" w:rsidR="3540E5CE" w:rsidRPr="00D87E13" w:rsidRDefault="3540E5CE" w:rsidP="00034E50">
      <w:pPr>
        <w:pStyle w:val="Prrafodelista"/>
        <w:numPr>
          <w:ilvl w:val="0"/>
          <w:numId w:val="25"/>
        </w:numPr>
        <w:spacing w:before="300" w:after="300"/>
        <w:rPr>
          <w:rFonts w:ascii="Calibri" w:eastAsia="Calibri" w:hAnsi="Calibri" w:cs="Calibri"/>
          <w:lang w:val="es-ES_tradnl"/>
        </w:rPr>
      </w:pPr>
      <w:r w:rsidRPr="00D87E13">
        <w:rPr>
          <w:rFonts w:ascii="Calibri" w:eastAsia="Calibri" w:hAnsi="Calibri" w:cs="Calibri"/>
          <w:lang w:val="es-ES_tradnl"/>
        </w:rPr>
        <w:t>Programas de crónicos, paliativos y fragilidad.</w:t>
      </w:r>
    </w:p>
    <w:p w14:paraId="32885B84"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342B92BF" w14:textId="77777777" w:rsidR="3540E5CE" w:rsidRPr="00D87E13" w:rsidRDefault="3540E5CE" w:rsidP="00034E50">
      <w:pPr>
        <w:pStyle w:val="Prrafodelista"/>
        <w:numPr>
          <w:ilvl w:val="0"/>
          <w:numId w:val="24"/>
        </w:numPr>
        <w:spacing w:before="300" w:after="300"/>
        <w:rPr>
          <w:rFonts w:ascii="Calibri" w:eastAsia="Calibri" w:hAnsi="Calibri" w:cs="Calibri"/>
          <w:lang w:val="es-ES_tradnl"/>
        </w:rPr>
      </w:pPr>
      <w:r w:rsidRPr="00D87E13">
        <w:rPr>
          <w:rFonts w:ascii="Calibri" w:eastAsia="Calibri" w:hAnsi="Calibri" w:cs="Calibri"/>
          <w:lang w:val="es-ES_tradnl"/>
        </w:rPr>
        <w:t>Reducción de reingresos.</w:t>
      </w:r>
    </w:p>
    <w:p w14:paraId="06A98148" w14:textId="77777777" w:rsidR="3540E5CE" w:rsidRPr="00D87E13" w:rsidRDefault="3540E5CE" w:rsidP="00034E50">
      <w:pPr>
        <w:pStyle w:val="Prrafodelista"/>
        <w:numPr>
          <w:ilvl w:val="0"/>
          <w:numId w:val="24"/>
        </w:numPr>
        <w:spacing w:before="300" w:after="300"/>
        <w:rPr>
          <w:rFonts w:ascii="Calibri" w:eastAsia="Calibri" w:hAnsi="Calibri" w:cs="Calibri"/>
          <w:lang w:val="es-ES_tradnl"/>
        </w:rPr>
      </w:pPr>
      <w:r w:rsidRPr="00D87E13">
        <w:rPr>
          <w:rFonts w:ascii="Calibri" w:eastAsia="Calibri" w:hAnsi="Calibri" w:cs="Calibri"/>
          <w:lang w:val="es-ES_tradnl"/>
        </w:rPr>
        <w:t>Mejora de resultados en salud.</w:t>
      </w:r>
    </w:p>
    <w:p w14:paraId="2FD15D1B"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0DEDA642" w14:textId="77777777" w:rsidR="3540E5CE" w:rsidRPr="00D87E13" w:rsidRDefault="3540E5CE" w:rsidP="00034E50">
      <w:pPr>
        <w:pStyle w:val="Prrafodelista"/>
        <w:numPr>
          <w:ilvl w:val="0"/>
          <w:numId w:val="23"/>
        </w:numPr>
        <w:spacing w:before="300" w:after="300"/>
        <w:rPr>
          <w:rFonts w:ascii="Calibri" w:eastAsia="Calibri" w:hAnsi="Calibri" w:cs="Calibri"/>
          <w:lang w:val="es-ES_tradnl"/>
        </w:rPr>
      </w:pPr>
      <w:r w:rsidRPr="00D87E13">
        <w:rPr>
          <w:rFonts w:ascii="Calibri" w:eastAsia="Calibri" w:hAnsi="Calibri" w:cs="Calibri"/>
          <w:lang w:val="es-ES_tradnl"/>
        </w:rPr>
        <w:t>DAFO: Fortaleza</w:t>
      </w:r>
    </w:p>
    <w:p w14:paraId="710FF675" w14:textId="77777777" w:rsidR="3540E5CE" w:rsidRPr="00D87E13" w:rsidRDefault="3540E5CE" w:rsidP="00034E50">
      <w:pPr>
        <w:pStyle w:val="Prrafodelista"/>
        <w:numPr>
          <w:ilvl w:val="0"/>
          <w:numId w:val="23"/>
        </w:numPr>
        <w:spacing w:before="300" w:after="300"/>
        <w:rPr>
          <w:rFonts w:ascii="Calibri" w:eastAsia="Calibri" w:hAnsi="Calibri" w:cs="Calibri"/>
          <w:lang w:val="es-ES_tradnl"/>
        </w:rPr>
      </w:pPr>
      <w:r w:rsidRPr="00D87E13">
        <w:rPr>
          <w:rFonts w:ascii="Calibri" w:eastAsia="Calibri" w:hAnsi="Calibri" w:cs="Calibri"/>
          <w:lang w:val="es-ES_tradnl"/>
        </w:rPr>
        <w:t>CMI: Reingresos evitables, planes individualizados.</w:t>
      </w:r>
    </w:p>
    <w:p w14:paraId="0C6EE775" w14:textId="77777777" w:rsidR="16890456" w:rsidRDefault="16890456" w:rsidP="16890456">
      <w:pPr>
        <w:pStyle w:val="Ttulo3"/>
        <w:numPr>
          <w:ilvl w:val="0"/>
          <w:numId w:val="0"/>
        </w:numPr>
        <w:ind w:left="1224"/>
        <w:rPr>
          <w:rFonts w:asciiTheme="minorHAnsi" w:eastAsiaTheme="minorEastAsia" w:hAnsiTheme="minorHAnsi" w:cstheme="minorBidi"/>
          <w:lang w:val="es-ES_tradnl"/>
        </w:rPr>
      </w:pPr>
    </w:p>
    <w:p w14:paraId="4E0BF685" w14:textId="77777777" w:rsidR="003973E4" w:rsidRDefault="003973E4" w:rsidP="003973E4">
      <w:pPr>
        <w:rPr>
          <w:rFonts w:eastAsiaTheme="minorEastAsia"/>
          <w:lang w:val="es-ES_tradnl"/>
        </w:rPr>
      </w:pPr>
    </w:p>
    <w:p w14:paraId="7937C381" w14:textId="77777777" w:rsidR="003973E4" w:rsidRDefault="003973E4" w:rsidP="003973E4">
      <w:pPr>
        <w:rPr>
          <w:rFonts w:eastAsiaTheme="minorEastAsia"/>
          <w:lang w:val="es-ES_tradnl"/>
        </w:rPr>
      </w:pPr>
    </w:p>
    <w:p w14:paraId="13AD6212" w14:textId="77777777" w:rsidR="003973E4" w:rsidRDefault="003973E4" w:rsidP="003973E4">
      <w:pPr>
        <w:rPr>
          <w:rFonts w:eastAsiaTheme="minorEastAsia"/>
          <w:lang w:val="es-ES_tradnl"/>
        </w:rPr>
      </w:pPr>
    </w:p>
    <w:p w14:paraId="4D8FD0BE" w14:textId="77777777" w:rsidR="003973E4" w:rsidRDefault="003973E4" w:rsidP="003973E4">
      <w:pPr>
        <w:rPr>
          <w:rFonts w:eastAsiaTheme="minorEastAsia"/>
          <w:lang w:val="es-ES_tradnl"/>
        </w:rPr>
      </w:pPr>
    </w:p>
    <w:p w14:paraId="5E4A04C8" w14:textId="77777777" w:rsidR="003973E4" w:rsidRPr="003973E4" w:rsidRDefault="003973E4" w:rsidP="003973E4">
      <w:pPr>
        <w:rPr>
          <w:rFonts w:eastAsiaTheme="minorEastAsia"/>
          <w:lang w:val="es-ES_tradnl"/>
        </w:rPr>
      </w:pPr>
    </w:p>
    <w:p w14:paraId="15B23E36"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Educación sanitaria y relación con la comunidad</w:t>
      </w:r>
    </w:p>
    <w:p w14:paraId="720954C3" w14:textId="77777777" w:rsidR="3540E5CE" w:rsidRPr="00D87E13" w:rsidRDefault="3540E5CE" w:rsidP="16890456">
      <w:pPr>
        <w:spacing w:before="300" w:after="300"/>
        <w:rPr>
          <w:rFonts w:eastAsiaTheme="minorEastAsia" w:cstheme="minorBidi"/>
          <w:i/>
          <w:iCs/>
          <w:lang w:val="es-ES_tradnl"/>
        </w:rPr>
      </w:pPr>
      <w:r w:rsidRPr="00D87E13">
        <w:rPr>
          <w:rFonts w:eastAsiaTheme="minorEastAsia" w:cstheme="minorBidi"/>
          <w:i/>
          <w:iCs/>
          <w:lang w:val="es-ES_tradnl"/>
        </w:rPr>
        <w:t>(Equivalente a Marketing y ventas, adaptado)</w:t>
      </w:r>
    </w:p>
    <w:p w14:paraId="6B05B10D"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5466356F" w14:textId="77777777" w:rsidR="3540E5CE" w:rsidRPr="00D87E13" w:rsidRDefault="3540E5CE" w:rsidP="00034E50">
      <w:pPr>
        <w:pStyle w:val="Prrafodelista"/>
        <w:numPr>
          <w:ilvl w:val="0"/>
          <w:numId w:val="22"/>
        </w:numPr>
        <w:spacing w:before="300" w:after="300"/>
        <w:rPr>
          <w:rFonts w:ascii="Calibri" w:eastAsia="Calibri" w:hAnsi="Calibri" w:cs="Calibri"/>
          <w:lang w:val="es-ES_tradnl"/>
        </w:rPr>
      </w:pPr>
      <w:r w:rsidRPr="00D87E13">
        <w:rPr>
          <w:rFonts w:ascii="Calibri" w:eastAsia="Calibri" w:hAnsi="Calibri" w:cs="Calibri"/>
          <w:lang w:val="es-ES_tradnl"/>
        </w:rPr>
        <w:t>Programas de educación para la salud.</w:t>
      </w:r>
    </w:p>
    <w:p w14:paraId="701CCAF3" w14:textId="77777777" w:rsidR="3540E5CE" w:rsidRPr="00D87E13" w:rsidRDefault="3540E5CE" w:rsidP="00034E50">
      <w:pPr>
        <w:pStyle w:val="Prrafodelista"/>
        <w:numPr>
          <w:ilvl w:val="0"/>
          <w:numId w:val="22"/>
        </w:numPr>
        <w:spacing w:before="300" w:after="300"/>
        <w:rPr>
          <w:rFonts w:ascii="Calibri" w:eastAsia="Calibri" w:hAnsi="Calibri" w:cs="Calibri"/>
          <w:lang w:val="es-ES_tradnl"/>
        </w:rPr>
      </w:pPr>
      <w:r w:rsidRPr="00D87E13">
        <w:rPr>
          <w:rFonts w:ascii="Calibri" w:eastAsia="Calibri" w:hAnsi="Calibri" w:cs="Calibri"/>
          <w:lang w:val="es-ES_tradnl"/>
        </w:rPr>
        <w:t>Prevención y promoción (vacunación, estilos de vida).</w:t>
      </w:r>
    </w:p>
    <w:p w14:paraId="1BA2AE23" w14:textId="77777777" w:rsidR="3540E5CE" w:rsidRPr="00D87E13" w:rsidRDefault="3540E5CE" w:rsidP="00034E50">
      <w:pPr>
        <w:pStyle w:val="Prrafodelista"/>
        <w:numPr>
          <w:ilvl w:val="0"/>
          <w:numId w:val="22"/>
        </w:numPr>
        <w:spacing w:before="300" w:after="300"/>
        <w:rPr>
          <w:rFonts w:ascii="Calibri" w:eastAsia="Calibri" w:hAnsi="Calibri" w:cs="Calibri"/>
          <w:lang w:val="es-ES_tradnl"/>
        </w:rPr>
      </w:pPr>
      <w:r w:rsidRPr="00D87E13">
        <w:rPr>
          <w:rFonts w:ascii="Calibri" w:eastAsia="Calibri" w:hAnsi="Calibri" w:cs="Calibri"/>
          <w:lang w:val="es-ES_tradnl"/>
        </w:rPr>
        <w:t>Coordinación con centros educativos y comunidad.</w:t>
      </w:r>
    </w:p>
    <w:p w14:paraId="4AFF30E2"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3B032279" w14:textId="77777777" w:rsidR="3540E5CE" w:rsidRPr="00D87E13" w:rsidRDefault="3540E5CE" w:rsidP="00034E50">
      <w:pPr>
        <w:pStyle w:val="Prrafodelista"/>
        <w:numPr>
          <w:ilvl w:val="0"/>
          <w:numId w:val="21"/>
        </w:numPr>
        <w:spacing w:before="300" w:after="300"/>
        <w:rPr>
          <w:rFonts w:ascii="Calibri" w:eastAsia="Calibri" w:hAnsi="Calibri" w:cs="Calibri"/>
          <w:lang w:val="es-ES_tradnl"/>
        </w:rPr>
      </w:pPr>
      <w:r w:rsidRPr="00D87E13">
        <w:rPr>
          <w:rFonts w:ascii="Calibri" w:eastAsia="Calibri" w:hAnsi="Calibri" w:cs="Calibri"/>
          <w:lang w:val="es-ES_tradnl"/>
        </w:rPr>
        <w:t>Prevención de enfermedad.</w:t>
      </w:r>
    </w:p>
    <w:p w14:paraId="024E43AB" w14:textId="77777777" w:rsidR="3540E5CE" w:rsidRPr="00D87E13" w:rsidRDefault="3540E5CE" w:rsidP="00034E50">
      <w:pPr>
        <w:pStyle w:val="Prrafodelista"/>
        <w:numPr>
          <w:ilvl w:val="0"/>
          <w:numId w:val="21"/>
        </w:numPr>
        <w:spacing w:before="300" w:after="300"/>
        <w:rPr>
          <w:rFonts w:ascii="Calibri" w:eastAsia="Calibri" w:hAnsi="Calibri" w:cs="Calibri"/>
          <w:lang w:val="es-ES_tradnl"/>
        </w:rPr>
      </w:pPr>
      <w:r w:rsidRPr="00D87E13">
        <w:rPr>
          <w:rFonts w:ascii="Calibri" w:eastAsia="Calibri" w:hAnsi="Calibri" w:cs="Calibri"/>
          <w:lang w:val="es-ES_tradnl"/>
        </w:rPr>
        <w:t>Empoderamiento del paciente.</w:t>
      </w:r>
    </w:p>
    <w:p w14:paraId="0F86A415"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3B516C82" w14:textId="77777777" w:rsidR="3540E5CE" w:rsidRPr="00D87E13" w:rsidRDefault="3540E5CE" w:rsidP="00034E50">
      <w:pPr>
        <w:pStyle w:val="Prrafodelista"/>
        <w:numPr>
          <w:ilvl w:val="0"/>
          <w:numId w:val="20"/>
        </w:numPr>
        <w:spacing w:before="300" w:after="300"/>
        <w:rPr>
          <w:rFonts w:ascii="Calibri" w:eastAsia="Calibri" w:hAnsi="Calibri" w:cs="Calibri"/>
          <w:lang w:val="es-ES_tradnl"/>
        </w:rPr>
      </w:pPr>
      <w:r w:rsidRPr="00D87E13">
        <w:rPr>
          <w:rFonts w:ascii="Calibri" w:eastAsia="Calibri" w:hAnsi="Calibri" w:cs="Calibri"/>
          <w:lang w:val="es-ES_tradnl"/>
        </w:rPr>
        <w:t>DAFO: Fortaleza / Oportunidad</w:t>
      </w:r>
    </w:p>
    <w:p w14:paraId="3DBC8E85" w14:textId="77777777" w:rsidR="3540E5CE" w:rsidRPr="00D87E13" w:rsidRDefault="3540E5CE" w:rsidP="00034E50">
      <w:pPr>
        <w:pStyle w:val="Prrafodelista"/>
        <w:numPr>
          <w:ilvl w:val="0"/>
          <w:numId w:val="20"/>
        </w:numPr>
        <w:spacing w:before="300" w:after="300"/>
        <w:rPr>
          <w:rFonts w:ascii="Calibri" w:eastAsia="Calibri" w:hAnsi="Calibri" w:cs="Calibri"/>
          <w:lang w:val="es-ES_tradnl"/>
        </w:rPr>
      </w:pPr>
      <w:r w:rsidRPr="00D87E13">
        <w:rPr>
          <w:rFonts w:ascii="Calibri" w:eastAsia="Calibri" w:hAnsi="Calibri" w:cs="Calibri"/>
          <w:lang w:val="es-ES_tradnl"/>
        </w:rPr>
        <w:t>CMI: Cobertura vacunal, programas preventivos.</w:t>
      </w:r>
    </w:p>
    <w:p w14:paraId="05B44F40" w14:textId="77777777" w:rsidR="16890456" w:rsidRPr="00D87E13" w:rsidRDefault="16890456" w:rsidP="16890456">
      <w:pPr>
        <w:rPr>
          <w:rFonts w:eastAsiaTheme="minorEastAsia" w:cstheme="minorBidi"/>
          <w:b/>
          <w:bCs/>
          <w:lang w:val="es-ES_tradnl"/>
        </w:rPr>
      </w:pPr>
    </w:p>
    <w:p w14:paraId="7150EFF0" w14:textId="77777777" w:rsidR="16890456" w:rsidRPr="00D87E13" w:rsidRDefault="16890456" w:rsidP="16890456">
      <w:pPr>
        <w:rPr>
          <w:rFonts w:eastAsiaTheme="minorEastAsia" w:cstheme="minorBidi"/>
          <w:b/>
          <w:bCs/>
          <w:lang w:val="es-ES_tradnl"/>
        </w:rPr>
      </w:pPr>
    </w:p>
    <w:p w14:paraId="4911B20A" w14:textId="77777777" w:rsidR="16890456" w:rsidRPr="00D87E13" w:rsidRDefault="16890456" w:rsidP="16890456">
      <w:pPr>
        <w:rPr>
          <w:rFonts w:eastAsiaTheme="minorEastAsia" w:cstheme="minorBidi"/>
          <w:b/>
          <w:bCs/>
          <w:lang w:val="es-ES_tradnl"/>
        </w:rPr>
      </w:pPr>
    </w:p>
    <w:p w14:paraId="46E7FA2E" w14:textId="77777777" w:rsidR="16890456" w:rsidRPr="00D87E13" w:rsidRDefault="16890456" w:rsidP="16890456">
      <w:pPr>
        <w:rPr>
          <w:rFonts w:eastAsiaTheme="minorEastAsia" w:cstheme="minorBidi"/>
          <w:b/>
          <w:bCs/>
          <w:lang w:val="es-ES_tradnl"/>
        </w:rPr>
      </w:pPr>
    </w:p>
    <w:p w14:paraId="4C759AAA" w14:textId="77777777" w:rsidR="16890456" w:rsidRDefault="16890456" w:rsidP="16890456">
      <w:pPr>
        <w:rPr>
          <w:rFonts w:eastAsiaTheme="minorEastAsia" w:cstheme="minorBidi"/>
          <w:b/>
          <w:bCs/>
          <w:lang w:val="es-ES_tradnl"/>
        </w:rPr>
      </w:pPr>
    </w:p>
    <w:p w14:paraId="01E4DA08" w14:textId="77777777" w:rsidR="003973E4" w:rsidRDefault="003973E4" w:rsidP="16890456">
      <w:pPr>
        <w:rPr>
          <w:rFonts w:eastAsiaTheme="minorEastAsia" w:cstheme="minorBidi"/>
          <w:b/>
          <w:bCs/>
          <w:lang w:val="es-ES_tradnl"/>
        </w:rPr>
      </w:pPr>
    </w:p>
    <w:p w14:paraId="16B3BBDD" w14:textId="77777777" w:rsidR="003973E4" w:rsidRDefault="003973E4" w:rsidP="16890456">
      <w:pPr>
        <w:rPr>
          <w:rFonts w:eastAsiaTheme="minorEastAsia" w:cstheme="minorBidi"/>
          <w:b/>
          <w:bCs/>
          <w:lang w:val="es-ES_tradnl"/>
        </w:rPr>
      </w:pPr>
    </w:p>
    <w:p w14:paraId="553D79C1" w14:textId="77777777" w:rsidR="003973E4" w:rsidRDefault="003973E4" w:rsidP="16890456">
      <w:pPr>
        <w:rPr>
          <w:rFonts w:eastAsiaTheme="minorEastAsia" w:cstheme="minorBidi"/>
          <w:b/>
          <w:bCs/>
          <w:lang w:val="es-ES_tradnl"/>
        </w:rPr>
      </w:pPr>
    </w:p>
    <w:p w14:paraId="460673DA" w14:textId="77777777" w:rsidR="003973E4" w:rsidRDefault="003973E4" w:rsidP="16890456">
      <w:pPr>
        <w:rPr>
          <w:rFonts w:eastAsiaTheme="minorEastAsia" w:cstheme="minorBidi"/>
          <w:b/>
          <w:bCs/>
          <w:lang w:val="es-ES_tradnl"/>
        </w:rPr>
      </w:pPr>
    </w:p>
    <w:p w14:paraId="47722543" w14:textId="77777777" w:rsidR="003973E4" w:rsidRDefault="003973E4" w:rsidP="16890456">
      <w:pPr>
        <w:rPr>
          <w:rFonts w:eastAsiaTheme="minorEastAsia" w:cstheme="minorBidi"/>
          <w:b/>
          <w:bCs/>
          <w:lang w:val="es-ES_tradnl"/>
        </w:rPr>
      </w:pPr>
    </w:p>
    <w:p w14:paraId="4ED3DDE0" w14:textId="77777777" w:rsidR="003973E4" w:rsidRDefault="003973E4" w:rsidP="16890456">
      <w:pPr>
        <w:rPr>
          <w:rFonts w:eastAsiaTheme="minorEastAsia" w:cstheme="minorBidi"/>
          <w:b/>
          <w:bCs/>
          <w:lang w:val="es-ES_tradnl"/>
        </w:rPr>
      </w:pPr>
    </w:p>
    <w:p w14:paraId="11A8AFDC" w14:textId="77777777" w:rsidR="003973E4" w:rsidRPr="00D87E13" w:rsidRDefault="003973E4" w:rsidP="16890456">
      <w:pPr>
        <w:rPr>
          <w:rFonts w:eastAsiaTheme="minorEastAsia" w:cstheme="minorBidi"/>
          <w:b/>
          <w:bCs/>
          <w:lang w:val="es-ES_tradnl"/>
        </w:rPr>
      </w:pPr>
    </w:p>
    <w:p w14:paraId="6B2FFBD1" w14:textId="77777777" w:rsidR="16890456" w:rsidRPr="00D87E13" w:rsidRDefault="16890456" w:rsidP="16890456">
      <w:pPr>
        <w:rPr>
          <w:rFonts w:eastAsiaTheme="minorEastAsia" w:cstheme="minorBidi"/>
          <w:b/>
          <w:bCs/>
          <w:lang w:val="es-ES_tradnl"/>
        </w:rPr>
      </w:pPr>
    </w:p>
    <w:p w14:paraId="2ADC81BB" w14:textId="77777777" w:rsidR="3540E5CE" w:rsidRPr="00D87E13" w:rsidRDefault="3540E5CE" w:rsidP="16890456">
      <w:pPr>
        <w:pStyle w:val="Ttulo2"/>
        <w:rPr>
          <w:rFonts w:eastAsiaTheme="minorEastAsia" w:cstheme="minorBidi"/>
          <w:b/>
          <w:bCs/>
          <w:sz w:val="24"/>
          <w:szCs w:val="24"/>
          <w:lang w:val="es-ES_tradnl"/>
        </w:rPr>
      </w:pPr>
      <w:r w:rsidRPr="00D87E13">
        <w:rPr>
          <w:rFonts w:eastAsiaTheme="minorEastAsia" w:cstheme="minorBidi"/>
          <w:b/>
          <w:bCs/>
          <w:sz w:val="24"/>
          <w:szCs w:val="24"/>
          <w:lang w:val="es-ES_tradnl"/>
        </w:rPr>
        <w:t>ACTIVIDADES DE APOYO</w:t>
      </w:r>
    </w:p>
    <w:p w14:paraId="68699FB3" w14:textId="77777777" w:rsidR="3540E5CE" w:rsidRPr="00D87E13" w:rsidRDefault="3540E5CE" w:rsidP="16890456">
      <w:pPr>
        <w:spacing w:before="300" w:after="300"/>
        <w:rPr>
          <w:rFonts w:ascii="Calibri" w:eastAsia="Calibri" w:hAnsi="Calibri" w:cs="Calibri"/>
          <w:lang w:val="es-ES_tradnl"/>
        </w:rPr>
      </w:pPr>
      <w:r w:rsidRPr="00D87E13">
        <w:rPr>
          <w:rFonts w:ascii="Calibri" w:eastAsia="Calibri" w:hAnsi="Calibri" w:cs="Calibri"/>
          <w:lang w:val="es-ES_tradnl"/>
        </w:rPr>
        <w:t>(S</w:t>
      </w:r>
      <w:r w:rsidR="718FC4AD" w:rsidRPr="00D87E13">
        <w:rPr>
          <w:rFonts w:ascii="Calibri" w:eastAsia="Calibri" w:hAnsi="Calibri" w:cs="Calibri"/>
          <w:lang w:val="es-ES_tradnl"/>
        </w:rPr>
        <w:t xml:space="preserve">OSTIENEN </w:t>
      </w:r>
      <w:r w:rsidR="11707996" w:rsidRPr="00D87E13">
        <w:rPr>
          <w:rFonts w:ascii="Calibri" w:eastAsia="Calibri" w:hAnsi="Calibri" w:cs="Calibri"/>
          <w:lang w:val="es-ES_tradnl"/>
        </w:rPr>
        <w:t>Y POTENCIAN LAS PRIMARIAS</w:t>
      </w:r>
      <w:r w:rsidRPr="00D87E13">
        <w:rPr>
          <w:rFonts w:ascii="Calibri" w:eastAsia="Calibri" w:hAnsi="Calibri" w:cs="Calibri"/>
          <w:lang w:val="es-ES_tradnl"/>
        </w:rPr>
        <w:t>)</w:t>
      </w:r>
    </w:p>
    <w:p w14:paraId="37207BC8" w14:textId="77777777" w:rsidR="16890456" w:rsidRPr="00D87E13" w:rsidRDefault="16890456" w:rsidP="16890456">
      <w:pPr>
        <w:rPr>
          <w:lang w:val="es-ES_tradnl"/>
        </w:rPr>
      </w:pPr>
    </w:p>
    <w:p w14:paraId="743974C1"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Gestión de recursos humanos</w:t>
      </w:r>
    </w:p>
    <w:p w14:paraId="5B410CCB"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(Infraestructura organizativa)</w:t>
      </w:r>
    </w:p>
    <w:p w14:paraId="6994AB2C"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0777B89D" w14:textId="77777777" w:rsidR="3540E5CE" w:rsidRPr="00D87E13" w:rsidRDefault="3540E5CE" w:rsidP="00034E50">
      <w:pPr>
        <w:pStyle w:val="Prrafodelista"/>
        <w:numPr>
          <w:ilvl w:val="0"/>
          <w:numId w:val="19"/>
        </w:numPr>
        <w:spacing w:before="300" w:after="300"/>
        <w:rPr>
          <w:rFonts w:ascii="Calibri" w:eastAsia="Calibri" w:hAnsi="Calibri" w:cs="Calibri"/>
          <w:lang w:val="es-ES_tradnl"/>
        </w:rPr>
      </w:pPr>
      <w:r w:rsidRPr="00D87E13">
        <w:rPr>
          <w:rFonts w:ascii="Calibri" w:eastAsia="Calibri" w:hAnsi="Calibri" w:cs="Calibri"/>
          <w:lang w:val="es-ES_tradnl"/>
        </w:rPr>
        <w:t>Planificación de plantillas.</w:t>
      </w:r>
    </w:p>
    <w:p w14:paraId="16F21BA8" w14:textId="77777777" w:rsidR="3540E5CE" w:rsidRPr="00D87E13" w:rsidRDefault="3540E5CE" w:rsidP="00034E50">
      <w:pPr>
        <w:pStyle w:val="Prrafodelista"/>
        <w:numPr>
          <w:ilvl w:val="0"/>
          <w:numId w:val="19"/>
        </w:numPr>
        <w:spacing w:before="300" w:after="300"/>
        <w:rPr>
          <w:rFonts w:ascii="Calibri" w:eastAsia="Calibri" w:hAnsi="Calibri" w:cs="Calibri"/>
          <w:lang w:val="es-ES_tradnl"/>
        </w:rPr>
      </w:pPr>
      <w:r w:rsidRPr="00D87E13">
        <w:rPr>
          <w:rFonts w:ascii="Calibri" w:eastAsia="Calibri" w:hAnsi="Calibri" w:cs="Calibri"/>
          <w:lang w:val="es-ES_tradnl"/>
        </w:rPr>
        <w:t>Gestión de turnos, cupos y sustituciones.</w:t>
      </w:r>
    </w:p>
    <w:p w14:paraId="611BAD7B" w14:textId="77777777" w:rsidR="3540E5CE" w:rsidRPr="00D87E13" w:rsidRDefault="3540E5CE" w:rsidP="00034E50">
      <w:pPr>
        <w:pStyle w:val="Prrafodelista"/>
        <w:numPr>
          <w:ilvl w:val="0"/>
          <w:numId w:val="19"/>
        </w:numPr>
        <w:spacing w:before="300" w:after="300"/>
        <w:rPr>
          <w:rFonts w:ascii="Calibri" w:eastAsia="Calibri" w:hAnsi="Calibri" w:cs="Calibri"/>
          <w:lang w:val="es-ES_tradnl"/>
        </w:rPr>
      </w:pPr>
      <w:r w:rsidRPr="00D87E13">
        <w:rPr>
          <w:rFonts w:ascii="Calibri" w:eastAsia="Calibri" w:hAnsi="Calibri" w:cs="Calibri"/>
          <w:lang w:val="es-ES_tradnl"/>
        </w:rPr>
        <w:t>Bienestar profesional y retención.</w:t>
      </w:r>
    </w:p>
    <w:p w14:paraId="7DDB4363"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5FB528E5" w14:textId="77777777" w:rsidR="3540E5CE" w:rsidRPr="00D87E13" w:rsidRDefault="3540E5CE" w:rsidP="00034E50">
      <w:pPr>
        <w:pStyle w:val="Prrafodelista"/>
        <w:numPr>
          <w:ilvl w:val="0"/>
          <w:numId w:val="18"/>
        </w:numPr>
        <w:spacing w:before="300" w:after="300"/>
        <w:rPr>
          <w:rFonts w:ascii="Calibri" w:eastAsia="Calibri" w:hAnsi="Calibri" w:cs="Calibri"/>
          <w:lang w:val="es-ES_tradnl"/>
        </w:rPr>
      </w:pPr>
      <w:r w:rsidRPr="00D87E13">
        <w:rPr>
          <w:rFonts w:ascii="Calibri" w:eastAsia="Calibri" w:hAnsi="Calibri" w:cs="Calibri"/>
          <w:lang w:val="es-ES_tradnl"/>
        </w:rPr>
        <w:t>Estabilidad del sistema.</w:t>
      </w:r>
    </w:p>
    <w:p w14:paraId="43EEC3D0" w14:textId="77777777" w:rsidR="3540E5CE" w:rsidRPr="00D87E13" w:rsidRDefault="3540E5CE" w:rsidP="00034E50">
      <w:pPr>
        <w:pStyle w:val="Prrafodelista"/>
        <w:numPr>
          <w:ilvl w:val="0"/>
          <w:numId w:val="18"/>
        </w:numPr>
        <w:spacing w:before="300" w:after="300"/>
        <w:rPr>
          <w:rFonts w:ascii="Calibri" w:eastAsia="Calibri" w:hAnsi="Calibri" w:cs="Calibri"/>
          <w:lang w:val="es-ES_tradnl"/>
        </w:rPr>
      </w:pPr>
      <w:r w:rsidRPr="00D87E13">
        <w:rPr>
          <w:rFonts w:ascii="Calibri" w:eastAsia="Calibri" w:hAnsi="Calibri" w:cs="Calibri"/>
          <w:lang w:val="es-ES_tradnl"/>
        </w:rPr>
        <w:t>Calidad asistencial sostenida.</w:t>
      </w:r>
    </w:p>
    <w:p w14:paraId="39DAEE9C"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 TFM:</w:t>
      </w:r>
    </w:p>
    <w:p w14:paraId="1F00ADAA" w14:textId="77777777" w:rsidR="3540E5CE" w:rsidRPr="00D87E13" w:rsidRDefault="3540E5CE" w:rsidP="00034E50">
      <w:pPr>
        <w:pStyle w:val="Prrafodelista"/>
        <w:numPr>
          <w:ilvl w:val="0"/>
          <w:numId w:val="17"/>
        </w:numPr>
        <w:spacing w:before="300" w:after="300"/>
        <w:rPr>
          <w:rFonts w:ascii="Calibri" w:eastAsia="Calibri" w:hAnsi="Calibri" w:cs="Calibri"/>
          <w:lang w:val="es-ES_tradnl"/>
        </w:rPr>
      </w:pPr>
      <w:r w:rsidRPr="00D87E13">
        <w:rPr>
          <w:rFonts w:ascii="Calibri" w:eastAsia="Calibri" w:hAnsi="Calibri" w:cs="Calibri"/>
          <w:lang w:val="es-ES_tradnl"/>
        </w:rPr>
        <w:t>DAFO: Debilidad / Amenaza</w:t>
      </w:r>
    </w:p>
    <w:p w14:paraId="7813282C" w14:textId="77777777" w:rsidR="3540E5CE" w:rsidRPr="00D87E13" w:rsidRDefault="3540E5CE" w:rsidP="00034E50">
      <w:pPr>
        <w:pStyle w:val="Prrafodelista"/>
        <w:numPr>
          <w:ilvl w:val="0"/>
          <w:numId w:val="17"/>
        </w:numPr>
        <w:spacing w:before="300" w:after="300"/>
        <w:rPr>
          <w:rFonts w:ascii="Calibri" w:eastAsia="Calibri" w:hAnsi="Calibri" w:cs="Calibri"/>
          <w:lang w:val="es-ES_tradnl"/>
        </w:rPr>
      </w:pPr>
      <w:r w:rsidRPr="00D87E13">
        <w:rPr>
          <w:rFonts w:ascii="Calibri" w:eastAsia="Calibri" w:hAnsi="Calibri" w:cs="Calibri"/>
          <w:lang w:val="es-ES_tradnl"/>
        </w:rPr>
        <w:t>CAME: Corregir – Afrontar</w:t>
      </w:r>
    </w:p>
    <w:p w14:paraId="11F922E3" w14:textId="77777777" w:rsidR="3540E5CE" w:rsidRPr="00D87E13" w:rsidRDefault="3540E5CE" w:rsidP="00034E50">
      <w:pPr>
        <w:pStyle w:val="Prrafodelista"/>
        <w:numPr>
          <w:ilvl w:val="0"/>
          <w:numId w:val="17"/>
        </w:numPr>
        <w:spacing w:before="300" w:after="300"/>
        <w:rPr>
          <w:rFonts w:ascii="Calibri" w:eastAsia="Calibri" w:hAnsi="Calibri" w:cs="Calibri"/>
          <w:lang w:val="es-ES_tradnl"/>
        </w:rPr>
      </w:pPr>
      <w:r w:rsidRPr="00D87E13">
        <w:rPr>
          <w:rFonts w:ascii="Calibri" w:eastAsia="Calibri" w:hAnsi="Calibri" w:cs="Calibri"/>
          <w:lang w:val="es-ES_tradnl"/>
        </w:rPr>
        <w:t>CMI: Rotación, cupos sin médico.</w:t>
      </w:r>
    </w:p>
    <w:p w14:paraId="1DBC1E88" w14:textId="77777777" w:rsidR="16890456" w:rsidRPr="00D87E13" w:rsidRDefault="16890456" w:rsidP="16890456">
      <w:pPr>
        <w:rPr>
          <w:lang w:val="es-ES_tradnl"/>
        </w:rPr>
      </w:pPr>
    </w:p>
    <w:p w14:paraId="54EC067F" w14:textId="77777777" w:rsidR="3540E5CE" w:rsidRPr="00D87E13" w:rsidRDefault="3540E5CE" w:rsidP="16890456">
      <w:pPr>
        <w:pStyle w:val="Ttulo3"/>
        <w:rPr>
          <w:rFonts w:asciiTheme="minorHAnsi" w:eastAsiaTheme="minorEastAsia" w:hAnsiTheme="minorHAnsi" w:cstheme="minorBidi"/>
          <w:lang w:val="es-ES_tradnl"/>
        </w:rPr>
      </w:pPr>
      <w:r w:rsidRPr="00D87E13">
        <w:rPr>
          <w:rFonts w:asciiTheme="minorHAnsi" w:eastAsiaTheme="minorEastAsia" w:hAnsiTheme="minorHAnsi" w:cstheme="minorBidi"/>
          <w:lang w:val="es-ES_tradnl"/>
        </w:rPr>
        <w:t>Desarrollo profesional, docencia e innovación</w:t>
      </w:r>
    </w:p>
    <w:p w14:paraId="7DC20DB9"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(Desarrollo tecnológico y del conocimiento)</w:t>
      </w:r>
    </w:p>
    <w:p w14:paraId="18957F60"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3A444172" w14:textId="77777777" w:rsidR="3540E5CE" w:rsidRPr="00D87E13" w:rsidRDefault="3540E5CE" w:rsidP="00034E50">
      <w:pPr>
        <w:pStyle w:val="Prrafodelista"/>
        <w:numPr>
          <w:ilvl w:val="0"/>
          <w:numId w:val="16"/>
        </w:numPr>
        <w:spacing w:before="300" w:after="300"/>
        <w:rPr>
          <w:rFonts w:ascii="Calibri" w:eastAsia="Calibri" w:hAnsi="Calibri" w:cs="Calibri"/>
          <w:lang w:val="es-ES_tradnl"/>
        </w:rPr>
      </w:pPr>
      <w:r w:rsidRPr="00D87E13">
        <w:rPr>
          <w:rFonts w:ascii="Calibri" w:eastAsia="Calibri" w:hAnsi="Calibri" w:cs="Calibri"/>
          <w:lang w:val="es-ES_tradnl"/>
        </w:rPr>
        <w:t>Formación continuada.</w:t>
      </w:r>
    </w:p>
    <w:p w14:paraId="678F7566" w14:textId="77777777" w:rsidR="3540E5CE" w:rsidRPr="00D87E13" w:rsidRDefault="3540E5CE" w:rsidP="00034E50">
      <w:pPr>
        <w:pStyle w:val="Prrafodelista"/>
        <w:numPr>
          <w:ilvl w:val="0"/>
          <w:numId w:val="16"/>
        </w:numPr>
        <w:spacing w:before="300" w:after="300"/>
        <w:rPr>
          <w:rFonts w:ascii="Calibri" w:eastAsia="Calibri" w:hAnsi="Calibri" w:cs="Calibri"/>
          <w:lang w:val="es-ES_tradnl"/>
        </w:rPr>
      </w:pPr>
      <w:r w:rsidRPr="00D87E13">
        <w:rPr>
          <w:rFonts w:ascii="Calibri" w:eastAsia="Calibri" w:hAnsi="Calibri" w:cs="Calibri"/>
          <w:lang w:val="es-ES_tradnl"/>
        </w:rPr>
        <w:lastRenderedPageBreak/>
        <w:t>Docencia MIR.</w:t>
      </w:r>
    </w:p>
    <w:p w14:paraId="0597B2BC" w14:textId="77777777" w:rsidR="3540E5CE" w:rsidRPr="00D87E13" w:rsidRDefault="3540E5CE" w:rsidP="00034E50">
      <w:pPr>
        <w:pStyle w:val="Prrafodelista"/>
        <w:numPr>
          <w:ilvl w:val="0"/>
          <w:numId w:val="16"/>
        </w:numPr>
        <w:spacing w:before="300" w:after="300"/>
        <w:rPr>
          <w:rFonts w:ascii="Calibri" w:eastAsia="Calibri" w:hAnsi="Calibri" w:cs="Calibri"/>
          <w:lang w:val="es-ES_tradnl"/>
        </w:rPr>
      </w:pPr>
      <w:r w:rsidRPr="00D87E13">
        <w:rPr>
          <w:rFonts w:ascii="Calibri" w:eastAsia="Calibri" w:hAnsi="Calibri" w:cs="Calibri"/>
          <w:lang w:val="es-ES_tradnl"/>
        </w:rPr>
        <w:t>Innovación clínica y organizativa.</w:t>
      </w:r>
    </w:p>
    <w:p w14:paraId="27B08042"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39353307" w14:textId="77777777" w:rsidR="3540E5CE" w:rsidRPr="00D87E13" w:rsidRDefault="3540E5CE" w:rsidP="00034E50">
      <w:pPr>
        <w:pStyle w:val="Prrafodelista"/>
        <w:numPr>
          <w:ilvl w:val="0"/>
          <w:numId w:val="15"/>
        </w:numPr>
        <w:spacing w:before="300" w:after="300"/>
        <w:rPr>
          <w:rFonts w:ascii="Calibri" w:eastAsia="Calibri" w:hAnsi="Calibri" w:cs="Calibri"/>
          <w:lang w:val="es-ES_tradnl"/>
        </w:rPr>
      </w:pPr>
      <w:r w:rsidRPr="00D87E13">
        <w:rPr>
          <w:rFonts w:ascii="Calibri" w:eastAsia="Calibri" w:hAnsi="Calibri" w:cs="Calibri"/>
          <w:lang w:val="es-ES_tradnl"/>
        </w:rPr>
        <w:t>Mejora continua.</w:t>
      </w:r>
    </w:p>
    <w:p w14:paraId="70D89B7B" w14:textId="34331C3B" w:rsidR="00EF7EBF" w:rsidRPr="003973E4" w:rsidRDefault="3540E5CE" w:rsidP="00EF7EBF">
      <w:pPr>
        <w:pStyle w:val="Prrafodelista"/>
        <w:numPr>
          <w:ilvl w:val="0"/>
          <w:numId w:val="15"/>
        </w:numPr>
        <w:spacing w:before="300" w:after="300"/>
        <w:rPr>
          <w:rFonts w:ascii="Calibri" w:eastAsia="Calibri" w:hAnsi="Calibri" w:cs="Calibri"/>
          <w:lang w:val="es-ES_tradnl"/>
        </w:rPr>
      </w:pPr>
      <w:r w:rsidRPr="00D87E13">
        <w:rPr>
          <w:rFonts w:ascii="Calibri" w:eastAsia="Calibri" w:hAnsi="Calibri" w:cs="Calibri"/>
          <w:lang w:val="es-ES_tradnl"/>
        </w:rPr>
        <w:t>Captación y fidelización de talento.</w:t>
      </w:r>
    </w:p>
    <w:p w14:paraId="40D1B831"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4894090A" w14:textId="77777777" w:rsidR="3540E5CE" w:rsidRPr="00D87E13" w:rsidRDefault="3540E5CE" w:rsidP="00034E50">
      <w:pPr>
        <w:pStyle w:val="Prrafodelista"/>
        <w:numPr>
          <w:ilvl w:val="0"/>
          <w:numId w:val="14"/>
        </w:numPr>
        <w:spacing w:before="300" w:after="300"/>
        <w:rPr>
          <w:rFonts w:ascii="Calibri" w:eastAsia="Calibri" w:hAnsi="Calibri" w:cs="Calibri"/>
          <w:lang w:val="es-ES_tradnl"/>
        </w:rPr>
      </w:pPr>
      <w:r w:rsidRPr="00D87E13">
        <w:rPr>
          <w:rFonts w:ascii="Calibri" w:eastAsia="Calibri" w:hAnsi="Calibri" w:cs="Calibri"/>
          <w:lang w:val="es-ES_tradnl"/>
        </w:rPr>
        <w:t>DAFO: Fortaleza / Oportunidad</w:t>
      </w:r>
    </w:p>
    <w:p w14:paraId="722BAB48" w14:textId="77777777" w:rsidR="3540E5CE" w:rsidRPr="00D87E13" w:rsidRDefault="3540E5CE" w:rsidP="00034E50">
      <w:pPr>
        <w:pStyle w:val="Prrafodelista"/>
        <w:numPr>
          <w:ilvl w:val="0"/>
          <w:numId w:val="14"/>
        </w:numPr>
        <w:spacing w:before="300" w:after="300"/>
        <w:rPr>
          <w:rFonts w:ascii="Calibri" w:eastAsia="Calibri" w:hAnsi="Calibri" w:cs="Calibri"/>
          <w:lang w:val="es-ES_tradnl"/>
        </w:rPr>
      </w:pPr>
      <w:r w:rsidRPr="00D87E13">
        <w:rPr>
          <w:rFonts w:ascii="Calibri" w:eastAsia="Calibri" w:hAnsi="Calibri" w:cs="Calibri"/>
          <w:lang w:val="es-ES_tradnl"/>
        </w:rPr>
        <w:t>CMI: N</w:t>
      </w:r>
      <w:r w:rsidR="546D5A0F" w:rsidRPr="00D87E13">
        <w:rPr>
          <w:rFonts w:ascii="Calibri" w:eastAsia="Calibri" w:hAnsi="Calibri" w:cs="Calibri"/>
          <w:lang w:val="es-ES_tradnl"/>
        </w:rPr>
        <w:t xml:space="preserve">úmero de plazas </w:t>
      </w:r>
      <w:r w:rsidRPr="00D87E13">
        <w:rPr>
          <w:rFonts w:ascii="Calibri" w:eastAsia="Calibri" w:hAnsi="Calibri" w:cs="Calibri"/>
          <w:lang w:val="es-ES_tradnl"/>
        </w:rPr>
        <w:t>MIR</w:t>
      </w:r>
      <w:r w:rsidR="5FB17EDD" w:rsidRPr="00D87E13">
        <w:rPr>
          <w:rFonts w:ascii="Calibri" w:eastAsia="Calibri" w:hAnsi="Calibri" w:cs="Calibri"/>
          <w:lang w:val="es-ES_tradnl"/>
        </w:rPr>
        <w:t xml:space="preserve"> y EIR</w:t>
      </w:r>
      <w:r w:rsidRPr="00D87E13">
        <w:rPr>
          <w:rFonts w:ascii="Calibri" w:eastAsia="Calibri" w:hAnsi="Calibri" w:cs="Calibri"/>
          <w:lang w:val="es-ES_tradnl"/>
        </w:rPr>
        <w:t>, tutores, innovación.</w:t>
      </w:r>
    </w:p>
    <w:p w14:paraId="1056E384" w14:textId="77777777" w:rsidR="16890456" w:rsidRDefault="16890456" w:rsidP="16890456">
      <w:pPr>
        <w:rPr>
          <w:rFonts w:eastAsiaTheme="minorEastAsia" w:cstheme="minorBidi"/>
          <w:lang w:val="es-ES_tradnl"/>
        </w:rPr>
      </w:pPr>
    </w:p>
    <w:p w14:paraId="45E639C8" w14:textId="77777777" w:rsidR="003973E4" w:rsidRDefault="003973E4" w:rsidP="16890456">
      <w:pPr>
        <w:rPr>
          <w:rFonts w:eastAsiaTheme="minorEastAsia" w:cstheme="minorBidi"/>
          <w:lang w:val="es-ES_tradnl"/>
        </w:rPr>
      </w:pPr>
    </w:p>
    <w:p w14:paraId="37E82B55" w14:textId="77777777" w:rsidR="003973E4" w:rsidRDefault="003973E4" w:rsidP="16890456">
      <w:pPr>
        <w:rPr>
          <w:rFonts w:eastAsiaTheme="minorEastAsia" w:cstheme="minorBidi"/>
          <w:lang w:val="es-ES_tradnl"/>
        </w:rPr>
      </w:pPr>
    </w:p>
    <w:p w14:paraId="20C0D107" w14:textId="77777777" w:rsidR="003973E4" w:rsidRDefault="003973E4" w:rsidP="16890456">
      <w:pPr>
        <w:rPr>
          <w:rFonts w:eastAsiaTheme="minorEastAsia" w:cstheme="minorBidi"/>
          <w:lang w:val="es-ES_tradnl"/>
        </w:rPr>
      </w:pPr>
    </w:p>
    <w:p w14:paraId="7D652625" w14:textId="77777777" w:rsidR="003973E4" w:rsidRDefault="003973E4" w:rsidP="16890456">
      <w:pPr>
        <w:rPr>
          <w:rFonts w:eastAsiaTheme="minorEastAsia" w:cstheme="minorBidi"/>
          <w:lang w:val="es-ES_tradnl"/>
        </w:rPr>
      </w:pPr>
    </w:p>
    <w:p w14:paraId="2BDA8DD4" w14:textId="77777777" w:rsidR="003973E4" w:rsidRDefault="003973E4" w:rsidP="16890456">
      <w:pPr>
        <w:rPr>
          <w:rFonts w:eastAsiaTheme="minorEastAsia" w:cstheme="minorBidi"/>
          <w:lang w:val="es-ES_tradnl"/>
        </w:rPr>
      </w:pPr>
    </w:p>
    <w:p w14:paraId="10F11321" w14:textId="77777777" w:rsidR="003973E4" w:rsidRDefault="003973E4" w:rsidP="16890456">
      <w:pPr>
        <w:rPr>
          <w:rFonts w:eastAsiaTheme="minorEastAsia" w:cstheme="minorBidi"/>
          <w:lang w:val="es-ES_tradnl"/>
        </w:rPr>
      </w:pPr>
    </w:p>
    <w:p w14:paraId="03E747D2" w14:textId="77777777" w:rsidR="003973E4" w:rsidRDefault="003973E4" w:rsidP="16890456">
      <w:pPr>
        <w:rPr>
          <w:rFonts w:eastAsiaTheme="minorEastAsia" w:cstheme="minorBidi"/>
          <w:lang w:val="es-ES_tradnl"/>
        </w:rPr>
      </w:pPr>
    </w:p>
    <w:p w14:paraId="52010A38" w14:textId="77777777" w:rsidR="003973E4" w:rsidRDefault="003973E4" w:rsidP="16890456">
      <w:pPr>
        <w:rPr>
          <w:rFonts w:eastAsiaTheme="minorEastAsia" w:cstheme="minorBidi"/>
          <w:lang w:val="es-ES_tradnl"/>
        </w:rPr>
      </w:pPr>
    </w:p>
    <w:p w14:paraId="36E474BB" w14:textId="77777777" w:rsidR="003973E4" w:rsidRDefault="003973E4" w:rsidP="16890456">
      <w:pPr>
        <w:rPr>
          <w:rFonts w:eastAsiaTheme="minorEastAsia" w:cstheme="minorBidi"/>
          <w:lang w:val="es-ES_tradnl"/>
        </w:rPr>
      </w:pPr>
    </w:p>
    <w:p w14:paraId="5543C117" w14:textId="77777777" w:rsidR="003973E4" w:rsidRDefault="003973E4" w:rsidP="16890456">
      <w:pPr>
        <w:rPr>
          <w:rFonts w:eastAsiaTheme="minorEastAsia" w:cstheme="minorBidi"/>
          <w:lang w:val="es-ES_tradnl"/>
        </w:rPr>
      </w:pPr>
    </w:p>
    <w:p w14:paraId="51A6F875" w14:textId="77777777" w:rsidR="003973E4" w:rsidRDefault="003973E4" w:rsidP="16890456">
      <w:pPr>
        <w:rPr>
          <w:rFonts w:eastAsiaTheme="minorEastAsia" w:cstheme="minorBidi"/>
          <w:lang w:val="es-ES_tradnl"/>
        </w:rPr>
      </w:pPr>
    </w:p>
    <w:p w14:paraId="60DA93E6" w14:textId="77777777" w:rsidR="003973E4" w:rsidRDefault="003973E4" w:rsidP="16890456">
      <w:pPr>
        <w:rPr>
          <w:rFonts w:eastAsiaTheme="minorEastAsia" w:cstheme="minorBidi"/>
          <w:lang w:val="es-ES_tradnl"/>
        </w:rPr>
      </w:pPr>
    </w:p>
    <w:p w14:paraId="19A1BEEB" w14:textId="77777777" w:rsidR="003973E4" w:rsidRDefault="003973E4" w:rsidP="16890456">
      <w:pPr>
        <w:rPr>
          <w:rFonts w:eastAsiaTheme="minorEastAsia" w:cstheme="minorBidi"/>
          <w:lang w:val="es-ES_tradnl"/>
        </w:rPr>
      </w:pPr>
    </w:p>
    <w:p w14:paraId="628752A9" w14:textId="77777777" w:rsidR="003973E4" w:rsidRDefault="003973E4" w:rsidP="16890456">
      <w:pPr>
        <w:rPr>
          <w:rFonts w:eastAsiaTheme="minorEastAsia" w:cstheme="minorBidi"/>
          <w:lang w:val="es-ES_tradnl"/>
        </w:rPr>
      </w:pPr>
    </w:p>
    <w:p w14:paraId="14EA04C8" w14:textId="77777777" w:rsidR="003973E4" w:rsidRDefault="003973E4" w:rsidP="16890456">
      <w:pPr>
        <w:rPr>
          <w:rFonts w:eastAsiaTheme="minorEastAsia" w:cstheme="minorBidi"/>
          <w:lang w:val="es-ES_tradnl"/>
        </w:rPr>
      </w:pPr>
    </w:p>
    <w:p w14:paraId="7D52786F" w14:textId="77777777" w:rsidR="003973E4" w:rsidRDefault="003973E4" w:rsidP="16890456">
      <w:pPr>
        <w:rPr>
          <w:rFonts w:eastAsiaTheme="minorEastAsia" w:cstheme="minorBidi"/>
          <w:lang w:val="es-ES_tradnl"/>
        </w:rPr>
      </w:pPr>
    </w:p>
    <w:p w14:paraId="27BCC7A9" w14:textId="77777777" w:rsidR="003973E4" w:rsidRDefault="003973E4" w:rsidP="16890456">
      <w:pPr>
        <w:rPr>
          <w:rFonts w:eastAsiaTheme="minorEastAsia" w:cstheme="minorBidi"/>
          <w:lang w:val="es-ES_tradnl"/>
        </w:rPr>
      </w:pPr>
    </w:p>
    <w:p w14:paraId="28AF420E" w14:textId="77777777" w:rsidR="003973E4" w:rsidRDefault="003973E4" w:rsidP="16890456">
      <w:pPr>
        <w:rPr>
          <w:rFonts w:eastAsiaTheme="minorEastAsia" w:cstheme="minorBidi"/>
          <w:lang w:val="es-ES_tradnl"/>
        </w:rPr>
      </w:pPr>
    </w:p>
    <w:p w14:paraId="38DC88EB" w14:textId="77777777" w:rsidR="003973E4" w:rsidRDefault="003973E4" w:rsidP="16890456">
      <w:pPr>
        <w:rPr>
          <w:rFonts w:eastAsiaTheme="minorEastAsia" w:cstheme="minorBidi"/>
          <w:lang w:val="es-ES_tradnl"/>
        </w:rPr>
      </w:pPr>
    </w:p>
    <w:p w14:paraId="0CDEEFF0" w14:textId="77777777" w:rsidR="003973E4" w:rsidRPr="00D87E13" w:rsidRDefault="003973E4" w:rsidP="16890456">
      <w:pPr>
        <w:rPr>
          <w:rFonts w:eastAsiaTheme="minorEastAsia" w:cstheme="minorBidi"/>
          <w:lang w:val="es-ES_tradnl"/>
        </w:rPr>
      </w:pPr>
    </w:p>
    <w:p w14:paraId="70630A41" w14:textId="77777777" w:rsidR="3540E5CE" w:rsidRPr="00D87E13" w:rsidRDefault="3540E5CE" w:rsidP="16890456">
      <w:pPr>
        <w:pStyle w:val="Ttulo2"/>
        <w:rPr>
          <w:rFonts w:eastAsiaTheme="minorEastAsia" w:cstheme="minorBidi"/>
          <w:b/>
          <w:bCs/>
          <w:sz w:val="24"/>
          <w:szCs w:val="24"/>
          <w:lang w:val="es-ES_tradnl"/>
        </w:rPr>
      </w:pPr>
      <w:r w:rsidRPr="00D87E13">
        <w:rPr>
          <w:rFonts w:eastAsiaTheme="minorEastAsia" w:cstheme="minorBidi"/>
          <w:b/>
          <w:bCs/>
          <w:sz w:val="24"/>
          <w:szCs w:val="24"/>
          <w:lang w:val="es-ES_tradnl"/>
        </w:rPr>
        <w:t>Sistemas de información y digitalización</w:t>
      </w:r>
    </w:p>
    <w:p w14:paraId="228D4E82"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(Tecnología)</w:t>
      </w:r>
    </w:p>
    <w:p w14:paraId="2209A479"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66F7883A" w14:textId="77777777" w:rsidR="3540E5CE" w:rsidRPr="00D87E13" w:rsidRDefault="3540E5CE" w:rsidP="00034E50">
      <w:pPr>
        <w:pStyle w:val="Prrafodelista"/>
        <w:numPr>
          <w:ilvl w:val="0"/>
          <w:numId w:val="13"/>
        </w:numPr>
        <w:spacing w:before="300" w:after="300"/>
        <w:rPr>
          <w:rFonts w:ascii="Calibri" w:eastAsia="Calibri" w:hAnsi="Calibri" w:cs="Calibri"/>
          <w:lang w:val="es-ES_tradnl"/>
        </w:rPr>
      </w:pPr>
      <w:r w:rsidRPr="00D87E13">
        <w:rPr>
          <w:rFonts w:ascii="Calibri" w:eastAsia="Calibri" w:hAnsi="Calibri" w:cs="Calibri"/>
          <w:lang w:val="es-ES_tradnl"/>
        </w:rPr>
        <w:t>Historia clínica electrónica (</w:t>
      </w:r>
      <w:proofErr w:type="spellStart"/>
      <w:r w:rsidRPr="00D87E13">
        <w:rPr>
          <w:rFonts w:ascii="Calibri" w:eastAsia="Calibri" w:hAnsi="Calibri" w:cs="Calibri"/>
          <w:lang w:val="es-ES_tradnl"/>
        </w:rPr>
        <w:t>Abucasis</w:t>
      </w:r>
      <w:proofErr w:type="spellEnd"/>
      <w:r w:rsidRPr="00D87E13">
        <w:rPr>
          <w:rFonts w:ascii="Calibri" w:eastAsia="Calibri" w:hAnsi="Calibri" w:cs="Calibri"/>
          <w:lang w:val="es-ES_tradnl"/>
        </w:rPr>
        <w:t>).</w:t>
      </w:r>
    </w:p>
    <w:p w14:paraId="413203D8" w14:textId="1CD50635" w:rsidR="3540E5CE" w:rsidRPr="00D87E13" w:rsidRDefault="003973E4" w:rsidP="00034E50">
      <w:pPr>
        <w:pStyle w:val="Prrafodelista"/>
        <w:numPr>
          <w:ilvl w:val="0"/>
          <w:numId w:val="13"/>
        </w:numPr>
        <w:spacing w:before="300" w:after="300"/>
        <w:rPr>
          <w:rFonts w:ascii="Calibri" w:eastAsia="Calibri" w:hAnsi="Calibri" w:cs="Calibri"/>
          <w:lang w:val="es-ES_tradnl"/>
        </w:rPr>
      </w:pPr>
      <w:r w:rsidRPr="00D87E13">
        <w:rPr>
          <w:rFonts w:ascii="Calibri" w:eastAsia="Calibri" w:hAnsi="Calibri" w:cs="Calibri"/>
          <w:lang w:val="es-ES_tradnl"/>
        </w:rPr>
        <w:t>Tele consulta</w:t>
      </w:r>
      <w:r w:rsidR="3540E5CE" w:rsidRPr="00D87E13">
        <w:rPr>
          <w:rFonts w:ascii="Calibri" w:eastAsia="Calibri" w:hAnsi="Calibri" w:cs="Calibri"/>
          <w:lang w:val="es-ES_tradnl"/>
        </w:rPr>
        <w:t xml:space="preserve">, </w:t>
      </w:r>
      <w:r w:rsidRPr="00D87E13">
        <w:rPr>
          <w:rFonts w:ascii="Calibri" w:eastAsia="Calibri" w:hAnsi="Calibri" w:cs="Calibri"/>
          <w:lang w:val="es-ES_tradnl"/>
        </w:rPr>
        <w:t>tele dermatología</w:t>
      </w:r>
      <w:r w:rsidR="3540E5CE" w:rsidRPr="00D87E13">
        <w:rPr>
          <w:rFonts w:ascii="Calibri" w:eastAsia="Calibri" w:hAnsi="Calibri" w:cs="Calibri"/>
          <w:lang w:val="es-ES_tradnl"/>
        </w:rPr>
        <w:t>.</w:t>
      </w:r>
    </w:p>
    <w:p w14:paraId="36CA4917" w14:textId="77777777" w:rsidR="3540E5CE" w:rsidRPr="00D87E13" w:rsidRDefault="3540E5CE" w:rsidP="00034E50">
      <w:pPr>
        <w:pStyle w:val="Prrafodelista"/>
        <w:numPr>
          <w:ilvl w:val="0"/>
          <w:numId w:val="13"/>
        </w:numPr>
        <w:spacing w:before="300" w:after="300"/>
        <w:rPr>
          <w:rFonts w:ascii="Calibri" w:eastAsia="Calibri" w:hAnsi="Calibri" w:cs="Calibri"/>
          <w:lang w:val="es-ES_tradnl"/>
        </w:rPr>
      </w:pPr>
      <w:r w:rsidRPr="00D87E13">
        <w:rPr>
          <w:rFonts w:ascii="Calibri" w:eastAsia="Calibri" w:hAnsi="Calibri" w:cs="Calibri"/>
          <w:lang w:val="es-ES_tradnl"/>
        </w:rPr>
        <w:t xml:space="preserve">Gestión de datos </w:t>
      </w:r>
      <w:r w:rsidR="05348C61" w:rsidRPr="00D87E13">
        <w:rPr>
          <w:rFonts w:ascii="Calibri" w:eastAsia="Calibri" w:hAnsi="Calibri" w:cs="Calibri"/>
          <w:lang w:val="es-ES_tradnl"/>
        </w:rPr>
        <w:t>e</w:t>
      </w:r>
      <w:r w:rsidRPr="00D87E13">
        <w:rPr>
          <w:rFonts w:ascii="Calibri" w:eastAsia="Calibri" w:hAnsi="Calibri" w:cs="Calibri"/>
          <w:lang w:val="es-ES_tradnl"/>
        </w:rPr>
        <w:t xml:space="preserve"> indicadores.</w:t>
      </w:r>
    </w:p>
    <w:p w14:paraId="0962C61C"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2D56CFFA" w14:textId="77777777" w:rsidR="3540E5CE" w:rsidRPr="00D87E13" w:rsidRDefault="3540E5CE" w:rsidP="00034E50">
      <w:pPr>
        <w:pStyle w:val="Prrafodelista"/>
        <w:numPr>
          <w:ilvl w:val="0"/>
          <w:numId w:val="12"/>
        </w:numPr>
        <w:spacing w:before="300" w:after="300"/>
        <w:rPr>
          <w:rFonts w:ascii="Calibri" w:eastAsia="Calibri" w:hAnsi="Calibri" w:cs="Calibri"/>
          <w:lang w:val="es-ES_tradnl"/>
        </w:rPr>
      </w:pPr>
      <w:r w:rsidRPr="00D87E13">
        <w:rPr>
          <w:rFonts w:ascii="Calibri" w:eastAsia="Calibri" w:hAnsi="Calibri" w:cs="Calibri"/>
          <w:lang w:val="es-ES_tradnl"/>
        </w:rPr>
        <w:t>Eficiencia.</w:t>
      </w:r>
    </w:p>
    <w:p w14:paraId="76757F4F" w14:textId="77777777" w:rsidR="3540E5CE" w:rsidRPr="00D87E13" w:rsidRDefault="3540E5CE" w:rsidP="00034E50">
      <w:pPr>
        <w:pStyle w:val="Prrafodelista"/>
        <w:numPr>
          <w:ilvl w:val="0"/>
          <w:numId w:val="12"/>
        </w:numPr>
        <w:spacing w:before="300" w:after="300"/>
        <w:rPr>
          <w:rFonts w:ascii="Calibri" w:eastAsia="Calibri" w:hAnsi="Calibri" w:cs="Calibri"/>
          <w:lang w:val="es-ES_tradnl"/>
        </w:rPr>
      </w:pPr>
      <w:r w:rsidRPr="00D87E13">
        <w:rPr>
          <w:rFonts w:ascii="Calibri" w:eastAsia="Calibri" w:hAnsi="Calibri" w:cs="Calibri"/>
          <w:lang w:val="es-ES_tradnl"/>
        </w:rPr>
        <w:t>Mejora de toma de decisiones.</w:t>
      </w:r>
    </w:p>
    <w:p w14:paraId="14A20392"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266FB3E9" w14:textId="77777777" w:rsidR="3540E5CE" w:rsidRPr="00D87E13" w:rsidRDefault="3540E5CE" w:rsidP="00034E50">
      <w:pPr>
        <w:pStyle w:val="Prrafodelista"/>
        <w:numPr>
          <w:ilvl w:val="0"/>
          <w:numId w:val="11"/>
        </w:numPr>
        <w:spacing w:before="300" w:after="300"/>
        <w:rPr>
          <w:rFonts w:ascii="Calibri" w:eastAsia="Calibri" w:hAnsi="Calibri" w:cs="Calibri"/>
          <w:lang w:val="es-ES_tradnl"/>
        </w:rPr>
      </w:pPr>
      <w:r w:rsidRPr="00D87E13">
        <w:rPr>
          <w:rFonts w:ascii="Calibri" w:eastAsia="Calibri" w:hAnsi="Calibri" w:cs="Calibri"/>
          <w:lang w:val="es-ES_tradnl"/>
        </w:rPr>
        <w:t>CAME: Explotar</w:t>
      </w:r>
    </w:p>
    <w:p w14:paraId="2655AA24" w14:textId="77777777" w:rsidR="3540E5CE" w:rsidRPr="00D87E13" w:rsidRDefault="3540E5CE" w:rsidP="00034E50">
      <w:pPr>
        <w:pStyle w:val="Prrafodelista"/>
        <w:numPr>
          <w:ilvl w:val="0"/>
          <w:numId w:val="11"/>
        </w:numPr>
        <w:spacing w:before="300" w:after="300"/>
        <w:rPr>
          <w:rFonts w:ascii="Calibri" w:eastAsia="Calibri" w:hAnsi="Calibri" w:cs="Calibri"/>
          <w:lang w:val="es-ES_tradnl"/>
        </w:rPr>
      </w:pPr>
      <w:r w:rsidRPr="00D87E13">
        <w:rPr>
          <w:rFonts w:ascii="Calibri" w:eastAsia="Calibri" w:hAnsi="Calibri" w:cs="Calibri"/>
          <w:lang w:val="es-ES_tradnl"/>
        </w:rPr>
        <w:t xml:space="preserve">CMI: </w:t>
      </w:r>
      <w:r w:rsidR="77381EF2" w:rsidRPr="00D87E13">
        <w:rPr>
          <w:rFonts w:ascii="Calibri" w:eastAsia="Calibri" w:hAnsi="Calibri" w:cs="Calibri"/>
          <w:lang w:val="es-ES_tradnl"/>
        </w:rPr>
        <w:t>Porcentaje de</w:t>
      </w:r>
      <w:r w:rsidRPr="00D87E13">
        <w:rPr>
          <w:rFonts w:ascii="Calibri" w:eastAsia="Calibri" w:hAnsi="Calibri" w:cs="Calibri"/>
          <w:lang w:val="es-ES_tradnl"/>
        </w:rPr>
        <w:t xml:space="preserve"> consultas no presenciales.</w:t>
      </w:r>
    </w:p>
    <w:p w14:paraId="3F6CFF45" w14:textId="77777777" w:rsidR="16890456" w:rsidRDefault="16890456" w:rsidP="16890456">
      <w:pPr>
        <w:rPr>
          <w:lang w:val="es-ES_tradnl"/>
        </w:rPr>
      </w:pPr>
    </w:p>
    <w:p w14:paraId="6989E9BC" w14:textId="77777777" w:rsidR="003973E4" w:rsidRDefault="003973E4" w:rsidP="16890456">
      <w:pPr>
        <w:rPr>
          <w:lang w:val="es-ES_tradnl"/>
        </w:rPr>
      </w:pPr>
    </w:p>
    <w:p w14:paraId="1882C8DA" w14:textId="77777777" w:rsidR="003973E4" w:rsidRDefault="003973E4" w:rsidP="16890456">
      <w:pPr>
        <w:rPr>
          <w:lang w:val="es-ES_tradnl"/>
        </w:rPr>
      </w:pPr>
    </w:p>
    <w:p w14:paraId="3ACA47B5" w14:textId="77777777" w:rsidR="003973E4" w:rsidRDefault="003973E4" w:rsidP="16890456">
      <w:pPr>
        <w:rPr>
          <w:lang w:val="es-ES_tradnl"/>
        </w:rPr>
      </w:pPr>
    </w:p>
    <w:p w14:paraId="6179BA44" w14:textId="77777777" w:rsidR="003973E4" w:rsidRDefault="003973E4" w:rsidP="16890456">
      <w:pPr>
        <w:rPr>
          <w:lang w:val="es-ES_tradnl"/>
        </w:rPr>
      </w:pPr>
    </w:p>
    <w:p w14:paraId="0DE3AF83" w14:textId="77777777" w:rsidR="003973E4" w:rsidRDefault="003973E4" w:rsidP="16890456">
      <w:pPr>
        <w:rPr>
          <w:lang w:val="es-ES_tradnl"/>
        </w:rPr>
      </w:pPr>
    </w:p>
    <w:p w14:paraId="5488D8A8" w14:textId="77777777" w:rsidR="003973E4" w:rsidRDefault="003973E4" w:rsidP="16890456">
      <w:pPr>
        <w:rPr>
          <w:lang w:val="es-ES_tradnl"/>
        </w:rPr>
      </w:pPr>
    </w:p>
    <w:p w14:paraId="2BFA009E" w14:textId="77777777" w:rsidR="003973E4" w:rsidRDefault="003973E4" w:rsidP="16890456">
      <w:pPr>
        <w:rPr>
          <w:lang w:val="es-ES_tradnl"/>
        </w:rPr>
      </w:pPr>
    </w:p>
    <w:p w14:paraId="787BF132" w14:textId="77777777" w:rsidR="003973E4" w:rsidRDefault="003973E4" w:rsidP="16890456">
      <w:pPr>
        <w:rPr>
          <w:lang w:val="es-ES_tradnl"/>
        </w:rPr>
      </w:pPr>
    </w:p>
    <w:p w14:paraId="666F5C08" w14:textId="77777777" w:rsidR="003973E4" w:rsidRDefault="003973E4" w:rsidP="16890456">
      <w:pPr>
        <w:rPr>
          <w:lang w:val="es-ES_tradnl"/>
        </w:rPr>
      </w:pPr>
    </w:p>
    <w:p w14:paraId="4E3E9F5C" w14:textId="77777777" w:rsidR="003973E4" w:rsidRDefault="003973E4" w:rsidP="16890456">
      <w:pPr>
        <w:rPr>
          <w:lang w:val="es-ES_tradnl"/>
        </w:rPr>
      </w:pPr>
    </w:p>
    <w:p w14:paraId="331F4E8A" w14:textId="77777777" w:rsidR="003973E4" w:rsidRDefault="003973E4" w:rsidP="16890456">
      <w:pPr>
        <w:rPr>
          <w:lang w:val="es-ES_tradnl"/>
        </w:rPr>
      </w:pPr>
    </w:p>
    <w:p w14:paraId="61219BCF" w14:textId="77777777" w:rsidR="003973E4" w:rsidRPr="00D87E13" w:rsidRDefault="003973E4" w:rsidP="16890456">
      <w:pPr>
        <w:rPr>
          <w:lang w:val="es-ES_tradnl"/>
        </w:rPr>
      </w:pPr>
    </w:p>
    <w:p w14:paraId="5389CBE3" w14:textId="77777777" w:rsidR="3540E5CE" w:rsidRPr="00D87E13" w:rsidRDefault="3540E5CE" w:rsidP="16890456">
      <w:pPr>
        <w:pStyle w:val="Ttulo2"/>
        <w:rPr>
          <w:rFonts w:eastAsiaTheme="minorEastAsia" w:cstheme="minorBidi"/>
          <w:b/>
          <w:bCs/>
          <w:sz w:val="24"/>
          <w:szCs w:val="24"/>
          <w:lang w:val="es-ES_tradnl"/>
        </w:rPr>
      </w:pPr>
      <w:r w:rsidRPr="00D87E13">
        <w:rPr>
          <w:rFonts w:eastAsiaTheme="minorEastAsia" w:cstheme="minorBidi"/>
          <w:b/>
          <w:bCs/>
          <w:sz w:val="24"/>
          <w:szCs w:val="24"/>
          <w:lang w:val="es-ES_tradnl"/>
        </w:rPr>
        <w:t>Infraestructura física y logística</w:t>
      </w:r>
    </w:p>
    <w:p w14:paraId="685FAACA" w14:textId="77777777" w:rsidR="3540E5CE" w:rsidRPr="00D87E13" w:rsidRDefault="3540E5CE" w:rsidP="16890456">
      <w:pPr>
        <w:spacing w:before="300" w:after="300"/>
        <w:rPr>
          <w:rFonts w:ascii="Calibri" w:eastAsia="Calibri" w:hAnsi="Calibri" w:cs="Calibri"/>
          <w:i/>
          <w:iCs/>
          <w:lang w:val="es-ES_tradnl"/>
        </w:rPr>
      </w:pPr>
      <w:r w:rsidRPr="00D87E13">
        <w:rPr>
          <w:rFonts w:ascii="Calibri" w:eastAsia="Calibri" w:hAnsi="Calibri" w:cs="Calibri"/>
          <w:i/>
          <w:iCs/>
          <w:lang w:val="es-ES_tradnl"/>
        </w:rPr>
        <w:t>(Infraestructura general)</w:t>
      </w:r>
    </w:p>
    <w:p w14:paraId="3927F3BB"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Incluye:</w:t>
      </w:r>
    </w:p>
    <w:p w14:paraId="4CBE196F" w14:textId="77777777" w:rsidR="3540E5CE" w:rsidRPr="00D87E13" w:rsidRDefault="3540E5CE" w:rsidP="00034E50">
      <w:pPr>
        <w:pStyle w:val="Prrafodelista"/>
        <w:numPr>
          <w:ilvl w:val="0"/>
          <w:numId w:val="10"/>
        </w:numPr>
        <w:spacing w:before="300" w:after="300"/>
        <w:rPr>
          <w:rFonts w:ascii="Calibri" w:eastAsia="Calibri" w:hAnsi="Calibri" w:cs="Calibri"/>
          <w:lang w:val="es-ES_tradnl"/>
        </w:rPr>
      </w:pPr>
      <w:r w:rsidRPr="00D87E13">
        <w:rPr>
          <w:rFonts w:ascii="Calibri" w:eastAsia="Calibri" w:hAnsi="Calibri" w:cs="Calibri"/>
          <w:lang w:val="es-ES_tradnl"/>
        </w:rPr>
        <w:t>Edificios, consultas, equipamiento.</w:t>
      </w:r>
    </w:p>
    <w:p w14:paraId="33E2A29F" w14:textId="77777777" w:rsidR="3540E5CE" w:rsidRPr="00D87E13" w:rsidRDefault="3540E5CE" w:rsidP="00034E50">
      <w:pPr>
        <w:pStyle w:val="Prrafodelista"/>
        <w:numPr>
          <w:ilvl w:val="0"/>
          <w:numId w:val="10"/>
        </w:numPr>
        <w:spacing w:before="300" w:after="300"/>
        <w:rPr>
          <w:rFonts w:ascii="Calibri" w:eastAsia="Calibri" w:hAnsi="Calibri" w:cs="Calibri"/>
          <w:lang w:val="es-ES_tradnl"/>
        </w:rPr>
      </w:pPr>
      <w:r w:rsidRPr="00D87E13">
        <w:rPr>
          <w:rFonts w:ascii="Calibri" w:eastAsia="Calibri" w:hAnsi="Calibri" w:cs="Calibri"/>
          <w:lang w:val="es-ES_tradnl"/>
        </w:rPr>
        <w:t>Transporte sanitario y logística domiciliaria.</w:t>
      </w:r>
    </w:p>
    <w:p w14:paraId="18858BCD" w14:textId="77777777" w:rsidR="3540E5CE" w:rsidRPr="00D87E13" w:rsidRDefault="3540E5CE" w:rsidP="00034E50">
      <w:pPr>
        <w:pStyle w:val="Prrafodelista"/>
        <w:numPr>
          <w:ilvl w:val="0"/>
          <w:numId w:val="10"/>
        </w:numPr>
        <w:spacing w:before="300" w:after="300"/>
        <w:rPr>
          <w:rFonts w:ascii="Calibri" w:eastAsia="Calibri" w:hAnsi="Calibri" w:cs="Calibri"/>
          <w:lang w:val="es-ES_tradnl"/>
        </w:rPr>
      </w:pPr>
      <w:r w:rsidRPr="00D87E13">
        <w:rPr>
          <w:rFonts w:ascii="Calibri" w:eastAsia="Calibri" w:hAnsi="Calibri" w:cs="Calibri"/>
          <w:lang w:val="es-ES_tradnl"/>
        </w:rPr>
        <w:t>Mantenimiento y suministros.</w:t>
      </w:r>
    </w:p>
    <w:p w14:paraId="5650E960"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Valor aportado:</w:t>
      </w:r>
    </w:p>
    <w:p w14:paraId="7915E0A9" w14:textId="77777777" w:rsidR="3540E5CE" w:rsidRPr="00D87E13" w:rsidRDefault="3540E5CE" w:rsidP="00034E50">
      <w:pPr>
        <w:pStyle w:val="Prrafodelista"/>
        <w:numPr>
          <w:ilvl w:val="0"/>
          <w:numId w:val="9"/>
        </w:numPr>
        <w:spacing w:before="300" w:after="300"/>
        <w:rPr>
          <w:rFonts w:ascii="Calibri" w:eastAsia="Calibri" w:hAnsi="Calibri" w:cs="Calibri"/>
          <w:lang w:val="es-ES_tradnl"/>
        </w:rPr>
      </w:pPr>
      <w:r w:rsidRPr="00D87E13">
        <w:rPr>
          <w:rFonts w:ascii="Calibri" w:eastAsia="Calibri" w:hAnsi="Calibri" w:cs="Calibri"/>
          <w:lang w:val="es-ES_tradnl"/>
        </w:rPr>
        <w:t>Seguridad y capacidad asistencial.</w:t>
      </w:r>
    </w:p>
    <w:p w14:paraId="5758BCF6" w14:textId="77777777" w:rsidR="3540E5CE" w:rsidRPr="00D87E13" w:rsidRDefault="3540E5CE" w:rsidP="16890456">
      <w:pPr>
        <w:spacing w:before="300" w:after="300"/>
        <w:rPr>
          <w:lang w:val="es-ES_tradnl"/>
        </w:rPr>
      </w:pPr>
      <w:r w:rsidRPr="00D87E13">
        <w:rPr>
          <w:rFonts w:ascii="Calibri" w:eastAsia="Calibri" w:hAnsi="Calibri" w:cs="Calibri"/>
          <w:b/>
          <w:bCs/>
          <w:lang w:val="es-ES_tradnl"/>
        </w:rPr>
        <w:t>Vinculación:</w:t>
      </w:r>
    </w:p>
    <w:p w14:paraId="02561618" w14:textId="77777777" w:rsidR="3540E5CE" w:rsidRPr="00D87E13" w:rsidRDefault="3540E5CE" w:rsidP="00034E50">
      <w:pPr>
        <w:pStyle w:val="Prrafodelista"/>
        <w:numPr>
          <w:ilvl w:val="0"/>
          <w:numId w:val="8"/>
        </w:numPr>
        <w:spacing w:before="300" w:after="300"/>
        <w:rPr>
          <w:rFonts w:ascii="Calibri" w:eastAsia="Calibri" w:hAnsi="Calibri" w:cs="Calibri"/>
          <w:lang w:val="es-ES_tradnl"/>
        </w:rPr>
      </w:pPr>
      <w:r w:rsidRPr="00D87E13">
        <w:rPr>
          <w:rFonts w:ascii="Calibri" w:eastAsia="Calibri" w:hAnsi="Calibri" w:cs="Calibri"/>
          <w:lang w:val="es-ES_tradnl"/>
        </w:rPr>
        <w:t>DAFO: Debilidad / Amenaza</w:t>
      </w:r>
    </w:p>
    <w:p w14:paraId="3B9A3956" w14:textId="77777777" w:rsidR="3540E5CE" w:rsidRPr="00D87E13" w:rsidRDefault="3540E5CE" w:rsidP="00034E50">
      <w:pPr>
        <w:pStyle w:val="Prrafodelista"/>
        <w:numPr>
          <w:ilvl w:val="0"/>
          <w:numId w:val="8"/>
        </w:numPr>
        <w:spacing w:before="300" w:after="300"/>
        <w:rPr>
          <w:rFonts w:ascii="Calibri" w:eastAsia="Calibri" w:hAnsi="Calibri" w:cs="Calibri"/>
          <w:lang w:val="es-ES_tradnl"/>
        </w:rPr>
      </w:pPr>
      <w:r w:rsidRPr="00D87E13">
        <w:rPr>
          <w:rFonts w:ascii="Calibri" w:eastAsia="Calibri" w:hAnsi="Calibri" w:cs="Calibri"/>
          <w:lang w:val="es-ES_tradnl"/>
        </w:rPr>
        <w:t>CAME: Corregir</w:t>
      </w:r>
    </w:p>
    <w:p w14:paraId="26966EF0" w14:textId="77777777" w:rsidR="3540E5CE" w:rsidRPr="00D87E13" w:rsidRDefault="3540E5CE" w:rsidP="00034E50">
      <w:pPr>
        <w:pStyle w:val="Prrafodelista"/>
        <w:numPr>
          <w:ilvl w:val="0"/>
          <w:numId w:val="8"/>
        </w:numPr>
        <w:spacing w:before="300" w:after="300"/>
        <w:rPr>
          <w:rFonts w:ascii="Calibri" w:eastAsia="Calibri" w:hAnsi="Calibri" w:cs="Calibri"/>
          <w:lang w:val="es-ES_tradnl"/>
        </w:rPr>
      </w:pPr>
      <w:r w:rsidRPr="00D87E13">
        <w:rPr>
          <w:rFonts w:ascii="Calibri" w:eastAsia="Calibri" w:hAnsi="Calibri" w:cs="Calibri"/>
          <w:lang w:val="es-ES_tradnl"/>
        </w:rPr>
        <w:t>CMI: Ratio consultas/médico.</w:t>
      </w:r>
    </w:p>
    <w:p w14:paraId="742ABDBC" w14:textId="77777777" w:rsidR="16890456" w:rsidRPr="00D87E13" w:rsidRDefault="16890456" w:rsidP="16890456">
      <w:pPr>
        <w:rPr>
          <w:lang w:val="es-ES_tradnl"/>
        </w:rPr>
      </w:pPr>
    </w:p>
    <w:p w14:paraId="26BDB941" w14:textId="77777777" w:rsidR="3540E5CE" w:rsidRPr="003973E4" w:rsidRDefault="3540E5CE" w:rsidP="003973E4">
      <w:pPr>
        <w:pStyle w:val="Ttulo1"/>
        <w:rPr>
          <w:rFonts w:eastAsia="Calibri" w:cs="Calibri"/>
          <w:sz w:val="35"/>
          <w:szCs w:val="35"/>
        </w:rPr>
      </w:pPr>
      <w:r w:rsidRPr="003973E4">
        <w:rPr>
          <w:rStyle w:val="Ttulo1Car"/>
          <w:b/>
          <w:bCs/>
        </w:rPr>
        <w:t>Cadena de Valor adaptada a Atención Primaria</w:t>
      </w:r>
    </w:p>
    <w:p w14:paraId="5778B214"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Acceso y admisión</w:t>
      </w:r>
    </w:p>
    <w:p w14:paraId="4C547D56"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Atención clínica</w:t>
      </w:r>
    </w:p>
    <w:p w14:paraId="60591E70"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Diagnóstico y procedimientos</w:t>
      </w:r>
    </w:p>
    <w:p w14:paraId="55F1927E"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Seguimiento y continuidad</w:t>
      </w:r>
    </w:p>
    <w:p w14:paraId="2F8DC384"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Educación y prevención</w:t>
      </w:r>
    </w:p>
    <w:p w14:paraId="6C926D53"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RRHH y organización</w:t>
      </w:r>
    </w:p>
    <w:p w14:paraId="48790934"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Docencia e innovación</w:t>
      </w:r>
    </w:p>
    <w:p w14:paraId="6662FA10" w14:textId="77777777" w:rsidR="3540E5CE" w:rsidRPr="00D87E13" w:rsidRDefault="3540E5CE" w:rsidP="00034E50">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Tecnología y sistemas</w:t>
      </w:r>
    </w:p>
    <w:p w14:paraId="54D33088" w14:textId="75591296" w:rsidR="16890456" w:rsidRPr="003973E4" w:rsidRDefault="3540E5CE" w:rsidP="16890456">
      <w:pPr>
        <w:pStyle w:val="Prrafodelista"/>
        <w:numPr>
          <w:ilvl w:val="0"/>
          <w:numId w:val="7"/>
        </w:numPr>
        <w:spacing w:before="300" w:after="300"/>
        <w:rPr>
          <w:rFonts w:ascii="Calibri" w:eastAsia="Calibri" w:hAnsi="Calibri" w:cs="Calibri"/>
          <w:b/>
          <w:bCs/>
          <w:lang w:val="es-ES_tradnl"/>
        </w:rPr>
      </w:pPr>
      <w:r w:rsidRPr="00D87E13">
        <w:rPr>
          <w:rFonts w:ascii="Calibri" w:eastAsia="Calibri" w:hAnsi="Calibri" w:cs="Calibri"/>
          <w:b/>
          <w:bCs/>
          <w:lang w:val="es-ES_tradnl"/>
        </w:rPr>
        <w:t>Infraestructura y logística</w:t>
      </w:r>
    </w:p>
    <w:p w14:paraId="44F9A3AD" w14:textId="77777777" w:rsidR="16890456" w:rsidRPr="00D87E13" w:rsidRDefault="16890456" w:rsidP="16890456">
      <w:pPr>
        <w:rPr>
          <w:rFonts w:cstheme="minorBidi"/>
          <w:lang w:val="es-ES_tradnl"/>
        </w:rPr>
      </w:pPr>
    </w:p>
    <w:p w14:paraId="38090E9F" w14:textId="77777777" w:rsidR="00260753" w:rsidRPr="00D87E13" w:rsidRDefault="00260753" w:rsidP="003973E4">
      <w:pPr>
        <w:pStyle w:val="Ttulo1sinnumerar"/>
      </w:pPr>
      <w:bookmarkStart w:id="101" w:name="_Toc215952670"/>
      <w:r w:rsidRPr="00D87E13">
        <w:t>CONCLUSIONES</w:t>
      </w:r>
      <w:r w:rsidR="0BCD619D" w:rsidRPr="00D87E13">
        <w:t xml:space="preserve"> Y LINEAS FUTURAS DE INVESTIGACION</w:t>
      </w:r>
      <w:r w:rsidRPr="00D87E13">
        <w:t>:</w:t>
      </w:r>
      <w:bookmarkEnd w:id="101"/>
    </w:p>
    <w:p w14:paraId="4E82BD62"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Este Trabajo Fin de Máster ha llevado a cabo un análisis completo del Centro de Salud Integrado de Jávea, combinando un examen del entorno externo y de la organización interna con el diseño de un modelo de gestión clínica que busque responder estratégicamente a los desafíos actuales y futuros de la atención primaria. Los resultados sugieren que el CSI Jávea opera en un entorno bastante complejo, marcado por el envejecimiento de la población, el aumento de enfermedades crónicas y un notable flujo turístico en la Marina Alta. Todo esto crea una presión constante que afecta la accesibilidad, la continuidad de la atención y la calidad percibida del servicio médico.</w:t>
      </w:r>
    </w:p>
    <w:p w14:paraId="08A8275B"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El análisis del entorno confirma que los modelos tradicionales de atención, que suelen ser reactivos, no son suficientes para abordar una demanda que es cada vez más creciente y complicada. Diversos factores, como la dispersión geográfica, los problemas para atraer y retener profesionales, los límites presupuestarios y la falta de acceso a la tecnología en ciertos grupos, hacen evidente la necesidad de una planificación estratégica proactiva. Esto debe alinearse con los principios de equidad, eficiencia y atención sin demoras estipulados en la normativa de salud correspondiente. Al mismo tiempo, el contexto presenta oportunidades importantes, sobre todo en lo que se refiere a humanizar la atención, a la transformación digital, a la aplicación de inteligencia artificial en la práctica clínica y a fomentar la participación comunitaria.</w:t>
      </w:r>
    </w:p>
    <w:p w14:paraId="35FA7DDD"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Desde el punto de vista interno, el estudio revela que hay una base profesional sólida, una cultura colaborativa bien establecida, una amplia gama de servicios y la ventaja de ser un centro docente acreditado para MIR y EIR. Sin embargo, se han identificado ciertas debilidades estructurales que limitan el rendimiento del sistema, como la saturación en las agendas, el tiempo limitado por consulta, la sobrecarga de los profesionales, la variabilidad en la práctica clínica y un desarrollo todavía inicial en cuanto a innovación tecnológica, estandarización de procesos y la investigación en atención primaria.</w:t>
      </w:r>
    </w:p>
    <w:p w14:paraId="65BB5CC7"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lastRenderedPageBreak/>
        <w:t xml:space="preserve"> La integración de ambas perspectivas lleva a la conclusión principal de esta investigación: los problemas del CSI Jávea no provienen de una falta de recursos humanos o técnicos, sino de la carencia de una dirección estratégica clara, estructurada y medible que pueda reorganizar los recursos existentes y orientar la atención hacia la calidad y la eficiencia. Con esto en mente, se fundamenta el modelo de gestión clínica propuesto, que parte de la hipótesis de que un modelo integral y proactivo centrado en el paciente mejorará los resultados sanitarios, la eficiencia organizativa y la satisfacción de pacientes y profesionales.</w:t>
      </w:r>
    </w:p>
    <w:p w14:paraId="5FE321CC"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El objetivo general del trabajo ha sido diseñar un modelo de gestión clínica para el CSI Jávea, alineado con su contexto demográfico y organizativo, que contribuya a mejorar la calidad de atención, la eficiencia y la sostenibilidad del sistema a través de un enfoque estratégico y que pueda ser evaluado. Las conclusiones confirman que se ha logrado este objetivo, presentando un modelo coherente, sustentado en un análisis DAFO-CAME y operacionalizado mediante un Cuadro de Mando Integral que permite la supervisión continua de los objetivos estratégicos.</w:t>
      </w:r>
    </w:p>
    <w:p w14:paraId="45F1AE6C" w14:textId="0C438ABA"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 xml:space="preserve">El modelo está estructurado en cinco pilares estratégicos que son el núcleo conceptual y operativo de la investigación. El primero, la humanización de la </w:t>
      </w:r>
      <w:r w:rsidR="3B40D54F" w:rsidRPr="00D87E13">
        <w:rPr>
          <w:rFonts w:eastAsiaTheme="minorEastAsia" w:cstheme="minorBidi"/>
          <w:lang w:val="es-ES_tradnl"/>
        </w:rPr>
        <w:t>atención</w:t>
      </w:r>
      <w:r w:rsidRPr="00D87E13">
        <w:rPr>
          <w:rFonts w:eastAsiaTheme="minorEastAsia" w:cstheme="minorBidi"/>
          <w:lang w:val="es-ES_tradnl"/>
        </w:rPr>
        <w:t xml:space="preserve"> destaca la importancia de poner a la persona en el centro del sistema, mejorando la comunicación, la intimidad, el acompañamiento y la accesibilidad, que son clave para aumentar la satisfacción del paciente y fortalecer la relación terapéutica, especialmente en un entorno de alta presión asistencial. El segundo pilar, la satisfacción y el bienestar de pacientes y profesionales, se considera crítico para la sostenibilidad organizativa, ya que hay una relación directa entre el bienestar profesional, la calidad de atención y la retención del talento. </w:t>
      </w:r>
    </w:p>
    <w:p w14:paraId="63BD370E"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 xml:space="preserve">El tercer pilar, la innovación tecnológica útil, se basa en la idea de que introducir herramientas como la inteligencia artificial para reducir la burocracia, la telemedicina y el monitoreo remoto de pacientes crónicos puede incrementar la eficiencia organizativa, optimizar el tiempo clínico y facilitar el acceso a la atención sin sacrificar calidad. El cuarto pilar es la formación continua y la estandarización de la práctica clínica, que busca reducir la variabilidad mediante la implementación uniforme de protocolos y rutas basadas en evidencia, especialmente para enfermedades crónicas comunes, mejorando así la seguridad del paciente y los resultados en salud. Por último, el quinto pilar, la investigación en atención primaria, se plantea como un </w:t>
      </w:r>
      <w:r w:rsidRPr="00D87E13">
        <w:rPr>
          <w:rFonts w:eastAsiaTheme="minorEastAsia" w:cstheme="minorBidi"/>
          <w:lang w:val="es-ES_tradnl"/>
        </w:rPr>
        <w:lastRenderedPageBreak/>
        <w:t>elemento estratégico para convertir la práctica asistencial en conocimiento aplicable, motivar a los profesionales y consolidar al centro como una organización enfocada en el aprendizaje y la mejora continua.</w:t>
      </w:r>
    </w:p>
    <w:p w14:paraId="6CF5FB69" w14:textId="77777777"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El uso del Cuadro de Mando Integral como herramienta de seguimiento y evaluación es una de las principales contribuciones operativas del trabajo. Permite una evaluación multidimensional de los resultados desde las perspectivas financiera, de pacientes, de procesos internos y de aprendizaje y crecimiento. Este enfoque facilita la toma de decisiones basada en datos, la detección temprana de desviaciones y la aplicación sistemática del ciclo de mejora continua de la calidad.</w:t>
      </w:r>
    </w:p>
    <w:p w14:paraId="33BAD77E" w14:textId="4A0B52BD" w:rsidR="22912354" w:rsidRPr="00D87E13" w:rsidRDefault="22912354" w:rsidP="16890456">
      <w:pPr>
        <w:spacing w:before="300" w:after="300"/>
        <w:rPr>
          <w:rFonts w:eastAsiaTheme="minorEastAsia" w:cstheme="minorBidi"/>
          <w:lang w:val="es-ES_tradnl"/>
        </w:rPr>
      </w:pPr>
      <w:r w:rsidRPr="00D87E13">
        <w:rPr>
          <w:rFonts w:eastAsiaTheme="minorEastAsia" w:cstheme="minorBidi"/>
          <w:lang w:val="es-ES_tradnl"/>
        </w:rPr>
        <w:t xml:space="preserve">En cuanto a las futuras líneas de investigación y desarrollo, se propone evaluar longitudinalmente el impacto del modelo durante el primer año de implementación y en períodos posteriores, analizando indicadores de accesibilidad, demoras en la atención, satisfacción de pacientes y profesionales, resultados en salud para enfermedades crónicas y eficiencia en el uso de recursos. También se sugiere avanzar en la integración sociosanitaria, especialmente relevante en un contexto poblacional envejecido como el de la Marina Alta, junto con ampliar los programas de </w:t>
      </w:r>
      <w:r w:rsidR="003973E4" w:rsidRPr="00D87E13">
        <w:rPr>
          <w:rFonts w:eastAsiaTheme="minorEastAsia" w:cstheme="minorBidi"/>
          <w:lang w:val="es-ES_tradnl"/>
        </w:rPr>
        <w:t>tele monitorización</w:t>
      </w:r>
      <w:r w:rsidRPr="00D87E13">
        <w:rPr>
          <w:rFonts w:eastAsiaTheme="minorEastAsia" w:cstheme="minorBidi"/>
          <w:lang w:val="es-ES_tradnl"/>
        </w:rPr>
        <w:t>, fortalecer la estructura de investigación en atención primaria y evaluar el impacto específico de las estrategias de humanización y bienestar profesional.</w:t>
      </w:r>
    </w:p>
    <w:p w14:paraId="21E9C96D" w14:textId="77777777" w:rsidR="22912354" w:rsidRPr="00D87E13" w:rsidRDefault="22912354" w:rsidP="003973E4">
      <w:pPr>
        <w:pStyle w:val="paragraph"/>
        <w:rPr>
          <w:lang w:val="es-ES_tradnl"/>
        </w:rPr>
      </w:pPr>
      <w:r w:rsidRPr="00D87E13">
        <w:rPr>
          <w:rFonts w:eastAsiaTheme="minorEastAsia" w:cstheme="minorBidi"/>
          <w:lang w:val="es-ES_tradnl"/>
        </w:rPr>
        <w:t>En resumen, este Trabajo Fin de Máster demuestra que implementar un modelo de gestión clínica estratégico, basado en pilares bien definidos, apoyado en herramientas de evaluación y orientado a la mejora continua, es un camino viable y necesario para fortalecer la sostenibilidad, calidad y capacidad de respuesta de la atención primaria, alineándose con los retos actuales y futuros del sistema de salud público.</w:t>
      </w:r>
    </w:p>
    <w:p w14:paraId="0C10E72F" w14:textId="77777777" w:rsidR="16890456" w:rsidRPr="00D87E13" w:rsidRDefault="16890456" w:rsidP="00AC27A8">
      <w:pPr>
        <w:pStyle w:val="paragraph"/>
        <w:rPr>
          <w:rFonts w:eastAsiaTheme="minorEastAsia" w:cstheme="minorBidi"/>
          <w:lang w:val="es-ES_tradnl"/>
        </w:rPr>
      </w:pPr>
    </w:p>
    <w:p w14:paraId="7F819C36" w14:textId="77777777" w:rsidR="16890456" w:rsidRPr="00D87E13" w:rsidRDefault="16890456" w:rsidP="16890456">
      <w:pPr>
        <w:pStyle w:val="paragraph"/>
        <w:ind w:left="360"/>
        <w:rPr>
          <w:rFonts w:eastAsiaTheme="minorEastAsia" w:cstheme="minorBidi"/>
          <w:lang w:val="es-ES_tradnl"/>
        </w:rPr>
      </w:pPr>
    </w:p>
    <w:p w14:paraId="78B1B620" w14:textId="77777777" w:rsidR="001B62D6" w:rsidRPr="00D87E13" w:rsidRDefault="001B62D6" w:rsidP="001B62D6">
      <w:pPr>
        <w:pStyle w:val="paragraph"/>
        <w:rPr>
          <w:rFonts w:eastAsiaTheme="minorEastAsia" w:cstheme="minorBidi"/>
          <w:lang w:val="es-ES_tradnl"/>
        </w:rPr>
      </w:pPr>
    </w:p>
    <w:p w14:paraId="54A4F331" w14:textId="77777777" w:rsidR="00995F23" w:rsidRPr="00D87E13" w:rsidRDefault="00995F23" w:rsidP="003973E4">
      <w:pPr>
        <w:pStyle w:val="Ttulo1sinnumerar"/>
        <w:ind w:left="720"/>
      </w:pPr>
    </w:p>
    <w:p w14:paraId="57128B85" w14:textId="77777777" w:rsidR="008E2B2A" w:rsidRPr="00D87E13" w:rsidRDefault="008E2B2A" w:rsidP="003973E4">
      <w:pPr>
        <w:pStyle w:val="Ttulo1sinnumerar"/>
      </w:pPr>
      <w:bookmarkStart w:id="102" w:name="_Toc215952671"/>
      <w:r w:rsidRPr="00D87E13">
        <w:t>FUNCIONES DEL JEFE DE ZONA DE ATENCION PRIMARIA GVA SANIDAD:</w:t>
      </w:r>
      <w:bookmarkEnd w:id="102"/>
    </w:p>
    <w:p w14:paraId="7D7F5CA8" w14:textId="77777777" w:rsidR="008E2B2A" w:rsidRPr="00D87E13" w:rsidRDefault="008E2B2A" w:rsidP="003973E4">
      <w:pPr>
        <w:pStyle w:val="Ttulo1sinnumerar"/>
        <w:ind w:left="720"/>
        <w:rPr>
          <w:rStyle w:val="eop"/>
          <w:rFonts w:cstheme="minorBidi"/>
          <w:szCs w:val="24"/>
        </w:rPr>
      </w:pPr>
    </w:p>
    <w:p w14:paraId="1A129617" w14:textId="77777777" w:rsidR="008E2B2A" w:rsidRPr="00D87E13" w:rsidRDefault="008E2B2A" w:rsidP="00AC27A8">
      <w:pPr>
        <w:pStyle w:val="paragraph"/>
        <w:spacing w:beforeAutospacing="0" w:afterAutospacing="0"/>
        <w:textAlignment w:val="baseline"/>
        <w:rPr>
          <w:rStyle w:val="eop"/>
          <w:rFonts w:ascii="Calibri" w:hAnsi="Calibri" w:cs="Calibri"/>
          <w:lang w:val="es-ES_tradnl"/>
        </w:rPr>
      </w:pPr>
      <w:r w:rsidRPr="00D87E13">
        <w:rPr>
          <w:rStyle w:val="normaltextrun"/>
          <w:rFonts w:ascii="Calibri" w:hAnsi="Calibri" w:cs="Calibri"/>
          <w:lang w:val="es-ES_tradnl"/>
        </w:rPr>
        <w:t>El jefe de Zona Básica de Salud en la atención primaria de la Generalitat Valenciana es responsable de la gestión integral de la zona asignada, bajo la dependencia del director de Atención Primaria del departamento. Sus funciones incluyen implementar las directrices y acuerdos emanados de la dirección, garantizar la coordinación entre los profesionales sanitarios y las instituciones sociales y sociosanitarias, así como promover el trabajo en equipo mediante reuniones y actividades que refuercen la cohesión. Además, debe asegurar que la atención primaria abarque no solo la asistencia clínica, sino también la prevención, promoción de la salud, trabajo comunitario, formación, docencia e investigación. Gestiona los recursos humanos y materiales, optimizando su uso y organizando sustituciones dentro del presupuesto asignado. Es responsable de diseñar y actualizar procedimientos y protocolos, armonizar criterios organizativos mediante reglamentos internos y facilitar la comunicación entre profesionales y niveles asistenciales. Supervisa el cumplimiento de objetivos, fomenta la formación continua y resuelve conflictos, elevándolos al director de Atención Primaria cuando sea necesario. Representa al equipo ante la comunidad y otras instituciones, y su nombramiento y cese son discrecionales, realizados por el Gerente del departamento, tras un concurso de méritos que incluye proyecto técnico y currículum, con evaluaciones periódicas para garantizar la calidad y eficacia de la gestión.</w:t>
      </w:r>
      <w:r w:rsidRPr="00D87E13">
        <w:rPr>
          <w:rStyle w:val="eop"/>
          <w:rFonts w:ascii="Calibri" w:hAnsi="Calibri" w:cs="Calibri"/>
          <w:lang w:val="es-ES_tradnl"/>
        </w:rPr>
        <w:t> </w:t>
      </w:r>
    </w:p>
    <w:p w14:paraId="5614A9F9"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71C9A971"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60765B25"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37938777"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31C09EB9"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4595E56A" w14:textId="77777777" w:rsidR="0E60E952" w:rsidRPr="00D87E13" w:rsidRDefault="0E60E952" w:rsidP="16890456">
      <w:pPr>
        <w:pStyle w:val="paragraph"/>
        <w:spacing w:beforeAutospacing="0" w:afterAutospacing="0"/>
        <w:ind w:left="360"/>
        <w:rPr>
          <w:rStyle w:val="eop"/>
          <w:rFonts w:ascii="Calibri" w:hAnsi="Calibri" w:cs="Calibri"/>
          <w:lang w:val="es-ES_tradnl"/>
        </w:rPr>
      </w:pPr>
    </w:p>
    <w:p w14:paraId="228EF4EB" w14:textId="77777777" w:rsidR="0E60E952" w:rsidRPr="00D87E13" w:rsidRDefault="0E60E952" w:rsidP="16890456">
      <w:pPr>
        <w:pStyle w:val="paragraph"/>
        <w:spacing w:beforeAutospacing="0" w:afterAutospacing="0"/>
        <w:ind w:left="360"/>
        <w:rPr>
          <w:rStyle w:val="eop"/>
          <w:rFonts w:ascii="Calibri" w:hAnsi="Calibri" w:cs="Calibri"/>
          <w:lang w:val="es-ES_tradnl"/>
        </w:rPr>
      </w:pPr>
    </w:p>
    <w:p w14:paraId="615693F1" w14:textId="77777777" w:rsidR="0E60E952" w:rsidRPr="00D87E13" w:rsidRDefault="0E60E952" w:rsidP="16890456">
      <w:pPr>
        <w:pStyle w:val="paragraph"/>
        <w:spacing w:beforeAutospacing="0" w:afterAutospacing="0"/>
        <w:ind w:left="360"/>
        <w:rPr>
          <w:rStyle w:val="eop"/>
          <w:rFonts w:ascii="Calibri" w:hAnsi="Calibri" w:cs="Calibri"/>
          <w:lang w:val="es-ES_tradnl"/>
        </w:rPr>
      </w:pPr>
    </w:p>
    <w:p w14:paraId="517663B5" w14:textId="77777777" w:rsidR="0E60E952" w:rsidRPr="00D87E13" w:rsidRDefault="0E60E952" w:rsidP="16890456">
      <w:pPr>
        <w:pStyle w:val="paragraph"/>
        <w:spacing w:beforeAutospacing="0" w:afterAutospacing="0"/>
        <w:ind w:left="360"/>
        <w:rPr>
          <w:rStyle w:val="eop"/>
          <w:rFonts w:ascii="Calibri" w:hAnsi="Calibri" w:cs="Calibri"/>
          <w:lang w:val="es-ES_tradnl"/>
        </w:rPr>
      </w:pPr>
    </w:p>
    <w:p w14:paraId="45DC0AD1" w14:textId="77777777" w:rsidR="0E60E952" w:rsidRPr="00D87E13" w:rsidRDefault="0E60E952" w:rsidP="16890456">
      <w:pPr>
        <w:pStyle w:val="paragraph"/>
        <w:spacing w:beforeAutospacing="0" w:afterAutospacing="0"/>
        <w:ind w:left="360"/>
        <w:rPr>
          <w:rStyle w:val="eop"/>
          <w:rFonts w:ascii="Calibri" w:hAnsi="Calibri" w:cs="Calibri"/>
          <w:lang w:val="es-ES_tradnl"/>
        </w:rPr>
      </w:pPr>
    </w:p>
    <w:p w14:paraId="2597DBA1" w14:textId="77777777" w:rsidR="002B359E" w:rsidRPr="00D87E13" w:rsidRDefault="002B359E" w:rsidP="16890456">
      <w:pPr>
        <w:pStyle w:val="paragraph"/>
        <w:spacing w:beforeAutospacing="0" w:afterAutospacing="0"/>
        <w:ind w:left="360"/>
        <w:textAlignment w:val="baseline"/>
        <w:rPr>
          <w:rStyle w:val="eop"/>
          <w:rFonts w:ascii="Calibri" w:hAnsi="Calibri" w:cs="Calibri"/>
          <w:lang w:val="es-ES_tradnl"/>
        </w:rPr>
      </w:pPr>
    </w:p>
    <w:p w14:paraId="4DD171F3" w14:textId="77777777" w:rsidR="00AC55C4" w:rsidRPr="00D87E13" w:rsidRDefault="002B359E" w:rsidP="003973E4">
      <w:pPr>
        <w:pStyle w:val="Ttulo1sinnumerar"/>
      </w:pPr>
      <w:bookmarkStart w:id="103" w:name="_Toc215952672"/>
      <w:r w:rsidRPr="00D87E13">
        <w:lastRenderedPageBreak/>
        <w:t>CURRICULUM VITAE:</w:t>
      </w:r>
      <w:bookmarkEnd w:id="103"/>
    </w:p>
    <w:p w14:paraId="770D5589" w14:textId="77777777" w:rsidR="00F82638" w:rsidRPr="00D87E13" w:rsidRDefault="00F82638" w:rsidP="003973E4">
      <w:pPr>
        <w:pStyle w:val="Ttulo1sinnumerar"/>
        <w:ind w:left="720"/>
      </w:pPr>
    </w:p>
    <w:p w14:paraId="559755F0" w14:textId="77777777" w:rsidR="002B359E" w:rsidRPr="00D87E13" w:rsidRDefault="002B359E" w:rsidP="16890456">
      <w:pPr>
        <w:pStyle w:val="Nombre"/>
        <w:spacing w:line="360" w:lineRule="auto"/>
        <w:jc w:val="right"/>
        <w:rPr>
          <w:rStyle w:val="Ninguno"/>
          <w:rFonts w:asciiTheme="minorHAnsi" w:hAnsiTheme="minorHAnsi" w:cstheme="minorBidi"/>
          <w:noProof/>
          <w:color w:val="595959" w:themeColor="text1" w:themeTint="A6"/>
          <w:sz w:val="52"/>
          <w:szCs w:val="52"/>
        </w:rPr>
      </w:pPr>
      <w:r w:rsidRPr="00D87E13">
        <w:rPr>
          <w:rStyle w:val="Ninguno"/>
          <w:rFonts w:asciiTheme="minorHAnsi" w:hAnsiTheme="minorHAnsi" w:cstheme="minorBidi"/>
          <w:color w:val="595959" w:themeColor="text1" w:themeTint="A6"/>
          <w:sz w:val="24"/>
          <w:szCs w:val="52"/>
        </w:rPr>
        <w:t>Carlos Enrique Alvarez Agudelo</w:t>
      </w:r>
    </w:p>
    <w:p w14:paraId="29C8CB0E" w14:textId="77777777" w:rsidR="002B359E" w:rsidRPr="00D87E13" w:rsidRDefault="002B359E" w:rsidP="16890456">
      <w:pPr>
        <w:pStyle w:val="Nombre"/>
        <w:spacing w:line="360" w:lineRule="auto"/>
        <w:jc w:val="right"/>
        <w:rPr>
          <w:rFonts w:asciiTheme="minorHAnsi" w:hAnsiTheme="minorHAnsi" w:cstheme="minorBidi"/>
          <w:noProof/>
          <w:sz w:val="24"/>
          <w:szCs w:val="24"/>
        </w:rPr>
      </w:pPr>
      <w:r w:rsidRPr="00D87E13">
        <w:rPr>
          <w:rFonts w:asciiTheme="minorHAnsi" w:hAnsiTheme="minorHAnsi" w:cstheme="minorHAnsi"/>
          <w:noProof/>
          <w:sz w:val="24"/>
          <w:szCs w:val="44"/>
        </w:rPr>
        <mc:AlternateContent>
          <mc:Choice Requires="wps">
            <w:drawing>
              <wp:anchor distT="152400" distB="152400" distL="152400" distR="152400" simplePos="0" relativeHeight="251711488" behindDoc="0" locked="0" layoutInCell="1" allowOverlap="1" wp14:anchorId="4F9AFB81" wp14:editId="07AF52C4">
                <wp:simplePos x="0" y="0"/>
                <wp:positionH relativeFrom="margin">
                  <wp:posOffset>54095</wp:posOffset>
                </wp:positionH>
                <wp:positionV relativeFrom="line">
                  <wp:posOffset>330200</wp:posOffset>
                </wp:positionV>
                <wp:extent cx="6060955" cy="1"/>
                <wp:effectExtent l="0" t="0" r="0" b="0"/>
                <wp:wrapNone/>
                <wp:docPr id="1073741825" name="officeArt object" descr="Línea"/>
                <wp:cNvGraphicFramePr/>
                <a:graphic xmlns:a="http://schemas.openxmlformats.org/drawingml/2006/main">
                  <a:graphicData uri="http://schemas.microsoft.com/office/word/2010/wordprocessingShape">
                    <wps:wsp>
                      <wps:cNvCnPr/>
                      <wps:spPr>
                        <a:xfrm flipH="1" flipV="1">
                          <a:off x="0" y="0"/>
                          <a:ext cx="6060955" cy="1"/>
                        </a:xfrm>
                        <a:prstGeom prst="line">
                          <a:avLst/>
                        </a:prstGeom>
                        <a:noFill/>
                        <a:ln w="38100" cap="flat">
                          <a:solidFill>
                            <a:schemeClr val="accent1">
                              <a:satOff val="3942"/>
                              <a:lumOff val="17322"/>
                            </a:schemeClr>
                          </a:solidFill>
                          <a:prstDash val="solid"/>
                          <a:miter lim="400000"/>
                        </a:ln>
                        <a:effectLst/>
                      </wps:spPr>
                      <wps:bodyPr/>
                    </wps:wsp>
                  </a:graphicData>
                </a:graphic>
              </wp:anchor>
            </w:drawing>
          </mc:Choice>
          <mc:Fallback xmlns:a14="http://schemas.microsoft.com/office/drawing/2010/main" xmlns:pic="http://schemas.openxmlformats.org/drawingml/2006/picture" xmlns:a="http://schemas.openxmlformats.org/drawingml/2006/main">
            <w:pict w14:anchorId="48E26946">
              <v:line id="officeArt object" style="position:absolute;flip:x y;z-index:251711488;visibility:visible;mso-wrap-style:square;mso-wrap-distance-left:12pt;mso-wrap-distance-top:12pt;mso-wrap-distance-right:12pt;mso-wrap-distance-bottom:12pt;mso-position-horizontal:absolute;mso-position-horizontal-relative:margin;mso-position-vertical:absolute;mso-position-vertical-relative:line" alt="Línea" o:spid="_x0000_s1026" strokecolor="#5b9bd5 [3204]" strokeweight="3pt" from="4.25pt,26pt" to="481.5pt,26pt" w14:anchorId="0819EB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">
                <v:stroke miterlimit="4" joinstyle="miter"/>
                <w10:wrap anchorx="margin" anchory="line"/>
              </v:line>
            </w:pict>
          </mc:Fallback>
        </mc:AlternateContent>
      </w:r>
      <w:r w:rsidRPr="00D87E13">
        <w:rPr>
          <w:rStyle w:val="Ninguno"/>
          <w:rFonts w:asciiTheme="minorHAnsi" w:hAnsiTheme="minorHAnsi" w:cstheme="minorBidi"/>
          <w:noProof/>
          <w:sz w:val="24"/>
          <w:szCs w:val="44"/>
        </w:rPr>
        <w:t xml:space="preserve">  </w:t>
      </w:r>
      <w:r w:rsidRPr="00D87E13">
        <w:rPr>
          <w:rStyle w:val="Ninguno"/>
          <w:rFonts w:asciiTheme="minorHAnsi" w:hAnsiTheme="minorHAnsi" w:cstheme="minorBidi"/>
          <w:noProof/>
          <w:color w:val="595959" w:themeColor="text1" w:themeTint="A6"/>
          <w:sz w:val="24"/>
          <w:szCs w:val="24"/>
        </w:rPr>
        <w:t xml:space="preserve">MD, ESP. Med. De Familia, MS </w:t>
      </w:r>
      <w:r w:rsidR="60219630" w:rsidRPr="00D87E13">
        <w:rPr>
          <w:rStyle w:val="Ninguno"/>
          <w:rFonts w:asciiTheme="minorHAnsi" w:hAnsiTheme="minorHAnsi" w:cstheme="minorBidi"/>
          <w:color w:val="595959" w:themeColor="text1" w:themeTint="A6"/>
          <w:sz w:val="24"/>
          <w:szCs w:val="24"/>
        </w:rPr>
        <w:t>Investigación</w:t>
      </w:r>
      <w:r w:rsidRPr="00D87E13">
        <w:rPr>
          <w:rStyle w:val="Ninguno"/>
          <w:rFonts w:asciiTheme="minorHAnsi" w:hAnsiTheme="minorHAnsi" w:cstheme="minorBidi"/>
          <w:color w:val="595959" w:themeColor="text1" w:themeTint="A6"/>
          <w:sz w:val="24"/>
          <w:szCs w:val="24"/>
        </w:rPr>
        <w:t xml:space="preserve"> </w:t>
      </w:r>
      <w:r w:rsidR="1CAEAA82" w:rsidRPr="00D87E13">
        <w:rPr>
          <w:rStyle w:val="Ninguno"/>
          <w:rFonts w:asciiTheme="minorHAnsi" w:hAnsiTheme="minorHAnsi" w:cstheme="minorBidi"/>
          <w:color w:val="595959" w:themeColor="text1" w:themeTint="A6"/>
          <w:sz w:val="24"/>
          <w:szCs w:val="24"/>
        </w:rPr>
        <w:t>Clínica</w:t>
      </w:r>
      <w:r w:rsidRPr="00D87E13">
        <w:rPr>
          <w:rStyle w:val="Ninguno"/>
          <w:rFonts w:asciiTheme="minorHAnsi" w:hAnsiTheme="minorHAnsi" w:cstheme="minorBidi"/>
          <w:color w:val="595959" w:themeColor="text1" w:themeTint="A6"/>
          <w:sz w:val="24"/>
          <w:szCs w:val="24"/>
        </w:rPr>
        <w:t>, MS DIABETES</w:t>
      </w:r>
    </w:p>
    <w:p w14:paraId="17229D06" w14:textId="754FDCD3" w:rsidR="002B359E" w:rsidRPr="00D87E13" w:rsidRDefault="002B359E" w:rsidP="16890456">
      <w:pPr>
        <w:pStyle w:val="Cuerpo"/>
        <w:tabs>
          <w:tab w:val="left" w:pos="7034"/>
        </w:tabs>
        <w:spacing w:line="360" w:lineRule="auto"/>
        <w:ind w:left="0"/>
        <w:jc w:val="both"/>
        <w:rPr>
          <w:rFonts w:asciiTheme="minorHAnsi" w:hAnsiTheme="minorHAnsi" w:cstheme="minorBidi"/>
          <w:noProof/>
          <w:lang w:val="es-ES_tradnl"/>
        </w:rPr>
      </w:pPr>
      <w:r w:rsidRPr="00D87E13">
        <w:rPr>
          <w:rFonts w:asciiTheme="minorHAnsi" w:hAnsiTheme="minorHAnsi" w:cstheme="minorHAnsi"/>
          <w:noProof/>
          <w:sz w:val="24"/>
          <w:lang w:val="es-ES_tradnl"/>
        </w:rPr>
        <w:tab/>
      </w:r>
    </w:p>
    <w:p w14:paraId="25EEA6DA" w14:textId="13D78E01" w:rsidR="002B359E" w:rsidRPr="00D87E13" w:rsidRDefault="00AC27A8" w:rsidP="16890456">
      <w:pPr>
        <w:pStyle w:val="Encabezamiento"/>
        <w:spacing w:line="360" w:lineRule="auto"/>
        <w:jc w:val="both"/>
        <w:rPr>
          <w:rFonts w:asciiTheme="minorHAnsi" w:hAnsiTheme="minorHAnsi" w:cstheme="minorBidi"/>
          <w:b/>
          <w:bCs/>
          <w:i/>
          <w:iCs/>
          <w:noProof/>
          <w:color w:val="595959" w:themeColor="text1" w:themeTint="A6"/>
          <w:u w:val="single"/>
        </w:rPr>
      </w:pPr>
      <w:bookmarkStart w:id="104" w:name="_Toc215435173"/>
      <w:bookmarkStart w:id="105" w:name="_Toc215952673"/>
      <w:r w:rsidRPr="00D87E13">
        <w:rPr>
          <w:rFonts w:asciiTheme="minorHAnsi" w:hAnsiTheme="minorHAnsi" w:cstheme="minorHAnsi"/>
          <w:noProof/>
          <w:sz w:val="24"/>
        </w:rPr>
        <mc:AlternateContent>
          <mc:Choice Requires="wps">
            <w:drawing>
              <wp:anchor distT="152400" distB="152400" distL="152400" distR="152400" simplePos="0" relativeHeight="251713536" behindDoc="0" locked="0" layoutInCell="1" allowOverlap="1" wp14:anchorId="6C06E6F1" wp14:editId="76B63633">
                <wp:simplePos x="0" y="0"/>
                <wp:positionH relativeFrom="margin">
                  <wp:posOffset>-139065</wp:posOffset>
                </wp:positionH>
                <wp:positionV relativeFrom="line">
                  <wp:posOffset>40821</wp:posOffset>
                </wp:positionV>
                <wp:extent cx="1546225" cy="5533534"/>
                <wp:effectExtent l="0" t="0" r="0" b="0"/>
                <wp:wrapNone/>
                <wp:docPr id="1969849267" name="officeArt object" descr="+353 851016946…"/>
                <wp:cNvGraphicFramePr/>
                <a:graphic xmlns:a="http://schemas.openxmlformats.org/drawingml/2006/main">
                  <a:graphicData uri="http://schemas.microsoft.com/office/word/2010/wordprocessingShape">
                    <wps:wsp>
                      <wps:cNvSpPr txBox="1"/>
                      <wps:spPr>
                        <a:xfrm>
                          <a:off x="0" y="0"/>
                          <a:ext cx="1546225" cy="5533534"/>
                        </a:xfrm>
                        <a:prstGeom prst="rect">
                          <a:avLst/>
                        </a:prstGeom>
                        <a:noFill/>
                        <a:ln w="12700" cap="flat">
                          <a:noFill/>
                          <a:miter lim="400000"/>
                        </a:ln>
                        <a:effectLst/>
                      </wps:spPr>
                      <wps:txbx>
                        <w:txbxContent>
                          <w:p w14:paraId="19CD0DCD" w14:textId="6403EF59" w:rsidR="00186AB5" w:rsidRPr="00186AB5" w:rsidRDefault="00186AB5" w:rsidP="002B359E">
                            <w:pPr>
                              <w:pStyle w:val="Datosdecontacto"/>
                              <w:rPr>
                                <w:rFonts w:asciiTheme="minorHAnsi" w:hAnsiTheme="minorHAnsi" w:cstheme="minorHAnsi"/>
                                <w:b/>
                                <w:bCs/>
                              </w:rPr>
                            </w:pPr>
                            <w:r>
                              <w:rPr>
                                <w:rFonts w:asciiTheme="minorHAnsi" w:hAnsiTheme="minorHAnsi" w:cstheme="minorHAnsi"/>
                                <w:b/>
                                <w:bCs/>
                              </w:rPr>
                              <w:t>TELEFONO:</w:t>
                            </w:r>
                          </w:p>
                          <w:p w14:paraId="18652F37" w14:textId="3E8545A1" w:rsidR="002B359E" w:rsidRDefault="002B359E" w:rsidP="002B359E">
                            <w:pPr>
                              <w:pStyle w:val="Datosdecontacto"/>
                            </w:pPr>
                            <w:r w:rsidRPr="0047220D">
                              <w:t>+34 619477227</w:t>
                            </w:r>
                          </w:p>
                          <w:p w14:paraId="1AE0CB60" w14:textId="69C1C8A1" w:rsidR="00186AB5" w:rsidRPr="00186AB5" w:rsidRDefault="00186AB5" w:rsidP="002B359E">
                            <w:pPr>
                              <w:pStyle w:val="Datosdecontacto"/>
                              <w:rPr>
                                <w:rFonts w:asciiTheme="minorHAnsi" w:hAnsiTheme="minorHAnsi" w:cstheme="minorHAnsi"/>
                                <w:b/>
                                <w:bCs/>
                                <w:lang w:val="es-ES"/>
                              </w:rPr>
                            </w:pPr>
                            <w:r>
                              <w:rPr>
                                <w:rFonts w:asciiTheme="minorHAnsi" w:hAnsiTheme="minorHAnsi" w:cstheme="minorHAnsi"/>
                                <w:b/>
                                <w:bCs/>
                              </w:rPr>
                              <w:t>EMAIL:</w:t>
                            </w:r>
                          </w:p>
                          <w:p w14:paraId="4C471C45"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cealvareza@gmail.com</w:t>
                            </w:r>
                          </w:p>
                          <w:p w14:paraId="5F146419" w14:textId="23F15D51" w:rsidR="002B359E" w:rsidRPr="00186AB5" w:rsidRDefault="00186AB5" w:rsidP="002B359E">
                            <w:pPr>
                              <w:pStyle w:val="Datosdecontacto"/>
                              <w:rPr>
                                <w:rFonts w:asciiTheme="minorHAnsi" w:hAnsiTheme="minorHAnsi" w:cstheme="minorHAnsi"/>
                                <w:b/>
                                <w:bCs/>
                                <w:lang w:val="es-ES"/>
                              </w:rPr>
                            </w:pPr>
                            <w:r>
                              <w:rPr>
                                <w:rFonts w:asciiTheme="minorHAnsi" w:hAnsiTheme="minorHAnsi" w:cstheme="minorHAnsi"/>
                                <w:b/>
                                <w:bCs/>
                                <w:lang w:val="es-ES"/>
                              </w:rPr>
                              <w:t>DIRECCION:</w:t>
                            </w:r>
                          </w:p>
                          <w:p w14:paraId="38E87C89" w14:textId="77777777" w:rsidR="002B359E" w:rsidRDefault="002B359E" w:rsidP="002B359E">
                            <w:pPr>
                              <w:pStyle w:val="Datosdecontacto"/>
                              <w:rPr>
                                <w:lang w:val="es-ES"/>
                              </w:rPr>
                            </w:pPr>
                            <w:r>
                              <w:t>Denia, Alicante</w:t>
                            </w:r>
                          </w:p>
                          <w:p w14:paraId="3EA64387" w14:textId="5FF4738F" w:rsidR="002B359E" w:rsidRPr="00186AB5" w:rsidRDefault="002B359E" w:rsidP="002B359E">
                            <w:pPr>
                              <w:pStyle w:val="Datosdecontacto"/>
                              <w:rPr>
                                <w:lang w:val="es-ES"/>
                              </w:rPr>
                            </w:pPr>
                            <w:r>
                              <w:t>España.</w:t>
                            </w:r>
                          </w:p>
                          <w:p w14:paraId="0BC2F57C" w14:textId="2859F79E" w:rsidR="00186AB5" w:rsidRPr="00186AB5" w:rsidRDefault="00186AB5" w:rsidP="002B359E">
                            <w:pPr>
                              <w:pStyle w:val="Datosdecontacto"/>
                            </w:pPr>
                          </w:p>
                          <w:p w14:paraId="31283D0E" w14:textId="77777777" w:rsidR="002B359E" w:rsidRDefault="002B359E" w:rsidP="002B359E">
                            <w:pPr>
                              <w:pStyle w:val="Datosdecontacto"/>
                            </w:pPr>
                          </w:p>
                          <w:p w14:paraId="6FBB1EEB" w14:textId="77777777" w:rsidR="002B359E" w:rsidRPr="00496C93" w:rsidRDefault="002B359E" w:rsidP="002B359E">
                            <w:pPr>
                              <w:pStyle w:val="Datosdecontacto"/>
                              <w:rPr>
                                <w:rFonts w:asciiTheme="minorHAnsi" w:hAnsiTheme="minorHAnsi"/>
                                <w:b/>
                                <w:bCs/>
                              </w:rPr>
                            </w:pPr>
                            <w:r w:rsidRPr="00496C93">
                              <w:rPr>
                                <w:rFonts w:asciiTheme="minorHAnsi" w:hAnsiTheme="minorHAnsi"/>
                                <w:b/>
                                <w:bCs/>
                                <w:noProof/>
                              </w:rPr>
                              <w:drawing>
                                <wp:inline distT="0" distB="0" distL="0" distR="0" wp14:anchorId="1095B5E9" wp14:editId="5A70742D">
                                  <wp:extent cx="1431925" cy="37765"/>
                                  <wp:effectExtent l="0" t="0" r="0" b="635"/>
                                  <wp:docPr id="1437546509"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765"/>
                                          </a:xfrm>
                                          <a:prstGeom prst="rect">
                                            <a:avLst/>
                                          </a:prstGeom>
                                        </pic:spPr>
                                      </pic:pic>
                                    </a:graphicData>
                                  </a:graphic>
                                </wp:inline>
                              </w:drawing>
                            </w:r>
                          </w:p>
                          <w:p w14:paraId="789E1F98" w14:textId="77777777" w:rsidR="002B359E" w:rsidRPr="00186AB5" w:rsidRDefault="002B359E" w:rsidP="002B359E">
                            <w:pPr>
                              <w:pStyle w:val="Datosdecontacto"/>
                              <w:rPr>
                                <w:rFonts w:asciiTheme="minorHAnsi" w:hAnsiTheme="minorHAnsi" w:cstheme="minorHAnsi"/>
                                <w:b/>
                                <w:bCs/>
                              </w:rPr>
                            </w:pPr>
                            <w:r w:rsidRPr="00186AB5">
                              <w:rPr>
                                <w:rFonts w:asciiTheme="minorHAnsi" w:hAnsiTheme="minorHAnsi" w:cstheme="minorHAnsi"/>
                                <w:b/>
                                <w:bCs/>
                              </w:rPr>
                              <w:t>LICENCIAS:</w:t>
                            </w:r>
                          </w:p>
                          <w:p w14:paraId="652EFEBB" w14:textId="77777777" w:rsidR="002B359E" w:rsidRDefault="002B359E" w:rsidP="002B359E">
                            <w:pPr>
                              <w:pStyle w:val="Datosdecontacto"/>
                            </w:pPr>
                            <w:r>
                              <w:t>Col Alicante: 03095130</w:t>
                            </w:r>
                          </w:p>
                          <w:p w14:paraId="56EF3728" w14:textId="77777777" w:rsidR="002B359E" w:rsidRDefault="002B359E" w:rsidP="002B359E">
                            <w:pPr>
                              <w:pStyle w:val="Datosdecontacto"/>
                              <w:rPr>
                                <w:rFonts w:asciiTheme="minorHAnsi" w:hAnsiTheme="minorHAnsi"/>
                                <w:b/>
                                <w:bCs/>
                              </w:rPr>
                            </w:pPr>
                          </w:p>
                          <w:p w14:paraId="3223D099" w14:textId="77777777" w:rsidR="002B359E" w:rsidRDefault="002B359E" w:rsidP="002B359E">
                            <w:pPr>
                              <w:pStyle w:val="Datosdecontacto"/>
                              <w:rPr>
                                <w:rFonts w:asciiTheme="minorHAnsi" w:hAnsiTheme="minorHAnsi"/>
                                <w:b/>
                                <w:bCs/>
                              </w:rPr>
                            </w:pPr>
                            <w:r>
                              <w:rPr>
                                <w:rFonts w:asciiTheme="minorHAnsi" w:hAnsiTheme="minorHAnsi"/>
                                <w:b/>
                                <w:bCs/>
                              </w:rPr>
                              <w:t>CERTIFICADOS:</w:t>
                            </w:r>
                          </w:p>
                          <w:p w14:paraId="230659F9" w14:textId="77777777" w:rsidR="002B359E" w:rsidRDefault="002B359E" w:rsidP="002B359E">
                            <w:pPr>
                              <w:pStyle w:val="Datosdecontacto"/>
                              <w:rPr>
                                <w:lang w:val="es-ES"/>
                              </w:rPr>
                            </w:pPr>
                            <w:r w:rsidRPr="00BD4E0C">
                              <w:t>BLS-AHA, Irlanda 2024</w:t>
                            </w:r>
                          </w:p>
                          <w:p w14:paraId="45B65782" w14:textId="77777777" w:rsidR="002B359E" w:rsidRDefault="002B359E" w:rsidP="002B359E">
                            <w:pPr>
                              <w:pStyle w:val="Datosdecontacto"/>
                              <w:rPr>
                                <w:lang w:val="es-ES"/>
                              </w:rPr>
                            </w:pPr>
                            <w:r w:rsidRPr="00BD4E0C">
                              <w:t>ELA - Europea 2023</w:t>
                            </w:r>
                          </w:p>
                          <w:p w14:paraId="7F47FCF3" w14:textId="77777777" w:rsidR="002B359E" w:rsidRDefault="002B359E" w:rsidP="002B359E">
                            <w:pPr>
                              <w:pStyle w:val="Datosdecontacto"/>
                              <w:rPr>
                                <w:lang w:val="en"/>
                              </w:rPr>
                            </w:pPr>
                            <w:r>
                              <w:rPr>
                                <w:noProof/>
                              </w:rPr>
                              <w:drawing>
                                <wp:inline distT="0" distB="0" distL="0" distR="0" wp14:anchorId="2725B598" wp14:editId="6CB45A7D">
                                  <wp:extent cx="1431925" cy="37465"/>
                                  <wp:effectExtent l="0" t="0" r="3175" b="635"/>
                                  <wp:docPr id="755161155"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465"/>
                                          </a:xfrm>
                                          <a:prstGeom prst="rect">
                                            <a:avLst/>
                                          </a:prstGeom>
                                        </pic:spPr>
                                      </pic:pic>
                                    </a:graphicData>
                                  </a:graphic>
                                </wp:inline>
                              </w:drawing>
                            </w:r>
                          </w:p>
                          <w:p w14:paraId="07BFF79B" w14:textId="77777777" w:rsidR="002B359E" w:rsidRPr="0047220D" w:rsidRDefault="002B359E" w:rsidP="002B359E">
                            <w:pPr>
                              <w:pStyle w:val="Datosdecontacto"/>
                              <w:rPr>
                                <w:rFonts w:asciiTheme="minorHAnsi" w:hAnsiTheme="minorHAnsi"/>
                                <w:lang w:val="es-ES"/>
                              </w:rPr>
                            </w:pPr>
                            <w:r w:rsidRPr="0047220D">
                              <w:rPr>
                                <w:rFonts w:asciiTheme="minorHAnsi" w:hAnsiTheme="minorHAnsi"/>
                              </w:rPr>
                              <w:t>IDIOMAS:</w:t>
                            </w:r>
                          </w:p>
                          <w:p w14:paraId="6A8ABC90"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Español: Nativo.</w:t>
                            </w:r>
                          </w:p>
                          <w:p w14:paraId="6770D68C"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Inglés: Avanzado.</w:t>
                            </w:r>
                          </w:p>
                          <w:p w14:paraId="6EE3AAD3" w14:textId="77777777" w:rsidR="002B359E" w:rsidRPr="0047220D" w:rsidRDefault="002B359E" w:rsidP="002B359E">
                            <w:pPr>
                              <w:pStyle w:val="Datosdecontacto"/>
                              <w:rPr>
                                <w:lang w:val="es-ES"/>
                              </w:rPr>
                            </w:pPr>
                          </w:p>
                          <w:p w14:paraId="2F1D450F" w14:textId="77777777" w:rsidR="002B359E" w:rsidRDefault="002B359E" w:rsidP="002B359E">
                            <w:pPr>
                              <w:pStyle w:val="Datosdecontacto"/>
                            </w:pPr>
                            <w:r>
                              <w:rPr>
                                <w:noProof/>
                              </w:rPr>
                              <w:drawing>
                                <wp:inline distT="0" distB="0" distL="0" distR="0" wp14:anchorId="5E00582E" wp14:editId="4E43D6C5">
                                  <wp:extent cx="1431925" cy="37465"/>
                                  <wp:effectExtent l="0" t="0" r="3175" b="635"/>
                                  <wp:docPr id="796822443"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465"/>
                                          </a:xfrm>
                                          <a:prstGeom prst="rect">
                                            <a:avLst/>
                                          </a:prstGeom>
                                        </pic:spPr>
                                      </pic:pic>
                                    </a:graphicData>
                                  </a:graphic>
                                </wp:inline>
                              </w:drawing>
                            </w:r>
                          </w:p>
                          <w:p w14:paraId="10EF1337" w14:textId="77777777" w:rsidR="002B359E" w:rsidRDefault="002B359E" w:rsidP="002B359E">
                            <w:pPr>
                              <w:pStyle w:val="Datosdecontacto"/>
                            </w:pPr>
                            <w:r>
                              <w:t xml:space="preserve">Situación del visado </w:t>
                            </w:r>
                          </w:p>
                          <w:p w14:paraId="3EC0D263" w14:textId="77777777" w:rsidR="002B359E" w:rsidRDefault="002B359E" w:rsidP="002B359E">
                            <w:pPr>
                              <w:pStyle w:val="Datosdecontacto"/>
                            </w:pPr>
                            <w:r>
                              <w:t xml:space="preserve">Pasaporte UE (España) </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type w14:anchorId="6C06E6F1" id="_x0000_t202" coordsize="21600,21600" o:spt="202" path="m,l,21600r21600,l21600,xe">
                <v:stroke joinstyle="miter"/>
                <v:path gradientshapeok="t" o:connecttype="rect"/>
              </v:shapetype>
              <v:shape id="officeArt object" o:spid="_x0000_s1026" type="#_x0000_t202" alt="+353 851016946…" style="position:absolute;left:0;text-align:left;margin-left:-10.95pt;margin-top:3.2pt;width:121.75pt;height:435.7pt;z-index:25171353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" filled="f" stroked="f" strokeweight="1pt">
                <v:stroke miterlimit="4"/>
                <v:textbox inset="4pt,4pt,4pt,4pt">
                  <w:txbxContent>
                    <w:p w14:paraId="19CD0DCD" w14:textId="6403EF59" w:rsidR="00186AB5" w:rsidRPr="00186AB5" w:rsidRDefault="00186AB5" w:rsidP="002B359E">
                      <w:pPr>
                        <w:pStyle w:val="Datosdecontacto"/>
                        <w:rPr>
                          <w:rFonts w:asciiTheme="minorHAnsi" w:hAnsiTheme="minorHAnsi" w:cstheme="minorHAnsi"/>
                          <w:b/>
                          <w:bCs/>
                        </w:rPr>
                      </w:pPr>
                      <w:r>
                        <w:rPr>
                          <w:rFonts w:asciiTheme="minorHAnsi" w:hAnsiTheme="minorHAnsi" w:cstheme="minorHAnsi"/>
                          <w:b/>
                          <w:bCs/>
                        </w:rPr>
                        <w:t>TELEFONO:</w:t>
                      </w:r>
                    </w:p>
                    <w:p w14:paraId="18652F37" w14:textId="3E8545A1" w:rsidR="002B359E" w:rsidRDefault="002B359E" w:rsidP="002B359E">
                      <w:pPr>
                        <w:pStyle w:val="Datosdecontacto"/>
                      </w:pPr>
                      <w:r w:rsidRPr="0047220D">
                        <w:t>+34 619477227</w:t>
                      </w:r>
                    </w:p>
                    <w:p w14:paraId="1AE0CB60" w14:textId="69C1C8A1" w:rsidR="00186AB5" w:rsidRPr="00186AB5" w:rsidRDefault="00186AB5" w:rsidP="002B359E">
                      <w:pPr>
                        <w:pStyle w:val="Datosdecontacto"/>
                        <w:rPr>
                          <w:rFonts w:asciiTheme="minorHAnsi" w:hAnsiTheme="minorHAnsi" w:cstheme="minorHAnsi"/>
                          <w:b/>
                          <w:bCs/>
                          <w:lang w:val="es-ES"/>
                        </w:rPr>
                      </w:pPr>
                      <w:r>
                        <w:rPr>
                          <w:rFonts w:asciiTheme="minorHAnsi" w:hAnsiTheme="minorHAnsi" w:cstheme="minorHAnsi"/>
                          <w:b/>
                          <w:bCs/>
                        </w:rPr>
                        <w:t>EMAIL:</w:t>
                      </w:r>
                    </w:p>
                    <w:p w14:paraId="4C471C45"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cealvareza@gmail.com</w:t>
                      </w:r>
                    </w:p>
                    <w:p w14:paraId="5F146419" w14:textId="23F15D51" w:rsidR="002B359E" w:rsidRPr="00186AB5" w:rsidRDefault="00186AB5" w:rsidP="002B359E">
                      <w:pPr>
                        <w:pStyle w:val="Datosdecontacto"/>
                        <w:rPr>
                          <w:rFonts w:asciiTheme="minorHAnsi" w:hAnsiTheme="minorHAnsi" w:cstheme="minorHAnsi"/>
                          <w:b/>
                          <w:bCs/>
                          <w:lang w:val="es-ES"/>
                        </w:rPr>
                      </w:pPr>
                      <w:r>
                        <w:rPr>
                          <w:rFonts w:asciiTheme="minorHAnsi" w:hAnsiTheme="minorHAnsi" w:cstheme="minorHAnsi"/>
                          <w:b/>
                          <w:bCs/>
                          <w:lang w:val="es-ES"/>
                        </w:rPr>
                        <w:t>DIRECCION:</w:t>
                      </w:r>
                    </w:p>
                    <w:p w14:paraId="38E87C89" w14:textId="77777777" w:rsidR="002B359E" w:rsidRDefault="002B359E" w:rsidP="002B359E">
                      <w:pPr>
                        <w:pStyle w:val="Datosdecontacto"/>
                        <w:rPr>
                          <w:lang w:val="es-ES"/>
                        </w:rPr>
                      </w:pPr>
                      <w:r>
                        <w:t>Denia, Alicante</w:t>
                      </w:r>
                    </w:p>
                    <w:p w14:paraId="3EA64387" w14:textId="5FF4738F" w:rsidR="002B359E" w:rsidRPr="00186AB5" w:rsidRDefault="002B359E" w:rsidP="002B359E">
                      <w:pPr>
                        <w:pStyle w:val="Datosdecontacto"/>
                        <w:rPr>
                          <w:lang w:val="es-ES"/>
                        </w:rPr>
                      </w:pPr>
                      <w:r>
                        <w:t>España.</w:t>
                      </w:r>
                    </w:p>
                    <w:p w14:paraId="0BC2F57C" w14:textId="2859F79E" w:rsidR="00186AB5" w:rsidRPr="00186AB5" w:rsidRDefault="00186AB5" w:rsidP="002B359E">
                      <w:pPr>
                        <w:pStyle w:val="Datosdecontacto"/>
                      </w:pPr>
                    </w:p>
                    <w:p w14:paraId="31283D0E" w14:textId="77777777" w:rsidR="002B359E" w:rsidRDefault="002B359E" w:rsidP="002B359E">
                      <w:pPr>
                        <w:pStyle w:val="Datosdecontacto"/>
                      </w:pPr>
                    </w:p>
                    <w:p w14:paraId="6FBB1EEB" w14:textId="77777777" w:rsidR="002B359E" w:rsidRPr="00496C93" w:rsidRDefault="002B359E" w:rsidP="002B359E">
                      <w:pPr>
                        <w:pStyle w:val="Datosdecontacto"/>
                        <w:rPr>
                          <w:rFonts w:asciiTheme="minorHAnsi" w:hAnsiTheme="minorHAnsi"/>
                          <w:b/>
                          <w:bCs/>
                        </w:rPr>
                      </w:pPr>
                      <w:r w:rsidRPr="00496C93">
                        <w:rPr>
                          <w:rFonts w:asciiTheme="minorHAnsi" w:hAnsiTheme="minorHAnsi"/>
                          <w:b/>
                          <w:bCs/>
                          <w:noProof/>
                        </w:rPr>
                        <w:drawing>
                          <wp:inline distT="0" distB="0" distL="0" distR="0" wp14:anchorId="1095B5E9" wp14:editId="5A70742D">
                            <wp:extent cx="1431925" cy="37765"/>
                            <wp:effectExtent l="0" t="0" r="0" b="635"/>
                            <wp:docPr id="1437546509"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765"/>
                                    </a:xfrm>
                                    <a:prstGeom prst="rect">
                                      <a:avLst/>
                                    </a:prstGeom>
                                  </pic:spPr>
                                </pic:pic>
                              </a:graphicData>
                            </a:graphic>
                          </wp:inline>
                        </w:drawing>
                      </w:r>
                    </w:p>
                    <w:p w14:paraId="789E1F98" w14:textId="77777777" w:rsidR="002B359E" w:rsidRPr="00186AB5" w:rsidRDefault="002B359E" w:rsidP="002B359E">
                      <w:pPr>
                        <w:pStyle w:val="Datosdecontacto"/>
                        <w:rPr>
                          <w:rFonts w:asciiTheme="minorHAnsi" w:hAnsiTheme="minorHAnsi" w:cstheme="minorHAnsi"/>
                          <w:b/>
                          <w:bCs/>
                        </w:rPr>
                      </w:pPr>
                      <w:r w:rsidRPr="00186AB5">
                        <w:rPr>
                          <w:rFonts w:asciiTheme="minorHAnsi" w:hAnsiTheme="minorHAnsi" w:cstheme="minorHAnsi"/>
                          <w:b/>
                          <w:bCs/>
                        </w:rPr>
                        <w:t>LICENCIAS:</w:t>
                      </w:r>
                    </w:p>
                    <w:p w14:paraId="652EFEBB" w14:textId="77777777" w:rsidR="002B359E" w:rsidRDefault="002B359E" w:rsidP="002B359E">
                      <w:pPr>
                        <w:pStyle w:val="Datosdecontacto"/>
                      </w:pPr>
                      <w:r>
                        <w:t>Col Alicante: 03095130</w:t>
                      </w:r>
                    </w:p>
                    <w:p w14:paraId="56EF3728" w14:textId="77777777" w:rsidR="002B359E" w:rsidRDefault="002B359E" w:rsidP="002B359E">
                      <w:pPr>
                        <w:pStyle w:val="Datosdecontacto"/>
                        <w:rPr>
                          <w:rFonts w:asciiTheme="minorHAnsi" w:hAnsiTheme="minorHAnsi"/>
                          <w:b/>
                          <w:bCs/>
                        </w:rPr>
                      </w:pPr>
                    </w:p>
                    <w:p w14:paraId="3223D099" w14:textId="77777777" w:rsidR="002B359E" w:rsidRDefault="002B359E" w:rsidP="002B359E">
                      <w:pPr>
                        <w:pStyle w:val="Datosdecontacto"/>
                        <w:rPr>
                          <w:rFonts w:asciiTheme="minorHAnsi" w:hAnsiTheme="minorHAnsi"/>
                          <w:b/>
                          <w:bCs/>
                        </w:rPr>
                      </w:pPr>
                      <w:r>
                        <w:rPr>
                          <w:rFonts w:asciiTheme="minorHAnsi" w:hAnsiTheme="minorHAnsi"/>
                          <w:b/>
                          <w:bCs/>
                        </w:rPr>
                        <w:t>CERTIFICADOS:</w:t>
                      </w:r>
                    </w:p>
                    <w:p w14:paraId="230659F9" w14:textId="77777777" w:rsidR="002B359E" w:rsidRDefault="002B359E" w:rsidP="002B359E">
                      <w:pPr>
                        <w:pStyle w:val="Datosdecontacto"/>
                        <w:rPr>
                          <w:lang w:val="es-ES"/>
                        </w:rPr>
                      </w:pPr>
                      <w:r w:rsidRPr="00BD4E0C">
                        <w:t>BLS-AHA, Irlanda 2024</w:t>
                      </w:r>
                    </w:p>
                    <w:p w14:paraId="45B65782" w14:textId="77777777" w:rsidR="002B359E" w:rsidRDefault="002B359E" w:rsidP="002B359E">
                      <w:pPr>
                        <w:pStyle w:val="Datosdecontacto"/>
                        <w:rPr>
                          <w:lang w:val="es-ES"/>
                        </w:rPr>
                      </w:pPr>
                      <w:r w:rsidRPr="00BD4E0C">
                        <w:t>ELA - Europea 2023</w:t>
                      </w:r>
                    </w:p>
                    <w:p w14:paraId="7F47FCF3" w14:textId="77777777" w:rsidR="002B359E" w:rsidRDefault="002B359E" w:rsidP="002B359E">
                      <w:pPr>
                        <w:pStyle w:val="Datosdecontacto"/>
                        <w:rPr>
                          <w:lang w:val="en"/>
                        </w:rPr>
                      </w:pPr>
                      <w:r>
                        <w:rPr>
                          <w:noProof/>
                        </w:rPr>
                        <w:drawing>
                          <wp:inline distT="0" distB="0" distL="0" distR="0" wp14:anchorId="2725B598" wp14:editId="6CB45A7D">
                            <wp:extent cx="1431925" cy="37465"/>
                            <wp:effectExtent l="0" t="0" r="3175" b="635"/>
                            <wp:docPr id="755161155"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465"/>
                                    </a:xfrm>
                                    <a:prstGeom prst="rect">
                                      <a:avLst/>
                                    </a:prstGeom>
                                  </pic:spPr>
                                </pic:pic>
                              </a:graphicData>
                            </a:graphic>
                          </wp:inline>
                        </w:drawing>
                      </w:r>
                    </w:p>
                    <w:p w14:paraId="07BFF79B" w14:textId="77777777" w:rsidR="002B359E" w:rsidRPr="0047220D" w:rsidRDefault="002B359E" w:rsidP="002B359E">
                      <w:pPr>
                        <w:pStyle w:val="Datosdecontacto"/>
                        <w:rPr>
                          <w:rFonts w:asciiTheme="minorHAnsi" w:hAnsiTheme="minorHAnsi"/>
                          <w:lang w:val="es-ES"/>
                        </w:rPr>
                      </w:pPr>
                      <w:r w:rsidRPr="0047220D">
                        <w:rPr>
                          <w:rFonts w:asciiTheme="minorHAnsi" w:hAnsiTheme="minorHAnsi"/>
                        </w:rPr>
                        <w:t>IDIOMAS:</w:t>
                      </w:r>
                    </w:p>
                    <w:p w14:paraId="6A8ABC90"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Español: Nativo.</w:t>
                      </w:r>
                    </w:p>
                    <w:p w14:paraId="6770D68C" w14:textId="77777777" w:rsidR="002B359E" w:rsidRPr="0047220D" w:rsidRDefault="002B359E" w:rsidP="002B359E">
                      <w:pPr>
                        <w:pStyle w:val="Datosdecontacto"/>
                        <w:rPr>
                          <w:rFonts w:asciiTheme="majorHAnsi" w:hAnsiTheme="majorHAnsi"/>
                          <w:lang w:val="es-ES"/>
                        </w:rPr>
                      </w:pPr>
                      <w:r w:rsidRPr="0047220D">
                        <w:rPr>
                          <w:rFonts w:asciiTheme="majorHAnsi" w:hAnsiTheme="majorHAnsi"/>
                        </w:rPr>
                        <w:t>Inglés: Avanzado.</w:t>
                      </w:r>
                    </w:p>
                    <w:p w14:paraId="6EE3AAD3" w14:textId="77777777" w:rsidR="002B359E" w:rsidRPr="0047220D" w:rsidRDefault="002B359E" w:rsidP="002B359E">
                      <w:pPr>
                        <w:pStyle w:val="Datosdecontacto"/>
                        <w:rPr>
                          <w:lang w:val="es-ES"/>
                        </w:rPr>
                      </w:pPr>
                    </w:p>
                    <w:p w14:paraId="2F1D450F" w14:textId="77777777" w:rsidR="002B359E" w:rsidRDefault="002B359E" w:rsidP="002B359E">
                      <w:pPr>
                        <w:pStyle w:val="Datosdecontacto"/>
                      </w:pPr>
                      <w:r>
                        <w:rPr>
                          <w:noProof/>
                        </w:rPr>
                        <w:drawing>
                          <wp:inline distT="0" distB="0" distL="0" distR="0" wp14:anchorId="5E00582E" wp14:editId="4E43D6C5">
                            <wp:extent cx="1431925" cy="37465"/>
                            <wp:effectExtent l="0" t="0" r="3175" b="635"/>
                            <wp:docPr id="796822443"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pic:cNvPicPr>
                                  </pic:nvPicPr>
                                  <pic:blipFill>
                                    <a:blip r:embed="rId34"/>
                                    <a:stretch>
                                      <a:fillRect/>
                                    </a:stretch>
                                  </pic:blipFill>
                                  <pic:spPr>
                                    <a:xfrm>
                                      <a:off x="0" y="0"/>
                                      <a:ext cx="1431925" cy="37465"/>
                                    </a:xfrm>
                                    <a:prstGeom prst="rect">
                                      <a:avLst/>
                                    </a:prstGeom>
                                  </pic:spPr>
                                </pic:pic>
                              </a:graphicData>
                            </a:graphic>
                          </wp:inline>
                        </w:drawing>
                      </w:r>
                    </w:p>
                    <w:p w14:paraId="10EF1337" w14:textId="77777777" w:rsidR="002B359E" w:rsidRDefault="002B359E" w:rsidP="002B359E">
                      <w:pPr>
                        <w:pStyle w:val="Datosdecontacto"/>
                      </w:pPr>
                      <w:r>
                        <w:t xml:space="preserve">Situación del visado </w:t>
                      </w:r>
                    </w:p>
                    <w:p w14:paraId="3EC0D263" w14:textId="77777777" w:rsidR="002B359E" w:rsidRDefault="002B359E" w:rsidP="002B359E">
                      <w:pPr>
                        <w:pStyle w:val="Datosdecontacto"/>
                      </w:pPr>
                      <w:r>
                        <w:t xml:space="preserve">Pasaporte UE (España) </w:t>
                      </w:r>
                    </w:p>
                  </w:txbxContent>
                </v:textbox>
                <w10:wrap anchorx="margin" anchory="line"/>
              </v:shape>
            </w:pict>
          </mc:Fallback>
        </mc:AlternateContent>
      </w:r>
      <w:r w:rsidR="002B359E" w:rsidRPr="00D87E13">
        <w:rPr>
          <w:rFonts w:asciiTheme="minorHAnsi" w:hAnsiTheme="minorHAnsi" w:cstheme="minorBidi"/>
          <w:b/>
          <w:bCs/>
          <w:i/>
          <w:iCs/>
          <w:color w:val="595959" w:themeColor="text1" w:themeTint="A6"/>
          <w:sz w:val="24"/>
          <w:u w:val="single"/>
        </w:rPr>
        <w:t>Perfil</w:t>
      </w:r>
      <w:bookmarkEnd w:id="104"/>
      <w:bookmarkEnd w:id="105"/>
    </w:p>
    <w:p w14:paraId="4F83D176" w14:textId="77777777" w:rsidR="002B359E" w:rsidRPr="00D87E13" w:rsidRDefault="002B359E" w:rsidP="16890456">
      <w:pPr>
        <w:pStyle w:val="Encabezamiento"/>
        <w:spacing w:line="360" w:lineRule="auto"/>
        <w:jc w:val="both"/>
        <w:rPr>
          <w:rFonts w:asciiTheme="minorHAnsi" w:hAnsiTheme="minorHAnsi" w:cstheme="minorBidi"/>
          <w:caps w:val="0"/>
          <w:noProof/>
          <w:color w:val="323232"/>
          <w:spacing w:val="0"/>
        </w:rPr>
      </w:pPr>
      <w:bookmarkStart w:id="106" w:name="_Toc215435174"/>
      <w:bookmarkStart w:id="107" w:name="_Toc215952674"/>
      <w:r w:rsidRPr="00D87E13">
        <w:rPr>
          <w:rFonts w:asciiTheme="minorHAnsi" w:hAnsiTheme="minorHAnsi" w:cstheme="minorBidi"/>
          <w:caps w:val="0"/>
          <w:noProof/>
          <w:color w:val="323232"/>
          <w:spacing w:val="0"/>
          <w:sz w:val="24"/>
        </w:rPr>
        <w:t>Especialista en medicina de familia con experiencia dedicado a brindar una excelente atención al paciente y contribuir a iniciativas científicas y educativas impactantes. Competente en servicios ambulatorios, hospitalarios y de urgencias de atención primaria y hospitalarias, con amplia capacidad de liderazgo y trabajo en equipo.</w:t>
      </w:r>
      <w:bookmarkEnd w:id="106"/>
      <w:bookmarkEnd w:id="107"/>
    </w:p>
    <w:p w14:paraId="0F0774A9" w14:textId="77777777" w:rsidR="002B359E" w:rsidRPr="00D87E13" w:rsidRDefault="002B359E" w:rsidP="16890456">
      <w:pPr>
        <w:pStyle w:val="Encabezamiento"/>
        <w:spacing w:line="360" w:lineRule="auto"/>
        <w:jc w:val="both"/>
        <w:rPr>
          <w:rFonts w:asciiTheme="minorHAnsi" w:hAnsiTheme="minorHAnsi" w:cstheme="minorBidi"/>
          <w:i/>
          <w:iCs/>
          <w:caps w:val="0"/>
          <w:noProof/>
          <w:color w:val="323232"/>
          <w:spacing w:val="0"/>
        </w:rPr>
      </w:pPr>
      <w:bookmarkStart w:id="108" w:name="_Toc215435175"/>
      <w:bookmarkStart w:id="109" w:name="_Toc215952675"/>
      <w:r w:rsidRPr="00D87E13">
        <w:rPr>
          <w:rFonts w:asciiTheme="minorHAnsi" w:hAnsiTheme="minorHAnsi" w:cstheme="minorBidi"/>
          <w:i/>
          <w:iCs/>
          <w:caps w:val="0"/>
          <w:noProof/>
          <w:color w:val="323232"/>
          <w:spacing w:val="0"/>
          <w:sz w:val="24"/>
          <w:u w:val="single"/>
        </w:rPr>
        <w:t>TRABAJO ACTUAL</w:t>
      </w:r>
      <w:bookmarkEnd w:id="108"/>
      <w:bookmarkEnd w:id="109"/>
    </w:p>
    <w:p w14:paraId="2C13343D" w14:textId="77777777" w:rsidR="002B359E" w:rsidRPr="00D87E13" w:rsidRDefault="002B359E" w:rsidP="16890456">
      <w:pPr>
        <w:pStyle w:val="Encabezamiento"/>
        <w:spacing w:line="360" w:lineRule="auto"/>
        <w:ind w:left="2620"/>
        <w:jc w:val="both"/>
        <w:rPr>
          <w:rFonts w:asciiTheme="minorHAnsi" w:hAnsiTheme="minorHAnsi" w:cstheme="minorBidi"/>
          <w:b/>
          <w:bCs/>
          <w:noProof/>
          <w:color w:val="595959" w:themeColor="text1" w:themeTint="A6"/>
        </w:rPr>
      </w:pPr>
      <w:bookmarkStart w:id="110" w:name="_Toc215435176"/>
      <w:bookmarkStart w:id="111" w:name="_Toc215952676"/>
      <w:r w:rsidRPr="00D87E13">
        <w:rPr>
          <w:rFonts w:asciiTheme="minorHAnsi" w:hAnsiTheme="minorHAnsi" w:cstheme="minorBidi"/>
          <w:b/>
          <w:bCs/>
          <w:noProof/>
          <w:color w:val="595959" w:themeColor="text1" w:themeTint="A6"/>
          <w:sz w:val="24"/>
        </w:rPr>
        <w:t>Médico de familiA Y COMUNITARIA, csi javea- DUANES DE LA MAR, javea, alicante</w:t>
      </w:r>
      <w:r w:rsidRPr="00D87E13">
        <w:rPr>
          <w:rFonts w:asciiTheme="minorHAnsi" w:hAnsiTheme="minorHAnsi" w:cstheme="minorBidi"/>
          <w:b/>
          <w:bCs/>
          <w:caps w:val="0"/>
          <w:noProof/>
          <w:color w:val="808080" w:themeColor="background1" w:themeShade="80"/>
          <w:spacing w:val="0"/>
          <w:sz w:val="24"/>
        </w:rPr>
        <w:t xml:space="preserve">                   </w:t>
      </w:r>
      <w:r w:rsidRPr="00D87E13">
        <w:rPr>
          <w:rFonts w:asciiTheme="minorHAnsi" w:hAnsiTheme="minorHAnsi" w:cstheme="minorHAnsi"/>
          <w:b/>
          <w:bCs/>
          <w:caps w:val="0"/>
          <w:noProof/>
          <w:color w:val="323232"/>
          <w:spacing w:val="0"/>
          <w:sz w:val="24"/>
        </w:rPr>
        <w:tab/>
      </w:r>
      <w:r w:rsidRPr="00D87E13">
        <w:rPr>
          <w:rFonts w:asciiTheme="minorHAnsi" w:hAnsiTheme="minorHAnsi" w:cstheme="minorHAnsi"/>
          <w:b/>
          <w:bCs/>
          <w:caps w:val="0"/>
          <w:noProof/>
          <w:color w:val="323232"/>
          <w:spacing w:val="0"/>
          <w:sz w:val="24"/>
        </w:rPr>
        <w:tab/>
      </w:r>
      <w:r w:rsidRPr="00D87E13">
        <w:rPr>
          <w:rFonts w:asciiTheme="minorHAnsi" w:hAnsiTheme="minorHAnsi" w:cstheme="minorBidi"/>
          <w:b/>
          <w:bCs/>
          <w:caps w:val="0"/>
          <w:noProof/>
          <w:color w:val="323232"/>
          <w:spacing w:val="0"/>
          <w:sz w:val="24"/>
        </w:rPr>
        <w:t xml:space="preserve">           Mayo 2025 – Actual.</w:t>
      </w:r>
      <w:bookmarkEnd w:id="110"/>
      <w:bookmarkEnd w:id="111"/>
    </w:p>
    <w:p w14:paraId="77C7CE84" w14:textId="77777777" w:rsidR="002B359E" w:rsidRPr="00D87E13" w:rsidRDefault="002B359E" w:rsidP="16890456">
      <w:pPr>
        <w:pStyle w:val="Encabezamiento"/>
        <w:spacing w:line="360" w:lineRule="auto"/>
        <w:jc w:val="both"/>
        <w:rPr>
          <w:rFonts w:asciiTheme="minorHAnsi" w:hAnsiTheme="minorHAnsi" w:cstheme="minorBidi"/>
          <w:caps w:val="0"/>
          <w:noProof/>
          <w:color w:val="323232"/>
          <w:spacing w:val="0"/>
        </w:rPr>
      </w:pPr>
    </w:p>
    <w:p w14:paraId="474A8D4C" w14:textId="77777777" w:rsidR="002B359E" w:rsidRPr="00D87E13" w:rsidRDefault="002B359E" w:rsidP="16890456">
      <w:pPr>
        <w:pStyle w:val="Encabezamiento"/>
        <w:spacing w:line="360" w:lineRule="auto"/>
        <w:jc w:val="both"/>
        <w:rPr>
          <w:rFonts w:asciiTheme="minorHAnsi" w:hAnsiTheme="minorHAnsi" w:cstheme="minorBidi"/>
          <w:b/>
          <w:bCs/>
          <w:i/>
          <w:iCs/>
          <w:noProof/>
          <w:color w:val="595959" w:themeColor="text1" w:themeTint="A6"/>
          <w:u w:val="single"/>
        </w:rPr>
      </w:pPr>
      <w:bookmarkStart w:id="112" w:name="_Toc215435177"/>
      <w:bookmarkStart w:id="113" w:name="_Toc215952677"/>
      <w:r w:rsidRPr="00D87E13">
        <w:rPr>
          <w:rFonts w:asciiTheme="minorHAnsi" w:hAnsiTheme="minorHAnsi" w:cstheme="minorBidi"/>
          <w:b/>
          <w:bCs/>
          <w:i/>
          <w:iCs/>
          <w:color w:val="595959" w:themeColor="text1" w:themeTint="A6"/>
          <w:sz w:val="24"/>
          <w:u w:val="single"/>
        </w:rPr>
        <w:t>Experiencia</w:t>
      </w:r>
      <w:bookmarkEnd w:id="112"/>
      <w:bookmarkEnd w:id="113"/>
    </w:p>
    <w:p w14:paraId="7BEAC21C" w14:textId="77777777" w:rsidR="00186AB5" w:rsidRDefault="002B359E" w:rsidP="16890456">
      <w:pPr>
        <w:pStyle w:val="Encabezamiento"/>
        <w:spacing w:line="360" w:lineRule="auto"/>
        <w:rPr>
          <w:rFonts w:asciiTheme="minorHAnsi" w:hAnsiTheme="minorHAnsi" w:cstheme="minorBidi"/>
          <w:b/>
          <w:bCs/>
          <w:caps w:val="0"/>
          <w:noProof/>
          <w:color w:val="323232"/>
          <w:spacing w:val="0"/>
          <w:sz w:val="24"/>
        </w:rPr>
      </w:pPr>
      <w:bookmarkStart w:id="114" w:name="_Toc215435178"/>
      <w:bookmarkStart w:id="115" w:name="_Toc215952678"/>
      <w:r w:rsidRPr="00D87E13">
        <w:rPr>
          <w:rFonts w:asciiTheme="minorHAnsi" w:hAnsiTheme="minorHAnsi" w:cstheme="minorBidi"/>
          <w:b/>
          <w:bCs/>
          <w:noProof/>
          <w:color w:val="595959" w:themeColor="text1" w:themeTint="A6"/>
          <w:sz w:val="24"/>
        </w:rPr>
        <w:t xml:space="preserve">Médico De Familia – Jefe de zona basica csa rincon de loix, benidorm - alicante.                  </w:t>
      </w:r>
      <w:r w:rsidRPr="00D87E13">
        <w:rPr>
          <w:rFonts w:asciiTheme="minorHAnsi" w:hAnsiTheme="minorHAnsi" w:cstheme="minorHAnsi"/>
          <w:b/>
          <w:bCs/>
          <w:caps w:val="0"/>
          <w:noProof/>
          <w:color w:val="323232"/>
          <w:spacing w:val="0"/>
          <w:sz w:val="24"/>
        </w:rPr>
        <w:tab/>
      </w:r>
      <w:r w:rsidRPr="00D87E13">
        <w:rPr>
          <w:rFonts w:asciiTheme="minorHAnsi" w:hAnsiTheme="minorHAnsi" w:cstheme="minorBidi"/>
          <w:b/>
          <w:bCs/>
          <w:caps w:val="0"/>
          <w:noProof/>
          <w:color w:val="323232"/>
          <w:spacing w:val="0"/>
          <w:sz w:val="24"/>
        </w:rPr>
        <w:t xml:space="preserve">         </w:t>
      </w:r>
    </w:p>
    <w:p w14:paraId="121B7374" w14:textId="051AE0EC" w:rsidR="002B359E" w:rsidRPr="00D87E13" w:rsidRDefault="002B359E" w:rsidP="00186AB5">
      <w:pPr>
        <w:pStyle w:val="Encabezamiento"/>
        <w:spacing w:line="360" w:lineRule="auto"/>
        <w:ind w:left="1892" w:firstLine="708"/>
        <w:rPr>
          <w:rFonts w:asciiTheme="minorHAnsi" w:hAnsiTheme="minorHAnsi" w:cstheme="minorBidi"/>
          <w:b/>
          <w:bCs/>
          <w:caps w:val="0"/>
          <w:noProof/>
          <w:color w:val="323232"/>
          <w:spacing w:val="0"/>
        </w:rPr>
      </w:pPr>
      <w:r w:rsidRPr="00D87E13">
        <w:rPr>
          <w:rFonts w:asciiTheme="minorHAnsi" w:hAnsiTheme="minorHAnsi" w:cstheme="minorBidi"/>
          <w:b/>
          <w:bCs/>
          <w:caps w:val="0"/>
          <w:noProof/>
          <w:color w:val="323232"/>
          <w:spacing w:val="0"/>
          <w:sz w:val="24"/>
        </w:rPr>
        <w:t>Enero – mayo 2025.</w:t>
      </w:r>
      <w:bookmarkEnd w:id="114"/>
      <w:bookmarkEnd w:id="115"/>
    </w:p>
    <w:p w14:paraId="15043364" w14:textId="77777777" w:rsidR="00186AB5" w:rsidRDefault="002B359E" w:rsidP="16890456">
      <w:pPr>
        <w:pStyle w:val="Subttulo"/>
        <w:spacing w:line="360" w:lineRule="auto"/>
        <w:jc w:val="both"/>
        <w:rPr>
          <w:rFonts w:asciiTheme="minorHAnsi" w:hAnsiTheme="minorHAnsi" w:cstheme="minorBidi"/>
          <w:color w:val="323232"/>
          <w:sz w:val="24"/>
        </w:rPr>
      </w:pPr>
      <w:bookmarkStart w:id="116" w:name="_Toc215435179"/>
      <w:bookmarkStart w:id="117" w:name="_Toc215952679"/>
      <w:r w:rsidRPr="00D87E13">
        <w:rPr>
          <w:rFonts w:asciiTheme="minorHAnsi" w:hAnsiTheme="minorHAnsi" w:cstheme="minorBidi"/>
          <w:color w:val="323232"/>
          <w:sz w:val="24"/>
        </w:rPr>
        <w:t xml:space="preserve">Atendió y coordino la </w:t>
      </w:r>
      <w:r w:rsidR="00186AB5" w:rsidRPr="00D87E13">
        <w:rPr>
          <w:rFonts w:asciiTheme="minorHAnsi" w:hAnsiTheme="minorHAnsi" w:cstheme="minorBidi"/>
          <w:color w:val="323232"/>
          <w:sz w:val="24"/>
        </w:rPr>
        <w:t>asistencia de</w:t>
      </w:r>
      <w:r w:rsidRPr="00D87E13">
        <w:rPr>
          <w:rFonts w:asciiTheme="minorHAnsi" w:hAnsiTheme="minorHAnsi" w:cstheme="minorBidi"/>
          <w:color w:val="323232"/>
          <w:sz w:val="24"/>
        </w:rPr>
        <w:t xml:space="preserve"> 22.500 pacientes públicos asignados al centro de salud. Estando a cargo de diversos profesionales, liderando la organización y </w:t>
      </w:r>
      <w:r w:rsidR="00186AB5" w:rsidRPr="00D87E13">
        <w:rPr>
          <w:rFonts w:asciiTheme="minorHAnsi" w:hAnsiTheme="minorHAnsi" w:cstheme="minorBidi"/>
          <w:color w:val="323232"/>
          <w:sz w:val="24"/>
        </w:rPr>
        <w:t>gestión</w:t>
      </w:r>
      <w:r w:rsidRPr="00D87E13">
        <w:rPr>
          <w:rFonts w:asciiTheme="minorHAnsi" w:hAnsiTheme="minorHAnsi" w:cstheme="minorBidi"/>
          <w:color w:val="323232"/>
          <w:sz w:val="24"/>
        </w:rPr>
        <w:t xml:space="preserve"> del centro. Elaboro el manual de funcionamiento del centro de salud, realizo un inventario de necesidades y preparo la </w:t>
      </w:r>
      <w:r w:rsidR="00186AB5" w:rsidRPr="00D87E13">
        <w:rPr>
          <w:rFonts w:asciiTheme="minorHAnsi" w:hAnsiTheme="minorHAnsi" w:cstheme="minorBidi"/>
          <w:color w:val="323232"/>
          <w:sz w:val="24"/>
        </w:rPr>
        <w:t>proyección</w:t>
      </w:r>
      <w:r w:rsidRPr="00D87E13">
        <w:rPr>
          <w:rFonts w:asciiTheme="minorHAnsi" w:hAnsiTheme="minorHAnsi" w:cstheme="minorBidi"/>
          <w:color w:val="323232"/>
          <w:sz w:val="24"/>
        </w:rPr>
        <w:t xml:space="preserve"> de recursos </w:t>
      </w:r>
      <w:r w:rsidR="00186AB5" w:rsidRPr="00D87E13">
        <w:rPr>
          <w:rFonts w:asciiTheme="minorHAnsi" w:hAnsiTheme="minorHAnsi" w:cstheme="minorBidi"/>
          <w:color w:val="323232"/>
          <w:sz w:val="24"/>
        </w:rPr>
        <w:t>físicos</w:t>
      </w:r>
      <w:r w:rsidRPr="00D87E13">
        <w:rPr>
          <w:rFonts w:asciiTheme="minorHAnsi" w:hAnsiTheme="minorHAnsi" w:cstheme="minorBidi"/>
          <w:color w:val="323232"/>
          <w:sz w:val="24"/>
        </w:rPr>
        <w:t xml:space="preserve"> y humanos, necesarios para la apertura de la nueva sede del Centro de Salud, con fecha de </w:t>
      </w:r>
      <w:r w:rsidR="00186AB5" w:rsidRPr="00D87E13">
        <w:rPr>
          <w:rFonts w:asciiTheme="minorHAnsi" w:hAnsiTheme="minorHAnsi" w:cstheme="minorBidi"/>
          <w:color w:val="323232"/>
          <w:sz w:val="24"/>
        </w:rPr>
        <w:t>terminación</w:t>
      </w:r>
      <w:r w:rsidRPr="00D87E13">
        <w:rPr>
          <w:rFonts w:asciiTheme="minorHAnsi" w:hAnsiTheme="minorHAnsi" w:cstheme="minorBidi"/>
          <w:color w:val="323232"/>
          <w:sz w:val="24"/>
        </w:rPr>
        <w:t xml:space="preserve"> en </w:t>
      </w:r>
      <w:r w:rsidR="00186AB5" w:rsidRPr="00D87E13">
        <w:rPr>
          <w:rFonts w:asciiTheme="minorHAnsi" w:hAnsiTheme="minorHAnsi" w:cstheme="minorBidi"/>
          <w:color w:val="323232"/>
          <w:sz w:val="24"/>
        </w:rPr>
        <w:t>agosto</w:t>
      </w:r>
      <w:r w:rsidRPr="00D87E13">
        <w:rPr>
          <w:rFonts w:asciiTheme="minorHAnsi" w:hAnsiTheme="minorHAnsi" w:cstheme="minorBidi"/>
          <w:color w:val="323232"/>
          <w:sz w:val="24"/>
        </w:rPr>
        <w:t xml:space="preserve"> de 2025 y </w:t>
      </w:r>
    </w:p>
    <w:p w14:paraId="381303E7" w14:textId="77777777" w:rsidR="00186AB5" w:rsidRDefault="00186AB5" w:rsidP="16890456">
      <w:pPr>
        <w:pStyle w:val="Subttulo"/>
        <w:spacing w:line="360" w:lineRule="auto"/>
        <w:jc w:val="both"/>
        <w:rPr>
          <w:rFonts w:asciiTheme="minorHAnsi" w:hAnsiTheme="minorHAnsi" w:cstheme="minorBidi"/>
          <w:color w:val="323232"/>
          <w:sz w:val="24"/>
        </w:rPr>
      </w:pPr>
    </w:p>
    <w:p w14:paraId="4228F09F" w14:textId="64B77F00" w:rsidR="002B359E" w:rsidRPr="00D87E13" w:rsidRDefault="002B359E" w:rsidP="16890456">
      <w:pPr>
        <w:pStyle w:val="Subttulo"/>
        <w:spacing w:line="360" w:lineRule="auto"/>
        <w:jc w:val="both"/>
        <w:rPr>
          <w:rFonts w:asciiTheme="minorHAnsi" w:hAnsiTheme="minorHAnsi" w:cstheme="minorBidi"/>
          <w:noProof/>
          <w:color w:val="595959" w:themeColor="text1" w:themeTint="A6"/>
          <w:sz w:val="18"/>
          <w:szCs w:val="18"/>
        </w:rPr>
      </w:pPr>
      <w:r w:rsidRPr="00D87E13">
        <w:rPr>
          <w:rFonts w:asciiTheme="minorHAnsi" w:hAnsiTheme="minorHAnsi" w:cstheme="minorBidi"/>
          <w:color w:val="323232"/>
          <w:sz w:val="24"/>
        </w:rPr>
        <w:t xml:space="preserve">fecha de apertura indeterminada. </w:t>
      </w:r>
      <w:r w:rsidR="00186AB5" w:rsidRPr="00D87E13">
        <w:rPr>
          <w:rFonts w:asciiTheme="minorHAnsi" w:hAnsiTheme="minorHAnsi" w:cstheme="minorBidi"/>
          <w:color w:val="323232"/>
          <w:sz w:val="24"/>
        </w:rPr>
        <w:t>Además,</w:t>
      </w:r>
      <w:r w:rsidRPr="00D87E13">
        <w:rPr>
          <w:rFonts w:asciiTheme="minorHAnsi" w:hAnsiTheme="minorHAnsi" w:cstheme="minorBidi"/>
          <w:color w:val="323232"/>
          <w:sz w:val="24"/>
        </w:rPr>
        <w:t xml:space="preserve"> como </w:t>
      </w:r>
      <w:r w:rsidR="00186AB5" w:rsidRPr="00D87E13">
        <w:rPr>
          <w:rFonts w:asciiTheme="minorHAnsi" w:hAnsiTheme="minorHAnsi" w:cstheme="minorBidi"/>
          <w:color w:val="323232"/>
          <w:sz w:val="24"/>
        </w:rPr>
        <w:t>Médico</w:t>
      </w:r>
      <w:r w:rsidRPr="00D87E13">
        <w:rPr>
          <w:rFonts w:asciiTheme="minorHAnsi" w:hAnsiTheme="minorHAnsi" w:cstheme="minorBidi"/>
          <w:color w:val="323232"/>
          <w:sz w:val="24"/>
        </w:rPr>
        <w:t xml:space="preserve"> de Familia y de </w:t>
      </w:r>
      <w:r w:rsidR="00186AB5" w:rsidRPr="00D87E13">
        <w:rPr>
          <w:rFonts w:asciiTheme="minorHAnsi" w:hAnsiTheme="minorHAnsi" w:cstheme="minorBidi"/>
          <w:color w:val="323232"/>
          <w:sz w:val="24"/>
        </w:rPr>
        <w:t>atención</w:t>
      </w:r>
      <w:r w:rsidRPr="00D87E13">
        <w:rPr>
          <w:rFonts w:asciiTheme="minorHAnsi" w:hAnsiTheme="minorHAnsi" w:cstheme="minorBidi"/>
          <w:color w:val="323232"/>
          <w:sz w:val="24"/>
        </w:rPr>
        <w:t xml:space="preserve"> continuada, diagnosticó enfermedades, prescribió recetas, revisó pruebas e imágenes, aconsejó a pacientes, manejó programas crónicos, completó papeleo, escribió interconsultas, remitió pacientes a atención de urgencias y coordinó con farmacias</w:t>
      </w:r>
      <w:r w:rsidRPr="00D87E13">
        <w:rPr>
          <w:rFonts w:asciiTheme="minorHAnsi" w:hAnsiTheme="minorHAnsi" w:cstheme="minorBidi"/>
          <w:color w:val="595959" w:themeColor="text1" w:themeTint="A6"/>
          <w:sz w:val="24"/>
          <w:szCs w:val="18"/>
        </w:rPr>
        <w:t>.</w:t>
      </w:r>
      <w:bookmarkEnd w:id="116"/>
      <w:bookmarkEnd w:id="117"/>
      <w:r w:rsidRPr="00D87E13">
        <w:rPr>
          <w:rFonts w:asciiTheme="minorHAnsi" w:hAnsiTheme="minorHAnsi" w:cstheme="minorBidi"/>
          <w:color w:val="595959" w:themeColor="text1" w:themeTint="A6"/>
          <w:sz w:val="24"/>
          <w:szCs w:val="18"/>
        </w:rPr>
        <w:t xml:space="preserve">           </w:t>
      </w:r>
    </w:p>
    <w:p w14:paraId="37A3E88B" w14:textId="77777777" w:rsidR="002B359E" w:rsidRPr="00D87E13" w:rsidRDefault="002B359E" w:rsidP="16890456">
      <w:pPr>
        <w:pStyle w:val="Encabezamiento"/>
        <w:spacing w:line="360" w:lineRule="auto"/>
        <w:ind w:left="0"/>
        <w:rPr>
          <w:rFonts w:asciiTheme="minorHAnsi" w:hAnsiTheme="minorHAnsi" w:cstheme="minorBidi"/>
          <w:noProof/>
          <w:color w:val="595959" w:themeColor="text1" w:themeTint="A6"/>
        </w:rPr>
      </w:pPr>
    </w:p>
    <w:p w14:paraId="261CDBBD" w14:textId="77777777" w:rsidR="002B359E" w:rsidRPr="00D87E13" w:rsidRDefault="002B359E" w:rsidP="00186AB5">
      <w:pPr>
        <w:pStyle w:val="Encabezamiento"/>
        <w:spacing w:line="360" w:lineRule="auto"/>
        <w:rPr>
          <w:rFonts w:asciiTheme="minorHAnsi" w:hAnsiTheme="minorHAnsi" w:cstheme="minorBidi"/>
          <w:b/>
          <w:bCs/>
          <w:i/>
          <w:iCs/>
          <w:noProof/>
          <w:color w:val="595959" w:themeColor="text1" w:themeTint="A6"/>
          <w:u w:val="single"/>
        </w:rPr>
      </w:pPr>
      <w:bookmarkStart w:id="118" w:name="_Toc215435180"/>
      <w:bookmarkStart w:id="119" w:name="_Toc215952680"/>
      <w:r w:rsidRPr="00D87E13">
        <w:rPr>
          <w:rFonts w:asciiTheme="minorHAnsi" w:hAnsiTheme="minorHAnsi" w:cstheme="minorBidi"/>
          <w:b/>
          <w:bCs/>
          <w:color w:val="595959" w:themeColor="text1" w:themeTint="A6"/>
          <w:sz w:val="24"/>
        </w:rPr>
        <w:t>Médico de cabecera, Ballyowen Medical Centric Health</w:t>
      </w:r>
      <w:bookmarkEnd w:id="118"/>
      <w:bookmarkEnd w:id="119"/>
      <w:r w:rsidRPr="00D87E13">
        <w:rPr>
          <w:rFonts w:asciiTheme="minorHAnsi" w:hAnsiTheme="minorHAnsi" w:cstheme="minorBidi"/>
          <w:b/>
          <w:bCs/>
          <w:color w:val="595959" w:themeColor="text1" w:themeTint="A6"/>
          <w:sz w:val="24"/>
        </w:rPr>
        <w:t xml:space="preserve"> </w:t>
      </w:r>
    </w:p>
    <w:p w14:paraId="267EA349" w14:textId="77777777" w:rsidR="00186AB5" w:rsidRDefault="002B359E" w:rsidP="00186AB5">
      <w:pPr>
        <w:pStyle w:val="Subttulo"/>
        <w:spacing w:line="360" w:lineRule="auto"/>
        <w:rPr>
          <w:rFonts w:asciiTheme="minorHAnsi" w:hAnsiTheme="minorHAnsi" w:cstheme="minorBidi"/>
          <w:b/>
          <w:bCs/>
          <w:color w:val="595959" w:themeColor="text1" w:themeTint="A6"/>
          <w:sz w:val="24"/>
        </w:rPr>
      </w:pPr>
      <w:bookmarkStart w:id="120" w:name="_Toc215435181"/>
      <w:bookmarkStart w:id="121" w:name="_Toc215952681"/>
      <w:r w:rsidRPr="00D87E13">
        <w:rPr>
          <w:rFonts w:asciiTheme="minorHAnsi" w:hAnsiTheme="minorHAnsi" w:cstheme="minorBidi"/>
          <w:b/>
          <w:bCs/>
          <w:color w:val="595959" w:themeColor="text1" w:themeTint="A6"/>
          <w:sz w:val="24"/>
        </w:rPr>
        <w:t>Lucan, Co Dublín, Irlanda</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b/>
          <w:bCs/>
          <w:color w:val="595959" w:themeColor="text1" w:themeTint="A6"/>
          <w:sz w:val="24"/>
        </w:rPr>
        <w:t xml:space="preserve">        </w:t>
      </w:r>
    </w:p>
    <w:p w14:paraId="3C26A0D3" w14:textId="6E90078D" w:rsidR="002B359E" w:rsidRPr="00D87E13" w:rsidRDefault="002B359E" w:rsidP="00186AB5">
      <w:pPr>
        <w:pStyle w:val="Subttulo"/>
        <w:spacing w:line="360" w:lineRule="auto"/>
        <w:rPr>
          <w:rFonts w:asciiTheme="minorHAnsi" w:hAnsiTheme="minorHAnsi" w:cstheme="minorBidi"/>
          <w:b/>
          <w:bCs/>
          <w:noProof/>
          <w:color w:val="595959" w:themeColor="text1" w:themeTint="A6"/>
        </w:rPr>
      </w:pPr>
      <w:r w:rsidRPr="00D87E13">
        <w:rPr>
          <w:rFonts w:asciiTheme="minorHAnsi" w:hAnsiTheme="minorHAnsi" w:cstheme="minorBidi"/>
          <w:b/>
          <w:bCs/>
          <w:color w:val="595959" w:themeColor="text1" w:themeTint="A6"/>
          <w:sz w:val="24"/>
        </w:rPr>
        <w:t xml:space="preserve"> Abr. 2023-Oct 2024</w:t>
      </w:r>
      <w:bookmarkEnd w:id="120"/>
      <w:bookmarkEnd w:id="121"/>
    </w:p>
    <w:p w14:paraId="30F49D37" w14:textId="4EA217DD" w:rsidR="002B359E" w:rsidRPr="00D87E13" w:rsidRDefault="002B359E" w:rsidP="16890456">
      <w:pPr>
        <w:pStyle w:val="Subttulo"/>
        <w:spacing w:line="360" w:lineRule="auto"/>
        <w:jc w:val="both"/>
        <w:rPr>
          <w:rFonts w:asciiTheme="minorHAnsi" w:hAnsiTheme="minorHAnsi" w:cstheme="minorBidi"/>
          <w:noProof/>
          <w:color w:val="323232"/>
        </w:rPr>
      </w:pPr>
      <w:bookmarkStart w:id="122" w:name="_Toc215435182"/>
      <w:bookmarkStart w:id="123" w:name="_Toc215952682"/>
      <w:r w:rsidRPr="00D87E13">
        <w:rPr>
          <w:rFonts w:asciiTheme="minorHAnsi" w:hAnsiTheme="minorHAnsi" w:cstheme="minorBidi"/>
          <w:color w:val="323232"/>
          <w:sz w:val="24"/>
        </w:rPr>
        <w:t xml:space="preserve">Brindar atención a más de 1,500 pacientes privados y públicos anualmente. Las responsabilidades incluyen el diagnóstico de enfermedades, la prescripción de medicamentos, la revisión de pruebas </w:t>
      </w:r>
      <w:r w:rsidR="00186AB5" w:rsidRPr="00D87E13">
        <w:rPr>
          <w:rFonts w:asciiTheme="minorHAnsi" w:hAnsiTheme="minorHAnsi" w:cstheme="minorBidi"/>
          <w:color w:val="323232"/>
          <w:sz w:val="24"/>
        </w:rPr>
        <w:t>diagnósticas</w:t>
      </w:r>
      <w:r w:rsidRPr="00D87E13">
        <w:rPr>
          <w:rFonts w:asciiTheme="minorHAnsi" w:hAnsiTheme="minorHAnsi" w:cstheme="minorBidi"/>
          <w:color w:val="323232"/>
          <w:sz w:val="24"/>
        </w:rPr>
        <w:t xml:space="preserve"> de laboratorio e imágenes, el asesoramiento a los pacientes, la gestión de programas de atención crónica, la realización de tareas administrativas, interconsultas a especialistas, la derivación de pacientes a la atención de urgencia, la coordinación con farmacias y la realización de </w:t>
      </w:r>
      <w:r w:rsidR="00186AB5" w:rsidRPr="00D87E13">
        <w:rPr>
          <w:rFonts w:asciiTheme="minorHAnsi" w:hAnsiTheme="minorHAnsi" w:cstheme="minorBidi"/>
          <w:color w:val="323232"/>
          <w:sz w:val="24"/>
        </w:rPr>
        <w:t>exámenes</w:t>
      </w:r>
      <w:r w:rsidRPr="00D87E13">
        <w:rPr>
          <w:rFonts w:asciiTheme="minorHAnsi" w:hAnsiTheme="minorHAnsi" w:cstheme="minorBidi"/>
          <w:color w:val="323232"/>
          <w:sz w:val="24"/>
        </w:rPr>
        <w:t xml:space="preserve"> para licencias de conducir, informes legales y de seguros.</w:t>
      </w:r>
      <w:bookmarkEnd w:id="122"/>
      <w:bookmarkEnd w:id="123"/>
    </w:p>
    <w:p w14:paraId="3340034D" w14:textId="77777777" w:rsidR="002B359E" w:rsidRPr="00D87E13" w:rsidRDefault="002B359E" w:rsidP="16890456">
      <w:pPr>
        <w:pStyle w:val="Subttulo"/>
        <w:spacing w:line="360" w:lineRule="auto"/>
        <w:jc w:val="both"/>
        <w:rPr>
          <w:rFonts w:asciiTheme="minorHAnsi" w:hAnsiTheme="minorHAnsi" w:cstheme="minorBidi"/>
          <w:noProof/>
        </w:rPr>
      </w:pPr>
    </w:p>
    <w:p w14:paraId="39CB5CEA" w14:textId="619CA439"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24" w:name="_Toc215435183"/>
      <w:bookmarkStart w:id="125" w:name="_Toc215952683"/>
      <w:r w:rsidRPr="00D87E13">
        <w:rPr>
          <w:rFonts w:asciiTheme="minorHAnsi" w:hAnsiTheme="minorHAnsi" w:cstheme="minorBidi"/>
          <w:b/>
          <w:bCs/>
          <w:color w:val="595959" w:themeColor="text1" w:themeTint="A6"/>
          <w:sz w:val="24"/>
        </w:rPr>
        <w:t xml:space="preserve">Medico </w:t>
      </w:r>
      <w:r w:rsidR="00186AB5" w:rsidRPr="00D87E13">
        <w:rPr>
          <w:rFonts w:asciiTheme="minorHAnsi" w:hAnsiTheme="minorHAnsi" w:cstheme="minorBidi"/>
          <w:b/>
          <w:bCs/>
          <w:color w:val="595959" w:themeColor="text1" w:themeTint="A6"/>
          <w:sz w:val="24"/>
        </w:rPr>
        <w:t>Atención</w:t>
      </w:r>
      <w:r w:rsidRPr="00D87E13">
        <w:rPr>
          <w:rFonts w:asciiTheme="minorHAnsi" w:hAnsiTheme="minorHAnsi" w:cstheme="minorBidi"/>
          <w:b/>
          <w:bCs/>
          <w:color w:val="595959" w:themeColor="text1" w:themeTint="A6"/>
          <w:sz w:val="24"/>
        </w:rPr>
        <w:t xml:space="preserve"> Continuada, </w:t>
      </w:r>
      <w:proofErr w:type="spellStart"/>
      <w:r w:rsidRPr="00D87E13">
        <w:rPr>
          <w:rFonts w:asciiTheme="minorHAnsi" w:hAnsiTheme="minorHAnsi" w:cstheme="minorBidi"/>
          <w:b/>
          <w:bCs/>
          <w:color w:val="595959" w:themeColor="text1" w:themeTint="A6"/>
          <w:sz w:val="24"/>
        </w:rPr>
        <w:t>Dubdoc</w:t>
      </w:r>
      <w:bookmarkEnd w:id="124"/>
      <w:bookmarkEnd w:id="125"/>
      <w:proofErr w:type="spellEnd"/>
    </w:p>
    <w:p w14:paraId="49B862D6" w14:textId="77777777"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26" w:name="_Toc215435184"/>
      <w:bookmarkStart w:id="127" w:name="_Toc215952684"/>
      <w:r w:rsidRPr="00D87E13">
        <w:rPr>
          <w:rFonts w:asciiTheme="minorHAnsi" w:hAnsiTheme="minorHAnsi" w:cstheme="minorBidi"/>
          <w:b/>
          <w:bCs/>
          <w:color w:val="595959" w:themeColor="text1" w:themeTint="A6"/>
          <w:sz w:val="24"/>
        </w:rPr>
        <w:t>Dublín, Co Dublín, Irlanda</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b/>
          <w:bCs/>
          <w:color w:val="595959" w:themeColor="text1" w:themeTint="A6"/>
          <w:sz w:val="24"/>
        </w:rPr>
        <w:t xml:space="preserve">                       </w:t>
      </w:r>
      <w:proofErr w:type="gramStart"/>
      <w:r w:rsidRPr="00D87E13">
        <w:rPr>
          <w:rFonts w:asciiTheme="minorHAnsi" w:hAnsiTheme="minorHAnsi" w:cstheme="minorBidi"/>
          <w:b/>
          <w:bCs/>
          <w:color w:val="595959" w:themeColor="text1" w:themeTint="A6"/>
          <w:sz w:val="24"/>
        </w:rPr>
        <w:t>Abr.</w:t>
      </w:r>
      <w:proofErr w:type="gramEnd"/>
      <w:r w:rsidRPr="00D87E13">
        <w:rPr>
          <w:rFonts w:asciiTheme="minorHAnsi" w:hAnsiTheme="minorHAnsi" w:cstheme="minorBidi"/>
          <w:b/>
          <w:bCs/>
          <w:color w:val="595959" w:themeColor="text1" w:themeTint="A6"/>
          <w:sz w:val="24"/>
        </w:rPr>
        <w:t xml:space="preserve"> 2023 - Oct 2024</w:t>
      </w:r>
      <w:bookmarkEnd w:id="126"/>
      <w:bookmarkEnd w:id="127"/>
    </w:p>
    <w:p w14:paraId="41B47FD0" w14:textId="77777777" w:rsidR="002B359E" w:rsidRDefault="002B359E" w:rsidP="16890456">
      <w:pPr>
        <w:pStyle w:val="Subttulo"/>
        <w:spacing w:line="360" w:lineRule="auto"/>
        <w:jc w:val="both"/>
        <w:rPr>
          <w:rFonts w:asciiTheme="minorHAnsi" w:hAnsiTheme="minorHAnsi" w:cstheme="minorBidi"/>
          <w:color w:val="323232"/>
          <w:sz w:val="24"/>
        </w:rPr>
      </w:pPr>
      <w:bookmarkStart w:id="128" w:name="_Toc215435185"/>
      <w:bookmarkStart w:id="129" w:name="_Toc215952685"/>
      <w:r w:rsidRPr="00D87E13">
        <w:rPr>
          <w:rFonts w:asciiTheme="minorHAnsi" w:hAnsiTheme="minorHAnsi" w:cstheme="minorBidi"/>
          <w:color w:val="323232"/>
          <w:sz w:val="24"/>
        </w:rPr>
        <w:t>Atender a pacientes privados y públicos, diagnosticar enfermedades, prescripciones, derivar pacientes a urgencias y coordinar con las farmacias.</w:t>
      </w:r>
      <w:bookmarkEnd w:id="128"/>
      <w:bookmarkEnd w:id="129"/>
      <w:r w:rsidRPr="00D87E13">
        <w:rPr>
          <w:rFonts w:asciiTheme="minorHAnsi" w:hAnsiTheme="minorHAnsi" w:cstheme="minorBidi"/>
          <w:color w:val="323232"/>
          <w:sz w:val="24"/>
        </w:rPr>
        <w:t xml:space="preserve"> </w:t>
      </w:r>
    </w:p>
    <w:p w14:paraId="45CF8D83" w14:textId="77777777" w:rsidR="00186AB5" w:rsidRDefault="00186AB5" w:rsidP="16890456">
      <w:pPr>
        <w:pStyle w:val="Subttulo"/>
        <w:spacing w:line="360" w:lineRule="auto"/>
        <w:jc w:val="both"/>
        <w:rPr>
          <w:rFonts w:asciiTheme="minorHAnsi" w:hAnsiTheme="minorHAnsi" w:cstheme="minorBidi"/>
          <w:color w:val="323232"/>
          <w:sz w:val="24"/>
        </w:rPr>
      </w:pPr>
    </w:p>
    <w:p w14:paraId="05773A6E" w14:textId="77777777" w:rsidR="00186AB5" w:rsidRDefault="00186AB5" w:rsidP="16890456">
      <w:pPr>
        <w:pStyle w:val="Subttulo"/>
        <w:spacing w:line="360" w:lineRule="auto"/>
        <w:jc w:val="both"/>
        <w:rPr>
          <w:rFonts w:asciiTheme="minorHAnsi" w:hAnsiTheme="minorHAnsi" w:cstheme="minorBidi"/>
          <w:color w:val="323232"/>
          <w:sz w:val="24"/>
        </w:rPr>
      </w:pPr>
    </w:p>
    <w:p w14:paraId="0978DCE0" w14:textId="77777777" w:rsidR="00186AB5" w:rsidRPr="00D87E13" w:rsidRDefault="00186AB5" w:rsidP="16890456">
      <w:pPr>
        <w:pStyle w:val="Subttulo"/>
        <w:spacing w:line="360" w:lineRule="auto"/>
        <w:jc w:val="both"/>
        <w:rPr>
          <w:rFonts w:asciiTheme="minorHAnsi" w:hAnsiTheme="minorHAnsi" w:cstheme="minorBidi"/>
          <w:noProof/>
          <w:color w:val="323232"/>
        </w:rPr>
      </w:pPr>
    </w:p>
    <w:p w14:paraId="449820C2" w14:textId="77777777" w:rsidR="002B359E" w:rsidRPr="00D87E13" w:rsidRDefault="002B359E" w:rsidP="16890456">
      <w:pPr>
        <w:pStyle w:val="Subttulo"/>
        <w:spacing w:line="360" w:lineRule="auto"/>
        <w:ind w:left="0"/>
        <w:jc w:val="both"/>
        <w:rPr>
          <w:rFonts w:asciiTheme="minorHAnsi" w:hAnsiTheme="minorHAnsi" w:cstheme="minorBidi"/>
          <w:b/>
          <w:bCs/>
          <w:noProof/>
        </w:rPr>
      </w:pPr>
      <w:r w:rsidRPr="00D87E13">
        <w:rPr>
          <w:rFonts w:asciiTheme="minorHAnsi" w:hAnsiTheme="minorHAnsi" w:cstheme="minorHAnsi"/>
          <w:b/>
          <w:bCs/>
          <w:noProof/>
          <w:sz w:val="24"/>
        </w:rPr>
        <w:lastRenderedPageBreak/>
        <w:tab/>
      </w:r>
      <w:r w:rsidRPr="00D87E13">
        <w:rPr>
          <w:rFonts w:asciiTheme="minorHAnsi" w:hAnsiTheme="minorHAnsi" w:cstheme="minorHAnsi"/>
          <w:b/>
          <w:bCs/>
          <w:noProof/>
          <w:sz w:val="24"/>
        </w:rPr>
        <w:tab/>
      </w:r>
      <w:r w:rsidRPr="00D87E13">
        <w:rPr>
          <w:rFonts w:asciiTheme="minorHAnsi" w:hAnsiTheme="minorHAnsi" w:cstheme="minorHAnsi"/>
          <w:b/>
          <w:bCs/>
          <w:noProof/>
          <w:sz w:val="24"/>
        </w:rPr>
        <w:tab/>
      </w:r>
      <w:r w:rsidRPr="00D87E13">
        <w:rPr>
          <w:rFonts w:asciiTheme="minorHAnsi" w:hAnsiTheme="minorHAnsi" w:cstheme="minorBidi"/>
          <w:b/>
          <w:bCs/>
          <w:noProof/>
          <w:sz w:val="24"/>
        </w:rPr>
        <w:t xml:space="preserve">         </w:t>
      </w:r>
    </w:p>
    <w:p w14:paraId="1B2D9649" w14:textId="77777777"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30" w:name="_Toc215435186"/>
      <w:bookmarkStart w:id="131" w:name="_Toc215952686"/>
      <w:r w:rsidRPr="00D87E13">
        <w:rPr>
          <w:rFonts w:asciiTheme="minorHAnsi" w:hAnsiTheme="minorHAnsi" w:cstheme="minorBidi"/>
          <w:b/>
          <w:bCs/>
          <w:color w:val="595959" w:themeColor="text1" w:themeTint="A6"/>
          <w:sz w:val="24"/>
        </w:rPr>
        <w:t>Medicina Familiar y Comunitaria (Médico de Cabecera)</w:t>
      </w:r>
      <w:bookmarkEnd w:id="130"/>
      <w:bookmarkEnd w:id="131"/>
    </w:p>
    <w:p w14:paraId="3EEB1FE6" w14:textId="77777777"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32" w:name="_Toc215435187"/>
      <w:bookmarkStart w:id="133" w:name="_Toc215952687"/>
      <w:r w:rsidRPr="00D87E13">
        <w:rPr>
          <w:rFonts w:asciiTheme="minorHAnsi" w:hAnsiTheme="minorHAnsi" w:cstheme="minorBidi"/>
          <w:b/>
          <w:bCs/>
          <w:color w:val="595959" w:themeColor="text1" w:themeTint="A6"/>
          <w:sz w:val="24"/>
        </w:rPr>
        <w:t>Centro Médico de Atención Primaria Foietes</w:t>
      </w:r>
      <w:bookmarkEnd w:id="132"/>
      <w:bookmarkEnd w:id="133"/>
      <w:r w:rsidRPr="00D87E13">
        <w:rPr>
          <w:rFonts w:asciiTheme="minorHAnsi" w:hAnsiTheme="minorHAnsi" w:cstheme="minorBidi"/>
          <w:b/>
          <w:bCs/>
          <w:color w:val="595959" w:themeColor="text1" w:themeTint="A6"/>
          <w:sz w:val="24"/>
        </w:rPr>
        <w:t xml:space="preserve">  </w:t>
      </w:r>
    </w:p>
    <w:p w14:paraId="25E0DE54" w14:textId="77777777" w:rsidR="00186AB5" w:rsidRDefault="002B359E" w:rsidP="16890456">
      <w:pPr>
        <w:pStyle w:val="Subttulo"/>
        <w:spacing w:line="360" w:lineRule="auto"/>
        <w:jc w:val="both"/>
        <w:rPr>
          <w:rFonts w:ascii="Calibri" w:hAnsi="Calibri"/>
          <w:sz w:val="24"/>
        </w:rPr>
      </w:pPr>
      <w:bookmarkStart w:id="134" w:name="_Toc215435188"/>
      <w:bookmarkStart w:id="135" w:name="_Toc215952688"/>
      <w:r w:rsidRPr="00D87E13">
        <w:rPr>
          <w:rFonts w:asciiTheme="minorHAnsi" w:hAnsiTheme="minorHAnsi" w:cstheme="minorBidi"/>
          <w:b/>
          <w:bCs/>
          <w:color w:val="595959" w:themeColor="text1" w:themeTint="A6"/>
          <w:sz w:val="24"/>
        </w:rPr>
        <w:t xml:space="preserve">Benidorm, Alicante, </w:t>
      </w:r>
      <w:r w:rsidRPr="00186AB5">
        <w:rPr>
          <w:rFonts w:asciiTheme="minorHAnsi" w:hAnsiTheme="minorHAnsi" w:cstheme="minorBidi"/>
          <w:b/>
          <w:bCs/>
          <w:color w:val="595959" w:themeColor="text1" w:themeTint="A6"/>
          <w:sz w:val="24"/>
        </w:rPr>
        <w:t>España</w:t>
      </w:r>
      <w:r w:rsidRPr="00D87E13">
        <w:rPr>
          <w:rFonts w:ascii="Calibri" w:hAnsi="Calibri"/>
          <w:sz w:val="24"/>
        </w:rPr>
        <w:tab/>
      </w:r>
      <w:r w:rsidRPr="00D87E13">
        <w:rPr>
          <w:rFonts w:asciiTheme="minorHAnsi" w:hAnsiTheme="minorHAnsi" w:cstheme="minorBidi"/>
          <w:b/>
          <w:bCs/>
          <w:color w:val="595959" w:themeColor="text1" w:themeTint="A6"/>
          <w:sz w:val="24"/>
        </w:rPr>
        <w:t xml:space="preserve">         </w:t>
      </w:r>
      <w:r w:rsidRPr="00D87E13">
        <w:rPr>
          <w:rFonts w:ascii="Calibri" w:hAnsi="Calibri"/>
          <w:sz w:val="24"/>
        </w:rPr>
        <w:tab/>
      </w:r>
      <w:r w:rsidRPr="00D87E13">
        <w:rPr>
          <w:rFonts w:ascii="Calibri" w:hAnsi="Calibri"/>
          <w:sz w:val="24"/>
        </w:rPr>
        <w:tab/>
      </w:r>
    </w:p>
    <w:p w14:paraId="5D3388EE" w14:textId="47758903"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sz w:val="18"/>
          <w:szCs w:val="18"/>
        </w:rPr>
      </w:pPr>
      <w:r w:rsidRPr="00D87E13">
        <w:rPr>
          <w:rFonts w:asciiTheme="minorHAnsi" w:hAnsiTheme="minorHAnsi" w:cstheme="minorBidi"/>
          <w:b/>
          <w:bCs/>
          <w:color w:val="595959" w:themeColor="text1" w:themeTint="A6"/>
          <w:sz w:val="24"/>
          <w:szCs w:val="18"/>
        </w:rPr>
        <w:t>Oct. 2015 – Mar. 2023</w:t>
      </w:r>
      <w:bookmarkEnd w:id="134"/>
      <w:bookmarkEnd w:id="135"/>
      <w:r w:rsidRPr="00D87E13">
        <w:rPr>
          <w:rFonts w:asciiTheme="minorHAnsi" w:hAnsiTheme="minorHAnsi" w:cstheme="minorBidi"/>
          <w:b/>
          <w:bCs/>
          <w:color w:val="595959" w:themeColor="text1" w:themeTint="A6"/>
          <w:sz w:val="24"/>
          <w:szCs w:val="18"/>
        </w:rPr>
        <w:t xml:space="preserve"> </w:t>
      </w:r>
    </w:p>
    <w:p w14:paraId="1D18EC27" w14:textId="77777777" w:rsidR="002B359E" w:rsidRPr="00D87E13" w:rsidRDefault="002B359E" w:rsidP="16890456">
      <w:pPr>
        <w:pStyle w:val="Subttulo"/>
        <w:spacing w:line="360" w:lineRule="auto"/>
        <w:jc w:val="both"/>
        <w:rPr>
          <w:rFonts w:asciiTheme="minorHAnsi" w:hAnsiTheme="minorHAnsi" w:cstheme="minorBidi"/>
          <w:noProof/>
          <w:color w:val="595959" w:themeColor="text1" w:themeTint="A6"/>
          <w:sz w:val="18"/>
          <w:szCs w:val="18"/>
        </w:rPr>
      </w:pPr>
      <w:bookmarkStart w:id="136" w:name="_Toc215435189"/>
      <w:bookmarkStart w:id="137" w:name="_Toc215952689"/>
      <w:r w:rsidRPr="00D87E13">
        <w:rPr>
          <w:rFonts w:asciiTheme="minorHAnsi" w:hAnsiTheme="minorHAnsi" w:cstheme="minorBidi"/>
          <w:color w:val="323232"/>
          <w:sz w:val="24"/>
        </w:rPr>
        <w:t>Atendió a más de 2,500 pacientes públicos por año. Diagnosticó enfermedades, prescribió recetas, revisó pruebas e imágenes, aconsejó a pacientes, manejó programas crónicos, completó papeleo, escribió interconsultas, remitió pacientes a atención de urgencias y coordinó con farmacias</w:t>
      </w:r>
      <w:r w:rsidRPr="00D87E13">
        <w:rPr>
          <w:rFonts w:asciiTheme="minorHAnsi" w:hAnsiTheme="minorHAnsi" w:cstheme="minorBidi"/>
          <w:color w:val="595959" w:themeColor="text1" w:themeTint="A6"/>
          <w:sz w:val="24"/>
          <w:szCs w:val="18"/>
        </w:rPr>
        <w:t>.</w:t>
      </w:r>
      <w:bookmarkEnd w:id="136"/>
      <w:bookmarkEnd w:id="137"/>
      <w:r w:rsidRPr="00D87E13">
        <w:rPr>
          <w:rFonts w:asciiTheme="minorHAnsi" w:hAnsiTheme="minorHAnsi" w:cstheme="minorBidi"/>
          <w:color w:val="595959" w:themeColor="text1" w:themeTint="A6"/>
          <w:sz w:val="24"/>
          <w:szCs w:val="18"/>
        </w:rPr>
        <w:t xml:space="preserve">           </w:t>
      </w:r>
    </w:p>
    <w:p w14:paraId="602857E7" w14:textId="77777777" w:rsidR="002B359E" w:rsidRPr="00D87E13" w:rsidRDefault="002B359E" w:rsidP="16890456">
      <w:pPr>
        <w:pStyle w:val="Subttulo"/>
        <w:spacing w:line="360" w:lineRule="auto"/>
        <w:ind w:left="0"/>
        <w:jc w:val="both"/>
        <w:rPr>
          <w:rFonts w:asciiTheme="minorHAnsi" w:hAnsiTheme="minorHAnsi" w:cstheme="minorBidi"/>
          <w:noProof/>
          <w:color w:val="323232"/>
        </w:rPr>
      </w:pPr>
    </w:p>
    <w:p w14:paraId="06C11A8E" w14:textId="77777777"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38" w:name="_Toc215435190"/>
      <w:bookmarkStart w:id="139" w:name="_Toc215952690"/>
      <w:r w:rsidRPr="00D87E13">
        <w:rPr>
          <w:rFonts w:asciiTheme="minorHAnsi" w:hAnsiTheme="minorHAnsi" w:cstheme="minorBidi"/>
          <w:b/>
          <w:bCs/>
          <w:color w:val="595959" w:themeColor="text1" w:themeTint="A6"/>
          <w:sz w:val="24"/>
        </w:rPr>
        <w:t>Jefe Tutor y Tutor de Residentes de Medicina Familiar</w:t>
      </w:r>
      <w:bookmarkEnd w:id="138"/>
      <w:bookmarkEnd w:id="139"/>
    </w:p>
    <w:p w14:paraId="392460B3" w14:textId="2254E4FE" w:rsidR="002B359E" w:rsidRPr="00D87E13" w:rsidRDefault="002B359E" w:rsidP="16890456">
      <w:pPr>
        <w:pStyle w:val="Subttulo"/>
        <w:spacing w:line="360" w:lineRule="auto"/>
        <w:jc w:val="both"/>
        <w:rPr>
          <w:rFonts w:asciiTheme="minorHAnsi" w:hAnsiTheme="minorHAnsi" w:cstheme="minorBidi"/>
          <w:b/>
          <w:bCs/>
          <w:noProof/>
          <w:color w:val="595959" w:themeColor="text1" w:themeTint="A6"/>
        </w:rPr>
      </w:pPr>
      <w:bookmarkStart w:id="140" w:name="_Toc215435191"/>
      <w:bookmarkStart w:id="141" w:name="_Toc215952691"/>
      <w:r w:rsidRPr="00D87E13">
        <w:rPr>
          <w:rFonts w:asciiTheme="minorHAnsi" w:hAnsiTheme="minorHAnsi" w:cstheme="minorBidi"/>
          <w:b/>
          <w:bCs/>
          <w:color w:val="595959" w:themeColor="text1" w:themeTint="A6"/>
          <w:sz w:val="24"/>
        </w:rPr>
        <w:t>Benidorm, Alicante, España</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b/>
          <w:bCs/>
          <w:color w:val="595959" w:themeColor="text1" w:themeTint="A6"/>
          <w:sz w:val="24"/>
        </w:rPr>
        <w:t xml:space="preserve"> </w:t>
      </w:r>
      <w:r w:rsidRPr="00D87E13">
        <w:rPr>
          <w:rFonts w:asciiTheme="minorHAnsi" w:hAnsiTheme="minorHAnsi" w:cstheme="minorBidi"/>
          <w:b/>
          <w:bCs/>
          <w:color w:val="595959" w:themeColor="text1" w:themeTint="A6"/>
          <w:sz w:val="24"/>
          <w:szCs w:val="18"/>
        </w:rPr>
        <w:t>2018 – 2023</w:t>
      </w:r>
      <w:bookmarkEnd w:id="140"/>
      <w:bookmarkEnd w:id="141"/>
    </w:p>
    <w:p w14:paraId="439E85D3" w14:textId="77777777" w:rsidR="002B359E" w:rsidRPr="00D87E13" w:rsidRDefault="002B359E" w:rsidP="16890456">
      <w:pPr>
        <w:pStyle w:val="Subttulo"/>
        <w:spacing w:line="360" w:lineRule="auto"/>
        <w:jc w:val="both"/>
        <w:rPr>
          <w:rFonts w:asciiTheme="minorHAnsi" w:hAnsiTheme="minorHAnsi" w:cstheme="minorBidi"/>
          <w:noProof/>
          <w:color w:val="595959" w:themeColor="text1" w:themeTint="A6"/>
        </w:rPr>
      </w:pPr>
      <w:bookmarkStart w:id="142" w:name="_Toc215435192"/>
      <w:bookmarkStart w:id="143" w:name="_Toc215952692"/>
      <w:r w:rsidRPr="00D87E13">
        <w:rPr>
          <w:rFonts w:asciiTheme="minorHAnsi" w:hAnsiTheme="minorHAnsi" w:cstheme="minorBidi"/>
          <w:color w:val="323232"/>
          <w:sz w:val="24"/>
        </w:rPr>
        <w:t>Cuidó a los residentes de medicina familiar y tutorizó y supervisó todas las tareas relacionadas necesarias en la práctica clínica y la investigación médica en el Centro de Salud de Foietes Benidorm y en Urgencias del Hospital Marina Baixa, Villajoyosa, Alicante.</w:t>
      </w:r>
      <w:bookmarkEnd w:id="142"/>
      <w:bookmarkEnd w:id="143"/>
      <w:r w:rsidRPr="00D87E13">
        <w:rPr>
          <w:rFonts w:asciiTheme="minorHAnsi" w:hAnsiTheme="minorHAnsi" w:cstheme="minorBidi"/>
          <w:color w:val="323232"/>
          <w:sz w:val="24"/>
        </w:rPr>
        <w:t xml:space="preserve">                  </w:t>
      </w:r>
    </w:p>
    <w:p w14:paraId="3380BE7A" w14:textId="77777777" w:rsidR="002B359E" w:rsidRPr="00D87E13" w:rsidRDefault="002B359E" w:rsidP="16890456">
      <w:pPr>
        <w:pStyle w:val="Subttulo"/>
        <w:spacing w:line="360" w:lineRule="auto"/>
        <w:ind w:left="0"/>
        <w:jc w:val="both"/>
        <w:rPr>
          <w:rFonts w:asciiTheme="minorHAnsi" w:hAnsiTheme="minorHAnsi" w:cstheme="minorBidi"/>
          <w:noProof/>
          <w:u w:val="single"/>
        </w:rPr>
      </w:pPr>
    </w:p>
    <w:p w14:paraId="45A3AE99" w14:textId="25790B30" w:rsidR="00186AB5" w:rsidRPr="00186AB5" w:rsidRDefault="00186AB5" w:rsidP="16890456">
      <w:pPr>
        <w:pStyle w:val="Subttulo"/>
        <w:spacing w:line="360" w:lineRule="auto"/>
        <w:jc w:val="both"/>
        <w:rPr>
          <w:rFonts w:asciiTheme="minorHAnsi" w:hAnsiTheme="minorHAnsi" w:cstheme="minorBidi"/>
          <w:b/>
          <w:bCs/>
          <w:color w:val="595959" w:themeColor="text1" w:themeTint="A6"/>
          <w:sz w:val="24"/>
        </w:rPr>
      </w:pPr>
      <w:bookmarkStart w:id="144" w:name="_Toc215435193"/>
      <w:bookmarkStart w:id="145" w:name="_Toc215952693"/>
      <w:r w:rsidRPr="00186AB5">
        <w:rPr>
          <w:rFonts w:asciiTheme="minorHAnsi" w:hAnsiTheme="minorHAnsi" w:cstheme="minorBidi"/>
          <w:b/>
          <w:bCs/>
          <w:color w:val="595959" w:themeColor="text1" w:themeTint="A6"/>
          <w:sz w:val="24"/>
        </w:rPr>
        <w:t>Vocalía</w:t>
      </w:r>
      <w:r w:rsidR="002B359E" w:rsidRPr="00186AB5">
        <w:rPr>
          <w:rFonts w:asciiTheme="minorHAnsi" w:hAnsiTheme="minorHAnsi" w:cstheme="minorBidi"/>
          <w:b/>
          <w:bCs/>
          <w:color w:val="595959" w:themeColor="text1" w:themeTint="A6"/>
          <w:sz w:val="24"/>
        </w:rPr>
        <w:t xml:space="preserve"> de Investigación de la Junta Directiva de la Sociedad Valenciana Española de Medicina de Familia (</w:t>
      </w:r>
      <w:proofErr w:type="spellStart"/>
      <w:r w:rsidR="002B359E" w:rsidRPr="00186AB5">
        <w:rPr>
          <w:rFonts w:asciiTheme="minorHAnsi" w:hAnsiTheme="minorHAnsi" w:cstheme="minorBidi"/>
          <w:b/>
          <w:bCs/>
          <w:color w:val="595959" w:themeColor="text1" w:themeTint="A6"/>
          <w:sz w:val="24"/>
        </w:rPr>
        <w:t>Sovamfic</w:t>
      </w:r>
      <w:proofErr w:type="spellEnd"/>
      <w:r w:rsidR="002B359E" w:rsidRPr="00186AB5">
        <w:rPr>
          <w:rFonts w:asciiTheme="minorHAnsi" w:hAnsiTheme="minorHAnsi" w:cstheme="minorBidi"/>
          <w:b/>
          <w:bCs/>
          <w:color w:val="595959" w:themeColor="text1" w:themeTint="A6"/>
          <w:sz w:val="24"/>
        </w:rPr>
        <w:t>)</w:t>
      </w:r>
    </w:p>
    <w:p w14:paraId="0A4239F2" w14:textId="4D206CF3" w:rsidR="00186AB5" w:rsidRDefault="002B359E" w:rsidP="16890456">
      <w:pPr>
        <w:pStyle w:val="Subttulo"/>
        <w:spacing w:line="360" w:lineRule="auto"/>
        <w:jc w:val="both"/>
        <w:rPr>
          <w:rFonts w:asciiTheme="minorHAnsi" w:hAnsiTheme="minorHAnsi" w:cstheme="minorBidi"/>
          <w:color w:val="595959" w:themeColor="text1" w:themeTint="A6"/>
          <w:sz w:val="24"/>
          <w:szCs w:val="18"/>
        </w:rPr>
      </w:pPr>
      <w:r w:rsidRPr="00D87E13">
        <w:rPr>
          <w:rFonts w:asciiTheme="minorHAnsi" w:hAnsiTheme="minorHAnsi" w:cstheme="minorBidi"/>
          <w:color w:val="595959" w:themeColor="text1" w:themeTint="A6"/>
          <w:sz w:val="24"/>
        </w:rPr>
        <w:t xml:space="preserve">Valencia, España        </w:t>
      </w:r>
      <w:r w:rsidR="00186AB5">
        <w:rPr>
          <w:rFonts w:asciiTheme="minorHAnsi" w:hAnsiTheme="minorHAnsi" w:cstheme="minorBidi"/>
          <w:color w:val="595959" w:themeColor="text1" w:themeTint="A6"/>
          <w:sz w:val="24"/>
        </w:rPr>
        <w:tab/>
      </w:r>
      <w:r w:rsidR="00186AB5">
        <w:rPr>
          <w:rFonts w:asciiTheme="minorHAnsi" w:hAnsiTheme="minorHAnsi" w:cstheme="minorBidi"/>
          <w:color w:val="595959" w:themeColor="text1" w:themeTint="A6"/>
          <w:sz w:val="24"/>
        </w:rPr>
        <w:tab/>
      </w:r>
      <w:r w:rsidR="00186AB5">
        <w:rPr>
          <w:rFonts w:asciiTheme="minorHAnsi" w:hAnsiTheme="minorHAnsi" w:cstheme="minorBidi"/>
          <w:color w:val="595959" w:themeColor="text1" w:themeTint="A6"/>
          <w:sz w:val="24"/>
        </w:rPr>
        <w:tab/>
      </w:r>
      <w:r w:rsidR="00186AB5">
        <w:rPr>
          <w:rFonts w:asciiTheme="minorHAnsi" w:hAnsiTheme="minorHAnsi" w:cstheme="minorBidi"/>
          <w:color w:val="595959" w:themeColor="text1" w:themeTint="A6"/>
          <w:sz w:val="24"/>
        </w:rPr>
        <w:tab/>
      </w:r>
      <w:proofErr w:type="gramStart"/>
      <w:r w:rsidR="00186AB5">
        <w:rPr>
          <w:rFonts w:asciiTheme="minorHAnsi" w:hAnsiTheme="minorHAnsi" w:cstheme="minorBidi"/>
          <w:color w:val="595959" w:themeColor="text1" w:themeTint="A6"/>
          <w:sz w:val="24"/>
        </w:rPr>
        <w:tab/>
      </w:r>
      <w:r w:rsidR="00186AB5" w:rsidRPr="00186AB5">
        <w:rPr>
          <w:rFonts w:asciiTheme="minorHAnsi" w:hAnsiTheme="minorHAnsi" w:cstheme="minorBidi"/>
          <w:b/>
          <w:bCs/>
          <w:color w:val="595959" w:themeColor="text1" w:themeTint="A6"/>
          <w:sz w:val="24"/>
        </w:rPr>
        <w:t xml:space="preserve">  </w:t>
      </w:r>
      <w:r w:rsidRPr="00186AB5">
        <w:rPr>
          <w:rFonts w:asciiTheme="minorHAnsi" w:hAnsiTheme="minorHAnsi" w:cstheme="minorBidi"/>
          <w:b/>
          <w:bCs/>
          <w:color w:val="595959" w:themeColor="text1" w:themeTint="A6"/>
          <w:sz w:val="24"/>
          <w:szCs w:val="18"/>
        </w:rPr>
        <w:t>2018</w:t>
      </w:r>
      <w:proofErr w:type="gramEnd"/>
      <w:r w:rsidR="00186AB5" w:rsidRPr="00186AB5">
        <w:rPr>
          <w:rFonts w:asciiTheme="minorHAnsi" w:hAnsiTheme="minorHAnsi" w:cstheme="minorBidi"/>
          <w:b/>
          <w:bCs/>
          <w:color w:val="595959" w:themeColor="text1" w:themeTint="A6"/>
          <w:sz w:val="24"/>
          <w:szCs w:val="18"/>
        </w:rPr>
        <w:t xml:space="preserve"> </w:t>
      </w:r>
      <w:r w:rsidRPr="00186AB5">
        <w:rPr>
          <w:rFonts w:asciiTheme="minorHAnsi" w:hAnsiTheme="minorHAnsi" w:cstheme="minorBidi"/>
          <w:b/>
          <w:bCs/>
          <w:color w:val="595959" w:themeColor="text1" w:themeTint="A6"/>
          <w:sz w:val="24"/>
          <w:szCs w:val="18"/>
        </w:rPr>
        <w:t>-</w:t>
      </w:r>
      <w:r w:rsidR="00186AB5" w:rsidRPr="00186AB5">
        <w:rPr>
          <w:rFonts w:asciiTheme="minorHAnsi" w:hAnsiTheme="minorHAnsi" w:cstheme="minorBidi"/>
          <w:b/>
          <w:bCs/>
          <w:color w:val="595959" w:themeColor="text1" w:themeTint="A6"/>
          <w:sz w:val="24"/>
          <w:szCs w:val="18"/>
        </w:rPr>
        <w:t xml:space="preserve"> </w:t>
      </w:r>
      <w:r w:rsidRPr="00186AB5">
        <w:rPr>
          <w:rFonts w:asciiTheme="minorHAnsi" w:hAnsiTheme="minorHAnsi" w:cstheme="minorBidi"/>
          <w:b/>
          <w:bCs/>
          <w:color w:val="595959" w:themeColor="text1" w:themeTint="A6"/>
          <w:sz w:val="24"/>
          <w:szCs w:val="18"/>
        </w:rPr>
        <w:t>2019</w:t>
      </w:r>
      <w:r w:rsidRPr="00D87E13">
        <w:rPr>
          <w:rFonts w:asciiTheme="minorHAnsi" w:hAnsiTheme="minorHAnsi" w:cstheme="minorBidi"/>
          <w:color w:val="595959" w:themeColor="text1" w:themeTint="A6"/>
          <w:sz w:val="24"/>
          <w:szCs w:val="18"/>
        </w:rPr>
        <w:t xml:space="preserve"> </w:t>
      </w:r>
    </w:p>
    <w:p w14:paraId="6D182B74" w14:textId="47B51DBA" w:rsidR="002B359E" w:rsidRPr="00D87E13" w:rsidRDefault="002B359E" w:rsidP="00B51156">
      <w:pPr>
        <w:pStyle w:val="Subttulo"/>
        <w:spacing w:line="360" w:lineRule="auto"/>
        <w:rPr>
          <w:rFonts w:asciiTheme="minorHAnsi" w:hAnsiTheme="minorHAnsi" w:cstheme="minorBidi"/>
          <w:noProof/>
          <w:color w:val="595959" w:themeColor="text1" w:themeTint="A6"/>
        </w:rPr>
      </w:pPr>
      <w:r w:rsidRPr="00D87E13">
        <w:rPr>
          <w:rFonts w:asciiTheme="minorHAnsi" w:hAnsiTheme="minorHAnsi" w:cstheme="minorBidi"/>
          <w:color w:val="323232"/>
          <w:sz w:val="24"/>
        </w:rPr>
        <w:t>Responsable de la gestión y desarrollo de propuestas de investigación y formación en la Sociedad Valenciana de Medicina de Familia.</w:t>
      </w:r>
      <w:bookmarkEnd w:id="144"/>
      <w:bookmarkEnd w:id="145"/>
      <w:r w:rsidRPr="00D87E13">
        <w:rPr>
          <w:rFonts w:asciiTheme="minorHAnsi" w:hAnsiTheme="minorHAnsi" w:cstheme="minorBidi"/>
          <w:color w:val="323232"/>
          <w:sz w:val="24"/>
        </w:rPr>
        <w:t xml:space="preserve"> </w:t>
      </w:r>
      <w:r w:rsidRPr="00D87E13">
        <w:rPr>
          <w:rFonts w:ascii="Calibri" w:hAnsi="Calibri"/>
          <w:sz w:val="24"/>
        </w:rPr>
        <w:tab/>
      </w:r>
      <w:r w:rsidRPr="00D87E13">
        <w:rPr>
          <w:rFonts w:ascii="Calibri" w:hAnsi="Calibri"/>
          <w:sz w:val="24"/>
        </w:rPr>
        <w:tab/>
      </w:r>
    </w:p>
    <w:p w14:paraId="5347F8E0" w14:textId="77777777" w:rsidR="002B359E" w:rsidRPr="00D87E13" w:rsidRDefault="002B359E" w:rsidP="16890456">
      <w:pPr>
        <w:pStyle w:val="Subttulo"/>
        <w:spacing w:line="360" w:lineRule="auto"/>
        <w:jc w:val="both"/>
        <w:rPr>
          <w:rFonts w:asciiTheme="minorHAnsi" w:hAnsiTheme="minorHAnsi" w:cstheme="minorBidi"/>
          <w:caps/>
          <w:noProof/>
        </w:rPr>
      </w:pPr>
    </w:p>
    <w:p w14:paraId="0B238D68" w14:textId="77777777" w:rsidR="002B359E" w:rsidRPr="00D87E13" w:rsidRDefault="002B359E" w:rsidP="16890456">
      <w:pPr>
        <w:pStyle w:val="Subttulo"/>
        <w:spacing w:line="360" w:lineRule="auto"/>
        <w:jc w:val="both"/>
        <w:rPr>
          <w:rFonts w:asciiTheme="minorHAnsi" w:hAnsiTheme="minorHAnsi" w:cstheme="minorBidi"/>
          <w:b/>
          <w:bCs/>
          <w:i/>
          <w:iCs/>
          <w:noProof/>
          <w:color w:val="595959" w:themeColor="text1" w:themeTint="A6"/>
          <w:u w:val="single"/>
        </w:rPr>
      </w:pPr>
      <w:bookmarkStart w:id="146" w:name="_Toc215435194"/>
      <w:bookmarkStart w:id="147" w:name="_Toc215952694"/>
      <w:r w:rsidRPr="00D87E13">
        <w:rPr>
          <w:rFonts w:asciiTheme="minorHAnsi" w:hAnsiTheme="minorHAnsi" w:cstheme="minorBidi"/>
          <w:b/>
          <w:bCs/>
          <w:i/>
          <w:iCs/>
          <w:caps/>
          <w:color w:val="595959" w:themeColor="text1" w:themeTint="A6"/>
          <w:sz w:val="24"/>
          <w:u w:val="single"/>
        </w:rPr>
        <w:t>OTRAS EXPERIENCIAS LABORALES</w:t>
      </w:r>
      <w:bookmarkEnd w:id="146"/>
      <w:bookmarkEnd w:id="147"/>
    </w:p>
    <w:p w14:paraId="6DF49510" w14:textId="77777777" w:rsidR="002B359E" w:rsidRPr="00D87E13" w:rsidRDefault="002B359E" w:rsidP="16890456">
      <w:pPr>
        <w:pStyle w:val="Subttulo"/>
        <w:spacing w:line="360" w:lineRule="auto"/>
        <w:jc w:val="both"/>
        <w:rPr>
          <w:rFonts w:asciiTheme="minorHAnsi" w:hAnsiTheme="minorHAnsi" w:cstheme="minorBidi"/>
          <w:noProof/>
          <w:color w:val="595959" w:themeColor="text1" w:themeTint="A6"/>
          <w:u w:val="single"/>
        </w:rPr>
      </w:pPr>
      <w:bookmarkStart w:id="148" w:name="_Toc215435195"/>
      <w:bookmarkStart w:id="149" w:name="_Toc215952695"/>
      <w:r w:rsidRPr="00D87E13">
        <w:rPr>
          <w:rFonts w:asciiTheme="minorHAnsi" w:hAnsiTheme="minorHAnsi" w:cstheme="minorBidi"/>
          <w:color w:val="595959" w:themeColor="text1" w:themeTint="A6"/>
          <w:sz w:val="24"/>
          <w:u w:val="single"/>
        </w:rPr>
        <w:t>Médico de Medicina de Emergencia:</w:t>
      </w:r>
      <w:bookmarkEnd w:id="148"/>
      <w:bookmarkEnd w:id="149"/>
      <w:r w:rsidRPr="00D87E13">
        <w:rPr>
          <w:rFonts w:asciiTheme="minorHAnsi" w:hAnsiTheme="minorHAnsi" w:cstheme="minorBidi"/>
          <w:color w:val="595959" w:themeColor="text1" w:themeTint="A6"/>
          <w:sz w:val="24"/>
          <w:u w:val="single"/>
        </w:rPr>
        <w:t xml:space="preserve"> </w:t>
      </w:r>
    </w:p>
    <w:p w14:paraId="5B076F30" w14:textId="2AA3E86D" w:rsidR="007810FA"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bookmarkStart w:id="150" w:name="_Toc215435196"/>
      <w:bookmarkStart w:id="151" w:name="_Toc215952696"/>
      <w:r w:rsidRPr="00D87E13">
        <w:rPr>
          <w:rFonts w:asciiTheme="minorHAnsi" w:hAnsiTheme="minorHAnsi" w:cstheme="minorBidi"/>
          <w:color w:val="000000" w:themeColor="text1"/>
          <w:sz w:val="24"/>
          <w:szCs w:val="18"/>
        </w:rPr>
        <w:t>Hospital Marina Baixa – Villajoyosa – Alicante, España 2019 – 2021 IMED Hospital Levante – Benidorm – Alicante, España 2015 – 2017 Hospital Marina Salud, Denia – Alicante, España</w:t>
      </w:r>
      <w:r w:rsidRPr="00D87E13">
        <w:rPr>
          <w:rFonts w:ascii="Calibri" w:hAnsi="Calibri"/>
          <w:sz w:val="24"/>
        </w:rPr>
        <w:tab/>
      </w:r>
      <w:r w:rsidRPr="00D87E13">
        <w:rPr>
          <w:rFonts w:asciiTheme="minorHAnsi" w:hAnsiTheme="minorHAnsi" w:cstheme="minorBidi"/>
          <w:color w:val="000000" w:themeColor="text1"/>
          <w:sz w:val="24"/>
          <w:szCs w:val="18"/>
        </w:rPr>
        <w:t xml:space="preserve">                     </w:t>
      </w:r>
      <w:r w:rsidR="007810FA" w:rsidRPr="00D87E13">
        <w:rPr>
          <w:rFonts w:asciiTheme="minorHAnsi" w:hAnsiTheme="minorHAnsi" w:cstheme="minorBidi"/>
          <w:color w:val="000000" w:themeColor="text1"/>
          <w:sz w:val="24"/>
          <w:szCs w:val="18"/>
        </w:rPr>
        <w:t xml:space="preserve">       </w:t>
      </w:r>
      <w:r w:rsidRPr="00D87E13">
        <w:rPr>
          <w:rFonts w:asciiTheme="minorHAnsi" w:hAnsiTheme="minorHAnsi" w:cstheme="minorBidi"/>
          <w:color w:val="000000" w:themeColor="text1"/>
          <w:sz w:val="24"/>
          <w:szCs w:val="18"/>
        </w:rPr>
        <w:t>2015, 2009 – 2011</w:t>
      </w:r>
      <w:bookmarkEnd w:id="150"/>
      <w:bookmarkEnd w:id="151"/>
      <w:r w:rsidRPr="00D87E13">
        <w:rPr>
          <w:rFonts w:asciiTheme="minorHAnsi" w:hAnsiTheme="minorHAnsi" w:cstheme="minorBidi"/>
          <w:color w:val="000000" w:themeColor="text1"/>
          <w:sz w:val="24"/>
          <w:szCs w:val="18"/>
        </w:rPr>
        <w:t xml:space="preserve"> </w:t>
      </w:r>
    </w:p>
    <w:p w14:paraId="5EC79411" w14:textId="77777777" w:rsidR="00DF6CCA" w:rsidRDefault="00DF6CCA" w:rsidP="16890456">
      <w:pPr>
        <w:pStyle w:val="Subttulo"/>
        <w:spacing w:line="360" w:lineRule="auto"/>
        <w:jc w:val="both"/>
        <w:rPr>
          <w:rFonts w:asciiTheme="minorHAnsi" w:hAnsiTheme="minorHAnsi" w:cstheme="minorBidi"/>
          <w:color w:val="000000" w:themeColor="text1"/>
          <w:sz w:val="24"/>
          <w:szCs w:val="18"/>
        </w:rPr>
      </w:pPr>
      <w:bookmarkStart w:id="152" w:name="_Toc215435197"/>
      <w:bookmarkStart w:id="153" w:name="_Toc215952697"/>
    </w:p>
    <w:p w14:paraId="674232D0" w14:textId="77777777" w:rsidR="00DF6CCA" w:rsidRDefault="00DF6CCA" w:rsidP="16890456">
      <w:pPr>
        <w:pStyle w:val="Subttulo"/>
        <w:spacing w:line="360" w:lineRule="auto"/>
        <w:jc w:val="both"/>
        <w:rPr>
          <w:rFonts w:asciiTheme="minorHAnsi" w:hAnsiTheme="minorHAnsi" w:cstheme="minorBidi"/>
          <w:color w:val="000000" w:themeColor="text1"/>
          <w:sz w:val="24"/>
          <w:szCs w:val="18"/>
        </w:rPr>
      </w:pPr>
    </w:p>
    <w:p w14:paraId="47415F53" w14:textId="298826B8" w:rsidR="002B359E"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r w:rsidRPr="00D87E13">
        <w:rPr>
          <w:rFonts w:asciiTheme="minorHAnsi" w:hAnsiTheme="minorHAnsi" w:cstheme="minorBidi"/>
          <w:color w:val="000000" w:themeColor="text1"/>
          <w:sz w:val="24"/>
          <w:szCs w:val="18"/>
        </w:rPr>
        <w:t xml:space="preserve">SUAP – SACYL, Burgos, </w:t>
      </w:r>
      <w:proofErr w:type="gramStart"/>
      <w:r w:rsidRPr="00D87E13">
        <w:rPr>
          <w:rFonts w:asciiTheme="minorHAnsi" w:hAnsiTheme="minorHAnsi" w:cstheme="minorBidi"/>
          <w:color w:val="000000" w:themeColor="text1"/>
          <w:sz w:val="24"/>
          <w:szCs w:val="18"/>
        </w:rPr>
        <w:t xml:space="preserve">España  </w:t>
      </w:r>
      <w:r w:rsidRPr="00D87E13">
        <w:rPr>
          <w:rFonts w:ascii="Calibri" w:hAnsi="Calibri"/>
          <w:sz w:val="24"/>
        </w:rPr>
        <w:tab/>
      </w:r>
      <w:proofErr w:type="gramEnd"/>
      <w:r w:rsidRPr="00D87E13">
        <w:rPr>
          <w:rFonts w:ascii="Calibri" w:hAnsi="Calibri"/>
          <w:sz w:val="24"/>
        </w:rPr>
        <w:tab/>
      </w:r>
      <w:proofErr w:type="gramStart"/>
      <w:r w:rsidRPr="00D87E13">
        <w:rPr>
          <w:rFonts w:ascii="Calibri" w:hAnsi="Calibri"/>
          <w:sz w:val="24"/>
        </w:rPr>
        <w:tab/>
      </w:r>
      <w:r w:rsidRPr="00D87E13">
        <w:rPr>
          <w:rFonts w:asciiTheme="minorHAnsi" w:hAnsiTheme="minorHAnsi" w:cstheme="minorBidi"/>
          <w:color w:val="000000" w:themeColor="text1"/>
          <w:sz w:val="24"/>
          <w:szCs w:val="18"/>
        </w:rPr>
        <w:t xml:space="preserve">  </w:t>
      </w:r>
      <w:r w:rsidRPr="00D87E13">
        <w:rPr>
          <w:rFonts w:ascii="Calibri" w:hAnsi="Calibri"/>
          <w:sz w:val="24"/>
        </w:rPr>
        <w:tab/>
      </w:r>
      <w:proofErr w:type="gramEnd"/>
      <w:r w:rsidRPr="00D87E13">
        <w:rPr>
          <w:rFonts w:asciiTheme="minorHAnsi" w:hAnsiTheme="minorHAnsi" w:cstheme="minorBidi"/>
          <w:color w:val="000000" w:themeColor="text1"/>
          <w:sz w:val="24"/>
          <w:szCs w:val="18"/>
        </w:rPr>
        <w:t xml:space="preserve">                2008 - 2009</w:t>
      </w:r>
      <w:bookmarkEnd w:id="152"/>
      <w:bookmarkEnd w:id="153"/>
    </w:p>
    <w:p w14:paraId="31F2D9A8" w14:textId="77777777" w:rsidR="002B359E"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bookmarkStart w:id="154" w:name="_Toc215435198"/>
      <w:bookmarkStart w:id="155" w:name="_Toc215952698"/>
      <w:r w:rsidRPr="00D87E13">
        <w:rPr>
          <w:rFonts w:asciiTheme="minorHAnsi" w:hAnsiTheme="minorHAnsi" w:cstheme="minorBidi"/>
          <w:color w:val="000000" w:themeColor="text1"/>
          <w:sz w:val="24"/>
          <w:szCs w:val="18"/>
        </w:rPr>
        <w:t xml:space="preserve">Hospital Recoletas, Palencia, España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szCs w:val="18"/>
        </w:rPr>
        <w:t xml:space="preserve">       </w:t>
      </w:r>
      <w:r w:rsidR="007810FA" w:rsidRPr="00D87E13">
        <w:rPr>
          <w:rFonts w:asciiTheme="minorHAnsi" w:hAnsiTheme="minorHAnsi" w:cstheme="minorBidi"/>
          <w:color w:val="000000" w:themeColor="text1"/>
          <w:sz w:val="24"/>
          <w:szCs w:val="18"/>
        </w:rPr>
        <w:t xml:space="preserve">  </w:t>
      </w:r>
      <w:r w:rsidRPr="00D87E13">
        <w:rPr>
          <w:rFonts w:asciiTheme="minorHAnsi" w:hAnsiTheme="minorHAnsi" w:cstheme="minorBidi"/>
          <w:color w:val="000000" w:themeColor="text1"/>
          <w:sz w:val="24"/>
          <w:szCs w:val="18"/>
        </w:rPr>
        <w:t xml:space="preserve">          2008 - 2009</w:t>
      </w:r>
      <w:bookmarkEnd w:id="154"/>
      <w:bookmarkEnd w:id="155"/>
      <w:r w:rsidRPr="00D87E13">
        <w:rPr>
          <w:rFonts w:ascii="Calibri" w:hAnsi="Calibri"/>
          <w:sz w:val="24"/>
        </w:rPr>
        <w:tab/>
      </w:r>
    </w:p>
    <w:p w14:paraId="4C94C817" w14:textId="77777777" w:rsidR="002B359E" w:rsidRPr="00D87E13" w:rsidRDefault="002B359E" w:rsidP="16890456">
      <w:pPr>
        <w:pStyle w:val="Subttulo"/>
        <w:spacing w:line="360" w:lineRule="auto"/>
        <w:jc w:val="both"/>
        <w:rPr>
          <w:rFonts w:asciiTheme="minorHAnsi" w:hAnsiTheme="minorHAnsi" w:cstheme="minorBidi"/>
          <w:noProof/>
          <w:color w:val="595959" w:themeColor="text1" w:themeTint="A6"/>
        </w:rPr>
      </w:pPr>
      <w:bookmarkStart w:id="156" w:name="_Toc215435199"/>
      <w:bookmarkStart w:id="157" w:name="_Toc215952699"/>
      <w:r w:rsidRPr="00D87E13">
        <w:rPr>
          <w:rFonts w:asciiTheme="minorHAnsi" w:hAnsiTheme="minorHAnsi" w:cstheme="minorBidi"/>
          <w:b/>
          <w:bCs/>
          <w:color w:val="595959" w:themeColor="text1" w:themeTint="A6"/>
          <w:sz w:val="24"/>
          <w:u w:val="single"/>
        </w:rPr>
        <w:t>Residencia Medicina Familiar y Comunitaria</w:t>
      </w:r>
      <w:bookmarkEnd w:id="156"/>
      <w:bookmarkEnd w:id="157"/>
      <w:r w:rsidRPr="00D87E13">
        <w:rPr>
          <w:rFonts w:asciiTheme="minorHAnsi" w:hAnsiTheme="minorHAnsi" w:cstheme="minorBidi"/>
          <w:b/>
          <w:bCs/>
          <w:color w:val="595959" w:themeColor="text1" w:themeTint="A6"/>
          <w:sz w:val="24"/>
          <w:u w:val="single"/>
        </w:rPr>
        <w:t xml:space="preserve"> </w:t>
      </w:r>
    </w:p>
    <w:p w14:paraId="02CCEDD4"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58" w:name="_Toc215435200"/>
      <w:bookmarkStart w:id="159" w:name="_Toc215952700"/>
      <w:r w:rsidRPr="00D87E13">
        <w:rPr>
          <w:rFonts w:asciiTheme="minorHAnsi" w:hAnsiTheme="minorHAnsi" w:cstheme="minorBidi"/>
          <w:color w:val="000000" w:themeColor="text1"/>
          <w:sz w:val="24"/>
          <w:szCs w:val="18"/>
        </w:rPr>
        <w:t xml:space="preserve">Hospital Marina Baixa Villajoiosa y Centro Médico de Atención Primaria Foietes, Benidorm, Alicante, España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szCs w:val="18"/>
        </w:rPr>
        <w:t>2011 - 2015</w:t>
      </w:r>
      <w:bookmarkEnd w:id="158"/>
      <w:bookmarkEnd w:id="159"/>
    </w:p>
    <w:p w14:paraId="0ACC9ED5" w14:textId="77777777" w:rsidR="002B359E" w:rsidRPr="00D87E13" w:rsidRDefault="002B359E" w:rsidP="16890456">
      <w:pPr>
        <w:pStyle w:val="Subttulo"/>
        <w:spacing w:line="360" w:lineRule="auto"/>
        <w:ind w:left="0"/>
        <w:jc w:val="both"/>
        <w:rPr>
          <w:rFonts w:asciiTheme="minorHAnsi" w:hAnsiTheme="minorHAnsi" w:cstheme="minorBidi"/>
          <w:noProof/>
          <w:color w:val="000000" w:themeColor="text1"/>
        </w:rPr>
      </w:pPr>
    </w:p>
    <w:p w14:paraId="66F6096D"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60" w:name="_Toc215435201"/>
      <w:bookmarkStart w:id="161" w:name="_Toc215952701"/>
      <w:r w:rsidRPr="00D87E13">
        <w:rPr>
          <w:rFonts w:asciiTheme="minorHAnsi" w:hAnsiTheme="minorHAnsi" w:cstheme="minorBidi"/>
          <w:b/>
          <w:bCs/>
          <w:color w:val="595959" w:themeColor="text1" w:themeTint="A6"/>
          <w:sz w:val="24"/>
          <w:u w:val="single"/>
        </w:rPr>
        <w:t>Médico Adjunto de Hemodiálisis</w:t>
      </w:r>
      <w:r w:rsidRPr="00D87E13">
        <w:rPr>
          <w:rFonts w:asciiTheme="minorHAnsi" w:hAnsiTheme="minorHAnsi" w:cstheme="minorBidi"/>
          <w:color w:val="000000" w:themeColor="text1"/>
          <w:sz w:val="24"/>
        </w:rPr>
        <w:t>.</w:t>
      </w:r>
      <w:bookmarkEnd w:id="160"/>
      <w:bookmarkEnd w:id="161"/>
      <w:r w:rsidRPr="00D87E13">
        <w:rPr>
          <w:rFonts w:asciiTheme="minorHAnsi" w:hAnsiTheme="minorHAnsi" w:cstheme="minorBidi"/>
          <w:color w:val="000000" w:themeColor="text1"/>
          <w:sz w:val="24"/>
        </w:rPr>
        <w:t xml:space="preserve"> </w:t>
      </w:r>
    </w:p>
    <w:p w14:paraId="07D48657" w14:textId="77777777" w:rsidR="002B359E"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bookmarkStart w:id="162" w:name="_Toc215435202"/>
      <w:bookmarkStart w:id="163" w:name="_Toc215952702"/>
      <w:r w:rsidRPr="00D87E13">
        <w:rPr>
          <w:rFonts w:asciiTheme="minorHAnsi" w:hAnsiTheme="minorHAnsi" w:cstheme="minorBidi"/>
          <w:color w:val="000000" w:themeColor="text1"/>
          <w:sz w:val="24"/>
          <w:szCs w:val="18"/>
        </w:rPr>
        <w:t>Fresenius Medical Care – Centro de Diálisis Burgalés,</w:t>
      </w:r>
      <w:bookmarkEnd w:id="162"/>
      <w:bookmarkEnd w:id="163"/>
      <w:r w:rsidRPr="00D87E13">
        <w:rPr>
          <w:rFonts w:asciiTheme="minorHAnsi" w:hAnsiTheme="minorHAnsi" w:cstheme="minorBidi"/>
          <w:color w:val="000000" w:themeColor="text1"/>
          <w:sz w:val="24"/>
          <w:szCs w:val="18"/>
        </w:rPr>
        <w:t xml:space="preserve"> </w:t>
      </w:r>
    </w:p>
    <w:p w14:paraId="7F32636F" w14:textId="59EE5D11"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64" w:name="_Toc215435203"/>
      <w:bookmarkStart w:id="165" w:name="_Toc215952703"/>
      <w:r w:rsidRPr="00D87E13">
        <w:rPr>
          <w:rFonts w:asciiTheme="minorHAnsi" w:hAnsiTheme="minorHAnsi" w:cstheme="minorBidi"/>
          <w:color w:val="000000" w:themeColor="text1"/>
          <w:sz w:val="24"/>
          <w:szCs w:val="18"/>
        </w:rPr>
        <w:t xml:space="preserve">Burgos España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Calibri" w:hAnsi="Calibri"/>
          <w:sz w:val="24"/>
        </w:rPr>
        <w:tab/>
      </w:r>
      <w:r w:rsidR="00DF6CCA">
        <w:rPr>
          <w:rFonts w:ascii="Calibri" w:hAnsi="Calibri"/>
          <w:sz w:val="24"/>
        </w:rPr>
        <w:tab/>
      </w:r>
      <w:r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szCs w:val="18"/>
        </w:rPr>
        <w:t>2008 - 2009</w:t>
      </w:r>
      <w:bookmarkEnd w:id="164"/>
      <w:bookmarkEnd w:id="165"/>
    </w:p>
    <w:p w14:paraId="4B1DA37E" w14:textId="77777777" w:rsidR="002B359E" w:rsidRPr="00D87E13" w:rsidRDefault="002B359E" w:rsidP="16890456">
      <w:pPr>
        <w:pStyle w:val="Subttulo"/>
        <w:spacing w:line="360" w:lineRule="auto"/>
        <w:ind w:left="0"/>
        <w:jc w:val="both"/>
        <w:rPr>
          <w:rFonts w:asciiTheme="minorHAnsi" w:hAnsiTheme="minorHAnsi" w:cstheme="minorBidi"/>
          <w:noProof/>
          <w:color w:val="000000" w:themeColor="text1"/>
        </w:rPr>
      </w:pPr>
    </w:p>
    <w:p w14:paraId="4B15F084"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66" w:name="_Toc215435204"/>
      <w:bookmarkStart w:id="167" w:name="_Toc215952704"/>
      <w:r w:rsidRPr="00D87E13">
        <w:rPr>
          <w:rFonts w:asciiTheme="minorHAnsi" w:hAnsiTheme="minorHAnsi" w:cstheme="minorBidi"/>
          <w:b/>
          <w:bCs/>
          <w:color w:val="595959" w:themeColor="text1" w:themeTint="A6"/>
          <w:sz w:val="24"/>
          <w:u w:val="single"/>
        </w:rPr>
        <w:t>Profesor Asistente de Investigación en Medicina División de Enfermedades Hepáticas</w:t>
      </w:r>
      <w:bookmarkEnd w:id="166"/>
      <w:bookmarkEnd w:id="167"/>
    </w:p>
    <w:p w14:paraId="23B8C655"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68" w:name="_Toc215435205"/>
      <w:bookmarkStart w:id="169" w:name="_Toc215952705"/>
      <w:r w:rsidRPr="00D87E13">
        <w:rPr>
          <w:rFonts w:asciiTheme="minorHAnsi" w:hAnsiTheme="minorHAnsi" w:cstheme="minorBidi"/>
          <w:color w:val="000000" w:themeColor="text1"/>
          <w:sz w:val="24"/>
          <w:szCs w:val="18"/>
        </w:rPr>
        <w:t xml:space="preserve">Escuela de Medicina Mount </w:t>
      </w:r>
      <w:proofErr w:type="spellStart"/>
      <w:r w:rsidRPr="00D87E13">
        <w:rPr>
          <w:rFonts w:asciiTheme="minorHAnsi" w:hAnsiTheme="minorHAnsi" w:cstheme="minorBidi"/>
          <w:color w:val="000000" w:themeColor="text1"/>
          <w:sz w:val="24"/>
          <w:szCs w:val="18"/>
        </w:rPr>
        <w:t>Sinai</w:t>
      </w:r>
      <w:proofErr w:type="spellEnd"/>
      <w:r w:rsidRPr="00D87E13">
        <w:rPr>
          <w:rFonts w:asciiTheme="minorHAnsi" w:hAnsiTheme="minorHAnsi" w:cstheme="minorBidi"/>
          <w:color w:val="000000" w:themeColor="text1"/>
          <w:sz w:val="24"/>
          <w:szCs w:val="18"/>
        </w:rPr>
        <w:t xml:space="preserve"> (Nueva York, </w:t>
      </w:r>
      <w:proofErr w:type="gramStart"/>
      <w:r w:rsidRPr="00D87E13">
        <w:rPr>
          <w:rFonts w:asciiTheme="minorHAnsi" w:hAnsiTheme="minorHAnsi" w:cstheme="minorBidi"/>
          <w:color w:val="000000" w:themeColor="text1"/>
          <w:sz w:val="24"/>
          <w:szCs w:val="18"/>
        </w:rPr>
        <w:t>EE.UU.</w:t>
      </w:r>
      <w:proofErr w:type="gramEnd"/>
      <w:r w:rsidRPr="00D87E13">
        <w:rPr>
          <w:rFonts w:asciiTheme="minorHAnsi" w:hAnsiTheme="minorHAnsi" w:cstheme="minorBidi"/>
          <w:color w:val="000000" w:themeColor="text1"/>
          <w:sz w:val="24"/>
          <w:szCs w:val="18"/>
        </w:rPr>
        <w:t xml:space="preserve">) </w:t>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szCs w:val="18"/>
        </w:rPr>
        <w:t>2006 - 2008</w:t>
      </w:r>
      <w:bookmarkEnd w:id="168"/>
      <w:bookmarkEnd w:id="169"/>
      <w:r w:rsidRPr="00D87E13">
        <w:rPr>
          <w:rFonts w:ascii="Calibri" w:hAnsi="Calibri"/>
          <w:sz w:val="24"/>
        </w:rPr>
        <w:tab/>
      </w:r>
    </w:p>
    <w:p w14:paraId="029D5E35" w14:textId="77777777" w:rsidR="002B359E" w:rsidRPr="00D87E13" w:rsidRDefault="002B359E" w:rsidP="16890456">
      <w:pPr>
        <w:pStyle w:val="Subttulo"/>
        <w:spacing w:line="360" w:lineRule="auto"/>
        <w:jc w:val="both"/>
        <w:rPr>
          <w:rFonts w:asciiTheme="minorHAnsi" w:hAnsiTheme="minorHAnsi" w:cstheme="minorBidi"/>
          <w:noProof/>
          <w:color w:val="595959" w:themeColor="text1" w:themeTint="A6"/>
        </w:rPr>
      </w:pPr>
      <w:bookmarkStart w:id="170" w:name="_Toc215435206"/>
      <w:bookmarkStart w:id="171" w:name="_Toc215952706"/>
      <w:r w:rsidRPr="00D87E13">
        <w:rPr>
          <w:rFonts w:asciiTheme="minorHAnsi" w:hAnsiTheme="minorHAnsi" w:cstheme="minorBidi"/>
          <w:b/>
          <w:bCs/>
          <w:color w:val="595959" w:themeColor="text1" w:themeTint="A6"/>
          <w:sz w:val="24"/>
          <w:u w:val="single"/>
        </w:rPr>
        <w:t>Becario postdoctoral en investigación de enfermedades hepáticas</w:t>
      </w:r>
      <w:r w:rsidRPr="00D87E13">
        <w:rPr>
          <w:rFonts w:asciiTheme="minorHAnsi" w:hAnsiTheme="minorHAnsi" w:cstheme="minorBidi"/>
          <w:color w:val="595959" w:themeColor="text1" w:themeTint="A6"/>
          <w:sz w:val="24"/>
        </w:rPr>
        <w:t>.</w:t>
      </w:r>
      <w:bookmarkEnd w:id="170"/>
      <w:bookmarkEnd w:id="171"/>
    </w:p>
    <w:p w14:paraId="6A33DAFD"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72" w:name="_Toc215435207"/>
      <w:bookmarkStart w:id="173" w:name="_Toc215952707"/>
      <w:r w:rsidRPr="00D87E13">
        <w:rPr>
          <w:rFonts w:asciiTheme="minorHAnsi" w:hAnsiTheme="minorHAnsi" w:cstheme="minorBidi"/>
          <w:color w:val="000000" w:themeColor="text1"/>
          <w:sz w:val="24"/>
          <w:szCs w:val="18"/>
        </w:rPr>
        <w:t xml:space="preserve">Escuela de Medicina Mount </w:t>
      </w:r>
      <w:proofErr w:type="spellStart"/>
      <w:r w:rsidRPr="00D87E13">
        <w:rPr>
          <w:rFonts w:asciiTheme="minorHAnsi" w:hAnsiTheme="minorHAnsi" w:cstheme="minorBidi"/>
          <w:color w:val="000000" w:themeColor="text1"/>
          <w:sz w:val="24"/>
          <w:szCs w:val="18"/>
        </w:rPr>
        <w:t>Sinai</w:t>
      </w:r>
      <w:proofErr w:type="spellEnd"/>
      <w:r w:rsidRPr="00D87E13">
        <w:rPr>
          <w:rFonts w:asciiTheme="minorHAnsi" w:hAnsiTheme="minorHAnsi" w:cstheme="minorBidi"/>
          <w:color w:val="000000" w:themeColor="text1"/>
          <w:sz w:val="24"/>
          <w:szCs w:val="18"/>
        </w:rPr>
        <w:t xml:space="preserve"> (Nueva York, </w:t>
      </w:r>
      <w:proofErr w:type="gramStart"/>
      <w:r w:rsidRPr="00D87E13">
        <w:rPr>
          <w:rFonts w:asciiTheme="minorHAnsi" w:hAnsiTheme="minorHAnsi" w:cstheme="minorBidi"/>
          <w:color w:val="000000" w:themeColor="text1"/>
          <w:sz w:val="24"/>
          <w:szCs w:val="18"/>
        </w:rPr>
        <w:t>EE.UU.</w:t>
      </w:r>
      <w:proofErr w:type="gramEnd"/>
      <w:r w:rsidRPr="00D87E13">
        <w:rPr>
          <w:rFonts w:asciiTheme="minorHAnsi" w:hAnsiTheme="minorHAnsi" w:cstheme="minorBidi"/>
          <w:color w:val="000000" w:themeColor="text1"/>
          <w:sz w:val="24"/>
          <w:szCs w:val="18"/>
        </w:rPr>
        <w:t xml:space="preserve">) </w:t>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szCs w:val="18"/>
        </w:rPr>
        <w:t>2002 - 2006</w:t>
      </w:r>
      <w:bookmarkEnd w:id="172"/>
      <w:bookmarkEnd w:id="173"/>
      <w:r w:rsidRPr="00D87E13">
        <w:rPr>
          <w:rFonts w:ascii="Calibri" w:hAnsi="Calibri"/>
          <w:sz w:val="24"/>
        </w:rPr>
        <w:tab/>
      </w:r>
    </w:p>
    <w:p w14:paraId="6264FD8B"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74" w:name="_Toc215435208"/>
      <w:bookmarkStart w:id="175" w:name="_Toc215952708"/>
      <w:r w:rsidRPr="00D87E13">
        <w:rPr>
          <w:rFonts w:asciiTheme="minorHAnsi" w:hAnsiTheme="minorHAnsi" w:cstheme="minorBidi"/>
          <w:b/>
          <w:bCs/>
          <w:color w:val="000000" w:themeColor="text1"/>
          <w:sz w:val="24"/>
          <w:u w:val="single"/>
        </w:rPr>
        <w:t>294 horas de voluntariado, División de Enfermedades Hepáticas</w:t>
      </w:r>
      <w:r w:rsidRPr="00D87E13">
        <w:rPr>
          <w:rFonts w:asciiTheme="minorHAnsi" w:hAnsiTheme="minorHAnsi" w:cstheme="minorBidi"/>
          <w:color w:val="000000" w:themeColor="text1"/>
          <w:sz w:val="24"/>
        </w:rPr>
        <w:t>.</w:t>
      </w:r>
      <w:bookmarkEnd w:id="174"/>
      <w:bookmarkEnd w:id="175"/>
    </w:p>
    <w:p w14:paraId="575FA1F9" w14:textId="77777777" w:rsidR="002B359E"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bookmarkStart w:id="176" w:name="_Toc215435209"/>
      <w:bookmarkStart w:id="177" w:name="_Toc215952709"/>
      <w:r w:rsidRPr="00D87E13">
        <w:rPr>
          <w:rFonts w:asciiTheme="minorHAnsi" w:hAnsiTheme="minorHAnsi" w:cstheme="minorBidi"/>
          <w:color w:val="000000" w:themeColor="text1"/>
          <w:sz w:val="24"/>
          <w:szCs w:val="18"/>
        </w:rPr>
        <w:t xml:space="preserve">Mount </w:t>
      </w:r>
      <w:proofErr w:type="spellStart"/>
      <w:r w:rsidRPr="00D87E13">
        <w:rPr>
          <w:rFonts w:asciiTheme="minorHAnsi" w:hAnsiTheme="minorHAnsi" w:cstheme="minorBidi"/>
          <w:color w:val="000000" w:themeColor="text1"/>
          <w:sz w:val="24"/>
          <w:szCs w:val="18"/>
        </w:rPr>
        <w:t>Sinai</w:t>
      </w:r>
      <w:proofErr w:type="spellEnd"/>
      <w:r w:rsidRPr="00D87E13">
        <w:rPr>
          <w:rFonts w:asciiTheme="minorHAnsi" w:hAnsiTheme="minorHAnsi" w:cstheme="minorBidi"/>
          <w:color w:val="000000" w:themeColor="text1"/>
          <w:sz w:val="24"/>
          <w:szCs w:val="18"/>
        </w:rPr>
        <w:t xml:space="preserve"> </w:t>
      </w:r>
      <w:proofErr w:type="spellStart"/>
      <w:r w:rsidRPr="00D87E13">
        <w:rPr>
          <w:rFonts w:asciiTheme="minorHAnsi" w:hAnsiTheme="minorHAnsi" w:cstheme="minorBidi"/>
          <w:color w:val="000000" w:themeColor="text1"/>
          <w:sz w:val="24"/>
          <w:szCs w:val="18"/>
        </w:rPr>
        <w:t>School</w:t>
      </w:r>
      <w:proofErr w:type="spellEnd"/>
      <w:r w:rsidRPr="00D87E13">
        <w:rPr>
          <w:rFonts w:asciiTheme="minorHAnsi" w:hAnsiTheme="minorHAnsi" w:cstheme="minorBidi"/>
          <w:color w:val="000000" w:themeColor="text1"/>
          <w:sz w:val="24"/>
          <w:szCs w:val="18"/>
        </w:rPr>
        <w:t xml:space="preserve"> </w:t>
      </w:r>
      <w:proofErr w:type="spellStart"/>
      <w:r w:rsidRPr="00D87E13">
        <w:rPr>
          <w:rFonts w:asciiTheme="minorHAnsi" w:hAnsiTheme="minorHAnsi" w:cstheme="minorBidi"/>
          <w:color w:val="000000" w:themeColor="text1"/>
          <w:sz w:val="24"/>
          <w:szCs w:val="18"/>
        </w:rPr>
        <w:t>of</w:t>
      </w:r>
      <w:proofErr w:type="spellEnd"/>
      <w:r w:rsidRPr="00D87E13">
        <w:rPr>
          <w:rFonts w:asciiTheme="minorHAnsi" w:hAnsiTheme="minorHAnsi" w:cstheme="minorBidi"/>
          <w:color w:val="000000" w:themeColor="text1"/>
          <w:sz w:val="24"/>
          <w:szCs w:val="18"/>
        </w:rPr>
        <w:t xml:space="preserve"> </w:t>
      </w:r>
      <w:proofErr w:type="gramStart"/>
      <w:r w:rsidRPr="00D87E13">
        <w:rPr>
          <w:rFonts w:asciiTheme="minorHAnsi" w:hAnsiTheme="minorHAnsi" w:cstheme="minorBidi"/>
          <w:color w:val="000000" w:themeColor="text1"/>
          <w:sz w:val="24"/>
          <w:szCs w:val="18"/>
        </w:rPr>
        <w:t>Medicine .</w:t>
      </w:r>
      <w:proofErr w:type="gramEnd"/>
      <w:r w:rsidRPr="00D87E13">
        <w:rPr>
          <w:rFonts w:asciiTheme="minorHAnsi" w:hAnsiTheme="minorHAnsi" w:cstheme="minorBidi"/>
          <w:color w:val="000000" w:themeColor="text1"/>
          <w:sz w:val="24"/>
          <w:szCs w:val="18"/>
        </w:rPr>
        <w:t>  (Nueva York, Estados Unidos)</w:t>
      </w:r>
      <w:r w:rsidRPr="00D87E13">
        <w:rPr>
          <w:rFonts w:ascii="Calibri" w:hAnsi="Calibri"/>
          <w:sz w:val="24"/>
        </w:rPr>
        <w:tab/>
      </w:r>
      <w:r w:rsidRPr="00D87E13">
        <w:rPr>
          <w:rFonts w:asciiTheme="minorHAnsi" w:hAnsiTheme="minorHAnsi" w:cstheme="minorBidi"/>
          <w:color w:val="000000" w:themeColor="text1"/>
          <w:sz w:val="24"/>
          <w:szCs w:val="18"/>
        </w:rPr>
        <w:t>2001 - 2002</w:t>
      </w:r>
      <w:bookmarkEnd w:id="176"/>
      <w:bookmarkEnd w:id="177"/>
    </w:p>
    <w:p w14:paraId="0AD5BD8E" w14:textId="77777777" w:rsidR="002B359E" w:rsidRPr="00D87E13" w:rsidRDefault="002B359E" w:rsidP="16890456">
      <w:pPr>
        <w:pStyle w:val="Subttulo"/>
        <w:spacing w:line="360" w:lineRule="auto"/>
        <w:ind w:left="0"/>
        <w:jc w:val="both"/>
        <w:rPr>
          <w:rFonts w:asciiTheme="minorHAnsi" w:hAnsiTheme="minorHAnsi" w:cstheme="minorBidi"/>
          <w:noProof/>
          <w:color w:val="000000" w:themeColor="text1"/>
        </w:rPr>
      </w:pPr>
    </w:p>
    <w:p w14:paraId="44D599DF"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78" w:name="_Toc215435210"/>
      <w:bookmarkStart w:id="179" w:name="_Toc215952710"/>
      <w:r w:rsidRPr="00D87E13">
        <w:rPr>
          <w:rFonts w:asciiTheme="minorHAnsi" w:hAnsiTheme="minorHAnsi" w:cstheme="minorBidi"/>
          <w:b/>
          <w:bCs/>
          <w:color w:val="000000" w:themeColor="text1"/>
          <w:sz w:val="24"/>
          <w:u w:val="single"/>
        </w:rPr>
        <w:t>Médico General Tratante</w:t>
      </w:r>
      <w:r w:rsidRPr="00D87E13">
        <w:rPr>
          <w:rFonts w:asciiTheme="minorHAnsi" w:hAnsiTheme="minorHAnsi" w:cstheme="minorBidi"/>
          <w:color w:val="000000" w:themeColor="text1"/>
          <w:sz w:val="24"/>
        </w:rPr>
        <w:t>. Médico de Urgencias, Consultor de Programas de Salud de Promoción y Prevención. Coordinador Médico de Anticoncepción y Planificación Familiar, Miembro del Programa de Diabetes y Alto Riesgo Cardiovascular Miembro del Comité: IPSA – Programa del Sistema de Atención Médica.</w:t>
      </w:r>
      <w:bookmarkEnd w:id="178"/>
      <w:bookmarkEnd w:id="179"/>
      <w:r w:rsidRPr="00D87E13">
        <w:rPr>
          <w:rFonts w:asciiTheme="minorHAnsi" w:hAnsiTheme="minorHAnsi" w:cstheme="minorBidi"/>
          <w:color w:val="000000" w:themeColor="text1"/>
          <w:sz w:val="24"/>
        </w:rPr>
        <w:t xml:space="preserve">  </w:t>
      </w:r>
    </w:p>
    <w:p w14:paraId="517CDD12"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80" w:name="_Toc215435211"/>
      <w:bookmarkStart w:id="181" w:name="_Toc215952711"/>
      <w:r w:rsidRPr="00D87E13">
        <w:rPr>
          <w:rFonts w:asciiTheme="minorHAnsi" w:hAnsiTheme="minorHAnsi" w:cstheme="minorBidi"/>
          <w:color w:val="000000" w:themeColor="text1"/>
          <w:sz w:val="24"/>
        </w:rPr>
        <w:lastRenderedPageBreak/>
        <w:t xml:space="preserve">I.P.S Punto De Salud, Medellín, </w:t>
      </w:r>
      <w:r w:rsidRPr="00D87E13">
        <w:rPr>
          <w:rFonts w:asciiTheme="minorHAnsi" w:hAnsiTheme="minorHAnsi" w:cstheme="minorBidi"/>
          <w:color w:val="000000" w:themeColor="text1"/>
          <w:sz w:val="24"/>
          <w:szCs w:val="18"/>
        </w:rPr>
        <w:t>Colombia</w:t>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szCs w:val="18"/>
        </w:rPr>
        <w:t>1999 - 2001</w:t>
      </w:r>
      <w:bookmarkEnd w:id="180"/>
      <w:bookmarkEnd w:id="181"/>
    </w:p>
    <w:p w14:paraId="3E39EC4E"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4F2B5456" w14:textId="4AA41ED5"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82" w:name="_Toc215435212"/>
      <w:bookmarkStart w:id="183" w:name="_Toc215952712"/>
      <w:r w:rsidRPr="00D87E13">
        <w:rPr>
          <w:rFonts w:asciiTheme="minorHAnsi" w:hAnsiTheme="minorHAnsi" w:cstheme="minorBidi"/>
          <w:b/>
          <w:bCs/>
          <w:color w:val="000000" w:themeColor="text1"/>
          <w:sz w:val="24"/>
          <w:u w:val="single"/>
        </w:rPr>
        <w:t xml:space="preserve">Médico de empresa y médico de urgencias. </w:t>
      </w:r>
      <w:r w:rsidRPr="00D87E13">
        <w:rPr>
          <w:rFonts w:asciiTheme="minorHAnsi" w:hAnsiTheme="minorHAnsi" w:cstheme="minorBidi"/>
          <w:color w:val="000000" w:themeColor="text1"/>
          <w:sz w:val="24"/>
        </w:rPr>
        <w:t xml:space="preserve">Coomeva IPS, </w:t>
      </w:r>
      <w:proofErr w:type="spellStart"/>
      <w:r w:rsidRPr="00D87E13">
        <w:rPr>
          <w:rFonts w:asciiTheme="minorHAnsi" w:hAnsiTheme="minorHAnsi" w:cstheme="minorBidi"/>
          <w:color w:val="000000" w:themeColor="text1"/>
          <w:sz w:val="24"/>
        </w:rPr>
        <w:t>Miramonte</w:t>
      </w:r>
      <w:proofErr w:type="spellEnd"/>
      <w:r w:rsidRPr="00D87E13">
        <w:rPr>
          <w:rFonts w:asciiTheme="minorHAnsi" w:hAnsiTheme="minorHAnsi" w:cstheme="minorBidi"/>
          <w:color w:val="000000" w:themeColor="text1"/>
          <w:sz w:val="24"/>
        </w:rPr>
        <w:t xml:space="preserve"> S.A. </w:t>
      </w:r>
      <w:proofErr w:type="spellStart"/>
      <w:r w:rsidRPr="00D87E13">
        <w:rPr>
          <w:rFonts w:asciiTheme="minorHAnsi" w:hAnsiTheme="minorHAnsi" w:cstheme="minorBidi"/>
          <w:color w:val="000000" w:themeColor="text1"/>
          <w:sz w:val="24"/>
        </w:rPr>
        <w:t>Flower</w:t>
      </w:r>
      <w:proofErr w:type="spellEnd"/>
      <w:r w:rsidRPr="00D87E13">
        <w:rPr>
          <w:rFonts w:asciiTheme="minorHAnsi" w:hAnsiTheme="minorHAnsi" w:cstheme="minorBidi"/>
          <w:color w:val="000000" w:themeColor="text1"/>
          <w:sz w:val="24"/>
        </w:rPr>
        <w:t xml:space="preserve"> Company, Rionegro, Colombia; Coomeva IPS </w:t>
      </w:r>
      <w:r w:rsidR="00DF6CCA" w:rsidRPr="00D87E13">
        <w:rPr>
          <w:rFonts w:asciiTheme="minorHAnsi" w:hAnsiTheme="minorHAnsi" w:cstheme="minorBidi"/>
          <w:color w:val="000000" w:themeColor="text1"/>
          <w:sz w:val="24"/>
        </w:rPr>
        <w:t>Clínica</w:t>
      </w:r>
      <w:r w:rsidRPr="00D87E13">
        <w:rPr>
          <w:rFonts w:asciiTheme="minorHAnsi" w:hAnsiTheme="minorHAnsi" w:cstheme="minorBidi"/>
          <w:color w:val="000000" w:themeColor="text1"/>
          <w:sz w:val="24"/>
        </w:rPr>
        <w:t xml:space="preserve"> Las </w:t>
      </w:r>
      <w:r w:rsidR="00DF6CCA" w:rsidRPr="00D87E13">
        <w:rPr>
          <w:rFonts w:asciiTheme="minorHAnsi" w:hAnsiTheme="minorHAnsi" w:cstheme="minorBidi"/>
          <w:color w:val="000000" w:themeColor="text1"/>
          <w:sz w:val="24"/>
        </w:rPr>
        <w:t>Américas</w:t>
      </w:r>
      <w:r w:rsidRPr="00D87E13">
        <w:rPr>
          <w:rFonts w:asciiTheme="minorHAnsi" w:hAnsiTheme="minorHAnsi" w:cstheme="minorBidi"/>
          <w:color w:val="000000" w:themeColor="text1"/>
          <w:sz w:val="24"/>
        </w:rPr>
        <w:t xml:space="preserve">, Medellín, </w:t>
      </w:r>
      <w:r w:rsidRPr="00D87E13">
        <w:rPr>
          <w:rFonts w:asciiTheme="minorHAnsi" w:hAnsiTheme="minorHAnsi" w:cstheme="minorBidi"/>
          <w:color w:val="000000" w:themeColor="text1"/>
          <w:sz w:val="24"/>
          <w:szCs w:val="18"/>
        </w:rPr>
        <w:t xml:space="preserve">Colombia </w:t>
      </w:r>
      <w:r w:rsidRPr="00D87E13">
        <w:rPr>
          <w:rFonts w:ascii="Calibri" w:hAnsi="Calibri"/>
          <w:sz w:val="24"/>
        </w:rPr>
        <w:tab/>
      </w:r>
      <w:r w:rsidRPr="00D87E13">
        <w:rPr>
          <w:rFonts w:ascii="Calibri" w:hAnsi="Calibri"/>
          <w:sz w:val="24"/>
        </w:rPr>
        <w:tab/>
      </w:r>
      <w:proofErr w:type="gramStart"/>
      <w:r w:rsidRPr="00D87E13">
        <w:rPr>
          <w:rFonts w:ascii="Calibri" w:hAnsi="Calibri"/>
          <w:sz w:val="24"/>
        </w:rPr>
        <w:tab/>
      </w:r>
      <w:r w:rsidR="00DF6CCA">
        <w:rPr>
          <w:rFonts w:ascii="Calibri" w:hAnsi="Calibri"/>
          <w:sz w:val="24"/>
        </w:rPr>
        <w:t xml:space="preserve">  </w:t>
      </w:r>
      <w:r w:rsidRPr="00D87E13">
        <w:rPr>
          <w:rFonts w:asciiTheme="minorHAnsi" w:hAnsiTheme="minorHAnsi" w:cstheme="minorBidi"/>
          <w:color w:val="000000" w:themeColor="text1"/>
          <w:sz w:val="24"/>
          <w:szCs w:val="18"/>
        </w:rPr>
        <w:t>1998</w:t>
      </w:r>
      <w:proofErr w:type="gramEnd"/>
      <w:r w:rsidRPr="00D87E13">
        <w:rPr>
          <w:rFonts w:asciiTheme="minorHAnsi" w:hAnsiTheme="minorHAnsi" w:cstheme="minorBidi"/>
          <w:color w:val="000000" w:themeColor="text1"/>
          <w:sz w:val="24"/>
          <w:szCs w:val="18"/>
        </w:rPr>
        <w:t xml:space="preserve"> – 1999</w:t>
      </w:r>
      <w:bookmarkEnd w:id="182"/>
      <w:bookmarkEnd w:id="183"/>
    </w:p>
    <w:p w14:paraId="4C4F4594"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182D0C8B"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84" w:name="_Toc215435213"/>
      <w:bookmarkStart w:id="185" w:name="_Toc215952713"/>
      <w:r w:rsidRPr="00D87E13">
        <w:rPr>
          <w:rFonts w:asciiTheme="minorHAnsi" w:hAnsiTheme="minorHAnsi" w:cstheme="minorBidi"/>
          <w:color w:val="000000" w:themeColor="text1"/>
          <w:sz w:val="24"/>
          <w:u w:val="single"/>
        </w:rPr>
        <w:t>Médico especialista en anticoncepción y hospitalización.</w:t>
      </w:r>
      <w:bookmarkEnd w:id="184"/>
      <w:bookmarkEnd w:id="185"/>
    </w:p>
    <w:p w14:paraId="1346F8CE"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86" w:name="_Toc215435214"/>
      <w:bookmarkStart w:id="187" w:name="_Toc215952714"/>
      <w:r w:rsidRPr="00D87E13">
        <w:rPr>
          <w:rFonts w:asciiTheme="minorHAnsi" w:hAnsiTheme="minorHAnsi" w:cstheme="minorBidi"/>
          <w:color w:val="000000" w:themeColor="text1"/>
          <w:sz w:val="24"/>
        </w:rPr>
        <w:t xml:space="preserve">PROFAMILIA, Medellín, Colombia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szCs w:val="18"/>
        </w:rPr>
        <w:t xml:space="preserve">             </w:t>
      </w:r>
      <w:r w:rsidRPr="00D87E13">
        <w:rPr>
          <w:rFonts w:ascii="Calibri" w:hAnsi="Calibri"/>
          <w:sz w:val="24"/>
        </w:rPr>
        <w:tab/>
      </w:r>
      <w:r w:rsidRPr="00D87E13">
        <w:rPr>
          <w:rFonts w:asciiTheme="minorHAnsi" w:hAnsiTheme="minorHAnsi" w:cstheme="minorBidi"/>
          <w:color w:val="000000" w:themeColor="text1"/>
          <w:sz w:val="24"/>
          <w:szCs w:val="18"/>
        </w:rPr>
        <w:t xml:space="preserve">          1997 - 1999</w:t>
      </w:r>
      <w:bookmarkEnd w:id="186"/>
      <w:bookmarkEnd w:id="187"/>
    </w:p>
    <w:p w14:paraId="24C3B52E"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030A5DFC"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88" w:name="_Toc215435215"/>
      <w:bookmarkStart w:id="189" w:name="_Toc215952715"/>
      <w:r w:rsidRPr="00D87E13">
        <w:rPr>
          <w:rFonts w:asciiTheme="minorHAnsi" w:hAnsiTheme="minorHAnsi" w:cstheme="minorBidi"/>
          <w:b/>
          <w:bCs/>
          <w:color w:val="000000" w:themeColor="text1"/>
          <w:sz w:val="24"/>
          <w:u w:val="single"/>
        </w:rPr>
        <w:t>Médico de Urgencias y Hospitalización.</w:t>
      </w:r>
      <w:bookmarkEnd w:id="188"/>
      <w:bookmarkEnd w:id="189"/>
    </w:p>
    <w:p w14:paraId="3FC44FD5" w14:textId="68629EFE" w:rsidR="002B359E" w:rsidRPr="00D87E13" w:rsidRDefault="00DF6CCA" w:rsidP="16890456">
      <w:pPr>
        <w:pStyle w:val="Subttulo"/>
        <w:spacing w:line="360" w:lineRule="auto"/>
        <w:jc w:val="both"/>
        <w:rPr>
          <w:rFonts w:asciiTheme="minorHAnsi" w:hAnsiTheme="minorHAnsi" w:cstheme="minorBidi"/>
          <w:noProof/>
          <w:color w:val="000000" w:themeColor="text1"/>
        </w:rPr>
      </w:pPr>
      <w:bookmarkStart w:id="190" w:name="_Toc215435216"/>
      <w:bookmarkStart w:id="191" w:name="_Toc215952716"/>
      <w:r w:rsidRPr="00D87E13">
        <w:rPr>
          <w:rFonts w:asciiTheme="minorHAnsi" w:hAnsiTheme="minorHAnsi" w:cstheme="minorBidi"/>
          <w:color w:val="000000" w:themeColor="text1"/>
          <w:sz w:val="24"/>
        </w:rPr>
        <w:t>Clínica</w:t>
      </w:r>
      <w:r w:rsidR="002B359E" w:rsidRPr="00D87E13">
        <w:rPr>
          <w:rFonts w:asciiTheme="minorHAnsi" w:hAnsiTheme="minorHAnsi" w:cstheme="minorBidi"/>
          <w:color w:val="000000" w:themeColor="text1"/>
          <w:sz w:val="24"/>
        </w:rPr>
        <w:t xml:space="preserve"> </w:t>
      </w:r>
      <w:proofErr w:type="spellStart"/>
      <w:r w:rsidR="002B359E" w:rsidRPr="00D87E13">
        <w:rPr>
          <w:rFonts w:asciiTheme="minorHAnsi" w:hAnsiTheme="minorHAnsi" w:cstheme="minorBidi"/>
          <w:color w:val="000000" w:themeColor="text1"/>
          <w:sz w:val="24"/>
        </w:rPr>
        <w:t>Somer</w:t>
      </w:r>
      <w:proofErr w:type="spellEnd"/>
      <w:r w:rsidR="002B359E"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rPr>
        <w:t>Rionegro</w:t>
      </w:r>
      <w:r w:rsidR="002B359E" w:rsidRPr="00D87E13">
        <w:rPr>
          <w:rFonts w:asciiTheme="minorHAnsi" w:hAnsiTheme="minorHAnsi" w:cstheme="minorBidi"/>
          <w:color w:val="000000" w:themeColor="text1"/>
          <w:sz w:val="24"/>
        </w:rPr>
        <w:t>, Colombia</w:t>
      </w:r>
      <w:r w:rsidR="002B359E" w:rsidRPr="00D87E13">
        <w:rPr>
          <w:rFonts w:ascii="Calibri" w:hAnsi="Calibri"/>
          <w:sz w:val="24"/>
        </w:rPr>
        <w:tab/>
      </w:r>
      <w:r w:rsidR="002B359E" w:rsidRPr="00D87E13">
        <w:rPr>
          <w:rFonts w:ascii="Calibri" w:hAnsi="Calibri"/>
          <w:sz w:val="24"/>
        </w:rPr>
        <w:tab/>
      </w:r>
      <w:r w:rsidR="002B359E" w:rsidRPr="00D87E13">
        <w:rPr>
          <w:rFonts w:ascii="Calibri" w:hAnsi="Calibri"/>
          <w:sz w:val="24"/>
        </w:rPr>
        <w:tab/>
      </w:r>
      <w:r w:rsidR="002B359E" w:rsidRPr="00D87E13">
        <w:rPr>
          <w:rFonts w:asciiTheme="minorHAnsi" w:hAnsiTheme="minorHAnsi" w:cstheme="minorBidi"/>
          <w:color w:val="000000" w:themeColor="text1"/>
          <w:sz w:val="24"/>
          <w:szCs w:val="18"/>
        </w:rPr>
        <w:t xml:space="preserve">                </w:t>
      </w:r>
      <w:r w:rsidR="002B359E" w:rsidRPr="00D87E13">
        <w:rPr>
          <w:rFonts w:ascii="Calibri" w:hAnsi="Calibri"/>
          <w:sz w:val="24"/>
        </w:rPr>
        <w:tab/>
      </w:r>
      <w:r w:rsidR="002B359E" w:rsidRPr="00D87E13">
        <w:rPr>
          <w:rFonts w:asciiTheme="minorHAnsi" w:hAnsiTheme="minorHAnsi" w:cstheme="minorBidi"/>
          <w:color w:val="000000" w:themeColor="text1"/>
          <w:sz w:val="24"/>
          <w:szCs w:val="18"/>
        </w:rPr>
        <w:t xml:space="preserve">       1998 - 1999</w:t>
      </w:r>
      <w:bookmarkEnd w:id="190"/>
      <w:bookmarkEnd w:id="191"/>
    </w:p>
    <w:p w14:paraId="69377C90"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10B29D85"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92" w:name="_Toc215435217"/>
      <w:bookmarkStart w:id="193" w:name="_Toc215952717"/>
      <w:r w:rsidRPr="00D87E13">
        <w:rPr>
          <w:rFonts w:asciiTheme="minorHAnsi" w:hAnsiTheme="minorHAnsi" w:cstheme="minorBidi"/>
          <w:b/>
          <w:bCs/>
          <w:color w:val="000000" w:themeColor="text1"/>
          <w:sz w:val="24"/>
          <w:u w:val="single"/>
        </w:rPr>
        <w:t>Médico General Tratante.</w:t>
      </w:r>
      <w:bookmarkEnd w:id="192"/>
      <w:bookmarkEnd w:id="193"/>
    </w:p>
    <w:p w14:paraId="2F51BECD" w14:textId="32CD49C9" w:rsidR="002B359E" w:rsidRPr="00D87E13" w:rsidRDefault="002B359E" w:rsidP="16890456">
      <w:pPr>
        <w:pStyle w:val="Subttulo"/>
        <w:spacing w:line="360" w:lineRule="auto"/>
        <w:jc w:val="both"/>
        <w:rPr>
          <w:rFonts w:asciiTheme="minorHAnsi" w:hAnsiTheme="minorHAnsi" w:cstheme="minorBidi"/>
          <w:noProof/>
          <w:color w:val="000000" w:themeColor="text1"/>
          <w:sz w:val="18"/>
          <w:szCs w:val="18"/>
        </w:rPr>
      </w:pPr>
      <w:bookmarkStart w:id="194" w:name="_Toc215435218"/>
      <w:bookmarkStart w:id="195" w:name="_Toc215952718"/>
      <w:r w:rsidRPr="00D87E13">
        <w:rPr>
          <w:rFonts w:asciiTheme="minorHAnsi" w:hAnsiTheme="minorHAnsi" w:cstheme="minorBidi"/>
          <w:color w:val="000000" w:themeColor="text1"/>
          <w:sz w:val="24"/>
        </w:rPr>
        <w:t xml:space="preserve">E.S.E. Hospital Gilberto Mejía, </w:t>
      </w:r>
      <w:r w:rsidR="00DF6CCA" w:rsidRPr="00D87E13">
        <w:rPr>
          <w:rFonts w:asciiTheme="minorHAnsi" w:hAnsiTheme="minorHAnsi" w:cstheme="minorBidi"/>
          <w:color w:val="000000" w:themeColor="text1"/>
          <w:sz w:val="24"/>
        </w:rPr>
        <w:t>Rionegro</w:t>
      </w:r>
      <w:r w:rsidRPr="00D87E13">
        <w:rPr>
          <w:rFonts w:asciiTheme="minorHAnsi" w:hAnsiTheme="minorHAnsi" w:cstheme="minorBidi"/>
          <w:color w:val="000000" w:themeColor="text1"/>
          <w:sz w:val="24"/>
        </w:rPr>
        <w:t xml:space="preserve">, Colombia                                </w:t>
      </w:r>
      <w:r w:rsidRPr="00D87E13">
        <w:rPr>
          <w:rFonts w:asciiTheme="minorHAnsi" w:hAnsiTheme="minorHAnsi" w:cstheme="minorBidi"/>
          <w:color w:val="000000" w:themeColor="text1"/>
          <w:sz w:val="24"/>
          <w:szCs w:val="18"/>
        </w:rPr>
        <w:t>1997 -1999</w:t>
      </w:r>
      <w:bookmarkEnd w:id="194"/>
      <w:bookmarkEnd w:id="195"/>
    </w:p>
    <w:p w14:paraId="6E117CE3"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2FF0F612" w14:textId="77777777" w:rsidR="002B359E" w:rsidRPr="00D87E13" w:rsidRDefault="002B359E" w:rsidP="16890456">
      <w:pPr>
        <w:pStyle w:val="Subttulo"/>
        <w:spacing w:line="360" w:lineRule="auto"/>
        <w:jc w:val="both"/>
        <w:rPr>
          <w:rFonts w:asciiTheme="minorHAnsi" w:hAnsiTheme="minorHAnsi" w:cstheme="minorBidi"/>
          <w:noProof/>
          <w:color w:val="000000" w:themeColor="text1"/>
          <w:u w:val="single"/>
        </w:rPr>
      </w:pPr>
      <w:bookmarkStart w:id="196" w:name="_Toc215435219"/>
      <w:bookmarkStart w:id="197" w:name="_Toc215952719"/>
      <w:r w:rsidRPr="00D87E13">
        <w:rPr>
          <w:rFonts w:asciiTheme="minorHAnsi" w:hAnsiTheme="minorHAnsi" w:cstheme="minorBidi"/>
          <w:b/>
          <w:bCs/>
          <w:color w:val="000000" w:themeColor="text1"/>
          <w:sz w:val="24"/>
          <w:u w:val="single"/>
        </w:rPr>
        <w:t>Pasantías Rotatorias</w:t>
      </w:r>
      <w:r w:rsidRPr="00D87E13">
        <w:rPr>
          <w:rFonts w:asciiTheme="minorHAnsi" w:hAnsiTheme="minorHAnsi" w:cstheme="minorBidi"/>
          <w:color w:val="000000" w:themeColor="text1"/>
          <w:sz w:val="24"/>
          <w:u w:val="single"/>
        </w:rPr>
        <w:t xml:space="preserve"> (Medellín - Colombia).</w:t>
      </w:r>
      <w:bookmarkEnd w:id="196"/>
      <w:bookmarkEnd w:id="197"/>
    </w:p>
    <w:p w14:paraId="4A1CCFB4"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198" w:name="_Toc215435220"/>
      <w:bookmarkStart w:id="199" w:name="_Toc215952720"/>
      <w:r w:rsidRPr="00D87E13">
        <w:rPr>
          <w:rFonts w:asciiTheme="minorHAnsi" w:hAnsiTheme="minorHAnsi" w:cstheme="minorBidi"/>
          <w:color w:val="000000" w:themeColor="text1"/>
          <w:sz w:val="24"/>
        </w:rPr>
        <w:t>E.S.E Hospital General de Medellín: Medicina interna, pediatría, ginecología, obstetricia, anestesia y cirugía general.</w:t>
      </w:r>
      <w:bookmarkEnd w:id="198"/>
      <w:bookmarkEnd w:id="199"/>
      <w:r w:rsidRPr="00D87E13">
        <w:rPr>
          <w:rFonts w:asciiTheme="minorHAnsi" w:hAnsiTheme="minorHAnsi" w:cstheme="minorBidi"/>
          <w:color w:val="000000" w:themeColor="text1"/>
          <w:sz w:val="24"/>
        </w:rPr>
        <w:t xml:space="preserve"> </w:t>
      </w:r>
    </w:p>
    <w:p w14:paraId="4E590AF3" w14:textId="77777777" w:rsidR="002B359E" w:rsidRPr="00D87E13" w:rsidRDefault="002B359E" w:rsidP="16890456">
      <w:pPr>
        <w:pStyle w:val="Subttulo"/>
        <w:spacing w:line="360" w:lineRule="auto"/>
        <w:jc w:val="both"/>
        <w:rPr>
          <w:rFonts w:asciiTheme="minorHAnsi" w:eastAsia="MS Gothic" w:hAnsiTheme="minorHAnsi" w:cstheme="minorBidi"/>
          <w:noProof/>
          <w:color w:val="000000" w:themeColor="text1"/>
        </w:rPr>
      </w:pPr>
      <w:bookmarkStart w:id="200" w:name="_Toc215435221"/>
      <w:bookmarkStart w:id="201" w:name="_Toc215952721"/>
      <w:r w:rsidRPr="00D87E13">
        <w:rPr>
          <w:rFonts w:asciiTheme="minorHAnsi" w:hAnsiTheme="minorHAnsi" w:cstheme="minorBidi"/>
          <w:color w:val="000000" w:themeColor="text1"/>
          <w:sz w:val="24"/>
        </w:rPr>
        <w:t>E.S.E. Hospital Manuel Uribe Ángel: Ginecología y Obstetricia.</w:t>
      </w:r>
      <w:bookmarkEnd w:id="200"/>
      <w:bookmarkEnd w:id="201"/>
      <w:r w:rsidRPr="00D87E13">
        <w:rPr>
          <w:rFonts w:asciiTheme="minorHAnsi" w:hAnsiTheme="minorHAnsi" w:cstheme="minorBidi"/>
          <w:color w:val="000000" w:themeColor="text1"/>
          <w:sz w:val="24"/>
        </w:rPr>
        <w:t xml:space="preserve">  </w:t>
      </w:r>
    </w:p>
    <w:p w14:paraId="4905EEF5"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02" w:name="_Toc215435222"/>
      <w:bookmarkStart w:id="203" w:name="_Toc215952722"/>
      <w:r w:rsidRPr="00D87E13">
        <w:rPr>
          <w:rFonts w:asciiTheme="minorHAnsi" w:hAnsiTheme="minorHAnsi" w:cstheme="minorBidi"/>
          <w:color w:val="000000" w:themeColor="text1"/>
          <w:sz w:val="24"/>
        </w:rPr>
        <w:t>E.S.E. Hospital San Rafael: Medicina Interna.</w:t>
      </w:r>
      <w:bookmarkEnd w:id="202"/>
      <w:bookmarkEnd w:id="203"/>
      <w:r w:rsidRPr="00D87E13">
        <w:rPr>
          <w:rFonts w:asciiTheme="minorHAnsi" w:hAnsiTheme="minorHAnsi" w:cstheme="minorBidi"/>
          <w:color w:val="000000" w:themeColor="text1"/>
          <w:sz w:val="24"/>
        </w:rPr>
        <w:t xml:space="preserve"> </w:t>
      </w:r>
    </w:p>
    <w:p w14:paraId="03AD0F50"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04" w:name="_Toc215435223"/>
      <w:bookmarkStart w:id="205" w:name="_Toc215952723"/>
      <w:r w:rsidRPr="00D87E13">
        <w:rPr>
          <w:rFonts w:asciiTheme="minorHAnsi" w:hAnsiTheme="minorHAnsi" w:cstheme="minorBidi"/>
          <w:color w:val="000000" w:themeColor="text1"/>
          <w:sz w:val="24"/>
        </w:rPr>
        <w:t>E.S.E. Hospital San Vicente de Paúl</w:t>
      </w:r>
      <w:r w:rsidRPr="00D87E13">
        <w:rPr>
          <w:rFonts w:asciiTheme="minorHAnsi" w:eastAsia="MS Gothic" w:hAnsiTheme="minorHAnsi" w:cstheme="minorBidi"/>
          <w:color w:val="000000" w:themeColor="text1"/>
          <w:sz w:val="24"/>
        </w:rPr>
        <w:t xml:space="preserve">: </w:t>
      </w:r>
      <w:r w:rsidRPr="00D87E13">
        <w:rPr>
          <w:rFonts w:asciiTheme="minorHAnsi" w:hAnsiTheme="minorHAnsi" w:cstheme="minorBidi"/>
          <w:color w:val="000000" w:themeColor="text1"/>
          <w:sz w:val="24"/>
        </w:rPr>
        <w:t>Cirugía General.</w:t>
      </w:r>
      <w:bookmarkEnd w:id="204"/>
      <w:bookmarkEnd w:id="205"/>
    </w:p>
    <w:p w14:paraId="21312F87"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06" w:name="_Toc215435224"/>
      <w:bookmarkStart w:id="207" w:name="_Toc215952724"/>
      <w:r w:rsidRPr="00D87E13">
        <w:rPr>
          <w:rFonts w:asciiTheme="minorHAnsi" w:hAnsiTheme="minorHAnsi" w:cstheme="minorBidi"/>
          <w:color w:val="000000" w:themeColor="text1"/>
          <w:sz w:val="24"/>
        </w:rPr>
        <w:t>Clínica de Fracturas de Medellín: Ortopedia y Traumatología.</w:t>
      </w:r>
      <w:bookmarkEnd w:id="206"/>
      <w:bookmarkEnd w:id="207"/>
      <w:r w:rsidRPr="00D87E13">
        <w:rPr>
          <w:rFonts w:asciiTheme="minorHAnsi" w:hAnsiTheme="minorHAnsi" w:cstheme="minorBidi"/>
          <w:color w:val="000000" w:themeColor="text1"/>
          <w:sz w:val="24"/>
        </w:rPr>
        <w:t xml:space="preserve"> </w:t>
      </w:r>
    </w:p>
    <w:p w14:paraId="76F9221C" w14:textId="3FEA3DEB" w:rsidR="002B359E" w:rsidRPr="00D87E13" w:rsidRDefault="002B359E" w:rsidP="00DF6CCA">
      <w:pPr>
        <w:pStyle w:val="Subttulo"/>
        <w:spacing w:line="360" w:lineRule="auto"/>
        <w:ind w:left="1416" w:firstLine="708"/>
        <w:jc w:val="both"/>
        <w:rPr>
          <w:rFonts w:asciiTheme="minorHAnsi" w:hAnsiTheme="minorHAnsi" w:cstheme="minorBidi"/>
          <w:noProof/>
          <w:color w:val="000000" w:themeColor="text1"/>
          <w:sz w:val="18"/>
          <w:szCs w:val="18"/>
        </w:rPr>
      </w:pPr>
      <w:r w:rsidRPr="00D87E13">
        <w:rPr>
          <w:rFonts w:asciiTheme="minorHAnsi" w:hAnsiTheme="minorHAnsi" w:cstheme="minorBidi"/>
          <w:color w:val="000000" w:themeColor="text1"/>
          <w:sz w:val="24"/>
          <w:szCs w:val="18"/>
        </w:rPr>
        <w:t xml:space="preserve">    </w:t>
      </w:r>
      <w:r w:rsidR="00DF210F" w:rsidRPr="00D87E13">
        <w:rPr>
          <w:rFonts w:asciiTheme="minorHAnsi" w:hAnsiTheme="minorHAnsi" w:cstheme="minorBidi"/>
          <w:color w:val="000000" w:themeColor="text1"/>
          <w:sz w:val="24"/>
          <w:szCs w:val="18"/>
        </w:rPr>
        <w:t xml:space="preserve">     </w:t>
      </w:r>
      <w:bookmarkStart w:id="208" w:name="_Toc215435225"/>
      <w:bookmarkStart w:id="209" w:name="_Toc215952725"/>
      <w:r w:rsidRPr="00D87E13">
        <w:rPr>
          <w:rFonts w:asciiTheme="minorHAnsi" w:hAnsiTheme="minorHAnsi" w:cstheme="minorBidi"/>
          <w:color w:val="000000" w:themeColor="text1"/>
          <w:sz w:val="24"/>
          <w:szCs w:val="18"/>
        </w:rPr>
        <w:t>1989-1997</w:t>
      </w:r>
      <w:bookmarkEnd w:id="208"/>
      <w:bookmarkEnd w:id="209"/>
    </w:p>
    <w:p w14:paraId="4E9E84BB" w14:textId="77777777" w:rsidR="002B359E" w:rsidRPr="00D87E13" w:rsidRDefault="002B359E"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3256DDD0" w14:textId="77777777" w:rsidR="0E60E952" w:rsidRDefault="0E60E952"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0C69F859" w14:textId="77777777" w:rsidR="00DF6CCA" w:rsidRDefault="00DF6CCA"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56A43874" w14:textId="77777777" w:rsidR="00DF6CCA" w:rsidRDefault="00DF6CCA"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7F7407A0" w14:textId="77777777" w:rsidR="00DF6CCA" w:rsidRDefault="00DF6CCA"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69E5ADE1" w14:textId="77777777" w:rsidR="00DF6CCA" w:rsidRPr="00D87E13" w:rsidRDefault="00DF6CCA"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49885346" w14:textId="77777777" w:rsidR="0E60E952" w:rsidRPr="00D87E13" w:rsidRDefault="0E60E952" w:rsidP="16890456">
      <w:pPr>
        <w:pStyle w:val="Subttulo"/>
        <w:spacing w:line="360" w:lineRule="auto"/>
        <w:ind w:left="7336" w:firstLine="452"/>
        <w:jc w:val="both"/>
        <w:rPr>
          <w:rFonts w:asciiTheme="minorHAnsi" w:hAnsiTheme="minorHAnsi" w:cstheme="minorBidi"/>
          <w:noProof/>
          <w:color w:val="000000" w:themeColor="text1"/>
          <w:sz w:val="18"/>
          <w:szCs w:val="18"/>
        </w:rPr>
      </w:pPr>
    </w:p>
    <w:p w14:paraId="357609A4" w14:textId="2B4C8614" w:rsidR="002B359E" w:rsidRPr="00D87E13" w:rsidRDefault="002B359E" w:rsidP="00DF6CCA">
      <w:pPr>
        <w:pStyle w:val="Encabezamiento"/>
        <w:spacing w:line="360" w:lineRule="auto"/>
        <w:jc w:val="both"/>
        <w:rPr>
          <w:rFonts w:asciiTheme="minorHAnsi" w:hAnsiTheme="minorHAnsi" w:cstheme="minorBidi"/>
          <w:b/>
          <w:bCs/>
          <w:i/>
          <w:iCs/>
          <w:noProof/>
          <w:color w:val="595959" w:themeColor="text1" w:themeTint="A6"/>
          <w:u w:val="single"/>
        </w:rPr>
      </w:pPr>
      <w:bookmarkStart w:id="210" w:name="_Toc215435226"/>
      <w:bookmarkStart w:id="211" w:name="_Toc215952726"/>
      <w:r w:rsidRPr="00D87E13">
        <w:rPr>
          <w:rFonts w:asciiTheme="minorHAnsi" w:hAnsiTheme="minorHAnsi" w:cstheme="minorBidi"/>
          <w:b/>
          <w:bCs/>
          <w:i/>
          <w:iCs/>
          <w:color w:val="595959" w:themeColor="text1" w:themeTint="A6"/>
          <w:sz w:val="24"/>
          <w:u w:val="single"/>
        </w:rPr>
        <w:t>Estudios</w:t>
      </w:r>
      <w:bookmarkEnd w:id="210"/>
      <w:bookmarkEnd w:id="211"/>
    </w:p>
    <w:p w14:paraId="0C5C98CC"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12" w:name="_Toc215435227"/>
      <w:bookmarkStart w:id="213" w:name="_Toc215952727"/>
      <w:r w:rsidRPr="00D87E13">
        <w:rPr>
          <w:rFonts w:asciiTheme="minorHAnsi" w:hAnsiTheme="minorHAnsi" w:cstheme="minorBidi"/>
          <w:color w:val="000000" w:themeColor="text1"/>
          <w:sz w:val="24"/>
        </w:rPr>
        <w:t xml:space="preserve">Amplié mi experiencia con un </w:t>
      </w:r>
      <w:r w:rsidRPr="00D87E13">
        <w:rPr>
          <w:rFonts w:asciiTheme="minorHAnsi" w:hAnsiTheme="minorHAnsi" w:cstheme="minorBidi"/>
          <w:b/>
          <w:bCs/>
          <w:color w:val="000000" w:themeColor="text1"/>
          <w:sz w:val="24"/>
        </w:rPr>
        <w:t xml:space="preserve">MAESTRÍA EN ATENCIÓN CLÍNICA Y EDUCACIÓN EN PACIENTES DIABÉTICOS </w:t>
      </w:r>
      <w:r w:rsidRPr="00D87E13">
        <w:rPr>
          <w:rFonts w:asciiTheme="minorHAnsi" w:hAnsiTheme="minorHAnsi" w:cstheme="minorBidi"/>
          <w:color w:val="000000" w:themeColor="text1"/>
          <w:sz w:val="24"/>
        </w:rPr>
        <w:t xml:space="preserve">programa en </w:t>
      </w:r>
      <w:r w:rsidRPr="00DF6CCA">
        <w:rPr>
          <w:rFonts w:asciiTheme="minorHAnsi" w:hAnsiTheme="minorHAnsi" w:cstheme="minorBidi"/>
          <w:b/>
          <w:bCs/>
          <w:color w:val="000000" w:themeColor="text1"/>
          <w:sz w:val="24"/>
        </w:rPr>
        <w:t>UFV Madrid – España</w:t>
      </w:r>
      <w:r w:rsidRPr="00D87E13">
        <w:rPr>
          <w:rFonts w:asciiTheme="minorHAnsi" w:hAnsiTheme="minorHAnsi" w:cstheme="minorBidi"/>
          <w:color w:val="000000" w:themeColor="text1"/>
          <w:sz w:val="24"/>
        </w:rPr>
        <w:t>, demostrando mi compromiso con el aprendizaje continuo.</w:t>
      </w:r>
      <w:bookmarkEnd w:id="212"/>
      <w:bookmarkEnd w:id="213"/>
    </w:p>
    <w:p w14:paraId="575E70C5" w14:textId="688699C7" w:rsidR="002B359E" w:rsidRPr="00D87E13" w:rsidRDefault="00DF6CCA" w:rsidP="00DF6CCA">
      <w:pPr>
        <w:pStyle w:val="Subttulo"/>
        <w:spacing w:line="360" w:lineRule="auto"/>
        <w:ind w:left="1416"/>
        <w:jc w:val="both"/>
        <w:rPr>
          <w:rFonts w:asciiTheme="minorHAnsi" w:hAnsiTheme="minorHAnsi" w:cstheme="minorBidi"/>
          <w:noProof/>
          <w:color w:val="000000" w:themeColor="text1"/>
        </w:rPr>
      </w:pPr>
      <w:r>
        <w:rPr>
          <w:rFonts w:asciiTheme="minorHAnsi" w:hAnsiTheme="minorHAnsi" w:cstheme="minorBidi"/>
          <w:color w:val="000000" w:themeColor="text1"/>
          <w:sz w:val="24"/>
          <w:szCs w:val="18"/>
        </w:rPr>
        <w:t xml:space="preserve">           </w:t>
      </w:r>
      <w:r w:rsidR="002B359E" w:rsidRPr="00D87E13">
        <w:rPr>
          <w:rFonts w:asciiTheme="minorHAnsi" w:hAnsiTheme="minorHAnsi" w:cstheme="minorBidi"/>
          <w:color w:val="000000" w:themeColor="text1"/>
          <w:sz w:val="24"/>
          <w:szCs w:val="18"/>
        </w:rPr>
        <w:t xml:space="preserve">          </w:t>
      </w:r>
      <w:bookmarkStart w:id="214" w:name="_Toc215435228"/>
      <w:bookmarkStart w:id="215" w:name="_Toc215952728"/>
      <w:r w:rsidR="002B359E" w:rsidRPr="00D87E13">
        <w:rPr>
          <w:rFonts w:asciiTheme="minorHAnsi" w:hAnsiTheme="minorHAnsi" w:cstheme="minorBidi"/>
          <w:color w:val="000000" w:themeColor="text1"/>
          <w:sz w:val="24"/>
          <w:szCs w:val="18"/>
        </w:rPr>
        <w:t>2018 - 2019</w:t>
      </w:r>
      <w:bookmarkEnd w:id="214"/>
      <w:bookmarkEnd w:id="215"/>
    </w:p>
    <w:p w14:paraId="5D192B47"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299E2A58" w14:textId="6C55069E"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16" w:name="_Toc215435229"/>
      <w:bookmarkStart w:id="217" w:name="_Toc215952729"/>
      <w:r w:rsidRPr="00DF6CCA">
        <w:rPr>
          <w:rFonts w:asciiTheme="minorHAnsi" w:hAnsiTheme="minorHAnsi" w:cstheme="minorBidi"/>
          <w:b/>
          <w:bCs/>
          <w:color w:val="000000" w:themeColor="text1"/>
          <w:sz w:val="24"/>
        </w:rPr>
        <w:t>RESIDENCIA DE MEDICINA FAMILIAR Y COMUNITARIA</w:t>
      </w:r>
      <w:r w:rsidRPr="00D87E13">
        <w:rPr>
          <w:rFonts w:asciiTheme="minorHAnsi" w:hAnsiTheme="minorHAnsi" w:cstheme="minorBidi"/>
          <w:color w:val="000000" w:themeColor="text1"/>
          <w:sz w:val="24"/>
        </w:rPr>
        <w:t>, Hospital Marina Baixa - Villajoiosa, Centro Médico Foietes - Benidorm, Alicante, España</w:t>
      </w:r>
      <w:bookmarkEnd w:id="216"/>
      <w:bookmarkEnd w:id="217"/>
      <w:r w:rsidR="00DF6CCA">
        <w:rPr>
          <w:rFonts w:asciiTheme="minorHAnsi" w:hAnsiTheme="minorHAnsi" w:cstheme="minorBidi"/>
          <w:color w:val="000000" w:themeColor="text1"/>
          <w:sz w:val="24"/>
        </w:rPr>
        <w:t>.</w:t>
      </w:r>
    </w:p>
    <w:p w14:paraId="33CB4CDC" w14:textId="7CCD12C0" w:rsidR="002B359E" w:rsidRPr="00D87E13" w:rsidRDefault="002B359E" w:rsidP="00DF6CCA">
      <w:pPr>
        <w:pStyle w:val="Subttulo"/>
        <w:spacing w:line="360" w:lineRule="auto"/>
        <w:jc w:val="both"/>
        <w:rPr>
          <w:rFonts w:asciiTheme="minorHAnsi" w:hAnsiTheme="minorHAnsi" w:cstheme="minorBidi"/>
          <w:noProof/>
          <w:color w:val="000000" w:themeColor="text1"/>
        </w:rPr>
      </w:pPr>
      <w:bookmarkStart w:id="218" w:name="_Toc215435230"/>
      <w:bookmarkStart w:id="219" w:name="_Toc215952730"/>
      <w:r w:rsidRPr="00D87E13">
        <w:rPr>
          <w:rFonts w:asciiTheme="minorHAnsi" w:hAnsiTheme="minorHAnsi" w:cstheme="minorBidi"/>
          <w:color w:val="000000" w:themeColor="text1"/>
          <w:sz w:val="24"/>
          <w:szCs w:val="18"/>
        </w:rPr>
        <w:t>2011- 2015</w:t>
      </w:r>
      <w:bookmarkEnd w:id="218"/>
      <w:bookmarkEnd w:id="219"/>
    </w:p>
    <w:p w14:paraId="19505410"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1CB70087" w14:textId="77777777" w:rsidR="00DF6CCA" w:rsidRDefault="002B359E" w:rsidP="16890456">
      <w:pPr>
        <w:pStyle w:val="Subttulo"/>
        <w:spacing w:line="360" w:lineRule="auto"/>
        <w:jc w:val="both"/>
        <w:rPr>
          <w:rFonts w:ascii="Calibri" w:hAnsi="Calibri"/>
          <w:b/>
          <w:bCs/>
          <w:sz w:val="24"/>
        </w:rPr>
      </w:pPr>
      <w:bookmarkStart w:id="220" w:name="_Toc215435231"/>
      <w:bookmarkStart w:id="221" w:name="_Toc215952731"/>
      <w:r w:rsidRPr="00DF6CCA">
        <w:rPr>
          <w:rFonts w:asciiTheme="minorHAnsi" w:hAnsiTheme="minorHAnsi" w:cstheme="minorBidi"/>
          <w:b/>
          <w:bCs/>
          <w:color w:val="000000" w:themeColor="text1"/>
          <w:sz w:val="24"/>
        </w:rPr>
        <w:t>MAESTRÍA EN INVESTIGACIÓN CLÍNICA; Universidad Miguel Hernández – UMH, Alicante, España</w:t>
      </w:r>
      <w:r w:rsidRPr="00DF6CCA">
        <w:rPr>
          <w:rFonts w:ascii="Calibri" w:hAnsi="Calibri"/>
          <w:b/>
          <w:bCs/>
          <w:sz w:val="24"/>
        </w:rPr>
        <w:tab/>
      </w:r>
      <w:r w:rsidRPr="00DF6CCA">
        <w:rPr>
          <w:rFonts w:ascii="Calibri" w:hAnsi="Calibri"/>
          <w:b/>
          <w:bCs/>
          <w:sz w:val="24"/>
        </w:rPr>
        <w:tab/>
      </w:r>
      <w:r w:rsidRPr="00DF6CCA">
        <w:rPr>
          <w:rFonts w:ascii="Calibri" w:hAnsi="Calibri"/>
          <w:b/>
          <w:bCs/>
          <w:sz w:val="24"/>
        </w:rPr>
        <w:tab/>
      </w:r>
    </w:p>
    <w:p w14:paraId="39B5AFDF" w14:textId="2821333A" w:rsidR="002B359E" w:rsidRPr="00D87E13" w:rsidRDefault="002B359E" w:rsidP="16890456">
      <w:pPr>
        <w:pStyle w:val="Subttulo"/>
        <w:spacing w:line="360" w:lineRule="auto"/>
        <w:jc w:val="both"/>
        <w:rPr>
          <w:rFonts w:asciiTheme="minorHAnsi" w:hAnsiTheme="minorHAnsi" w:cstheme="minorBidi"/>
          <w:noProof/>
          <w:color w:val="000000" w:themeColor="text1"/>
        </w:rPr>
      </w:pPr>
      <w:r w:rsidRPr="00D87E13">
        <w:rPr>
          <w:rFonts w:asciiTheme="minorHAnsi" w:hAnsiTheme="minorHAnsi" w:cstheme="minorBidi"/>
          <w:color w:val="000000" w:themeColor="text1"/>
          <w:sz w:val="24"/>
          <w:szCs w:val="18"/>
        </w:rPr>
        <w:t>2011- 2012</w:t>
      </w:r>
      <w:bookmarkEnd w:id="220"/>
      <w:bookmarkEnd w:id="221"/>
    </w:p>
    <w:p w14:paraId="0A28D17C"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5AF942DC" w14:textId="5B64C223"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22" w:name="_Toc215435232"/>
      <w:bookmarkStart w:id="223" w:name="_Toc215952732"/>
      <w:r w:rsidRPr="00D87E13">
        <w:rPr>
          <w:rFonts w:asciiTheme="minorHAnsi" w:hAnsiTheme="minorHAnsi" w:cstheme="minorBidi"/>
          <w:color w:val="000000" w:themeColor="text1"/>
          <w:sz w:val="24"/>
        </w:rPr>
        <w:t xml:space="preserve">BECA DE </w:t>
      </w:r>
      <w:r w:rsidRPr="00DF6CCA">
        <w:rPr>
          <w:rFonts w:asciiTheme="minorHAnsi" w:hAnsiTheme="minorHAnsi" w:cstheme="minorBidi"/>
          <w:b/>
          <w:bCs/>
          <w:color w:val="000000" w:themeColor="text1"/>
          <w:sz w:val="24"/>
        </w:rPr>
        <w:t>DESARROLLO DOCENTE PARA ORGANIZACIONES INTERNACIONALES MÉDICOS DE FAMILIA</w:t>
      </w:r>
      <w:r w:rsidRPr="00D87E13">
        <w:rPr>
          <w:rFonts w:asciiTheme="minorHAnsi" w:hAnsiTheme="minorHAnsi" w:cstheme="minorBidi"/>
          <w:color w:val="000000" w:themeColor="text1"/>
          <w:sz w:val="24"/>
        </w:rPr>
        <w:t xml:space="preserve">; Facultad de Medicina Baylor, Houston, TX, </w:t>
      </w:r>
      <w:r w:rsidRPr="00D87E13">
        <w:rPr>
          <w:rFonts w:asciiTheme="minorHAnsi" w:hAnsiTheme="minorHAnsi" w:cstheme="minorBidi"/>
          <w:color w:val="000000" w:themeColor="text1"/>
          <w:sz w:val="24"/>
          <w:szCs w:val="18"/>
        </w:rPr>
        <w:t>EE. UU.   2014</w:t>
      </w:r>
      <w:bookmarkEnd w:id="222"/>
      <w:bookmarkEnd w:id="223"/>
    </w:p>
    <w:p w14:paraId="2786D055"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79F3219F" w14:textId="6C661AB9" w:rsidR="002B359E" w:rsidRPr="00DF6CCA" w:rsidRDefault="002B359E" w:rsidP="16890456">
      <w:pPr>
        <w:pStyle w:val="Subttulo"/>
        <w:spacing w:line="360" w:lineRule="auto"/>
        <w:jc w:val="both"/>
        <w:rPr>
          <w:rFonts w:asciiTheme="minorHAnsi" w:hAnsiTheme="minorHAnsi" w:cstheme="minorBidi"/>
          <w:b/>
          <w:bCs/>
          <w:noProof/>
          <w:color w:val="000000" w:themeColor="text1"/>
        </w:rPr>
      </w:pPr>
      <w:bookmarkStart w:id="224" w:name="_Toc215435233"/>
      <w:bookmarkStart w:id="225" w:name="_Toc215952733"/>
      <w:r w:rsidRPr="00D87E13">
        <w:rPr>
          <w:rFonts w:asciiTheme="minorHAnsi" w:hAnsiTheme="minorHAnsi" w:cstheme="minorBidi"/>
          <w:color w:val="000000" w:themeColor="text1"/>
          <w:sz w:val="24"/>
        </w:rPr>
        <w:t>Becario</w:t>
      </w:r>
      <w:r w:rsidR="00DF6CCA">
        <w:rPr>
          <w:rFonts w:asciiTheme="minorHAnsi" w:hAnsiTheme="minorHAnsi" w:cstheme="minorBidi"/>
          <w:color w:val="000000" w:themeColor="text1"/>
          <w:sz w:val="24"/>
        </w:rPr>
        <w:t xml:space="preserve"> </w:t>
      </w:r>
      <w:r w:rsidRPr="00DF6CCA">
        <w:rPr>
          <w:rFonts w:asciiTheme="minorHAnsi" w:hAnsiTheme="minorHAnsi" w:cstheme="minorBidi"/>
          <w:b/>
          <w:bCs/>
          <w:color w:val="000000" w:themeColor="text1"/>
          <w:sz w:val="24"/>
        </w:rPr>
        <w:t>postdoctoral de investigación, Departamento de Enfermedades Hepáticas.</w:t>
      </w:r>
      <w:bookmarkEnd w:id="224"/>
      <w:bookmarkEnd w:id="225"/>
      <w:r w:rsidRPr="00DF6CCA">
        <w:rPr>
          <w:rFonts w:asciiTheme="minorHAnsi" w:hAnsiTheme="minorHAnsi" w:cstheme="minorBidi"/>
          <w:b/>
          <w:bCs/>
          <w:color w:val="000000" w:themeColor="text1"/>
          <w:sz w:val="24"/>
        </w:rPr>
        <w:t xml:space="preserve"> </w:t>
      </w:r>
    </w:p>
    <w:p w14:paraId="7F5DBB4E" w14:textId="77777777" w:rsidR="002B359E" w:rsidRPr="00DF6CCA" w:rsidRDefault="002B359E" w:rsidP="16890456">
      <w:pPr>
        <w:pStyle w:val="Subttulo"/>
        <w:spacing w:line="360" w:lineRule="auto"/>
        <w:jc w:val="both"/>
        <w:rPr>
          <w:rFonts w:asciiTheme="minorHAnsi" w:hAnsiTheme="minorHAnsi" w:cstheme="minorBidi"/>
          <w:b/>
          <w:bCs/>
          <w:noProof/>
          <w:color w:val="000000" w:themeColor="text1"/>
        </w:rPr>
      </w:pPr>
      <w:bookmarkStart w:id="226" w:name="_Toc215435234"/>
      <w:bookmarkStart w:id="227" w:name="_Toc215952734"/>
      <w:r w:rsidRPr="00DF6CCA">
        <w:rPr>
          <w:rFonts w:asciiTheme="minorHAnsi" w:hAnsiTheme="minorHAnsi" w:cstheme="minorBidi"/>
          <w:b/>
          <w:bCs/>
          <w:color w:val="000000" w:themeColor="text1"/>
          <w:sz w:val="24"/>
        </w:rPr>
        <w:t xml:space="preserve">Laboratorio de medicina de Scott Friedman.  Mount </w:t>
      </w:r>
      <w:proofErr w:type="spellStart"/>
      <w:r w:rsidRPr="00DF6CCA">
        <w:rPr>
          <w:rFonts w:asciiTheme="minorHAnsi" w:hAnsiTheme="minorHAnsi" w:cstheme="minorBidi"/>
          <w:b/>
          <w:bCs/>
          <w:color w:val="000000" w:themeColor="text1"/>
          <w:sz w:val="24"/>
        </w:rPr>
        <w:t>Sinai</w:t>
      </w:r>
      <w:proofErr w:type="spellEnd"/>
      <w:r w:rsidRPr="00DF6CCA">
        <w:rPr>
          <w:rFonts w:asciiTheme="minorHAnsi" w:hAnsiTheme="minorHAnsi" w:cstheme="minorBidi"/>
          <w:b/>
          <w:bCs/>
          <w:color w:val="000000" w:themeColor="text1"/>
          <w:sz w:val="24"/>
        </w:rPr>
        <w:t xml:space="preserve"> Medical Center,</w:t>
      </w:r>
      <w:bookmarkEnd w:id="226"/>
      <w:bookmarkEnd w:id="227"/>
      <w:r w:rsidRPr="00DF6CCA">
        <w:rPr>
          <w:rFonts w:asciiTheme="minorHAnsi" w:hAnsiTheme="minorHAnsi" w:cstheme="minorBidi"/>
          <w:b/>
          <w:bCs/>
          <w:color w:val="000000" w:themeColor="text1"/>
          <w:sz w:val="24"/>
        </w:rPr>
        <w:t xml:space="preserve"> </w:t>
      </w:r>
    </w:p>
    <w:p w14:paraId="49E7AAED"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28" w:name="_Toc215435235"/>
      <w:bookmarkStart w:id="229" w:name="_Toc215952735"/>
      <w:r w:rsidRPr="00D87E13">
        <w:rPr>
          <w:rFonts w:asciiTheme="minorHAnsi" w:hAnsiTheme="minorHAnsi" w:cstheme="minorBidi"/>
          <w:color w:val="000000" w:themeColor="text1"/>
          <w:sz w:val="24"/>
        </w:rPr>
        <w:t xml:space="preserve">Nueva York-NY, </w:t>
      </w:r>
      <w:r w:rsidRPr="00D87E13">
        <w:rPr>
          <w:rFonts w:asciiTheme="minorHAnsi" w:hAnsiTheme="minorHAnsi" w:cstheme="minorBidi"/>
          <w:color w:val="000000" w:themeColor="text1"/>
          <w:sz w:val="24"/>
          <w:szCs w:val="18"/>
        </w:rPr>
        <w:t xml:space="preserve">Estados Unidos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szCs w:val="18"/>
        </w:rPr>
        <w:t>2002– 2004</w:t>
      </w:r>
      <w:bookmarkEnd w:id="228"/>
      <w:bookmarkEnd w:id="229"/>
    </w:p>
    <w:p w14:paraId="57952F39"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1141717B" w14:textId="0184A8DC"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30" w:name="_Toc215435236"/>
      <w:bookmarkStart w:id="231" w:name="_Toc215952736"/>
      <w:r w:rsidRPr="00D87E13">
        <w:rPr>
          <w:rFonts w:asciiTheme="minorHAnsi" w:hAnsiTheme="minorHAnsi" w:cstheme="minorBidi"/>
          <w:color w:val="000000" w:themeColor="text1"/>
          <w:sz w:val="24"/>
        </w:rPr>
        <w:t xml:space="preserve">Doctor en Medicina y Cirugía (MD); Instituto de Ciencias de la Salud (CES), </w:t>
      </w:r>
      <w:r w:rsidR="00DF6CCA" w:rsidRPr="00D87E13">
        <w:rPr>
          <w:rFonts w:asciiTheme="minorHAnsi" w:hAnsiTheme="minorHAnsi" w:cstheme="minorBidi"/>
          <w:color w:val="000000" w:themeColor="text1"/>
          <w:sz w:val="24"/>
        </w:rPr>
        <w:t>Medellín</w:t>
      </w:r>
      <w:r w:rsidRPr="00D87E13">
        <w:rPr>
          <w:rFonts w:asciiTheme="minorHAnsi" w:hAnsiTheme="minorHAnsi" w:cstheme="minorBidi"/>
          <w:color w:val="000000" w:themeColor="text1"/>
          <w:sz w:val="24"/>
        </w:rPr>
        <w:t xml:space="preserve"> – Colombia </w:t>
      </w:r>
      <w:r w:rsidRPr="00D87E13">
        <w:rPr>
          <w:rFonts w:ascii="Calibri" w:hAnsi="Calibri"/>
          <w:sz w:val="24"/>
        </w:rPr>
        <w:tab/>
      </w:r>
      <w:r w:rsidRPr="00D87E13">
        <w:rPr>
          <w:rFonts w:asciiTheme="minorHAnsi" w:hAnsiTheme="minorHAnsi" w:cstheme="minorBidi"/>
          <w:color w:val="000000" w:themeColor="text1"/>
          <w:sz w:val="24"/>
        </w:rPr>
        <w:t xml:space="preserve">     </w:t>
      </w:r>
      <w:r w:rsidRPr="00D87E13">
        <w:rPr>
          <w:rFonts w:ascii="Calibri" w:hAnsi="Calibri"/>
          <w:sz w:val="24"/>
        </w:rPr>
        <w:tab/>
      </w:r>
      <w:r w:rsidRPr="00D87E13">
        <w:rPr>
          <w:rFonts w:ascii="Calibri" w:hAnsi="Calibri"/>
          <w:sz w:val="24"/>
        </w:rPr>
        <w:tab/>
      </w:r>
      <w:r w:rsidRPr="00D87E13">
        <w:rPr>
          <w:rFonts w:ascii="Calibri" w:hAnsi="Calibri"/>
          <w:sz w:val="24"/>
        </w:rPr>
        <w:tab/>
      </w:r>
      <w:r w:rsidRPr="00D87E13">
        <w:rPr>
          <w:rFonts w:asciiTheme="minorHAnsi" w:hAnsiTheme="minorHAnsi" w:cstheme="minorBidi"/>
          <w:color w:val="000000" w:themeColor="text1"/>
          <w:sz w:val="24"/>
        </w:rPr>
        <w:t xml:space="preserve">                         </w:t>
      </w:r>
      <w:r w:rsidRPr="00D87E13">
        <w:rPr>
          <w:rFonts w:asciiTheme="minorHAnsi" w:hAnsiTheme="minorHAnsi" w:cstheme="minorBidi"/>
          <w:color w:val="000000" w:themeColor="text1"/>
          <w:sz w:val="24"/>
          <w:szCs w:val="18"/>
        </w:rPr>
        <w:t>1997</w:t>
      </w:r>
      <w:bookmarkEnd w:id="230"/>
      <w:bookmarkEnd w:id="231"/>
    </w:p>
    <w:p w14:paraId="16AB3202"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40AA44A7" w14:textId="6BB02B00" w:rsidR="002B359E" w:rsidRPr="00D87E13" w:rsidRDefault="002B359E" w:rsidP="16890456">
      <w:pPr>
        <w:pStyle w:val="Subttulo"/>
        <w:spacing w:line="360" w:lineRule="auto"/>
        <w:jc w:val="both"/>
        <w:rPr>
          <w:rFonts w:asciiTheme="minorHAnsi" w:hAnsiTheme="minorHAnsi" w:cstheme="minorBidi"/>
          <w:noProof/>
          <w:color w:val="000000" w:themeColor="text1"/>
        </w:rPr>
      </w:pPr>
      <w:bookmarkStart w:id="232" w:name="_Toc215435237"/>
      <w:bookmarkStart w:id="233" w:name="_Toc215952737"/>
      <w:r w:rsidRPr="00D87E13">
        <w:rPr>
          <w:rFonts w:asciiTheme="minorHAnsi" w:hAnsiTheme="minorHAnsi" w:cstheme="minorBidi"/>
          <w:color w:val="000000" w:themeColor="text1"/>
          <w:sz w:val="24"/>
        </w:rPr>
        <w:t>Escuela secundaria; San Ignacio de Loyola, Medellín – Colombi</w:t>
      </w:r>
      <w:r w:rsidR="00DF6CCA">
        <w:rPr>
          <w:rFonts w:asciiTheme="minorHAnsi" w:hAnsiTheme="minorHAnsi" w:cstheme="minorBidi"/>
          <w:color w:val="000000" w:themeColor="text1"/>
          <w:sz w:val="24"/>
        </w:rPr>
        <w:t xml:space="preserve">a </w:t>
      </w:r>
      <w:r w:rsidRPr="00D87E13">
        <w:rPr>
          <w:rFonts w:asciiTheme="minorHAnsi" w:hAnsiTheme="minorHAnsi" w:cstheme="minorBidi"/>
          <w:color w:val="000000" w:themeColor="text1"/>
          <w:sz w:val="24"/>
          <w:szCs w:val="18"/>
        </w:rPr>
        <w:t>1988</w:t>
      </w:r>
      <w:bookmarkEnd w:id="232"/>
      <w:bookmarkEnd w:id="233"/>
    </w:p>
    <w:p w14:paraId="5F1890E9" w14:textId="77777777" w:rsidR="002B359E" w:rsidRPr="00D87E13" w:rsidRDefault="002B359E" w:rsidP="16890456">
      <w:pPr>
        <w:pStyle w:val="Subttulo"/>
        <w:spacing w:line="360" w:lineRule="auto"/>
        <w:jc w:val="both"/>
        <w:rPr>
          <w:rFonts w:asciiTheme="minorHAnsi" w:hAnsiTheme="minorHAnsi" w:cstheme="minorBidi"/>
          <w:noProof/>
          <w:color w:val="000000" w:themeColor="text1"/>
        </w:rPr>
      </w:pPr>
    </w:p>
    <w:p w14:paraId="4C7C171B" w14:textId="77777777" w:rsidR="002B359E" w:rsidRPr="00D87E13" w:rsidRDefault="002B359E" w:rsidP="16890456">
      <w:pPr>
        <w:pStyle w:val="Encabezamiento"/>
        <w:spacing w:line="360" w:lineRule="auto"/>
        <w:jc w:val="both"/>
        <w:rPr>
          <w:rFonts w:asciiTheme="minorHAnsi" w:hAnsiTheme="minorHAnsi" w:cstheme="minorBidi"/>
          <w:b/>
          <w:bCs/>
          <w:i/>
          <w:iCs/>
          <w:noProof/>
          <w:color w:val="595959" w:themeColor="text1" w:themeTint="A6"/>
          <w:u w:val="single"/>
        </w:rPr>
      </w:pPr>
      <w:bookmarkStart w:id="234" w:name="_Toc215435238"/>
      <w:bookmarkStart w:id="235" w:name="_Toc215952738"/>
      <w:r w:rsidRPr="00D87E13">
        <w:rPr>
          <w:rFonts w:asciiTheme="minorHAnsi" w:hAnsiTheme="minorHAnsi" w:cstheme="minorBidi"/>
          <w:b/>
          <w:bCs/>
          <w:i/>
          <w:iCs/>
          <w:color w:val="595959" w:themeColor="text1" w:themeTint="A6"/>
          <w:sz w:val="24"/>
          <w:u w:val="single"/>
        </w:rPr>
        <w:t>Premios</w:t>
      </w:r>
      <w:bookmarkEnd w:id="234"/>
      <w:bookmarkEnd w:id="235"/>
    </w:p>
    <w:p w14:paraId="4F8F4631" w14:textId="77777777" w:rsidR="002B359E" w:rsidRPr="00D87E13" w:rsidRDefault="002B359E" w:rsidP="16890456">
      <w:pPr>
        <w:pStyle w:val="Cuerpo"/>
        <w:spacing w:line="360" w:lineRule="auto"/>
        <w:jc w:val="both"/>
        <w:rPr>
          <w:rFonts w:asciiTheme="minorHAnsi" w:eastAsia="Arial Unicode MS" w:hAnsiTheme="minorHAnsi" w:cstheme="minorBidi"/>
          <w:noProof/>
          <w:lang w:val="es-ES_tradnl"/>
        </w:rPr>
      </w:pPr>
      <w:r w:rsidRPr="00DF6CCA">
        <w:rPr>
          <w:rFonts w:asciiTheme="minorHAnsi" w:eastAsia="Arial Unicode MS" w:hAnsiTheme="minorHAnsi" w:cstheme="minorBidi"/>
          <w:b/>
          <w:bCs/>
          <w:sz w:val="24"/>
          <w:lang w:val="es-ES_tradnl"/>
        </w:rPr>
        <w:t>MEJOR RESIDENTE DE MEDICINA FAMILIAR Y COMUNITARIA ALICANTE 2011-2015</w:t>
      </w:r>
      <w:r w:rsidRPr="00D87E13">
        <w:rPr>
          <w:rFonts w:asciiTheme="minorHAnsi" w:eastAsia="Arial Unicode MS" w:hAnsiTheme="minorHAnsi" w:cstheme="minorBidi"/>
          <w:sz w:val="24"/>
          <w:lang w:val="es-ES_tradnl"/>
        </w:rPr>
        <w:t>. Colegio de Médicos de Alicante (COMA), Unidad Educativa Multiprofesional, y Sociedad Española de Medicina Familiar y Comunitaria (SEMFYC) España</w:t>
      </w:r>
    </w:p>
    <w:p w14:paraId="4684A868" w14:textId="77777777" w:rsidR="002B359E" w:rsidRPr="00D87E13" w:rsidRDefault="002B359E" w:rsidP="16890456">
      <w:pPr>
        <w:pStyle w:val="Cuerpo"/>
        <w:spacing w:line="360" w:lineRule="auto"/>
        <w:jc w:val="both"/>
        <w:rPr>
          <w:rFonts w:asciiTheme="minorHAnsi" w:eastAsia="Arial Unicode MS" w:hAnsiTheme="minorHAnsi" w:cstheme="minorBidi"/>
          <w:noProof/>
          <w:lang w:val="es-ES_tradnl"/>
        </w:rPr>
      </w:pPr>
    </w:p>
    <w:p w14:paraId="6A3D791E" w14:textId="77777777" w:rsidR="002B359E" w:rsidRPr="00D87E13" w:rsidRDefault="002B359E" w:rsidP="16890456">
      <w:pPr>
        <w:pStyle w:val="Encabezamiento"/>
        <w:spacing w:line="360" w:lineRule="auto"/>
        <w:jc w:val="both"/>
        <w:rPr>
          <w:rFonts w:asciiTheme="minorHAnsi" w:hAnsiTheme="minorHAnsi" w:cstheme="minorBidi"/>
          <w:b/>
          <w:bCs/>
          <w:i/>
          <w:iCs/>
          <w:noProof/>
          <w:color w:val="595959" w:themeColor="text1" w:themeTint="A6"/>
          <w:u w:val="single"/>
        </w:rPr>
      </w:pPr>
      <w:bookmarkStart w:id="236" w:name="_Toc215435239"/>
      <w:bookmarkStart w:id="237" w:name="_Toc215952739"/>
      <w:r w:rsidRPr="00D87E13">
        <w:rPr>
          <w:rFonts w:asciiTheme="minorHAnsi" w:hAnsiTheme="minorHAnsi" w:cstheme="minorBidi"/>
          <w:b/>
          <w:bCs/>
          <w:i/>
          <w:iCs/>
          <w:color w:val="595959" w:themeColor="text1" w:themeTint="A6"/>
          <w:sz w:val="24"/>
          <w:u w:val="single"/>
        </w:rPr>
        <w:t>PROYECTOS DE INVESTIGACIÓN</w:t>
      </w:r>
      <w:bookmarkEnd w:id="236"/>
      <w:bookmarkEnd w:id="237"/>
      <w:r w:rsidRPr="00D87E13">
        <w:rPr>
          <w:rFonts w:asciiTheme="minorHAnsi" w:hAnsiTheme="minorHAnsi" w:cstheme="minorBidi"/>
          <w:b/>
          <w:bCs/>
          <w:i/>
          <w:iCs/>
          <w:color w:val="595959" w:themeColor="text1" w:themeTint="A6"/>
          <w:sz w:val="24"/>
          <w:u w:val="single"/>
        </w:rPr>
        <w:t xml:space="preserve"> </w:t>
      </w:r>
    </w:p>
    <w:p w14:paraId="535C5DD9" w14:textId="7573043B" w:rsidR="002B359E" w:rsidRPr="00D87E13" w:rsidRDefault="002B359E" w:rsidP="16890456">
      <w:pPr>
        <w:pStyle w:val="Sinespaciado1"/>
        <w:spacing w:line="360" w:lineRule="auto"/>
        <w:ind w:left="2500"/>
        <w:jc w:val="both"/>
        <w:rPr>
          <w:rFonts w:asciiTheme="minorHAnsi" w:hAnsiTheme="minorHAnsi" w:cstheme="minorBidi"/>
          <w:noProof/>
          <w:sz w:val="20"/>
          <w:szCs w:val="20"/>
          <w:lang w:val="es-ES_tradnl"/>
        </w:rPr>
      </w:pPr>
      <w:r w:rsidRPr="00D87E13">
        <w:rPr>
          <w:rFonts w:asciiTheme="minorHAnsi" w:hAnsiTheme="minorHAnsi" w:cstheme="minorBidi"/>
          <w:szCs w:val="20"/>
          <w:lang w:val="es-ES_tradnl"/>
        </w:rPr>
        <w:t xml:space="preserve">Pruebas de nuevas terapias </w:t>
      </w:r>
      <w:r w:rsidR="00DF6CCA" w:rsidRPr="00D87E13">
        <w:rPr>
          <w:rFonts w:asciiTheme="minorHAnsi" w:hAnsiTheme="minorHAnsi" w:cstheme="minorBidi"/>
          <w:szCs w:val="20"/>
          <w:lang w:val="es-ES_tradnl"/>
        </w:rPr>
        <w:t>anti fibróticas</w:t>
      </w:r>
      <w:r w:rsidRPr="00D87E13">
        <w:rPr>
          <w:rFonts w:asciiTheme="minorHAnsi" w:hAnsiTheme="minorHAnsi" w:cstheme="minorBidi"/>
          <w:szCs w:val="20"/>
          <w:lang w:val="es-ES_tradnl"/>
        </w:rPr>
        <w:t xml:space="preserve"> en modelos preclínicos: Mount </w:t>
      </w:r>
      <w:r w:rsidR="00DF6CCA" w:rsidRPr="00D87E13">
        <w:rPr>
          <w:rFonts w:asciiTheme="minorHAnsi" w:hAnsiTheme="minorHAnsi" w:cstheme="minorBidi"/>
          <w:szCs w:val="20"/>
          <w:lang w:val="es-ES_tradnl"/>
        </w:rPr>
        <w:t>Sinaí</w:t>
      </w:r>
      <w:r w:rsidRPr="00D87E13">
        <w:rPr>
          <w:rFonts w:asciiTheme="minorHAnsi" w:hAnsiTheme="minorHAnsi" w:cstheme="minorBidi"/>
          <w:szCs w:val="20"/>
          <w:lang w:val="es-ES_tradnl"/>
        </w:rPr>
        <w:t xml:space="preserve"> Medical Centre – Nueva York, NY, EE. UU.</w:t>
      </w:r>
      <w:r w:rsidRPr="00D87E13">
        <w:rPr>
          <w:rFonts w:ascii="Calibri" w:hAnsi="Calibri"/>
          <w:lang w:val="es-ES_tradnl"/>
        </w:rPr>
        <w:tab/>
      </w:r>
      <w:r w:rsidRPr="00D87E13">
        <w:rPr>
          <w:rFonts w:asciiTheme="minorHAnsi" w:hAnsiTheme="minorHAnsi" w:cstheme="minorBidi"/>
          <w:szCs w:val="18"/>
          <w:lang w:val="es-ES_tradnl"/>
        </w:rPr>
        <w:t xml:space="preserve">2002- 2008 </w:t>
      </w:r>
    </w:p>
    <w:p w14:paraId="19892188" w14:textId="77777777" w:rsidR="002B359E" w:rsidRPr="00D87E13" w:rsidRDefault="002B359E" w:rsidP="16890456">
      <w:pPr>
        <w:pStyle w:val="Sinespaciado1"/>
        <w:spacing w:line="360" w:lineRule="auto"/>
        <w:ind w:left="567"/>
        <w:jc w:val="both"/>
        <w:rPr>
          <w:rFonts w:asciiTheme="minorHAnsi" w:hAnsiTheme="minorHAnsi" w:cstheme="minorBidi"/>
          <w:noProof/>
          <w:sz w:val="20"/>
          <w:szCs w:val="20"/>
          <w:lang w:val="es-ES_tradnl"/>
        </w:rPr>
      </w:pPr>
    </w:p>
    <w:p w14:paraId="3CD80DC3" w14:textId="77777777" w:rsidR="002B359E" w:rsidRPr="00D87E13" w:rsidRDefault="002B359E" w:rsidP="16890456">
      <w:pPr>
        <w:pStyle w:val="Sinespaciado1"/>
        <w:spacing w:line="360" w:lineRule="auto"/>
        <w:ind w:left="2500"/>
        <w:jc w:val="both"/>
        <w:rPr>
          <w:rFonts w:asciiTheme="minorHAnsi" w:hAnsiTheme="minorHAnsi" w:cstheme="minorBidi"/>
          <w:noProof/>
          <w:sz w:val="20"/>
          <w:szCs w:val="20"/>
          <w:lang w:val="es-ES_tradnl"/>
        </w:rPr>
      </w:pPr>
      <w:r w:rsidRPr="00D87E13">
        <w:rPr>
          <w:rFonts w:asciiTheme="minorHAnsi" w:hAnsiTheme="minorHAnsi" w:cstheme="minorBidi"/>
          <w:szCs w:val="20"/>
          <w:lang w:val="es-ES_tradnl"/>
        </w:rPr>
        <w:t xml:space="preserve">Papel del gen supresor de tumores KLF6 en la regulación molecular de la fibrosis hepática un-Gen: Mount </w:t>
      </w:r>
      <w:proofErr w:type="spellStart"/>
      <w:r w:rsidRPr="00D87E13">
        <w:rPr>
          <w:rFonts w:asciiTheme="minorHAnsi" w:hAnsiTheme="minorHAnsi" w:cstheme="minorBidi"/>
          <w:szCs w:val="20"/>
          <w:lang w:val="es-ES_tradnl"/>
        </w:rPr>
        <w:t>Sinai</w:t>
      </w:r>
      <w:proofErr w:type="spellEnd"/>
      <w:r w:rsidRPr="00D87E13">
        <w:rPr>
          <w:rFonts w:asciiTheme="minorHAnsi" w:hAnsiTheme="minorHAnsi" w:cstheme="minorBidi"/>
          <w:szCs w:val="20"/>
          <w:lang w:val="es-ES_tradnl"/>
        </w:rPr>
        <w:t xml:space="preserve"> Medical Centre – Nueva York, NY, </w:t>
      </w:r>
      <w:proofErr w:type="gramStart"/>
      <w:r w:rsidRPr="00D87E13">
        <w:rPr>
          <w:rFonts w:asciiTheme="minorHAnsi" w:hAnsiTheme="minorHAnsi" w:cstheme="minorBidi"/>
          <w:szCs w:val="20"/>
          <w:lang w:val="es-ES_tradnl"/>
        </w:rPr>
        <w:t>EE.UU.</w:t>
      </w:r>
      <w:proofErr w:type="gramEnd"/>
      <w:r w:rsidRPr="00D87E13">
        <w:rPr>
          <w:rFonts w:asciiTheme="minorHAnsi" w:hAnsiTheme="minorHAnsi" w:cstheme="minorBidi"/>
          <w:szCs w:val="20"/>
          <w:lang w:val="es-ES_tradnl"/>
        </w:rPr>
        <w:t xml:space="preserve">     </w:t>
      </w:r>
      <w:r w:rsidRPr="00D87E13">
        <w:rPr>
          <w:rFonts w:asciiTheme="minorHAnsi" w:hAnsiTheme="minorHAnsi" w:cstheme="minorBidi"/>
          <w:szCs w:val="18"/>
          <w:lang w:val="es-ES_tradnl"/>
        </w:rPr>
        <w:t>2006-2008</w:t>
      </w:r>
    </w:p>
    <w:p w14:paraId="4794C3E3" w14:textId="77777777" w:rsidR="002B359E" w:rsidRPr="00D87E13" w:rsidRDefault="002B359E" w:rsidP="16890456">
      <w:pPr>
        <w:pStyle w:val="Sinespaciado1"/>
        <w:spacing w:line="360" w:lineRule="auto"/>
        <w:ind w:left="2500"/>
        <w:jc w:val="both"/>
        <w:rPr>
          <w:rFonts w:asciiTheme="minorHAnsi" w:hAnsiTheme="minorHAnsi" w:cstheme="minorBidi"/>
          <w:noProof/>
          <w:sz w:val="20"/>
          <w:szCs w:val="20"/>
          <w:lang w:val="es-ES_tradnl"/>
        </w:rPr>
      </w:pPr>
    </w:p>
    <w:p w14:paraId="312BB155" w14:textId="762C8920" w:rsidR="002B359E" w:rsidRPr="00D87E13" w:rsidRDefault="002B359E" w:rsidP="16890456">
      <w:pPr>
        <w:pStyle w:val="Sinespaciado1"/>
        <w:spacing w:line="360" w:lineRule="auto"/>
        <w:ind w:left="2500"/>
        <w:jc w:val="both"/>
        <w:rPr>
          <w:rFonts w:asciiTheme="minorHAnsi" w:hAnsiTheme="minorHAnsi" w:cstheme="minorBidi"/>
          <w:sz w:val="20"/>
          <w:szCs w:val="20"/>
          <w:lang w:val="es-ES_tradnl"/>
        </w:rPr>
      </w:pPr>
      <w:r w:rsidRPr="00D87E13">
        <w:rPr>
          <w:rFonts w:asciiTheme="minorHAnsi" w:hAnsiTheme="minorHAnsi" w:cstheme="minorBidi"/>
          <w:szCs w:val="20"/>
          <w:lang w:val="es-ES_tradnl"/>
        </w:rPr>
        <w:t>Prevalencia de hipoglucemia subclínica en pacientes diabéticos de alto riesgo en consulta de atención primaria. Universidad UMH – Alicante, España</w:t>
      </w:r>
      <w:r w:rsidR="00DF6CCA">
        <w:rPr>
          <w:rFonts w:asciiTheme="minorHAnsi" w:hAnsiTheme="minorHAnsi" w:cstheme="minorBidi"/>
          <w:szCs w:val="20"/>
          <w:lang w:val="es-ES_tradnl"/>
        </w:rPr>
        <w:t>.</w:t>
      </w:r>
      <w:r w:rsidRPr="00D87E13">
        <w:rPr>
          <w:rFonts w:asciiTheme="minorHAnsi" w:hAnsiTheme="minorHAnsi" w:cstheme="minorBidi"/>
          <w:szCs w:val="20"/>
          <w:lang w:val="es-ES_tradnl"/>
        </w:rPr>
        <w:t xml:space="preserve">    </w:t>
      </w:r>
      <w:r w:rsidRPr="00D87E13">
        <w:rPr>
          <w:rFonts w:asciiTheme="minorHAnsi" w:hAnsiTheme="minorHAnsi" w:cstheme="minorBidi"/>
          <w:szCs w:val="18"/>
          <w:lang w:val="es-ES_tradnl"/>
        </w:rPr>
        <w:t>2011-2012</w:t>
      </w:r>
    </w:p>
    <w:p w14:paraId="743EE9DC" w14:textId="77777777" w:rsidR="002B359E" w:rsidRPr="00D87E13" w:rsidRDefault="002B359E" w:rsidP="16890456">
      <w:pPr>
        <w:pStyle w:val="Sinespaciado1"/>
        <w:spacing w:line="360" w:lineRule="auto"/>
        <w:jc w:val="both"/>
        <w:rPr>
          <w:rFonts w:asciiTheme="minorHAnsi" w:hAnsiTheme="minorHAnsi" w:cstheme="minorBidi"/>
          <w:noProof/>
          <w:sz w:val="20"/>
          <w:szCs w:val="20"/>
          <w:lang w:val="es-ES_tradnl"/>
        </w:rPr>
      </w:pPr>
    </w:p>
    <w:p w14:paraId="13B45630" w14:textId="77777777" w:rsidR="00DF6CCA" w:rsidRDefault="002B359E" w:rsidP="16890456">
      <w:pPr>
        <w:pStyle w:val="Sinespaciado1"/>
        <w:spacing w:line="360" w:lineRule="auto"/>
        <w:ind w:left="2500"/>
        <w:jc w:val="both"/>
        <w:rPr>
          <w:rFonts w:ascii="Calibri" w:hAnsi="Calibri"/>
          <w:lang w:val="es-ES_tradnl"/>
        </w:rPr>
      </w:pPr>
      <w:r w:rsidRPr="00D87E13">
        <w:rPr>
          <w:rFonts w:asciiTheme="minorHAnsi" w:hAnsiTheme="minorHAnsi" w:cstheme="minorBidi"/>
          <w:szCs w:val="20"/>
          <w:lang w:val="es-ES_tradnl"/>
        </w:rPr>
        <w:t xml:space="preserve">Estrategias para el abordaje y prevención de la violencia en el personal de salud. Universidad de Alicante – Alicante, España </w:t>
      </w:r>
    </w:p>
    <w:p w14:paraId="2C9E90EA" w14:textId="7AA47F4B" w:rsidR="00A8360F" w:rsidRPr="00D87E13" w:rsidRDefault="002B359E" w:rsidP="16890456">
      <w:pPr>
        <w:pStyle w:val="Sinespaciado1"/>
        <w:spacing w:line="360" w:lineRule="auto"/>
        <w:ind w:left="2500"/>
        <w:jc w:val="both"/>
        <w:rPr>
          <w:rFonts w:asciiTheme="minorHAnsi" w:hAnsiTheme="minorHAnsi" w:cstheme="minorBidi"/>
          <w:noProof/>
          <w:sz w:val="18"/>
          <w:szCs w:val="18"/>
          <w:lang w:val="es-ES_tradnl"/>
        </w:rPr>
      </w:pPr>
      <w:r w:rsidRPr="00D87E13">
        <w:rPr>
          <w:rFonts w:asciiTheme="minorHAnsi" w:hAnsiTheme="minorHAnsi" w:cstheme="minorBidi"/>
          <w:szCs w:val="18"/>
          <w:lang w:val="es-ES_tradnl"/>
        </w:rPr>
        <w:t>2019 – 2021</w:t>
      </w:r>
    </w:p>
    <w:p w14:paraId="5A2A1B60" w14:textId="77777777" w:rsidR="0E60E952" w:rsidRPr="00D87E13" w:rsidRDefault="0E60E952" w:rsidP="16890456">
      <w:pPr>
        <w:pStyle w:val="Sinespaciado1"/>
        <w:spacing w:line="360" w:lineRule="auto"/>
        <w:ind w:left="2500"/>
        <w:jc w:val="both"/>
        <w:rPr>
          <w:rFonts w:asciiTheme="minorHAnsi" w:hAnsiTheme="minorHAnsi" w:cstheme="minorBidi"/>
          <w:noProof/>
          <w:sz w:val="20"/>
          <w:szCs w:val="20"/>
          <w:lang w:val="es-ES_tradnl"/>
        </w:rPr>
      </w:pPr>
    </w:p>
    <w:p w14:paraId="1C691ED3"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07D03C2E"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5AA154AD"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7A3A51E0"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2A640732"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74BE115D"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3AAD1100" w14:textId="77777777" w:rsidR="00D165B5" w:rsidRPr="00D87E13" w:rsidRDefault="00D165B5" w:rsidP="16890456">
      <w:pPr>
        <w:pStyle w:val="Sinespaciado1"/>
        <w:spacing w:line="360" w:lineRule="auto"/>
        <w:ind w:left="2500"/>
        <w:jc w:val="both"/>
        <w:rPr>
          <w:rFonts w:asciiTheme="minorHAnsi" w:hAnsiTheme="minorHAnsi" w:cstheme="minorBidi"/>
          <w:noProof/>
          <w:sz w:val="20"/>
          <w:szCs w:val="20"/>
          <w:lang w:val="es-ES_tradnl"/>
        </w:rPr>
      </w:pPr>
    </w:p>
    <w:p w14:paraId="1C71FC5A" w14:textId="77777777" w:rsidR="00202855" w:rsidRPr="00D87E13" w:rsidRDefault="00A8360F" w:rsidP="00A8360F">
      <w:pPr>
        <w:pStyle w:val="Encabezamiento"/>
        <w:spacing w:line="360" w:lineRule="auto"/>
        <w:jc w:val="both"/>
      </w:pPr>
      <w:bookmarkStart w:id="238" w:name="_Toc215435240"/>
      <w:bookmarkStart w:id="239" w:name="_Toc215952740"/>
      <w:r w:rsidRPr="00D87E13">
        <w:rPr>
          <w:rFonts w:asciiTheme="minorHAnsi" w:hAnsiTheme="minorHAnsi" w:cstheme="minorBidi"/>
          <w:b/>
          <w:bCs/>
          <w:i/>
          <w:iCs/>
          <w:color w:val="595959" w:themeColor="text1" w:themeTint="A6"/>
          <w:sz w:val="24"/>
          <w:u w:val="single"/>
        </w:rPr>
        <w:t>Publicaciones:</w:t>
      </w:r>
      <w:bookmarkEnd w:id="238"/>
      <w:bookmarkEnd w:id="239"/>
      <w:r w:rsidRPr="00D87E13">
        <w:rPr>
          <w:rFonts w:asciiTheme="minorHAnsi" w:hAnsiTheme="minorHAnsi" w:cstheme="minorBidi"/>
          <w:b/>
          <w:bCs/>
          <w:i/>
          <w:iCs/>
          <w:color w:val="595959" w:themeColor="text1" w:themeTint="A6"/>
          <w:sz w:val="24"/>
          <w:u w:val="single"/>
        </w:rPr>
        <w:t xml:space="preserve"> </w:t>
      </w:r>
    </w:p>
    <w:p w14:paraId="5BEAC9E2" w14:textId="77777777" w:rsidR="16890456" w:rsidRPr="00D87E13" w:rsidRDefault="16890456" w:rsidP="16890456">
      <w:pPr>
        <w:pStyle w:val="Encabezamiento"/>
        <w:spacing w:line="360" w:lineRule="auto"/>
        <w:jc w:val="both"/>
        <w:rPr>
          <w:rFonts w:asciiTheme="minorHAnsi" w:hAnsiTheme="minorHAnsi" w:cstheme="minorBidi"/>
          <w:b/>
          <w:bCs/>
          <w:i/>
          <w:iCs/>
          <w:color w:val="595959" w:themeColor="text1" w:themeTint="A6"/>
          <w:u w:val="single"/>
        </w:rPr>
      </w:pPr>
    </w:p>
    <w:p w14:paraId="594FBDFD" w14:textId="77777777" w:rsidR="00202855" w:rsidRPr="00D87E13" w:rsidRDefault="00202855" w:rsidP="00034E50">
      <w:pPr>
        <w:pStyle w:val="NormalWeb"/>
        <w:numPr>
          <w:ilvl w:val="0"/>
          <w:numId w:val="83"/>
        </w:numPr>
        <w:rPr>
          <w:rFonts w:cstheme="minorBidi"/>
          <w:lang w:val="es-ES_tradnl"/>
        </w:rPr>
      </w:pPr>
      <w:r w:rsidRPr="00D87E13">
        <w:rPr>
          <w:rFonts w:cstheme="minorBidi"/>
          <w:lang w:val="es-ES_tradnl"/>
        </w:rPr>
        <w:t xml:space="preserve">Enrique C, Agudelo A, Serra C, </w:t>
      </w:r>
      <w:proofErr w:type="spellStart"/>
      <w:r w:rsidRPr="00D87E13">
        <w:rPr>
          <w:rFonts w:cstheme="minorBidi"/>
          <w:lang w:val="es-ES_tradnl"/>
        </w:rPr>
        <w:t>Commentary</w:t>
      </w:r>
      <w:proofErr w:type="spellEnd"/>
      <w:r w:rsidRPr="00D87E13">
        <w:rPr>
          <w:rFonts w:cstheme="minorBidi"/>
          <w:lang w:val="es-ES_tradnl"/>
        </w:rPr>
        <w:t xml:space="preserve"> A. ¿Cómo prevenir las agresiones a los médicos? </w:t>
      </w:r>
      <w:proofErr w:type="spellStart"/>
      <w:r w:rsidRPr="00D87E13">
        <w:rPr>
          <w:rFonts w:cstheme="minorBidi"/>
          <w:lang w:val="es-ES_tradnl"/>
        </w:rPr>
        <w:t>Arch</w:t>
      </w:r>
      <w:proofErr w:type="spellEnd"/>
      <w:r w:rsidRPr="00D87E13">
        <w:rPr>
          <w:rFonts w:cstheme="minorBidi"/>
          <w:lang w:val="es-ES_tradnl"/>
        </w:rPr>
        <w:t xml:space="preserve"> </w:t>
      </w:r>
      <w:proofErr w:type="spellStart"/>
      <w:r w:rsidRPr="00D87E13">
        <w:rPr>
          <w:rFonts w:cstheme="minorBidi"/>
          <w:lang w:val="es-ES_tradnl"/>
        </w:rPr>
        <w:t>Prev</w:t>
      </w:r>
      <w:proofErr w:type="spellEnd"/>
      <w:r w:rsidRPr="00D87E13">
        <w:rPr>
          <w:rFonts w:cstheme="minorBidi"/>
          <w:lang w:val="es-ES_tradnl"/>
        </w:rPr>
        <w:t xml:space="preserve"> Riesgos Labor. 2020;23(1):82-7.</w:t>
      </w:r>
    </w:p>
    <w:p w14:paraId="63387969" w14:textId="77777777" w:rsidR="00202855" w:rsidRPr="00D87E13" w:rsidRDefault="00202855" w:rsidP="00034E50">
      <w:pPr>
        <w:pStyle w:val="NormalWeb"/>
        <w:numPr>
          <w:ilvl w:val="0"/>
          <w:numId w:val="83"/>
        </w:numPr>
        <w:rPr>
          <w:rFonts w:cstheme="minorBidi"/>
          <w:lang w:val="es-ES_tradnl"/>
        </w:rPr>
      </w:pPr>
      <w:r w:rsidRPr="00D87E13">
        <w:rPr>
          <w:rFonts w:cstheme="minorBidi"/>
          <w:lang w:val="es-ES_tradnl"/>
        </w:rPr>
        <w:t xml:space="preserve">Alvarez CE, </w:t>
      </w:r>
      <w:proofErr w:type="spellStart"/>
      <w:r w:rsidRPr="00D87E13">
        <w:rPr>
          <w:rFonts w:cstheme="minorBidi"/>
          <w:lang w:val="es-ES_tradnl"/>
        </w:rPr>
        <w:t>Clichici</w:t>
      </w:r>
      <w:proofErr w:type="spellEnd"/>
      <w:r w:rsidRPr="00D87E13">
        <w:rPr>
          <w:rFonts w:cstheme="minorBidi"/>
          <w:lang w:val="es-ES_tradnl"/>
        </w:rPr>
        <w:t xml:space="preserve"> L, Guzmán-Libreros AP, Navarro-Francés M, </w:t>
      </w:r>
      <w:proofErr w:type="spellStart"/>
      <w:r w:rsidRPr="00D87E13">
        <w:rPr>
          <w:rFonts w:cstheme="minorBidi"/>
          <w:lang w:val="es-ES_tradnl"/>
        </w:rPr>
        <w:t>Ena</w:t>
      </w:r>
      <w:proofErr w:type="spellEnd"/>
      <w:r w:rsidRPr="00D87E13">
        <w:rPr>
          <w:rFonts w:cstheme="minorBidi"/>
          <w:lang w:val="es-ES_tradnl"/>
        </w:rPr>
        <w:t xml:space="preserve"> J. </w:t>
      </w:r>
      <w:proofErr w:type="spellStart"/>
      <w:r w:rsidRPr="00D87E13">
        <w:rPr>
          <w:rFonts w:cstheme="minorBidi"/>
          <w:lang w:val="es-ES_tradnl"/>
        </w:rPr>
        <w:t>Survey</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vaccination</w:t>
      </w:r>
      <w:proofErr w:type="spellEnd"/>
      <w:r w:rsidRPr="00D87E13">
        <w:rPr>
          <w:rFonts w:cstheme="minorBidi"/>
          <w:lang w:val="es-ES_tradnl"/>
        </w:rPr>
        <w:t xml:space="preserve"> </w:t>
      </w:r>
      <w:proofErr w:type="spellStart"/>
      <w:r w:rsidRPr="00D87E13">
        <w:rPr>
          <w:rFonts w:cstheme="minorBidi"/>
          <w:lang w:val="es-ES_tradnl"/>
        </w:rPr>
        <w:t>practices</w:t>
      </w:r>
      <w:proofErr w:type="spellEnd"/>
      <w:r w:rsidRPr="00D87E13">
        <w:rPr>
          <w:rFonts w:cstheme="minorBidi"/>
          <w:lang w:val="es-ES_tradnl"/>
        </w:rPr>
        <w:t xml:space="preserve"> in </w:t>
      </w:r>
      <w:proofErr w:type="spellStart"/>
      <w:r w:rsidRPr="00D87E13">
        <w:rPr>
          <w:rFonts w:cstheme="minorBidi"/>
          <w:lang w:val="es-ES_tradnl"/>
        </w:rPr>
        <w:t>patients</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diabetes: A </w:t>
      </w:r>
      <w:proofErr w:type="spellStart"/>
      <w:r w:rsidRPr="00D87E13">
        <w:rPr>
          <w:rFonts w:cstheme="minorBidi"/>
          <w:lang w:val="es-ES_tradnl"/>
        </w:rPr>
        <w:t>report</w:t>
      </w:r>
      <w:proofErr w:type="spellEnd"/>
      <w:r w:rsidRPr="00D87E13">
        <w:rPr>
          <w:rFonts w:cstheme="minorBidi"/>
          <w:lang w:val="es-ES_tradnl"/>
        </w:rPr>
        <w:t xml:space="preserve"> </w:t>
      </w:r>
      <w:proofErr w:type="spellStart"/>
      <w:r w:rsidRPr="00D87E13">
        <w:rPr>
          <w:rFonts w:cstheme="minorBidi"/>
          <w:lang w:val="es-ES_tradnl"/>
        </w:rPr>
        <w:t>examining</w:t>
      </w:r>
      <w:proofErr w:type="spellEnd"/>
      <w:r w:rsidRPr="00D87E13">
        <w:rPr>
          <w:rFonts w:cstheme="minorBidi"/>
          <w:lang w:val="es-ES_tradnl"/>
        </w:rPr>
        <w:t xml:space="preserve"> </w:t>
      </w:r>
      <w:proofErr w:type="spellStart"/>
      <w:r w:rsidRPr="00D87E13">
        <w:rPr>
          <w:rFonts w:cstheme="minorBidi"/>
          <w:lang w:val="es-ES_tradnl"/>
        </w:rPr>
        <w:t>patient</w:t>
      </w:r>
      <w:proofErr w:type="spellEnd"/>
      <w:r w:rsidRPr="00D87E13">
        <w:rPr>
          <w:rFonts w:cstheme="minorBidi"/>
          <w:lang w:val="es-ES_tradnl"/>
        </w:rPr>
        <w:t xml:space="preserve"> and </w:t>
      </w:r>
      <w:proofErr w:type="spellStart"/>
      <w:r w:rsidRPr="00D87E13">
        <w:rPr>
          <w:rFonts w:cstheme="minorBidi"/>
          <w:lang w:val="es-ES_tradnl"/>
        </w:rPr>
        <w:t>provider</w:t>
      </w:r>
      <w:proofErr w:type="spellEnd"/>
      <w:r w:rsidRPr="00D87E13">
        <w:rPr>
          <w:rFonts w:cstheme="minorBidi"/>
          <w:lang w:val="es-ES_tradnl"/>
        </w:rPr>
        <w:t xml:space="preserve"> </w:t>
      </w:r>
      <w:proofErr w:type="spellStart"/>
      <w:r w:rsidRPr="00D87E13">
        <w:rPr>
          <w:rFonts w:cstheme="minorBidi"/>
          <w:lang w:val="es-ES_tradnl"/>
        </w:rPr>
        <w:t>perceptions</w:t>
      </w:r>
      <w:proofErr w:type="spellEnd"/>
      <w:r w:rsidRPr="00D87E13">
        <w:rPr>
          <w:rFonts w:cstheme="minorBidi"/>
          <w:lang w:val="es-ES_tradnl"/>
        </w:rPr>
        <w:t xml:space="preserve"> and </w:t>
      </w:r>
      <w:proofErr w:type="spellStart"/>
      <w:r w:rsidRPr="00D87E13">
        <w:rPr>
          <w:rFonts w:cstheme="minorBidi"/>
          <w:lang w:val="es-ES_tradnl"/>
        </w:rPr>
        <w:t>barriers</w:t>
      </w:r>
      <w:proofErr w:type="spellEnd"/>
      <w:r w:rsidRPr="00D87E13">
        <w:rPr>
          <w:rFonts w:cstheme="minorBidi"/>
          <w:lang w:val="es-ES_tradnl"/>
        </w:rPr>
        <w:t xml:space="preserve">. J Clin </w:t>
      </w:r>
      <w:proofErr w:type="spellStart"/>
      <w:r w:rsidRPr="00D87E13">
        <w:rPr>
          <w:rFonts w:cstheme="minorBidi"/>
          <w:lang w:val="es-ES_tradnl"/>
        </w:rPr>
        <w:t>Transl</w:t>
      </w:r>
      <w:proofErr w:type="spellEnd"/>
      <w:r w:rsidRPr="00D87E13">
        <w:rPr>
          <w:rFonts w:cstheme="minorBidi"/>
          <w:lang w:val="es-ES_tradnl"/>
        </w:rPr>
        <w:t xml:space="preserve"> </w:t>
      </w:r>
      <w:proofErr w:type="spellStart"/>
      <w:r w:rsidRPr="00D87E13">
        <w:rPr>
          <w:rFonts w:cstheme="minorBidi"/>
          <w:lang w:val="es-ES_tradnl"/>
        </w:rPr>
        <w:t>Endocrinol</w:t>
      </w:r>
      <w:proofErr w:type="spellEnd"/>
      <w:r w:rsidRPr="00D87E13">
        <w:rPr>
          <w:rFonts w:cstheme="minorBidi"/>
          <w:lang w:val="es-ES_tradnl"/>
        </w:rPr>
        <w:t xml:space="preserve">. </w:t>
      </w:r>
      <w:proofErr w:type="gramStart"/>
      <w:r w:rsidRPr="00D87E13">
        <w:rPr>
          <w:rFonts w:cstheme="minorBidi"/>
          <w:lang w:val="es-ES_tradnl"/>
        </w:rPr>
        <w:t>2017;9:15</w:t>
      </w:r>
      <w:proofErr w:type="gramEnd"/>
      <w:r w:rsidRPr="00D87E13">
        <w:rPr>
          <w:rFonts w:cstheme="minorBidi"/>
          <w:lang w:val="es-ES_tradnl"/>
        </w:rPr>
        <w:t xml:space="preserve">-7. </w:t>
      </w:r>
      <w:proofErr w:type="gramStart"/>
      <w:r w:rsidRPr="00D87E13">
        <w:rPr>
          <w:rFonts w:cstheme="minorBidi"/>
          <w:lang w:val="es-ES_tradnl"/>
        </w:rPr>
        <w:t>doi:10.1016/j.jcte</w:t>
      </w:r>
      <w:proofErr w:type="gramEnd"/>
      <w:r w:rsidRPr="00D87E13">
        <w:rPr>
          <w:rFonts w:cstheme="minorBidi"/>
          <w:lang w:val="es-ES_tradnl"/>
        </w:rPr>
        <w:t>.2017.06.002.</w:t>
      </w:r>
    </w:p>
    <w:p w14:paraId="08969D92" w14:textId="77777777" w:rsidR="00202855" w:rsidRPr="00D87E13" w:rsidRDefault="00202855" w:rsidP="00034E50">
      <w:pPr>
        <w:pStyle w:val="NormalWeb"/>
        <w:numPr>
          <w:ilvl w:val="0"/>
          <w:numId w:val="83"/>
        </w:numPr>
        <w:rPr>
          <w:rFonts w:cstheme="minorBidi"/>
          <w:lang w:val="es-ES_tradnl"/>
        </w:rPr>
      </w:pPr>
      <w:proofErr w:type="spellStart"/>
      <w:r w:rsidRPr="00D87E13">
        <w:rPr>
          <w:rFonts w:cstheme="minorBidi"/>
          <w:lang w:val="es-ES_tradnl"/>
        </w:rPr>
        <w:t>Ena</w:t>
      </w:r>
      <w:proofErr w:type="spellEnd"/>
      <w:r w:rsidRPr="00D87E13">
        <w:rPr>
          <w:rFonts w:cstheme="minorBidi"/>
          <w:lang w:val="es-ES_tradnl"/>
        </w:rPr>
        <w:t xml:space="preserve"> J, Argente CR, Molina M, </w:t>
      </w:r>
      <w:proofErr w:type="spellStart"/>
      <w:r w:rsidRPr="00D87E13">
        <w:rPr>
          <w:rFonts w:cstheme="minorBidi"/>
          <w:lang w:val="es-ES_tradnl"/>
        </w:rPr>
        <w:t>Gonzalez-Sanchez</w:t>
      </w:r>
      <w:proofErr w:type="spellEnd"/>
      <w:r w:rsidRPr="00D87E13">
        <w:rPr>
          <w:rFonts w:cstheme="minorBidi"/>
          <w:lang w:val="es-ES_tradnl"/>
        </w:rPr>
        <w:t xml:space="preserve"> V, Alvarez CE, Lozano T. </w:t>
      </w:r>
      <w:proofErr w:type="spellStart"/>
      <w:r w:rsidRPr="00D87E13">
        <w:rPr>
          <w:rFonts w:cstheme="minorBidi"/>
          <w:lang w:val="es-ES_tradnl"/>
        </w:rPr>
        <w:t>Infradiagnóstico</w:t>
      </w:r>
      <w:proofErr w:type="spellEnd"/>
      <w:r w:rsidRPr="00D87E13">
        <w:rPr>
          <w:rFonts w:cstheme="minorBidi"/>
          <w:lang w:val="es-ES_tradnl"/>
        </w:rPr>
        <w:t xml:space="preserve"> de enfermedad arterial periférica en pacientes con diabetes mellitus atendidos en consultas de segundo nivel. </w:t>
      </w:r>
      <w:proofErr w:type="spellStart"/>
      <w:r w:rsidRPr="00D87E13">
        <w:rPr>
          <w:rFonts w:cstheme="minorBidi"/>
          <w:lang w:val="es-ES_tradnl"/>
        </w:rPr>
        <w:t>Av</w:t>
      </w:r>
      <w:proofErr w:type="spellEnd"/>
      <w:r w:rsidRPr="00D87E13">
        <w:rPr>
          <w:rFonts w:cstheme="minorBidi"/>
          <w:lang w:val="es-ES_tradnl"/>
        </w:rPr>
        <w:t xml:space="preserve"> </w:t>
      </w:r>
      <w:proofErr w:type="spellStart"/>
      <w:r w:rsidRPr="00D87E13">
        <w:rPr>
          <w:rFonts w:cstheme="minorBidi"/>
          <w:lang w:val="es-ES_tradnl"/>
        </w:rPr>
        <w:t>Diabetol</w:t>
      </w:r>
      <w:proofErr w:type="spellEnd"/>
      <w:r w:rsidRPr="00D87E13">
        <w:rPr>
          <w:rFonts w:cstheme="minorBidi"/>
          <w:lang w:val="es-ES_tradnl"/>
        </w:rPr>
        <w:t>. 2013;29(6):175-81.</w:t>
      </w:r>
    </w:p>
    <w:p w14:paraId="15279726" w14:textId="77777777" w:rsidR="00202855" w:rsidRPr="00D87E13" w:rsidRDefault="00202855" w:rsidP="00034E50">
      <w:pPr>
        <w:pStyle w:val="NormalWeb"/>
        <w:numPr>
          <w:ilvl w:val="0"/>
          <w:numId w:val="83"/>
        </w:numPr>
        <w:rPr>
          <w:rFonts w:cstheme="minorBidi"/>
          <w:lang w:val="es-ES_tradnl"/>
        </w:rPr>
      </w:pPr>
      <w:r w:rsidRPr="00D87E13">
        <w:rPr>
          <w:rFonts w:cstheme="minorBidi"/>
          <w:lang w:val="es-ES_tradnl"/>
        </w:rPr>
        <w:t xml:space="preserve">Alvarez CE, Verdú G, </w:t>
      </w:r>
      <w:proofErr w:type="spellStart"/>
      <w:r w:rsidRPr="00D87E13">
        <w:rPr>
          <w:rFonts w:cstheme="minorBidi"/>
          <w:lang w:val="es-ES_tradnl"/>
        </w:rPr>
        <w:t>Ena</w:t>
      </w:r>
      <w:proofErr w:type="spellEnd"/>
      <w:r w:rsidRPr="00D87E13">
        <w:rPr>
          <w:rFonts w:cstheme="minorBidi"/>
          <w:lang w:val="es-ES_tradnl"/>
        </w:rPr>
        <w:t xml:space="preserve"> J. Use </w:t>
      </w:r>
      <w:proofErr w:type="spellStart"/>
      <w:r w:rsidRPr="00D87E13">
        <w:rPr>
          <w:rFonts w:cstheme="minorBidi"/>
          <w:lang w:val="es-ES_tradnl"/>
        </w:rPr>
        <w:t>of</w:t>
      </w:r>
      <w:proofErr w:type="spellEnd"/>
      <w:r w:rsidRPr="00D87E13">
        <w:rPr>
          <w:rFonts w:cstheme="minorBidi"/>
          <w:lang w:val="es-ES_tradnl"/>
        </w:rPr>
        <w:t xml:space="preserve"> pulse </w:t>
      </w:r>
      <w:proofErr w:type="spellStart"/>
      <w:r w:rsidRPr="00D87E13">
        <w:rPr>
          <w:rFonts w:cstheme="minorBidi"/>
          <w:lang w:val="es-ES_tradnl"/>
        </w:rPr>
        <w:t>oximetry</w:t>
      </w:r>
      <w:proofErr w:type="spellEnd"/>
      <w:r w:rsidRPr="00D87E13">
        <w:rPr>
          <w:rFonts w:cstheme="minorBidi"/>
          <w:lang w:val="es-ES_tradnl"/>
        </w:rPr>
        <w:t xml:space="preserve"> as screening </w:t>
      </w:r>
      <w:proofErr w:type="spellStart"/>
      <w:r w:rsidRPr="00D87E13">
        <w:rPr>
          <w:rFonts w:cstheme="minorBidi"/>
          <w:lang w:val="es-ES_tradnl"/>
        </w:rPr>
        <w:t>method</w:t>
      </w:r>
      <w:proofErr w:type="spellEnd"/>
      <w:r w:rsidRPr="00D87E13">
        <w:rPr>
          <w:rFonts w:cstheme="minorBidi"/>
          <w:lang w:val="es-ES_tradnl"/>
        </w:rPr>
        <w:t xml:space="preserve"> </w:t>
      </w:r>
      <w:proofErr w:type="spellStart"/>
      <w:r w:rsidRPr="00D87E13">
        <w:rPr>
          <w:rFonts w:cstheme="minorBidi"/>
          <w:lang w:val="es-ES_tradnl"/>
        </w:rPr>
        <w:t>for</w:t>
      </w:r>
      <w:proofErr w:type="spellEnd"/>
      <w:r w:rsidRPr="00D87E13">
        <w:rPr>
          <w:rFonts w:cstheme="minorBidi"/>
          <w:lang w:val="es-ES_tradnl"/>
        </w:rPr>
        <w:t xml:space="preserve"> </w:t>
      </w:r>
      <w:proofErr w:type="spellStart"/>
      <w:r w:rsidRPr="00D87E13">
        <w:rPr>
          <w:rFonts w:cstheme="minorBidi"/>
          <w:lang w:val="es-ES_tradnl"/>
        </w:rPr>
        <w:t>peripheral</w:t>
      </w:r>
      <w:proofErr w:type="spellEnd"/>
      <w:r w:rsidRPr="00D87E13">
        <w:rPr>
          <w:rFonts w:cstheme="minorBidi"/>
          <w:lang w:val="es-ES_tradnl"/>
        </w:rPr>
        <w:t xml:space="preserve"> arterial </w:t>
      </w:r>
      <w:proofErr w:type="spellStart"/>
      <w:r w:rsidRPr="00D87E13">
        <w:rPr>
          <w:rFonts w:cstheme="minorBidi"/>
          <w:lang w:val="es-ES_tradnl"/>
        </w:rPr>
        <w:t>disease</w:t>
      </w:r>
      <w:proofErr w:type="spellEnd"/>
      <w:r w:rsidRPr="00D87E13">
        <w:rPr>
          <w:rFonts w:cstheme="minorBidi"/>
          <w:lang w:val="es-ES_tradnl"/>
        </w:rPr>
        <w:t xml:space="preserve"> in </w:t>
      </w:r>
      <w:proofErr w:type="spellStart"/>
      <w:r w:rsidRPr="00D87E13">
        <w:rPr>
          <w:rFonts w:cstheme="minorBidi"/>
          <w:lang w:val="es-ES_tradnl"/>
        </w:rPr>
        <w:t>patients</w:t>
      </w:r>
      <w:proofErr w:type="spellEnd"/>
      <w:r w:rsidRPr="00D87E13">
        <w:rPr>
          <w:rFonts w:cstheme="minorBidi"/>
          <w:lang w:val="es-ES_tradnl"/>
        </w:rPr>
        <w:t xml:space="preserve"> </w:t>
      </w:r>
      <w:proofErr w:type="spellStart"/>
      <w:r w:rsidRPr="00D87E13">
        <w:rPr>
          <w:rFonts w:cstheme="minorBidi"/>
          <w:lang w:val="es-ES_tradnl"/>
        </w:rPr>
        <w:t>admitted</w:t>
      </w:r>
      <w:proofErr w:type="spellEnd"/>
      <w:r w:rsidRPr="00D87E13">
        <w:rPr>
          <w:rFonts w:cstheme="minorBidi"/>
          <w:lang w:val="es-ES_tradnl"/>
        </w:rPr>
        <w:t xml:space="preserve"> </w:t>
      </w:r>
      <w:proofErr w:type="spellStart"/>
      <w:r w:rsidRPr="00D87E13">
        <w:rPr>
          <w:rFonts w:cstheme="minorBidi"/>
          <w:lang w:val="es-ES_tradnl"/>
        </w:rPr>
        <w:t>to</w:t>
      </w:r>
      <w:proofErr w:type="spellEnd"/>
      <w:r w:rsidRPr="00D87E13">
        <w:rPr>
          <w:rFonts w:cstheme="minorBidi"/>
          <w:lang w:val="es-ES_tradnl"/>
        </w:rPr>
        <w:t xml:space="preserve"> a general medicine </w:t>
      </w:r>
      <w:proofErr w:type="spellStart"/>
      <w:r w:rsidRPr="00D87E13">
        <w:rPr>
          <w:rFonts w:cstheme="minorBidi"/>
          <w:lang w:val="es-ES_tradnl"/>
        </w:rPr>
        <w:t>service</w:t>
      </w:r>
      <w:proofErr w:type="spellEnd"/>
      <w:r w:rsidRPr="00D87E13">
        <w:rPr>
          <w:rFonts w:cstheme="minorBidi"/>
          <w:lang w:val="es-ES_tradnl"/>
        </w:rPr>
        <w:t xml:space="preserve">. Clin </w:t>
      </w:r>
      <w:proofErr w:type="spellStart"/>
      <w:r w:rsidRPr="00D87E13">
        <w:rPr>
          <w:rFonts w:cstheme="minorBidi"/>
          <w:lang w:val="es-ES_tradnl"/>
        </w:rPr>
        <w:t>Invest</w:t>
      </w:r>
      <w:proofErr w:type="spellEnd"/>
      <w:r w:rsidRPr="00D87E13">
        <w:rPr>
          <w:rFonts w:cstheme="minorBidi"/>
          <w:lang w:val="es-ES_tradnl"/>
        </w:rPr>
        <w:t xml:space="preserve"> </w:t>
      </w:r>
      <w:proofErr w:type="spellStart"/>
      <w:r w:rsidRPr="00D87E13">
        <w:rPr>
          <w:rFonts w:cstheme="minorBidi"/>
          <w:lang w:val="es-ES_tradnl"/>
        </w:rPr>
        <w:t>Arterioscl</w:t>
      </w:r>
      <w:proofErr w:type="spellEnd"/>
      <w:r w:rsidRPr="00D87E13">
        <w:rPr>
          <w:rFonts w:cstheme="minorBidi"/>
          <w:lang w:val="es-ES_tradnl"/>
        </w:rPr>
        <w:t xml:space="preserve">. 2013;25(1):1-7. </w:t>
      </w:r>
      <w:proofErr w:type="gramStart"/>
      <w:r w:rsidRPr="00D87E13">
        <w:rPr>
          <w:rFonts w:cstheme="minorBidi"/>
          <w:lang w:val="es-ES_tradnl"/>
        </w:rPr>
        <w:t>doi:10.1016/j.arteri</w:t>
      </w:r>
      <w:proofErr w:type="gramEnd"/>
      <w:r w:rsidRPr="00D87E13">
        <w:rPr>
          <w:rFonts w:cstheme="minorBidi"/>
          <w:lang w:val="es-ES_tradnl"/>
        </w:rPr>
        <w:t>.2012.12.001.</w:t>
      </w:r>
    </w:p>
    <w:p w14:paraId="2ADE4D9F" w14:textId="77777777" w:rsidR="00202855" w:rsidRPr="00D87E13" w:rsidRDefault="00202855" w:rsidP="00034E50">
      <w:pPr>
        <w:pStyle w:val="NormalWeb"/>
        <w:numPr>
          <w:ilvl w:val="0"/>
          <w:numId w:val="83"/>
        </w:numPr>
        <w:rPr>
          <w:rFonts w:cstheme="minorBidi"/>
          <w:lang w:val="es-ES_tradnl"/>
        </w:rPr>
      </w:pPr>
      <w:proofErr w:type="spellStart"/>
      <w:r w:rsidRPr="00D87E13">
        <w:rPr>
          <w:rFonts w:cstheme="minorBidi"/>
          <w:lang w:val="es-ES_tradnl"/>
        </w:rPr>
        <w:t>Bansal</w:t>
      </w:r>
      <w:proofErr w:type="spellEnd"/>
      <w:r w:rsidRPr="00D87E13">
        <w:rPr>
          <w:rFonts w:cstheme="minorBidi"/>
          <w:lang w:val="es-ES_tradnl"/>
        </w:rPr>
        <w:t xml:space="preserve"> MB, </w:t>
      </w:r>
      <w:proofErr w:type="spellStart"/>
      <w:r w:rsidRPr="00D87E13">
        <w:rPr>
          <w:rFonts w:cstheme="minorBidi"/>
          <w:lang w:val="es-ES_tradnl"/>
        </w:rPr>
        <w:t>Kovalovich</w:t>
      </w:r>
      <w:proofErr w:type="spellEnd"/>
      <w:r w:rsidRPr="00D87E13">
        <w:rPr>
          <w:rFonts w:cstheme="minorBidi"/>
          <w:lang w:val="es-ES_tradnl"/>
        </w:rPr>
        <w:t xml:space="preserve"> K, Gupta R, Li W, Agarwal A, </w:t>
      </w:r>
      <w:proofErr w:type="spellStart"/>
      <w:r w:rsidRPr="00D87E13">
        <w:rPr>
          <w:rFonts w:cstheme="minorBidi"/>
          <w:lang w:val="es-ES_tradnl"/>
        </w:rPr>
        <w:t>Radbill</w:t>
      </w:r>
      <w:proofErr w:type="spellEnd"/>
      <w:r w:rsidRPr="00D87E13">
        <w:rPr>
          <w:rFonts w:cstheme="minorBidi"/>
          <w:lang w:val="es-ES_tradnl"/>
        </w:rPr>
        <w:t xml:space="preserve"> B, Alvarez CE, et al. Interleukin-6 </w:t>
      </w:r>
      <w:proofErr w:type="spellStart"/>
      <w:r w:rsidRPr="00D87E13">
        <w:rPr>
          <w:rFonts w:cstheme="minorBidi"/>
          <w:lang w:val="es-ES_tradnl"/>
        </w:rPr>
        <w:t>protects</w:t>
      </w:r>
      <w:proofErr w:type="spellEnd"/>
      <w:r w:rsidRPr="00D87E13">
        <w:rPr>
          <w:rFonts w:cstheme="minorBidi"/>
          <w:lang w:val="es-ES_tradnl"/>
        </w:rPr>
        <w:t xml:space="preserve"> </w:t>
      </w:r>
      <w:proofErr w:type="spellStart"/>
      <w:r w:rsidRPr="00D87E13">
        <w:rPr>
          <w:rFonts w:cstheme="minorBidi"/>
          <w:lang w:val="es-ES_tradnl"/>
        </w:rPr>
        <w:t>hepatocytes</w:t>
      </w:r>
      <w:proofErr w:type="spellEnd"/>
      <w:r w:rsidRPr="00D87E13">
        <w:rPr>
          <w:rFonts w:cstheme="minorBidi"/>
          <w:lang w:val="es-ES_tradnl"/>
        </w:rPr>
        <w:t xml:space="preserve"> </w:t>
      </w:r>
      <w:proofErr w:type="spellStart"/>
      <w:r w:rsidRPr="00D87E13">
        <w:rPr>
          <w:rFonts w:cstheme="minorBidi"/>
          <w:lang w:val="es-ES_tradnl"/>
        </w:rPr>
        <w:t>from</w:t>
      </w:r>
      <w:proofErr w:type="spellEnd"/>
      <w:r w:rsidRPr="00D87E13">
        <w:rPr>
          <w:rFonts w:cstheme="minorBidi"/>
          <w:lang w:val="es-ES_tradnl"/>
        </w:rPr>
        <w:t xml:space="preserve"> CCl4-mediated necrosis and apoptosis in </w:t>
      </w:r>
      <w:proofErr w:type="spellStart"/>
      <w:r w:rsidRPr="00D87E13">
        <w:rPr>
          <w:rFonts w:cstheme="minorBidi"/>
          <w:lang w:val="es-ES_tradnl"/>
        </w:rPr>
        <w:t>mice</w:t>
      </w:r>
      <w:proofErr w:type="spellEnd"/>
      <w:r w:rsidRPr="00D87E13">
        <w:rPr>
          <w:rFonts w:cstheme="minorBidi"/>
          <w:lang w:val="es-ES_tradnl"/>
        </w:rPr>
        <w:t xml:space="preserve"> </w:t>
      </w:r>
      <w:proofErr w:type="spellStart"/>
      <w:r w:rsidRPr="00D87E13">
        <w:rPr>
          <w:rFonts w:cstheme="minorBidi"/>
          <w:lang w:val="es-ES_tradnl"/>
        </w:rPr>
        <w:t>by</w:t>
      </w:r>
      <w:proofErr w:type="spellEnd"/>
      <w:r w:rsidRPr="00D87E13">
        <w:rPr>
          <w:rFonts w:cstheme="minorBidi"/>
          <w:lang w:val="es-ES_tradnl"/>
        </w:rPr>
        <w:t xml:space="preserve"> </w:t>
      </w:r>
      <w:proofErr w:type="spellStart"/>
      <w:r w:rsidRPr="00D87E13">
        <w:rPr>
          <w:rFonts w:cstheme="minorBidi"/>
          <w:lang w:val="es-ES_tradnl"/>
        </w:rPr>
        <w:t>reducing</w:t>
      </w:r>
      <w:proofErr w:type="spellEnd"/>
      <w:r w:rsidRPr="00D87E13">
        <w:rPr>
          <w:rFonts w:cstheme="minorBidi"/>
          <w:lang w:val="es-ES_tradnl"/>
        </w:rPr>
        <w:t xml:space="preserve"> MMP-2 </w:t>
      </w:r>
      <w:proofErr w:type="spellStart"/>
      <w:r w:rsidRPr="00D87E13">
        <w:rPr>
          <w:rFonts w:cstheme="minorBidi"/>
          <w:lang w:val="es-ES_tradnl"/>
        </w:rPr>
        <w:t>expression</w:t>
      </w:r>
      <w:proofErr w:type="spellEnd"/>
      <w:r w:rsidRPr="00D87E13">
        <w:rPr>
          <w:rFonts w:cstheme="minorBidi"/>
          <w:lang w:val="es-ES_tradnl"/>
        </w:rPr>
        <w:t xml:space="preserve">. J </w:t>
      </w:r>
      <w:proofErr w:type="spellStart"/>
      <w:r w:rsidRPr="00D87E13">
        <w:rPr>
          <w:rFonts w:cstheme="minorBidi"/>
          <w:lang w:val="es-ES_tradnl"/>
        </w:rPr>
        <w:t>Hepatol</w:t>
      </w:r>
      <w:proofErr w:type="spellEnd"/>
      <w:r w:rsidRPr="00D87E13">
        <w:rPr>
          <w:rFonts w:cstheme="minorBidi"/>
          <w:lang w:val="es-ES_tradnl"/>
        </w:rPr>
        <w:t xml:space="preserve">. 2005;42(4):548-56. </w:t>
      </w:r>
      <w:proofErr w:type="gramStart"/>
      <w:r w:rsidRPr="00D87E13">
        <w:rPr>
          <w:rFonts w:cstheme="minorBidi"/>
          <w:lang w:val="es-ES_tradnl"/>
        </w:rPr>
        <w:t>doi:10.1016/j.jhep</w:t>
      </w:r>
      <w:proofErr w:type="gramEnd"/>
      <w:r w:rsidRPr="00D87E13">
        <w:rPr>
          <w:rFonts w:cstheme="minorBidi"/>
          <w:lang w:val="es-ES_tradnl"/>
        </w:rPr>
        <w:t>.2004.11.043.</w:t>
      </w:r>
    </w:p>
    <w:p w14:paraId="2D5484CF" w14:textId="77777777" w:rsidR="00202855" w:rsidRPr="00D87E13" w:rsidRDefault="00202855" w:rsidP="00034E50">
      <w:pPr>
        <w:pStyle w:val="NormalWeb"/>
        <w:numPr>
          <w:ilvl w:val="0"/>
          <w:numId w:val="83"/>
        </w:numPr>
        <w:rPr>
          <w:rFonts w:cstheme="minorBidi"/>
          <w:lang w:val="es-ES_tradnl"/>
        </w:rPr>
      </w:pPr>
      <w:proofErr w:type="spellStart"/>
      <w:r w:rsidRPr="00D87E13">
        <w:rPr>
          <w:rFonts w:cstheme="minorBidi"/>
          <w:lang w:val="es-ES_tradnl"/>
        </w:rPr>
        <w:t>Higazi</w:t>
      </w:r>
      <w:proofErr w:type="spellEnd"/>
      <w:r w:rsidRPr="00D87E13">
        <w:rPr>
          <w:rFonts w:cstheme="minorBidi"/>
          <w:lang w:val="es-ES_tradnl"/>
        </w:rPr>
        <w:t xml:space="preserve"> AA, El-</w:t>
      </w:r>
      <w:proofErr w:type="spellStart"/>
      <w:r w:rsidRPr="00D87E13">
        <w:rPr>
          <w:rFonts w:cstheme="minorBidi"/>
          <w:lang w:val="es-ES_tradnl"/>
        </w:rPr>
        <w:t>Haj</w:t>
      </w:r>
      <w:proofErr w:type="spellEnd"/>
      <w:r w:rsidRPr="00D87E13">
        <w:rPr>
          <w:rFonts w:cstheme="minorBidi"/>
          <w:lang w:val="es-ES_tradnl"/>
        </w:rPr>
        <w:t xml:space="preserve"> M, </w:t>
      </w:r>
      <w:proofErr w:type="spellStart"/>
      <w:r w:rsidRPr="00D87E13">
        <w:rPr>
          <w:rFonts w:cstheme="minorBidi"/>
          <w:lang w:val="es-ES_tradnl"/>
        </w:rPr>
        <w:t>Melhem</w:t>
      </w:r>
      <w:proofErr w:type="spellEnd"/>
      <w:r w:rsidRPr="00D87E13">
        <w:rPr>
          <w:rFonts w:cstheme="minorBidi"/>
          <w:lang w:val="es-ES_tradnl"/>
        </w:rPr>
        <w:t xml:space="preserve"> A, </w:t>
      </w:r>
      <w:proofErr w:type="spellStart"/>
      <w:r w:rsidRPr="00D87E13">
        <w:rPr>
          <w:rFonts w:cstheme="minorBidi"/>
          <w:lang w:val="es-ES_tradnl"/>
        </w:rPr>
        <w:t>Horani</w:t>
      </w:r>
      <w:proofErr w:type="spellEnd"/>
      <w:r w:rsidRPr="00D87E13">
        <w:rPr>
          <w:rFonts w:cstheme="minorBidi"/>
          <w:lang w:val="es-ES_tradnl"/>
        </w:rPr>
        <w:t xml:space="preserve"> A, </w:t>
      </w:r>
      <w:proofErr w:type="spellStart"/>
      <w:r w:rsidRPr="00D87E13">
        <w:rPr>
          <w:rFonts w:cstheme="minorBidi"/>
          <w:lang w:val="es-ES_tradnl"/>
        </w:rPr>
        <w:t>Pappo</w:t>
      </w:r>
      <w:proofErr w:type="spellEnd"/>
      <w:r w:rsidRPr="00D87E13">
        <w:rPr>
          <w:rFonts w:cstheme="minorBidi"/>
          <w:lang w:val="es-ES_tradnl"/>
        </w:rPr>
        <w:t xml:space="preserve"> O, Alvarez CE, </w:t>
      </w:r>
      <w:proofErr w:type="spellStart"/>
      <w:r w:rsidRPr="00D87E13">
        <w:rPr>
          <w:rFonts w:cstheme="minorBidi"/>
          <w:lang w:val="es-ES_tradnl"/>
        </w:rPr>
        <w:t>Muhanna</w:t>
      </w:r>
      <w:proofErr w:type="spellEnd"/>
      <w:r w:rsidRPr="00D87E13">
        <w:rPr>
          <w:rFonts w:cstheme="minorBidi"/>
          <w:lang w:val="es-ES_tradnl"/>
        </w:rPr>
        <w:t xml:space="preserve"> N, et al. </w:t>
      </w:r>
      <w:proofErr w:type="spellStart"/>
      <w:r w:rsidRPr="00D87E13">
        <w:rPr>
          <w:rFonts w:cstheme="minorBidi"/>
          <w:lang w:val="es-ES_tradnl"/>
        </w:rPr>
        <w:t>Immunomodulatory</w:t>
      </w:r>
      <w:proofErr w:type="spellEnd"/>
      <w:r w:rsidRPr="00D87E13">
        <w:rPr>
          <w:rFonts w:cstheme="minorBidi"/>
          <w:lang w:val="es-ES_tradnl"/>
        </w:rPr>
        <w:t xml:space="preserve"> </w:t>
      </w:r>
      <w:proofErr w:type="spellStart"/>
      <w:r w:rsidRPr="00D87E13">
        <w:rPr>
          <w:rFonts w:cstheme="minorBidi"/>
          <w:lang w:val="es-ES_tradnl"/>
        </w:rPr>
        <w:t>effects</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plasminogen</w:t>
      </w:r>
      <w:proofErr w:type="spellEnd"/>
      <w:r w:rsidRPr="00D87E13">
        <w:rPr>
          <w:rFonts w:cstheme="minorBidi"/>
          <w:lang w:val="es-ES_tradnl"/>
        </w:rPr>
        <w:t xml:space="preserve"> </w:t>
      </w:r>
      <w:proofErr w:type="spellStart"/>
      <w:r w:rsidRPr="00D87E13">
        <w:rPr>
          <w:rFonts w:cstheme="minorBidi"/>
          <w:lang w:val="es-ES_tradnl"/>
        </w:rPr>
        <w:t>activators</w:t>
      </w:r>
      <w:proofErr w:type="spellEnd"/>
      <w:r w:rsidRPr="00D87E13">
        <w:rPr>
          <w:rFonts w:cstheme="minorBidi"/>
          <w:lang w:val="es-ES_tradnl"/>
        </w:rPr>
        <w:t xml:space="preserve"> </w:t>
      </w:r>
      <w:proofErr w:type="spellStart"/>
      <w:r w:rsidRPr="00D87E13">
        <w:rPr>
          <w:rFonts w:cstheme="minorBidi"/>
          <w:lang w:val="es-ES_tradnl"/>
        </w:rPr>
        <w:t>on</w:t>
      </w:r>
      <w:proofErr w:type="spellEnd"/>
      <w:r w:rsidRPr="00D87E13">
        <w:rPr>
          <w:rFonts w:cstheme="minorBidi"/>
          <w:lang w:val="es-ES_tradnl"/>
        </w:rPr>
        <w:t xml:space="preserve"> </w:t>
      </w:r>
      <w:proofErr w:type="spellStart"/>
      <w:r w:rsidRPr="00D87E13">
        <w:rPr>
          <w:rFonts w:cstheme="minorBidi"/>
          <w:lang w:val="es-ES_tradnl"/>
        </w:rPr>
        <w:t>hepatic</w:t>
      </w:r>
      <w:proofErr w:type="spellEnd"/>
      <w:r w:rsidRPr="00D87E13">
        <w:rPr>
          <w:rFonts w:cstheme="minorBidi"/>
          <w:lang w:val="es-ES_tradnl"/>
        </w:rPr>
        <w:t xml:space="preserve"> </w:t>
      </w:r>
      <w:proofErr w:type="spellStart"/>
      <w:r w:rsidRPr="00D87E13">
        <w:rPr>
          <w:rFonts w:cstheme="minorBidi"/>
          <w:lang w:val="es-ES_tradnl"/>
        </w:rPr>
        <w:t>fibrogenesis</w:t>
      </w:r>
      <w:proofErr w:type="spellEnd"/>
      <w:r w:rsidRPr="00D87E13">
        <w:rPr>
          <w:rFonts w:cstheme="minorBidi"/>
          <w:lang w:val="es-ES_tradnl"/>
        </w:rPr>
        <w:t xml:space="preserve">. Clin </w:t>
      </w:r>
      <w:proofErr w:type="spellStart"/>
      <w:r w:rsidRPr="00D87E13">
        <w:rPr>
          <w:rFonts w:cstheme="minorBidi"/>
          <w:lang w:val="es-ES_tradnl"/>
        </w:rPr>
        <w:t>Exp</w:t>
      </w:r>
      <w:proofErr w:type="spellEnd"/>
      <w:r w:rsidRPr="00D87E13">
        <w:rPr>
          <w:rFonts w:cstheme="minorBidi"/>
          <w:lang w:val="es-ES_tradnl"/>
        </w:rPr>
        <w:t xml:space="preserve"> </w:t>
      </w:r>
      <w:proofErr w:type="spellStart"/>
      <w:r w:rsidRPr="00D87E13">
        <w:rPr>
          <w:rFonts w:cstheme="minorBidi"/>
          <w:lang w:val="es-ES_tradnl"/>
        </w:rPr>
        <w:t>Immunol</w:t>
      </w:r>
      <w:proofErr w:type="spellEnd"/>
      <w:r w:rsidRPr="00D87E13">
        <w:rPr>
          <w:rFonts w:cstheme="minorBidi"/>
          <w:lang w:val="es-ES_tradnl"/>
        </w:rPr>
        <w:t>. 2008;152(1):163-73. doi:10.1111/j.1365-2249.2008.</w:t>
      </w:r>
      <w:proofErr w:type="gramStart"/>
      <w:r w:rsidRPr="00D87E13">
        <w:rPr>
          <w:rFonts w:cstheme="minorBidi"/>
          <w:lang w:val="es-ES_tradnl"/>
        </w:rPr>
        <w:t>03606.x.</w:t>
      </w:r>
      <w:proofErr w:type="gramEnd"/>
    </w:p>
    <w:p w14:paraId="1E77CDF2" w14:textId="77777777" w:rsidR="00202855" w:rsidRPr="00D87E13" w:rsidRDefault="00202855" w:rsidP="00034E50">
      <w:pPr>
        <w:pStyle w:val="NormalWeb"/>
        <w:numPr>
          <w:ilvl w:val="0"/>
          <w:numId w:val="83"/>
        </w:numPr>
        <w:rPr>
          <w:rFonts w:cstheme="minorBidi"/>
          <w:lang w:val="es-ES_tradnl"/>
        </w:rPr>
      </w:pPr>
      <w:proofErr w:type="spellStart"/>
      <w:r w:rsidRPr="00D87E13">
        <w:rPr>
          <w:rFonts w:cstheme="minorBidi"/>
          <w:lang w:val="es-ES_tradnl"/>
        </w:rPr>
        <w:t>Horani</w:t>
      </w:r>
      <w:proofErr w:type="spellEnd"/>
      <w:r w:rsidRPr="00D87E13">
        <w:rPr>
          <w:rFonts w:cstheme="minorBidi"/>
          <w:lang w:val="es-ES_tradnl"/>
        </w:rPr>
        <w:t xml:space="preserve"> A, </w:t>
      </w:r>
      <w:proofErr w:type="spellStart"/>
      <w:r w:rsidRPr="00D87E13">
        <w:rPr>
          <w:rFonts w:cstheme="minorBidi"/>
          <w:lang w:val="es-ES_tradnl"/>
        </w:rPr>
        <w:t>Muhanna</w:t>
      </w:r>
      <w:proofErr w:type="spellEnd"/>
      <w:r w:rsidRPr="00D87E13">
        <w:rPr>
          <w:rFonts w:cstheme="minorBidi"/>
          <w:lang w:val="es-ES_tradnl"/>
        </w:rPr>
        <w:t xml:space="preserve"> N, </w:t>
      </w:r>
      <w:proofErr w:type="spellStart"/>
      <w:r w:rsidRPr="00D87E13">
        <w:rPr>
          <w:rFonts w:cstheme="minorBidi"/>
          <w:lang w:val="es-ES_tradnl"/>
        </w:rPr>
        <w:t>Pappo</w:t>
      </w:r>
      <w:proofErr w:type="spellEnd"/>
      <w:r w:rsidRPr="00D87E13">
        <w:rPr>
          <w:rFonts w:cstheme="minorBidi"/>
          <w:lang w:val="es-ES_tradnl"/>
        </w:rPr>
        <w:t xml:space="preserve"> O, </w:t>
      </w:r>
      <w:proofErr w:type="spellStart"/>
      <w:r w:rsidRPr="00D87E13">
        <w:rPr>
          <w:rFonts w:cstheme="minorBidi"/>
          <w:lang w:val="es-ES_tradnl"/>
        </w:rPr>
        <w:t>Melhem</w:t>
      </w:r>
      <w:proofErr w:type="spellEnd"/>
      <w:r w:rsidRPr="00D87E13">
        <w:rPr>
          <w:rFonts w:cstheme="minorBidi"/>
          <w:lang w:val="es-ES_tradnl"/>
        </w:rPr>
        <w:t xml:space="preserve"> A, Alvarez CE, Doron S, </w:t>
      </w:r>
      <w:proofErr w:type="spellStart"/>
      <w:r w:rsidRPr="00D87E13">
        <w:rPr>
          <w:rFonts w:cstheme="minorBidi"/>
          <w:lang w:val="es-ES_tradnl"/>
        </w:rPr>
        <w:t>Wehbi</w:t>
      </w:r>
      <w:proofErr w:type="spellEnd"/>
      <w:r w:rsidRPr="00D87E13">
        <w:rPr>
          <w:rFonts w:cstheme="minorBidi"/>
          <w:lang w:val="es-ES_tradnl"/>
        </w:rPr>
        <w:t xml:space="preserve"> W, </w:t>
      </w:r>
      <w:proofErr w:type="spellStart"/>
      <w:r w:rsidRPr="00D87E13">
        <w:rPr>
          <w:rFonts w:cstheme="minorBidi"/>
          <w:lang w:val="es-ES_tradnl"/>
        </w:rPr>
        <w:t>Dimitrios</w:t>
      </w:r>
      <w:proofErr w:type="spellEnd"/>
      <w:r w:rsidRPr="00D87E13">
        <w:rPr>
          <w:rFonts w:cstheme="minorBidi"/>
          <w:lang w:val="es-ES_tradnl"/>
        </w:rPr>
        <w:t xml:space="preserve"> K, Friedman SL, </w:t>
      </w:r>
      <w:proofErr w:type="spellStart"/>
      <w:r w:rsidRPr="00D87E13">
        <w:rPr>
          <w:rFonts w:cstheme="minorBidi"/>
          <w:lang w:val="es-ES_tradnl"/>
        </w:rPr>
        <w:t>Safadi</w:t>
      </w:r>
      <w:proofErr w:type="spellEnd"/>
      <w:r w:rsidRPr="00D87E13">
        <w:rPr>
          <w:rFonts w:cstheme="minorBidi"/>
          <w:lang w:val="es-ES_tradnl"/>
        </w:rPr>
        <w:t xml:space="preserve"> R. Beneficial </w:t>
      </w:r>
      <w:proofErr w:type="spellStart"/>
      <w:r w:rsidRPr="00D87E13">
        <w:rPr>
          <w:rFonts w:cstheme="minorBidi"/>
          <w:lang w:val="es-ES_tradnl"/>
        </w:rPr>
        <w:t>effect</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glatiramer</w:t>
      </w:r>
      <w:proofErr w:type="spellEnd"/>
      <w:r w:rsidRPr="00D87E13">
        <w:rPr>
          <w:rFonts w:cstheme="minorBidi"/>
          <w:lang w:val="es-ES_tradnl"/>
        </w:rPr>
        <w:t xml:space="preserve"> </w:t>
      </w:r>
      <w:proofErr w:type="spellStart"/>
      <w:r w:rsidRPr="00D87E13">
        <w:rPr>
          <w:rFonts w:cstheme="minorBidi"/>
          <w:lang w:val="es-ES_tradnl"/>
        </w:rPr>
        <w:t>acetate</w:t>
      </w:r>
      <w:proofErr w:type="spellEnd"/>
      <w:r w:rsidRPr="00D87E13">
        <w:rPr>
          <w:rFonts w:cstheme="minorBidi"/>
          <w:lang w:val="es-ES_tradnl"/>
        </w:rPr>
        <w:t xml:space="preserve"> (</w:t>
      </w:r>
      <w:proofErr w:type="spellStart"/>
      <w:r w:rsidRPr="00D87E13">
        <w:rPr>
          <w:rFonts w:cstheme="minorBidi"/>
          <w:lang w:val="es-ES_tradnl"/>
        </w:rPr>
        <w:t>Copaxone</w:t>
      </w:r>
      <w:proofErr w:type="spellEnd"/>
      <w:r w:rsidRPr="00D87E13">
        <w:rPr>
          <w:rFonts w:cstheme="minorBidi"/>
          <w:lang w:val="es-ES_tradnl"/>
        </w:rPr>
        <w:t xml:space="preserve">) </w:t>
      </w:r>
      <w:proofErr w:type="spellStart"/>
      <w:r w:rsidRPr="00D87E13">
        <w:rPr>
          <w:rFonts w:cstheme="minorBidi"/>
          <w:lang w:val="es-ES_tradnl"/>
        </w:rPr>
        <w:t>on</w:t>
      </w:r>
      <w:proofErr w:type="spellEnd"/>
      <w:r w:rsidRPr="00D87E13">
        <w:rPr>
          <w:rFonts w:cstheme="minorBidi"/>
          <w:lang w:val="es-ES_tradnl"/>
        </w:rPr>
        <w:t xml:space="preserve"> </w:t>
      </w:r>
      <w:proofErr w:type="spellStart"/>
      <w:r w:rsidRPr="00D87E13">
        <w:rPr>
          <w:rFonts w:cstheme="minorBidi"/>
          <w:lang w:val="es-ES_tradnl"/>
        </w:rPr>
        <w:t>immune</w:t>
      </w:r>
      <w:proofErr w:type="spellEnd"/>
      <w:r w:rsidRPr="00D87E13">
        <w:rPr>
          <w:rFonts w:cstheme="minorBidi"/>
          <w:lang w:val="es-ES_tradnl"/>
        </w:rPr>
        <w:t xml:space="preserve"> </w:t>
      </w:r>
      <w:proofErr w:type="spellStart"/>
      <w:r w:rsidRPr="00D87E13">
        <w:rPr>
          <w:rFonts w:cstheme="minorBidi"/>
          <w:lang w:val="es-ES_tradnl"/>
        </w:rPr>
        <w:t>modulation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experimental </w:t>
      </w:r>
      <w:proofErr w:type="spellStart"/>
      <w:r w:rsidRPr="00D87E13">
        <w:rPr>
          <w:rFonts w:cstheme="minorBidi"/>
          <w:lang w:val="es-ES_tradnl"/>
        </w:rPr>
        <w:t>hepatic</w:t>
      </w:r>
      <w:proofErr w:type="spellEnd"/>
      <w:r w:rsidRPr="00D87E13">
        <w:rPr>
          <w:rFonts w:cstheme="minorBidi"/>
          <w:lang w:val="es-ES_tradnl"/>
        </w:rPr>
        <w:t xml:space="preserve"> fibrosis. Am J </w:t>
      </w:r>
      <w:proofErr w:type="spellStart"/>
      <w:r w:rsidRPr="00D87E13">
        <w:rPr>
          <w:rFonts w:cstheme="minorBidi"/>
          <w:lang w:val="es-ES_tradnl"/>
        </w:rPr>
        <w:t>Physiol</w:t>
      </w:r>
      <w:proofErr w:type="spellEnd"/>
      <w:r w:rsidRPr="00D87E13">
        <w:rPr>
          <w:rFonts w:cstheme="minorBidi"/>
          <w:lang w:val="es-ES_tradnl"/>
        </w:rPr>
        <w:t xml:space="preserve"> </w:t>
      </w:r>
      <w:proofErr w:type="spellStart"/>
      <w:r w:rsidRPr="00D87E13">
        <w:rPr>
          <w:rFonts w:cstheme="minorBidi"/>
          <w:lang w:val="es-ES_tradnl"/>
        </w:rPr>
        <w:t>Gastrointest</w:t>
      </w:r>
      <w:proofErr w:type="spellEnd"/>
      <w:r w:rsidRPr="00D87E13">
        <w:rPr>
          <w:rFonts w:cstheme="minorBidi"/>
          <w:lang w:val="es-ES_tradnl"/>
        </w:rPr>
        <w:t xml:space="preserve"> </w:t>
      </w:r>
      <w:proofErr w:type="spellStart"/>
      <w:r w:rsidRPr="00D87E13">
        <w:rPr>
          <w:rFonts w:cstheme="minorBidi"/>
          <w:lang w:val="es-ES_tradnl"/>
        </w:rPr>
        <w:t>LiverPhysiol</w:t>
      </w:r>
      <w:proofErr w:type="spellEnd"/>
      <w:r w:rsidRPr="00D87E13">
        <w:rPr>
          <w:rFonts w:cstheme="minorBidi"/>
          <w:lang w:val="es-ES_tradnl"/>
        </w:rPr>
        <w:t>. 2007;292(2</w:t>
      </w:r>
      <w:proofErr w:type="gramStart"/>
      <w:r w:rsidRPr="00D87E13">
        <w:rPr>
          <w:rFonts w:cstheme="minorBidi"/>
          <w:lang w:val="es-ES_tradnl"/>
        </w:rPr>
        <w:t>):G</w:t>
      </w:r>
      <w:proofErr w:type="gramEnd"/>
      <w:r w:rsidRPr="00D87E13">
        <w:rPr>
          <w:rFonts w:cstheme="minorBidi"/>
          <w:lang w:val="es-ES_tradnl"/>
        </w:rPr>
        <w:t>628-38. doi:10.1152/ajpgi.00137.2006.</w:t>
      </w:r>
    </w:p>
    <w:p w14:paraId="75248119" w14:textId="77777777" w:rsidR="00F82638" w:rsidRPr="00D87E13" w:rsidRDefault="00F82638" w:rsidP="00034E50">
      <w:pPr>
        <w:pStyle w:val="NormalWeb"/>
        <w:numPr>
          <w:ilvl w:val="0"/>
          <w:numId w:val="83"/>
        </w:numPr>
        <w:rPr>
          <w:rFonts w:cstheme="minorBidi"/>
          <w:lang w:val="es-ES_tradnl"/>
        </w:rPr>
      </w:pPr>
      <w:proofErr w:type="spellStart"/>
      <w:r w:rsidRPr="00D87E13">
        <w:rPr>
          <w:rFonts w:cstheme="minorBidi"/>
          <w:lang w:val="es-ES_tradnl"/>
        </w:rPr>
        <w:t>Melhem</w:t>
      </w:r>
      <w:proofErr w:type="spellEnd"/>
      <w:r w:rsidRPr="00D87E13">
        <w:rPr>
          <w:rFonts w:cstheme="minorBidi"/>
          <w:lang w:val="es-ES_tradnl"/>
        </w:rPr>
        <w:t xml:space="preserve"> A, </w:t>
      </w:r>
      <w:proofErr w:type="spellStart"/>
      <w:r w:rsidRPr="00D87E13">
        <w:rPr>
          <w:rFonts w:cstheme="minorBidi"/>
          <w:lang w:val="es-ES_tradnl"/>
        </w:rPr>
        <w:t>Muhanna</w:t>
      </w:r>
      <w:proofErr w:type="spellEnd"/>
      <w:r w:rsidRPr="00D87E13">
        <w:rPr>
          <w:rFonts w:cstheme="minorBidi"/>
          <w:lang w:val="es-ES_tradnl"/>
        </w:rPr>
        <w:t xml:space="preserve"> N, </w:t>
      </w:r>
      <w:proofErr w:type="spellStart"/>
      <w:r w:rsidRPr="00D87E13">
        <w:rPr>
          <w:rFonts w:cstheme="minorBidi"/>
          <w:lang w:val="es-ES_tradnl"/>
        </w:rPr>
        <w:t>Bishara</w:t>
      </w:r>
      <w:proofErr w:type="spellEnd"/>
      <w:r w:rsidRPr="00D87E13">
        <w:rPr>
          <w:rFonts w:cstheme="minorBidi"/>
          <w:lang w:val="es-ES_tradnl"/>
        </w:rPr>
        <w:t xml:space="preserve"> A, Alvarez CE, Ilan Y, </w:t>
      </w:r>
      <w:proofErr w:type="spellStart"/>
      <w:r w:rsidRPr="00D87E13">
        <w:rPr>
          <w:rFonts w:cstheme="minorBidi"/>
          <w:lang w:val="es-ES_tradnl"/>
        </w:rPr>
        <w:t>Bishara</w:t>
      </w:r>
      <w:proofErr w:type="spellEnd"/>
      <w:r w:rsidRPr="00D87E13">
        <w:rPr>
          <w:rFonts w:cstheme="minorBidi"/>
          <w:lang w:val="es-ES_tradnl"/>
        </w:rPr>
        <w:t xml:space="preserve"> T, </w:t>
      </w:r>
      <w:proofErr w:type="spellStart"/>
      <w:r w:rsidRPr="00D87E13">
        <w:rPr>
          <w:rFonts w:cstheme="minorBidi"/>
          <w:lang w:val="es-ES_tradnl"/>
        </w:rPr>
        <w:t>Horani</w:t>
      </w:r>
      <w:proofErr w:type="spellEnd"/>
      <w:r w:rsidRPr="00D87E13">
        <w:rPr>
          <w:rFonts w:cstheme="minorBidi"/>
          <w:lang w:val="es-ES_tradnl"/>
        </w:rPr>
        <w:t xml:space="preserve"> A, Nassar M, Friedman SL, </w:t>
      </w:r>
      <w:proofErr w:type="spellStart"/>
      <w:r w:rsidRPr="00D87E13">
        <w:rPr>
          <w:rFonts w:cstheme="minorBidi"/>
          <w:lang w:val="es-ES_tradnl"/>
        </w:rPr>
        <w:t>Safadi</w:t>
      </w:r>
      <w:proofErr w:type="spellEnd"/>
      <w:r w:rsidRPr="00D87E13">
        <w:rPr>
          <w:rFonts w:cstheme="minorBidi"/>
          <w:lang w:val="es-ES_tradnl"/>
        </w:rPr>
        <w:t xml:space="preserve"> R. Anti-</w:t>
      </w:r>
      <w:proofErr w:type="spellStart"/>
      <w:r w:rsidRPr="00D87E13">
        <w:rPr>
          <w:rFonts w:cstheme="minorBidi"/>
          <w:lang w:val="es-ES_tradnl"/>
        </w:rPr>
        <w:t>fibrotic</w:t>
      </w:r>
      <w:proofErr w:type="spellEnd"/>
      <w:r w:rsidRPr="00D87E13">
        <w:rPr>
          <w:rFonts w:cstheme="minorBidi"/>
          <w:lang w:val="es-ES_tradnl"/>
        </w:rPr>
        <w:t xml:space="preserve"> </w:t>
      </w:r>
      <w:proofErr w:type="spellStart"/>
      <w:r w:rsidRPr="00D87E13">
        <w:rPr>
          <w:rFonts w:cstheme="minorBidi"/>
          <w:lang w:val="es-ES_tradnl"/>
        </w:rPr>
        <w:t>activity</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NK </w:t>
      </w:r>
      <w:proofErr w:type="spellStart"/>
      <w:r w:rsidRPr="00D87E13">
        <w:rPr>
          <w:rFonts w:cstheme="minorBidi"/>
          <w:lang w:val="es-ES_tradnl"/>
        </w:rPr>
        <w:t>cells</w:t>
      </w:r>
      <w:proofErr w:type="spellEnd"/>
      <w:r w:rsidRPr="00D87E13">
        <w:rPr>
          <w:rFonts w:cstheme="minorBidi"/>
          <w:lang w:val="es-ES_tradnl"/>
        </w:rPr>
        <w:t xml:space="preserve"> in experimental </w:t>
      </w:r>
      <w:proofErr w:type="spellStart"/>
      <w:r w:rsidRPr="00D87E13">
        <w:rPr>
          <w:rFonts w:cstheme="minorBidi"/>
          <w:lang w:val="es-ES_tradnl"/>
        </w:rPr>
        <w:t>liver</w:t>
      </w:r>
      <w:proofErr w:type="spellEnd"/>
      <w:r w:rsidRPr="00D87E13">
        <w:rPr>
          <w:rFonts w:cstheme="minorBidi"/>
          <w:lang w:val="es-ES_tradnl"/>
        </w:rPr>
        <w:t xml:space="preserve"> </w:t>
      </w:r>
      <w:proofErr w:type="spellStart"/>
      <w:r w:rsidRPr="00D87E13">
        <w:rPr>
          <w:rFonts w:cstheme="minorBidi"/>
          <w:lang w:val="es-ES_tradnl"/>
        </w:rPr>
        <w:t>injury</w:t>
      </w:r>
      <w:proofErr w:type="spellEnd"/>
      <w:r w:rsidRPr="00D87E13">
        <w:rPr>
          <w:rFonts w:cstheme="minorBidi"/>
          <w:lang w:val="es-ES_tradnl"/>
        </w:rPr>
        <w:t xml:space="preserve"> </w:t>
      </w:r>
      <w:proofErr w:type="spellStart"/>
      <w:r w:rsidRPr="00D87E13">
        <w:rPr>
          <w:rFonts w:cstheme="minorBidi"/>
          <w:lang w:val="es-ES_tradnl"/>
        </w:rPr>
        <w:t>through</w:t>
      </w:r>
      <w:proofErr w:type="spellEnd"/>
      <w:r w:rsidRPr="00D87E13">
        <w:rPr>
          <w:rFonts w:cstheme="minorBidi"/>
          <w:lang w:val="es-ES_tradnl"/>
        </w:rPr>
        <w:t xml:space="preserve"> </w:t>
      </w:r>
      <w:proofErr w:type="spellStart"/>
      <w:r w:rsidRPr="00D87E13">
        <w:rPr>
          <w:rFonts w:cstheme="minorBidi"/>
          <w:lang w:val="es-ES_tradnl"/>
        </w:rPr>
        <w:t>killing</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activated</w:t>
      </w:r>
      <w:proofErr w:type="spellEnd"/>
      <w:r w:rsidRPr="00D87E13">
        <w:rPr>
          <w:rFonts w:cstheme="minorBidi"/>
          <w:lang w:val="es-ES_tradnl"/>
        </w:rPr>
        <w:t xml:space="preserve"> HSC. J </w:t>
      </w:r>
      <w:proofErr w:type="spellStart"/>
      <w:r w:rsidRPr="00D87E13">
        <w:rPr>
          <w:rFonts w:cstheme="minorBidi"/>
          <w:lang w:val="es-ES_tradnl"/>
        </w:rPr>
        <w:t>Hepatol</w:t>
      </w:r>
      <w:proofErr w:type="spellEnd"/>
      <w:r w:rsidRPr="00D87E13">
        <w:rPr>
          <w:rFonts w:cstheme="minorBidi"/>
          <w:lang w:val="es-ES_tradnl"/>
        </w:rPr>
        <w:t xml:space="preserve">. 2006;45(1):60-71. </w:t>
      </w:r>
      <w:proofErr w:type="gramStart"/>
      <w:r w:rsidRPr="00D87E13">
        <w:rPr>
          <w:rFonts w:cstheme="minorBidi"/>
          <w:lang w:val="es-ES_tradnl"/>
        </w:rPr>
        <w:t>doi:10.1016/j.jhep</w:t>
      </w:r>
      <w:proofErr w:type="gramEnd"/>
      <w:r w:rsidRPr="00D87E13">
        <w:rPr>
          <w:rFonts w:cstheme="minorBidi"/>
          <w:lang w:val="es-ES_tradnl"/>
        </w:rPr>
        <w:t>.2005.12.025.</w:t>
      </w:r>
    </w:p>
    <w:p w14:paraId="1479812A" w14:textId="77777777" w:rsidR="00F82638" w:rsidRPr="00D87E13" w:rsidRDefault="00F82638" w:rsidP="00034E50">
      <w:pPr>
        <w:pStyle w:val="NormalWeb"/>
        <w:numPr>
          <w:ilvl w:val="0"/>
          <w:numId w:val="83"/>
        </w:numPr>
        <w:rPr>
          <w:rFonts w:cstheme="minorBidi"/>
          <w:lang w:val="es-ES_tradnl"/>
        </w:rPr>
      </w:pPr>
      <w:r w:rsidRPr="00D87E13">
        <w:rPr>
          <w:rFonts w:cstheme="minorBidi"/>
          <w:lang w:val="es-ES_tradnl"/>
        </w:rPr>
        <w:lastRenderedPageBreak/>
        <w:t xml:space="preserve">Muñoz-Luque J, Ros J, Fernández-Varo G, Tugues S, Morales-Ruiz M, Alvarez CE, Friedman SL, Arroyo V, Jiménez W. </w:t>
      </w:r>
      <w:proofErr w:type="spellStart"/>
      <w:r w:rsidRPr="00D87E13">
        <w:rPr>
          <w:rFonts w:cstheme="minorBidi"/>
          <w:lang w:val="es-ES_tradnl"/>
        </w:rPr>
        <w:t>Regression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fibrosis after </w:t>
      </w:r>
      <w:proofErr w:type="spellStart"/>
      <w:r w:rsidRPr="00D87E13">
        <w:rPr>
          <w:rFonts w:cstheme="minorBidi"/>
          <w:lang w:val="es-ES_tradnl"/>
        </w:rPr>
        <w:t>chronic</w:t>
      </w:r>
      <w:proofErr w:type="spellEnd"/>
      <w:r w:rsidRPr="00D87E13">
        <w:rPr>
          <w:rFonts w:cstheme="minorBidi"/>
          <w:lang w:val="es-ES_tradnl"/>
        </w:rPr>
        <w:t xml:space="preserve"> </w:t>
      </w:r>
      <w:proofErr w:type="spellStart"/>
      <w:r w:rsidRPr="00D87E13">
        <w:rPr>
          <w:rFonts w:cstheme="minorBidi"/>
          <w:lang w:val="es-ES_tradnl"/>
        </w:rPr>
        <w:t>stimulation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cannabinoid</w:t>
      </w:r>
      <w:proofErr w:type="spellEnd"/>
      <w:r w:rsidRPr="00D87E13">
        <w:rPr>
          <w:rFonts w:cstheme="minorBidi"/>
          <w:lang w:val="es-ES_tradnl"/>
        </w:rPr>
        <w:t xml:space="preserve"> CB2 receptor in </w:t>
      </w:r>
      <w:proofErr w:type="spellStart"/>
      <w:r w:rsidRPr="00D87E13">
        <w:rPr>
          <w:rFonts w:cstheme="minorBidi"/>
          <w:lang w:val="es-ES_tradnl"/>
        </w:rPr>
        <w:t>cirrhotic</w:t>
      </w:r>
      <w:proofErr w:type="spellEnd"/>
      <w:r w:rsidRPr="00D87E13">
        <w:rPr>
          <w:rFonts w:cstheme="minorBidi"/>
          <w:lang w:val="es-ES_tradnl"/>
        </w:rPr>
        <w:t xml:space="preserve"> </w:t>
      </w:r>
      <w:proofErr w:type="spellStart"/>
      <w:r w:rsidRPr="00D87E13">
        <w:rPr>
          <w:rFonts w:cstheme="minorBidi"/>
          <w:lang w:val="es-ES_tradnl"/>
        </w:rPr>
        <w:t>rats</w:t>
      </w:r>
      <w:proofErr w:type="spellEnd"/>
      <w:r w:rsidRPr="00D87E13">
        <w:rPr>
          <w:rFonts w:cstheme="minorBidi"/>
          <w:lang w:val="es-ES_tradnl"/>
        </w:rPr>
        <w:t xml:space="preserve">. J </w:t>
      </w:r>
      <w:proofErr w:type="spellStart"/>
      <w:r w:rsidRPr="00D87E13">
        <w:rPr>
          <w:rFonts w:cstheme="minorBidi"/>
          <w:lang w:val="es-ES_tradnl"/>
        </w:rPr>
        <w:t>Pharmacol</w:t>
      </w:r>
      <w:proofErr w:type="spellEnd"/>
      <w:r w:rsidRPr="00D87E13">
        <w:rPr>
          <w:rFonts w:cstheme="minorBidi"/>
          <w:lang w:val="es-ES_tradnl"/>
        </w:rPr>
        <w:t xml:space="preserve"> </w:t>
      </w:r>
      <w:proofErr w:type="spellStart"/>
      <w:r w:rsidRPr="00D87E13">
        <w:rPr>
          <w:rFonts w:cstheme="minorBidi"/>
          <w:lang w:val="es-ES_tradnl"/>
        </w:rPr>
        <w:t>Exp</w:t>
      </w:r>
      <w:proofErr w:type="spellEnd"/>
      <w:r w:rsidRPr="00D87E13">
        <w:rPr>
          <w:rFonts w:cstheme="minorBidi"/>
          <w:lang w:val="es-ES_tradnl"/>
        </w:rPr>
        <w:t xml:space="preserve"> </w:t>
      </w:r>
      <w:proofErr w:type="spellStart"/>
      <w:r w:rsidRPr="00D87E13">
        <w:rPr>
          <w:rFonts w:cstheme="minorBidi"/>
          <w:lang w:val="es-ES_tradnl"/>
        </w:rPr>
        <w:t>Ther</w:t>
      </w:r>
      <w:proofErr w:type="spellEnd"/>
      <w:r w:rsidRPr="00D87E13">
        <w:rPr>
          <w:rFonts w:cstheme="minorBidi"/>
          <w:lang w:val="es-ES_tradnl"/>
        </w:rPr>
        <w:t>. 2008;324(2):475-83. doi:10.1124/jpet.107.131896.</w:t>
      </w:r>
    </w:p>
    <w:p w14:paraId="145CDD16" w14:textId="77777777" w:rsidR="00F82638" w:rsidRPr="00D87E13" w:rsidRDefault="00F82638" w:rsidP="00034E50">
      <w:pPr>
        <w:pStyle w:val="NormalWeb"/>
        <w:numPr>
          <w:ilvl w:val="0"/>
          <w:numId w:val="83"/>
        </w:numPr>
        <w:rPr>
          <w:rFonts w:cstheme="minorBidi"/>
          <w:lang w:val="es-ES_tradnl"/>
        </w:rPr>
      </w:pPr>
      <w:proofErr w:type="spellStart"/>
      <w:r w:rsidRPr="00D87E13">
        <w:rPr>
          <w:rFonts w:cstheme="minorBidi"/>
          <w:lang w:val="es-ES_tradnl"/>
        </w:rPr>
        <w:t>Radbill</w:t>
      </w:r>
      <w:proofErr w:type="spellEnd"/>
      <w:r w:rsidRPr="00D87E13">
        <w:rPr>
          <w:rFonts w:cstheme="minorBidi"/>
          <w:lang w:val="es-ES_tradnl"/>
        </w:rPr>
        <w:t xml:space="preserve"> BD, Gupta R, </w:t>
      </w:r>
      <w:proofErr w:type="spellStart"/>
      <w:r w:rsidRPr="00D87E13">
        <w:rPr>
          <w:rFonts w:cstheme="minorBidi"/>
          <w:lang w:val="es-ES_tradnl"/>
        </w:rPr>
        <w:t>Ramirez</w:t>
      </w:r>
      <w:proofErr w:type="spellEnd"/>
      <w:r w:rsidRPr="00D87E13">
        <w:rPr>
          <w:rFonts w:cstheme="minorBidi"/>
          <w:lang w:val="es-ES_tradnl"/>
        </w:rPr>
        <w:t xml:space="preserve"> MCM, </w:t>
      </w:r>
      <w:proofErr w:type="spellStart"/>
      <w:r w:rsidRPr="00D87E13">
        <w:rPr>
          <w:rFonts w:cstheme="minorBidi"/>
          <w:lang w:val="es-ES_tradnl"/>
        </w:rPr>
        <w:t>DiFeo</w:t>
      </w:r>
      <w:proofErr w:type="spellEnd"/>
      <w:r w:rsidRPr="00D87E13">
        <w:rPr>
          <w:rFonts w:cstheme="minorBidi"/>
          <w:lang w:val="es-ES_tradnl"/>
        </w:rPr>
        <w:t xml:space="preserve"> A, </w:t>
      </w:r>
      <w:proofErr w:type="spellStart"/>
      <w:r w:rsidRPr="00D87E13">
        <w:rPr>
          <w:rFonts w:cstheme="minorBidi"/>
          <w:lang w:val="es-ES_tradnl"/>
        </w:rPr>
        <w:t>Martignetti</w:t>
      </w:r>
      <w:proofErr w:type="spellEnd"/>
      <w:r w:rsidRPr="00D87E13">
        <w:rPr>
          <w:rFonts w:cstheme="minorBidi"/>
          <w:lang w:val="es-ES_tradnl"/>
        </w:rPr>
        <w:t xml:space="preserve"> JA, Alvarez CE, Friedman SL, et al. </w:t>
      </w:r>
      <w:proofErr w:type="spellStart"/>
      <w:r w:rsidRPr="00D87E13">
        <w:rPr>
          <w:rFonts w:cstheme="minorBidi"/>
          <w:lang w:val="es-ES_tradnl"/>
        </w:rPr>
        <w:t>Loss</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matrix</w:t>
      </w:r>
      <w:proofErr w:type="spellEnd"/>
      <w:r w:rsidRPr="00D87E13">
        <w:rPr>
          <w:rFonts w:cstheme="minorBidi"/>
          <w:lang w:val="es-ES_tradnl"/>
        </w:rPr>
        <w:t xml:space="preserve"> metalloproteinase-2 </w:t>
      </w:r>
      <w:proofErr w:type="spellStart"/>
      <w:r w:rsidRPr="00D87E13">
        <w:rPr>
          <w:rFonts w:cstheme="minorBidi"/>
          <w:lang w:val="es-ES_tradnl"/>
        </w:rPr>
        <w:t>amplifies</w:t>
      </w:r>
      <w:proofErr w:type="spellEnd"/>
      <w:r w:rsidRPr="00D87E13">
        <w:rPr>
          <w:rFonts w:cstheme="minorBidi"/>
          <w:lang w:val="es-ES_tradnl"/>
        </w:rPr>
        <w:t xml:space="preserve"> murine </w:t>
      </w:r>
      <w:proofErr w:type="spellStart"/>
      <w:r w:rsidRPr="00D87E13">
        <w:rPr>
          <w:rFonts w:cstheme="minorBidi"/>
          <w:lang w:val="es-ES_tradnl"/>
        </w:rPr>
        <w:t>toxin-induced</w:t>
      </w:r>
      <w:proofErr w:type="spellEnd"/>
      <w:r w:rsidRPr="00D87E13">
        <w:rPr>
          <w:rFonts w:cstheme="minorBidi"/>
          <w:lang w:val="es-ES_tradnl"/>
        </w:rPr>
        <w:t xml:space="preserve"> </w:t>
      </w:r>
      <w:proofErr w:type="spellStart"/>
      <w:r w:rsidRPr="00D87E13">
        <w:rPr>
          <w:rFonts w:cstheme="minorBidi"/>
          <w:lang w:val="es-ES_tradnl"/>
        </w:rPr>
        <w:t>liver</w:t>
      </w:r>
      <w:proofErr w:type="spellEnd"/>
      <w:r w:rsidRPr="00D87E13">
        <w:rPr>
          <w:rFonts w:cstheme="minorBidi"/>
          <w:lang w:val="es-ES_tradnl"/>
        </w:rPr>
        <w:t xml:space="preserve"> fibrosis </w:t>
      </w:r>
      <w:proofErr w:type="spellStart"/>
      <w:r w:rsidRPr="00D87E13">
        <w:rPr>
          <w:rFonts w:cstheme="minorBidi"/>
          <w:lang w:val="es-ES_tradnl"/>
        </w:rPr>
        <w:t>by</w:t>
      </w:r>
      <w:proofErr w:type="spellEnd"/>
      <w:r w:rsidRPr="00D87E13">
        <w:rPr>
          <w:rFonts w:cstheme="minorBidi"/>
          <w:lang w:val="es-ES_tradnl"/>
        </w:rPr>
        <w:t xml:space="preserve"> </w:t>
      </w:r>
      <w:proofErr w:type="spellStart"/>
      <w:r w:rsidRPr="00D87E13">
        <w:rPr>
          <w:rFonts w:cstheme="minorBidi"/>
          <w:lang w:val="es-ES_tradnl"/>
        </w:rPr>
        <w:t>upregulating</w:t>
      </w:r>
      <w:proofErr w:type="spellEnd"/>
      <w:r w:rsidRPr="00D87E13">
        <w:rPr>
          <w:rFonts w:cstheme="minorBidi"/>
          <w:lang w:val="es-ES_tradnl"/>
        </w:rPr>
        <w:t xml:space="preserve"> </w:t>
      </w:r>
      <w:proofErr w:type="spellStart"/>
      <w:r w:rsidRPr="00D87E13">
        <w:rPr>
          <w:rFonts w:cstheme="minorBidi"/>
          <w:lang w:val="es-ES_tradnl"/>
        </w:rPr>
        <w:t>collagen</w:t>
      </w:r>
      <w:proofErr w:type="spellEnd"/>
      <w:r w:rsidRPr="00D87E13">
        <w:rPr>
          <w:rFonts w:cstheme="minorBidi"/>
          <w:lang w:val="es-ES_tradnl"/>
        </w:rPr>
        <w:t xml:space="preserve"> I </w:t>
      </w:r>
      <w:proofErr w:type="spellStart"/>
      <w:r w:rsidRPr="00D87E13">
        <w:rPr>
          <w:rFonts w:cstheme="minorBidi"/>
          <w:lang w:val="es-ES_tradnl"/>
        </w:rPr>
        <w:t>expression</w:t>
      </w:r>
      <w:proofErr w:type="spellEnd"/>
      <w:r w:rsidRPr="00D87E13">
        <w:rPr>
          <w:rFonts w:cstheme="minorBidi"/>
          <w:lang w:val="es-ES_tradnl"/>
        </w:rPr>
        <w:t xml:space="preserve">. </w:t>
      </w:r>
      <w:proofErr w:type="spellStart"/>
      <w:r w:rsidRPr="00D87E13">
        <w:rPr>
          <w:rFonts w:cstheme="minorBidi"/>
          <w:lang w:val="es-ES_tradnl"/>
        </w:rPr>
        <w:t>Dig</w:t>
      </w:r>
      <w:proofErr w:type="spellEnd"/>
      <w:r w:rsidRPr="00D87E13">
        <w:rPr>
          <w:rFonts w:cstheme="minorBidi"/>
          <w:lang w:val="es-ES_tradnl"/>
        </w:rPr>
        <w:t xml:space="preserve"> </w:t>
      </w:r>
      <w:proofErr w:type="spellStart"/>
      <w:r w:rsidRPr="00D87E13">
        <w:rPr>
          <w:rFonts w:cstheme="minorBidi"/>
          <w:lang w:val="es-ES_tradnl"/>
        </w:rPr>
        <w:t>Dis</w:t>
      </w:r>
      <w:proofErr w:type="spellEnd"/>
      <w:r w:rsidRPr="00D87E13">
        <w:rPr>
          <w:rFonts w:cstheme="minorBidi"/>
          <w:lang w:val="es-ES_tradnl"/>
        </w:rPr>
        <w:t xml:space="preserve"> </w:t>
      </w:r>
      <w:proofErr w:type="spellStart"/>
      <w:r w:rsidRPr="00D87E13">
        <w:rPr>
          <w:rFonts w:cstheme="minorBidi"/>
          <w:lang w:val="es-ES_tradnl"/>
        </w:rPr>
        <w:t>Sci</w:t>
      </w:r>
      <w:proofErr w:type="spellEnd"/>
      <w:r w:rsidRPr="00D87E13">
        <w:rPr>
          <w:rFonts w:cstheme="minorBidi"/>
          <w:lang w:val="es-ES_tradnl"/>
        </w:rPr>
        <w:t>. 2011;56(2):406-16. doi:10.1007/s10620-010-1296-0.</w:t>
      </w:r>
    </w:p>
    <w:p w14:paraId="499A4AA4" w14:textId="77777777" w:rsidR="00F82638" w:rsidRPr="00D87E13" w:rsidRDefault="00F82638" w:rsidP="00034E50">
      <w:pPr>
        <w:pStyle w:val="NormalWeb"/>
        <w:numPr>
          <w:ilvl w:val="0"/>
          <w:numId w:val="83"/>
        </w:numPr>
        <w:rPr>
          <w:rFonts w:cstheme="minorBidi"/>
          <w:lang w:val="es-ES_tradnl"/>
        </w:rPr>
      </w:pPr>
      <w:proofErr w:type="spellStart"/>
      <w:r w:rsidRPr="00D87E13">
        <w:rPr>
          <w:rFonts w:cstheme="minorBidi"/>
          <w:lang w:val="es-ES_tradnl"/>
        </w:rPr>
        <w:t>Safadi</w:t>
      </w:r>
      <w:proofErr w:type="spellEnd"/>
      <w:r w:rsidRPr="00D87E13">
        <w:rPr>
          <w:rFonts w:cstheme="minorBidi"/>
          <w:lang w:val="es-ES_tradnl"/>
        </w:rPr>
        <w:t xml:space="preserve"> R, Alvarez CE, </w:t>
      </w:r>
      <w:proofErr w:type="spellStart"/>
      <w:r w:rsidRPr="00D87E13">
        <w:rPr>
          <w:rFonts w:cstheme="minorBidi"/>
          <w:lang w:val="es-ES_tradnl"/>
        </w:rPr>
        <w:t>Ohta</w:t>
      </w:r>
      <w:proofErr w:type="spellEnd"/>
      <w:r w:rsidRPr="00D87E13">
        <w:rPr>
          <w:rFonts w:cstheme="minorBidi"/>
          <w:lang w:val="es-ES_tradnl"/>
        </w:rPr>
        <w:t xml:space="preserve"> M, </w:t>
      </w:r>
      <w:proofErr w:type="spellStart"/>
      <w:r w:rsidRPr="00D87E13">
        <w:rPr>
          <w:rFonts w:cstheme="minorBidi"/>
          <w:lang w:val="es-ES_tradnl"/>
        </w:rPr>
        <w:t>Brimnes</w:t>
      </w:r>
      <w:proofErr w:type="spellEnd"/>
      <w:r w:rsidRPr="00D87E13">
        <w:rPr>
          <w:rFonts w:cstheme="minorBidi"/>
          <w:lang w:val="es-ES_tradnl"/>
        </w:rPr>
        <w:t xml:space="preserve"> J, Kraus T, </w:t>
      </w:r>
      <w:proofErr w:type="spellStart"/>
      <w:r w:rsidRPr="00D87E13">
        <w:rPr>
          <w:rFonts w:cstheme="minorBidi"/>
          <w:lang w:val="es-ES_tradnl"/>
        </w:rPr>
        <w:t>Mehal</w:t>
      </w:r>
      <w:proofErr w:type="spellEnd"/>
      <w:r w:rsidRPr="00D87E13">
        <w:rPr>
          <w:rFonts w:cstheme="minorBidi"/>
          <w:lang w:val="es-ES_tradnl"/>
        </w:rPr>
        <w:t xml:space="preserve"> W, Bromberg J, Mayer L, Friedman SL. </w:t>
      </w:r>
      <w:proofErr w:type="spellStart"/>
      <w:r w:rsidRPr="00D87E13">
        <w:rPr>
          <w:rFonts w:cstheme="minorBidi"/>
          <w:lang w:val="es-ES_tradnl"/>
        </w:rPr>
        <w:t>Enhanced</w:t>
      </w:r>
      <w:proofErr w:type="spellEnd"/>
      <w:r w:rsidRPr="00D87E13">
        <w:rPr>
          <w:rFonts w:cstheme="minorBidi"/>
          <w:lang w:val="es-ES_tradnl"/>
        </w:rPr>
        <w:t xml:space="preserve"> oral </w:t>
      </w:r>
      <w:proofErr w:type="spellStart"/>
      <w:r w:rsidRPr="00D87E13">
        <w:rPr>
          <w:rFonts w:cstheme="minorBidi"/>
          <w:lang w:val="es-ES_tradnl"/>
        </w:rPr>
        <w:t>tolerance</w:t>
      </w:r>
      <w:proofErr w:type="spellEnd"/>
      <w:r w:rsidRPr="00D87E13">
        <w:rPr>
          <w:rFonts w:cstheme="minorBidi"/>
          <w:lang w:val="es-ES_tradnl"/>
        </w:rPr>
        <w:t xml:space="preserve"> in </w:t>
      </w:r>
      <w:proofErr w:type="spellStart"/>
      <w:r w:rsidRPr="00D87E13">
        <w:rPr>
          <w:rFonts w:cstheme="minorBidi"/>
          <w:lang w:val="es-ES_tradnl"/>
        </w:rPr>
        <w:t>transgenic</w:t>
      </w:r>
      <w:proofErr w:type="spellEnd"/>
      <w:r w:rsidRPr="00D87E13">
        <w:rPr>
          <w:rFonts w:cstheme="minorBidi"/>
          <w:lang w:val="es-ES_tradnl"/>
        </w:rPr>
        <w:t xml:space="preserve"> </w:t>
      </w:r>
      <w:proofErr w:type="spellStart"/>
      <w:r w:rsidRPr="00D87E13">
        <w:rPr>
          <w:rFonts w:cstheme="minorBidi"/>
          <w:lang w:val="es-ES_tradnl"/>
        </w:rPr>
        <w:t>mice</w:t>
      </w:r>
      <w:proofErr w:type="spellEnd"/>
      <w:r w:rsidRPr="00D87E13">
        <w:rPr>
          <w:rFonts w:cstheme="minorBidi"/>
          <w:lang w:val="es-ES_tradnl"/>
        </w:rPr>
        <w:t xml:space="preserve"> </w:t>
      </w:r>
      <w:proofErr w:type="spellStart"/>
      <w:r w:rsidRPr="00D87E13">
        <w:rPr>
          <w:rFonts w:cstheme="minorBidi"/>
          <w:lang w:val="es-ES_tradnl"/>
        </w:rPr>
        <w:t>with</w:t>
      </w:r>
      <w:proofErr w:type="spellEnd"/>
      <w:r w:rsidRPr="00D87E13">
        <w:rPr>
          <w:rFonts w:cstheme="minorBidi"/>
          <w:lang w:val="es-ES_tradnl"/>
        </w:rPr>
        <w:t xml:space="preserve"> </w:t>
      </w:r>
      <w:proofErr w:type="spellStart"/>
      <w:r w:rsidRPr="00D87E13">
        <w:rPr>
          <w:rFonts w:cstheme="minorBidi"/>
          <w:lang w:val="es-ES_tradnl"/>
        </w:rPr>
        <w:t>hepatocyte</w:t>
      </w:r>
      <w:proofErr w:type="spellEnd"/>
      <w:r w:rsidRPr="00D87E13">
        <w:rPr>
          <w:rFonts w:cstheme="minorBidi"/>
          <w:lang w:val="es-ES_tradnl"/>
        </w:rPr>
        <w:t xml:space="preserve"> </w:t>
      </w:r>
      <w:proofErr w:type="spellStart"/>
      <w:r w:rsidRPr="00D87E13">
        <w:rPr>
          <w:rFonts w:cstheme="minorBidi"/>
          <w:lang w:val="es-ES_tradnl"/>
        </w:rPr>
        <w:t>secretion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IL-10. J </w:t>
      </w:r>
      <w:proofErr w:type="spellStart"/>
      <w:r w:rsidRPr="00D87E13">
        <w:rPr>
          <w:rFonts w:cstheme="minorBidi"/>
          <w:lang w:val="es-ES_tradnl"/>
        </w:rPr>
        <w:t>Immunol</w:t>
      </w:r>
      <w:proofErr w:type="spellEnd"/>
      <w:r w:rsidRPr="00D87E13">
        <w:rPr>
          <w:rFonts w:cstheme="minorBidi"/>
          <w:lang w:val="es-ES_tradnl"/>
        </w:rPr>
        <w:t>. 2005;175(6):3577-83.</w:t>
      </w:r>
    </w:p>
    <w:p w14:paraId="3F2E5184" w14:textId="77777777" w:rsidR="0E60E952" w:rsidRPr="00D87E13" w:rsidRDefault="00F82638" w:rsidP="00D165B5">
      <w:pPr>
        <w:pStyle w:val="NormalWeb"/>
        <w:numPr>
          <w:ilvl w:val="0"/>
          <w:numId w:val="83"/>
        </w:numPr>
        <w:rPr>
          <w:rFonts w:cstheme="minorBidi"/>
          <w:lang w:val="es-ES_tradnl"/>
        </w:rPr>
      </w:pPr>
      <w:proofErr w:type="spellStart"/>
      <w:r w:rsidRPr="00D87E13">
        <w:rPr>
          <w:rFonts w:cstheme="minorBidi"/>
          <w:lang w:val="es-ES_tradnl"/>
        </w:rPr>
        <w:t>Safadi</w:t>
      </w:r>
      <w:proofErr w:type="spellEnd"/>
      <w:r w:rsidRPr="00D87E13">
        <w:rPr>
          <w:rFonts w:cstheme="minorBidi"/>
          <w:lang w:val="es-ES_tradnl"/>
        </w:rPr>
        <w:t xml:space="preserve"> R, </w:t>
      </w:r>
      <w:proofErr w:type="spellStart"/>
      <w:r w:rsidRPr="00D87E13">
        <w:rPr>
          <w:rFonts w:cstheme="minorBidi"/>
          <w:lang w:val="es-ES_tradnl"/>
        </w:rPr>
        <w:t>Ohta</w:t>
      </w:r>
      <w:proofErr w:type="spellEnd"/>
      <w:r w:rsidRPr="00D87E13">
        <w:rPr>
          <w:rFonts w:cstheme="minorBidi"/>
          <w:lang w:val="es-ES_tradnl"/>
        </w:rPr>
        <w:t xml:space="preserve"> M, Alvarez CE, Fiel MI, </w:t>
      </w:r>
      <w:proofErr w:type="spellStart"/>
      <w:r w:rsidRPr="00D87E13">
        <w:rPr>
          <w:rFonts w:cstheme="minorBidi"/>
          <w:lang w:val="es-ES_tradnl"/>
        </w:rPr>
        <w:t>Bansal</w:t>
      </w:r>
      <w:proofErr w:type="spellEnd"/>
      <w:r w:rsidRPr="00D87E13">
        <w:rPr>
          <w:rFonts w:cstheme="minorBidi"/>
          <w:lang w:val="es-ES_tradnl"/>
        </w:rPr>
        <w:t xml:space="preserve"> M, </w:t>
      </w:r>
      <w:proofErr w:type="spellStart"/>
      <w:r w:rsidRPr="00D87E13">
        <w:rPr>
          <w:rFonts w:cstheme="minorBidi"/>
          <w:lang w:val="es-ES_tradnl"/>
        </w:rPr>
        <w:t>Mehal</w:t>
      </w:r>
      <w:proofErr w:type="spellEnd"/>
      <w:r w:rsidRPr="00D87E13">
        <w:rPr>
          <w:rFonts w:cstheme="minorBidi"/>
          <w:lang w:val="es-ES_tradnl"/>
        </w:rPr>
        <w:t xml:space="preserve"> WZ, Friedman SL. </w:t>
      </w:r>
      <w:proofErr w:type="spellStart"/>
      <w:r w:rsidRPr="00D87E13">
        <w:rPr>
          <w:rFonts w:cstheme="minorBidi"/>
          <w:lang w:val="es-ES_tradnl"/>
        </w:rPr>
        <w:t>Immune</w:t>
      </w:r>
      <w:proofErr w:type="spellEnd"/>
      <w:r w:rsidRPr="00D87E13">
        <w:rPr>
          <w:rFonts w:cstheme="minorBidi"/>
          <w:lang w:val="es-ES_tradnl"/>
        </w:rPr>
        <w:t xml:space="preserve"> </w:t>
      </w:r>
      <w:proofErr w:type="spellStart"/>
      <w:r w:rsidRPr="00D87E13">
        <w:rPr>
          <w:rFonts w:cstheme="minorBidi"/>
          <w:lang w:val="es-ES_tradnl"/>
        </w:rPr>
        <w:t>stimulation</w:t>
      </w:r>
      <w:proofErr w:type="spellEnd"/>
      <w:r w:rsidRPr="00D87E13">
        <w:rPr>
          <w:rFonts w:cstheme="minorBidi"/>
          <w:lang w:val="es-ES_tradnl"/>
        </w:rPr>
        <w:t xml:space="preserve"> </w:t>
      </w:r>
      <w:proofErr w:type="spellStart"/>
      <w:r w:rsidRPr="00D87E13">
        <w:rPr>
          <w:rFonts w:cstheme="minorBidi"/>
          <w:lang w:val="es-ES_tradnl"/>
        </w:rPr>
        <w:t>of</w:t>
      </w:r>
      <w:proofErr w:type="spellEnd"/>
      <w:r w:rsidRPr="00D87E13">
        <w:rPr>
          <w:rFonts w:cstheme="minorBidi"/>
          <w:lang w:val="es-ES_tradnl"/>
        </w:rPr>
        <w:t xml:space="preserve"> </w:t>
      </w:r>
      <w:proofErr w:type="spellStart"/>
      <w:r w:rsidRPr="00D87E13">
        <w:rPr>
          <w:rFonts w:cstheme="minorBidi"/>
          <w:lang w:val="es-ES_tradnl"/>
        </w:rPr>
        <w:t>hepatic</w:t>
      </w:r>
      <w:proofErr w:type="spellEnd"/>
      <w:r w:rsidRPr="00D87E13">
        <w:rPr>
          <w:rFonts w:cstheme="minorBidi"/>
          <w:lang w:val="es-ES_tradnl"/>
        </w:rPr>
        <w:t xml:space="preserve"> </w:t>
      </w:r>
      <w:proofErr w:type="spellStart"/>
      <w:r w:rsidRPr="00D87E13">
        <w:rPr>
          <w:rFonts w:cstheme="minorBidi"/>
          <w:lang w:val="es-ES_tradnl"/>
        </w:rPr>
        <w:t>fibrogenesis</w:t>
      </w:r>
      <w:proofErr w:type="spellEnd"/>
      <w:r w:rsidRPr="00D87E13">
        <w:rPr>
          <w:rFonts w:cstheme="minorBidi"/>
          <w:lang w:val="es-ES_tradnl"/>
        </w:rPr>
        <w:t xml:space="preserve"> </w:t>
      </w:r>
      <w:proofErr w:type="spellStart"/>
      <w:r w:rsidRPr="00D87E13">
        <w:rPr>
          <w:rFonts w:cstheme="minorBidi"/>
          <w:lang w:val="es-ES_tradnl"/>
        </w:rPr>
        <w:t>by</w:t>
      </w:r>
      <w:proofErr w:type="spellEnd"/>
      <w:r w:rsidRPr="00D87E13">
        <w:rPr>
          <w:rFonts w:cstheme="minorBidi"/>
          <w:lang w:val="es-ES_tradnl"/>
        </w:rPr>
        <w:t xml:space="preserve"> CD8 </w:t>
      </w:r>
      <w:proofErr w:type="spellStart"/>
      <w:r w:rsidRPr="00D87E13">
        <w:rPr>
          <w:rFonts w:cstheme="minorBidi"/>
          <w:lang w:val="es-ES_tradnl"/>
        </w:rPr>
        <w:t>cells</w:t>
      </w:r>
      <w:proofErr w:type="spellEnd"/>
      <w:r w:rsidRPr="00D87E13">
        <w:rPr>
          <w:rFonts w:cstheme="minorBidi"/>
          <w:lang w:val="es-ES_tradnl"/>
        </w:rPr>
        <w:t xml:space="preserve"> and </w:t>
      </w:r>
      <w:proofErr w:type="spellStart"/>
      <w:r w:rsidRPr="00D87E13">
        <w:rPr>
          <w:rFonts w:cstheme="minorBidi"/>
          <w:lang w:val="es-ES_tradnl"/>
        </w:rPr>
        <w:t>attenuation</w:t>
      </w:r>
      <w:proofErr w:type="spellEnd"/>
      <w:r w:rsidRPr="00D87E13">
        <w:rPr>
          <w:rFonts w:cstheme="minorBidi"/>
          <w:lang w:val="es-ES_tradnl"/>
        </w:rPr>
        <w:t xml:space="preserve"> </w:t>
      </w:r>
      <w:proofErr w:type="spellStart"/>
      <w:r w:rsidRPr="00D87E13">
        <w:rPr>
          <w:rFonts w:cstheme="minorBidi"/>
          <w:lang w:val="es-ES_tradnl"/>
        </w:rPr>
        <w:t>by</w:t>
      </w:r>
      <w:proofErr w:type="spellEnd"/>
      <w:r w:rsidRPr="00D87E13">
        <w:rPr>
          <w:rFonts w:cstheme="minorBidi"/>
          <w:lang w:val="es-ES_tradnl"/>
        </w:rPr>
        <w:t xml:space="preserve"> </w:t>
      </w:r>
      <w:proofErr w:type="spellStart"/>
      <w:r w:rsidRPr="00D87E13">
        <w:rPr>
          <w:rFonts w:cstheme="minorBidi"/>
          <w:lang w:val="es-ES_tradnl"/>
        </w:rPr>
        <w:t>transgenic</w:t>
      </w:r>
      <w:proofErr w:type="spellEnd"/>
      <w:r w:rsidRPr="00D87E13">
        <w:rPr>
          <w:rFonts w:cstheme="minorBidi"/>
          <w:lang w:val="es-ES_tradnl"/>
        </w:rPr>
        <w:t xml:space="preserve"> interleukin-10 </w:t>
      </w:r>
      <w:proofErr w:type="spellStart"/>
      <w:r w:rsidRPr="00D87E13">
        <w:rPr>
          <w:rFonts w:cstheme="minorBidi"/>
          <w:lang w:val="es-ES_tradnl"/>
        </w:rPr>
        <w:t>from</w:t>
      </w:r>
      <w:proofErr w:type="spellEnd"/>
      <w:r w:rsidRPr="00D87E13">
        <w:rPr>
          <w:rFonts w:cstheme="minorBidi"/>
          <w:lang w:val="es-ES_tradnl"/>
        </w:rPr>
        <w:t xml:space="preserve"> </w:t>
      </w:r>
      <w:proofErr w:type="spellStart"/>
      <w:r w:rsidRPr="00D87E13">
        <w:rPr>
          <w:rFonts w:cstheme="minorBidi"/>
          <w:lang w:val="es-ES_tradnl"/>
        </w:rPr>
        <w:t>hepatocytes</w:t>
      </w:r>
      <w:proofErr w:type="spellEnd"/>
      <w:r w:rsidRPr="00D87E13">
        <w:rPr>
          <w:rFonts w:cstheme="minorBidi"/>
          <w:lang w:val="es-ES_tradnl"/>
        </w:rPr>
        <w:t xml:space="preserve">. </w:t>
      </w:r>
      <w:proofErr w:type="spellStart"/>
      <w:r w:rsidRPr="00D87E13">
        <w:rPr>
          <w:rFonts w:cstheme="minorBidi"/>
          <w:lang w:val="es-ES_tradnl"/>
        </w:rPr>
        <w:t>Gastroenterology</w:t>
      </w:r>
      <w:proofErr w:type="spellEnd"/>
      <w:r w:rsidRPr="00D87E13">
        <w:rPr>
          <w:rFonts w:cstheme="minorBidi"/>
          <w:lang w:val="es-ES_tradnl"/>
        </w:rPr>
        <w:t>. 2004;127(3):870-82.</w:t>
      </w:r>
    </w:p>
    <w:p w14:paraId="6EFA09EB" w14:textId="77777777" w:rsidR="0E60E952" w:rsidRPr="00D87E13" w:rsidRDefault="0E60E952" w:rsidP="16890456">
      <w:pPr>
        <w:rPr>
          <w:rFonts w:cstheme="minorBidi"/>
          <w:lang w:val="es-ES_tradnl"/>
        </w:rPr>
      </w:pPr>
    </w:p>
    <w:p w14:paraId="095B7BD4" w14:textId="77777777" w:rsidR="0E60E952" w:rsidRPr="00D87E13" w:rsidRDefault="0E60E952" w:rsidP="16890456">
      <w:pPr>
        <w:rPr>
          <w:rFonts w:cstheme="minorBidi"/>
          <w:lang w:val="es-ES_tradnl"/>
        </w:rPr>
      </w:pPr>
    </w:p>
    <w:p w14:paraId="15AA2672" w14:textId="77777777" w:rsidR="00A75783" w:rsidRPr="00D87E13" w:rsidRDefault="00A75783" w:rsidP="003973E4">
      <w:pPr>
        <w:pStyle w:val="Ttulo1sinnumerar"/>
      </w:pPr>
      <w:bookmarkStart w:id="240" w:name="_Toc215952741"/>
      <w:r w:rsidRPr="00D87E13">
        <w:t>Referencias bibliográficas</w:t>
      </w:r>
      <w:bookmarkEnd w:id="240"/>
    </w:p>
    <w:p w14:paraId="3B91A042" w14:textId="77777777" w:rsidR="00A8360F" w:rsidRPr="00D87E13" w:rsidRDefault="00A8360F" w:rsidP="003973E4">
      <w:pPr>
        <w:pStyle w:val="Ttulo1sinnumerar"/>
      </w:pPr>
    </w:p>
    <w:sdt>
      <w:sdtPr>
        <w:rPr>
          <w:rFonts w:cstheme="minorHAnsi"/>
          <w:color w:val="000000"/>
          <w:lang w:val="es-ES_tradnl"/>
        </w:rPr>
        <w:tag w:val="MENDELEY_BIBLIOGRAPHY"/>
        <w:id w:val="1829624719"/>
        <w:placeholder>
          <w:docPart w:val="DefaultPlaceholder_-1854013440"/>
        </w:placeholder>
      </w:sdtPr>
      <w:sdtEndPr>
        <w:rPr>
          <w:rFonts w:cstheme="minorBidi"/>
          <w:color w:val="000000" w:themeColor="text1"/>
        </w:rPr>
      </w:sdtEndPr>
      <w:sdtContent>
        <w:p w14:paraId="5CBDCA55" w14:textId="77777777" w:rsidR="0041286A" w:rsidRPr="00D87E13" w:rsidRDefault="0041286A" w:rsidP="00015B6A">
          <w:pPr>
            <w:autoSpaceDE w:val="0"/>
            <w:autoSpaceDN w:val="0"/>
            <w:ind w:hanging="640"/>
            <w:jc w:val="left"/>
            <w:divId w:val="957877824"/>
            <w:rPr>
              <w:rFonts w:cstheme="minorHAnsi"/>
              <w:lang w:val="es-ES_tradnl"/>
            </w:rPr>
          </w:pPr>
          <w:r w:rsidRPr="00D87E13">
            <w:rPr>
              <w:rFonts w:cstheme="minorHAnsi"/>
              <w:lang w:val="es-ES_tradnl"/>
            </w:rPr>
            <w:t>1.</w:t>
          </w:r>
          <w:r w:rsidRPr="00D87E13">
            <w:rPr>
              <w:rFonts w:cstheme="minorHAnsi"/>
              <w:lang w:val="es-ES_tradnl"/>
            </w:rPr>
            <w:tab/>
            <w:t xml:space="preserve">Sanitat C. Informe EVADIS 2024. Valencia: GVA; </w:t>
          </w:r>
        </w:p>
        <w:p w14:paraId="78080E38" w14:textId="2ACD42E4" w:rsidR="0041286A" w:rsidRPr="00D87E13" w:rsidRDefault="0041286A" w:rsidP="00015B6A">
          <w:pPr>
            <w:autoSpaceDE w:val="0"/>
            <w:autoSpaceDN w:val="0"/>
            <w:ind w:hanging="640"/>
            <w:jc w:val="left"/>
            <w:divId w:val="1109085862"/>
            <w:rPr>
              <w:rFonts w:cstheme="minorHAnsi"/>
              <w:lang w:val="es-ES_tradnl"/>
            </w:rPr>
          </w:pPr>
          <w:r w:rsidRPr="00D87E13">
            <w:rPr>
              <w:rFonts w:cstheme="minorHAnsi"/>
              <w:lang w:val="es-ES_tradnl"/>
            </w:rPr>
            <w:t>2.</w:t>
          </w:r>
          <w:r w:rsidRPr="00D87E13">
            <w:rPr>
              <w:rFonts w:cstheme="minorHAnsi"/>
              <w:lang w:val="es-ES_tradnl"/>
            </w:rPr>
            <w:tab/>
            <w:t xml:space="preserve">datos sanidad </w:t>
          </w:r>
          <w:r w:rsidR="00DF6CCA" w:rsidRPr="00D87E13">
            <w:rPr>
              <w:rFonts w:cstheme="minorHAnsi"/>
              <w:lang w:val="es-ES_tradnl"/>
            </w:rPr>
            <w:t>pública</w:t>
          </w:r>
          <w:r w:rsidRPr="00D87E13">
            <w:rPr>
              <w:rFonts w:cstheme="minorHAnsi"/>
              <w:lang w:val="es-ES_tradnl"/>
            </w:rPr>
            <w:t xml:space="preserve"> salud ratio habitantes [Internet]. [citado 5 de noviembre de 2025]. Disponible en: https://observatorimarinaalta.org/datos-sanidad-publica-salud-ratio-habitantes/</w:t>
          </w:r>
        </w:p>
        <w:p w14:paraId="68167766" w14:textId="77777777" w:rsidR="0041286A" w:rsidRPr="00D87E13" w:rsidRDefault="0041286A" w:rsidP="00015B6A">
          <w:pPr>
            <w:autoSpaceDE w:val="0"/>
            <w:autoSpaceDN w:val="0"/>
            <w:ind w:hanging="640"/>
            <w:jc w:val="left"/>
            <w:divId w:val="12272963"/>
            <w:rPr>
              <w:rFonts w:cstheme="minorHAnsi"/>
              <w:lang w:val="es-ES_tradnl"/>
            </w:rPr>
          </w:pPr>
          <w:r w:rsidRPr="00D87E13">
            <w:rPr>
              <w:rFonts w:cstheme="minorHAnsi"/>
              <w:lang w:val="es-ES_tradnl"/>
            </w:rPr>
            <w:t>3.</w:t>
          </w:r>
          <w:r w:rsidRPr="00D87E13">
            <w:rPr>
              <w:rFonts w:cstheme="minorHAnsi"/>
              <w:lang w:val="es-ES_tradnl"/>
            </w:rPr>
            <w:tab/>
            <w:t>Hasta dónde multiplican su población en verano nuestros municipios [Internet]. [citado 5 de noviembre de 2025]. Disponible en: https://lamarina.eldiario.es/2019/06/11/hasta-donde-multiplican-su-poblacion-en-verano-nuestros-municipios/</w:t>
          </w:r>
        </w:p>
        <w:p w14:paraId="40EF640A" w14:textId="77777777" w:rsidR="0041286A" w:rsidRPr="00D87E13" w:rsidRDefault="0041286A" w:rsidP="00015B6A">
          <w:pPr>
            <w:autoSpaceDE w:val="0"/>
            <w:autoSpaceDN w:val="0"/>
            <w:ind w:hanging="640"/>
            <w:jc w:val="left"/>
            <w:divId w:val="2073844923"/>
            <w:rPr>
              <w:rFonts w:cstheme="minorHAnsi"/>
              <w:lang w:val="es-ES_tradnl"/>
            </w:rPr>
          </w:pPr>
          <w:r w:rsidRPr="00D87E13">
            <w:rPr>
              <w:rFonts w:cstheme="minorHAnsi"/>
              <w:lang w:val="es-ES_tradnl"/>
            </w:rPr>
            <w:t>4.</w:t>
          </w:r>
          <w:r w:rsidRPr="00D87E13">
            <w:rPr>
              <w:rFonts w:cstheme="minorHAnsi"/>
              <w:lang w:val="es-ES_tradnl"/>
            </w:rPr>
            <w:tab/>
            <w:t xml:space="preserve">O.E.C.D. </w:t>
          </w:r>
          <w:proofErr w:type="spellStart"/>
          <w:r w:rsidRPr="00D87E13">
            <w:rPr>
              <w:rFonts w:cstheme="minorHAnsi"/>
              <w:lang w:val="es-ES_tradnl"/>
            </w:rPr>
            <w:t>Health</w:t>
          </w:r>
          <w:proofErr w:type="spellEnd"/>
          <w:r w:rsidRPr="00D87E13">
            <w:rPr>
              <w:rFonts w:cstheme="minorHAnsi"/>
              <w:lang w:val="es-ES_tradnl"/>
            </w:rPr>
            <w:t xml:space="preserve"> at a </w:t>
          </w:r>
          <w:proofErr w:type="spellStart"/>
          <w:r w:rsidRPr="00D87E13">
            <w:rPr>
              <w:rFonts w:cstheme="minorHAnsi"/>
              <w:lang w:val="es-ES_tradnl"/>
            </w:rPr>
            <w:t>Glance</w:t>
          </w:r>
          <w:proofErr w:type="spellEnd"/>
          <w:r w:rsidRPr="00D87E13">
            <w:rPr>
              <w:rFonts w:cstheme="minorHAnsi"/>
              <w:lang w:val="es-ES_tradnl"/>
            </w:rPr>
            <w:t xml:space="preserve">: </w:t>
          </w:r>
          <w:proofErr w:type="spellStart"/>
          <w:r w:rsidRPr="00D87E13">
            <w:rPr>
              <w:rFonts w:cstheme="minorHAnsi"/>
              <w:lang w:val="es-ES_tradnl"/>
            </w:rPr>
            <w:t>Europe</w:t>
          </w:r>
          <w:proofErr w:type="spellEnd"/>
          <w:r w:rsidRPr="00D87E13">
            <w:rPr>
              <w:rFonts w:cstheme="minorHAnsi"/>
              <w:lang w:val="es-ES_tradnl"/>
            </w:rPr>
            <w:t xml:space="preserve"> 2024. Paris: OECD Publishing; </w:t>
          </w:r>
        </w:p>
        <w:p w14:paraId="3ADDA142" w14:textId="77777777" w:rsidR="0041286A" w:rsidRPr="00D87E13" w:rsidRDefault="0041286A" w:rsidP="00015B6A">
          <w:pPr>
            <w:autoSpaceDE w:val="0"/>
            <w:autoSpaceDN w:val="0"/>
            <w:ind w:hanging="640"/>
            <w:jc w:val="left"/>
            <w:divId w:val="1433430875"/>
            <w:rPr>
              <w:rFonts w:cstheme="minorHAnsi"/>
              <w:lang w:val="es-ES_tradnl"/>
            </w:rPr>
          </w:pPr>
          <w:r w:rsidRPr="00D87E13">
            <w:rPr>
              <w:rFonts w:cstheme="minorHAnsi"/>
              <w:lang w:val="es-ES_tradnl"/>
            </w:rPr>
            <w:t>5.</w:t>
          </w:r>
          <w:r w:rsidRPr="00D87E13">
            <w:rPr>
              <w:rFonts w:cstheme="minorHAnsi"/>
              <w:lang w:val="es-ES_tradnl"/>
            </w:rPr>
            <w:tab/>
            <w:t>Salut Pública C. Memoria de gestión de la Conselleria de Sanitat Universal i Salut Pública. 2018 [citado 5 de noviembre de 2025]; Disponible en: https://www.san.gva.es/documents/337726/3078896/3_organizacion_de_la_conselleria_2018_es.pdf/919a38fe-6231-d656-6b6c-e8bae224228c?t=1676874864706</w:t>
          </w:r>
        </w:p>
        <w:p w14:paraId="638041B5" w14:textId="77777777" w:rsidR="0041286A" w:rsidRPr="00D87E13" w:rsidRDefault="0041286A" w:rsidP="00015B6A">
          <w:pPr>
            <w:autoSpaceDE w:val="0"/>
            <w:autoSpaceDN w:val="0"/>
            <w:ind w:hanging="640"/>
            <w:jc w:val="left"/>
            <w:divId w:val="968046837"/>
            <w:rPr>
              <w:rFonts w:cstheme="minorHAnsi"/>
              <w:lang w:val="es-ES_tradnl"/>
            </w:rPr>
          </w:pPr>
          <w:r w:rsidRPr="00D87E13">
            <w:rPr>
              <w:rFonts w:cstheme="minorHAnsi"/>
              <w:lang w:val="es-ES_tradnl"/>
            </w:rPr>
            <w:lastRenderedPageBreak/>
            <w:t>6.</w:t>
          </w:r>
          <w:r w:rsidRPr="00D87E13">
            <w:rPr>
              <w:rFonts w:cstheme="minorHAnsi"/>
              <w:lang w:val="es-ES_tradnl"/>
            </w:rPr>
            <w:tab/>
            <w:t xml:space="preserve">S.E.M.F.Y.C. Estrategia para la Atención a la Cronicidad en Atención Primaria. Madrid: SEMFYC; </w:t>
          </w:r>
        </w:p>
        <w:p w14:paraId="4A65A9B3" w14:textId="77777777" w:rsidR="0041286A" w:rsidRPr="00D87E13" w:rsidRDefault="0041286A" w:rsidP="00015B6A">
          <w:pPr>
            <w:autoSpaceDE w:val="0"/>
            <w:autoSpaceDN w:val="0"/>
            <w:ind w:hanging="640"/>
            <w:jc w:val="left"/>
            <w:divId w:val="1210217687"/>
            <w:rPr>
              <w:rFonts w:cstheme="minorHAnsi"/>
              <w:lang w:val="es-ES_tradnl"/>
            </w:rPr>
          </w:pPr>
          <w:r w:rsidRPr="00D87E13">
            <w:rPr>
              <w:rFonts w:cstheme="minorHAnsi"/>
              <w:lang w:val="es-ES_tradnl"/>
            </w:rPr>
            <w:t>7.</w:t>
          </w:r>
          <w:r w:rsidRPr="00D87E13">
            <w:rPr>
              <w:rFonts w:cstheme="minorHAnsi"/>
              <w:lang w:val="es-ES_tradnl"/>
            </w:rPr>
            <w:tab/>
            <w:t xml:space="preserve">Ley 14/1986, de 25 de abril, General de Sanidad. BOE </w:t>
          </w:r>
          <w:proofErr w:type="spellStart"/>
          <w:r w:rsidRPr="00D87E13">
            <w:rPr>
              <w:rFonts w:cstheme="minorHAnsi"/>
              <w:lang w:val="es-ES_tradnl"/>
            </w:rPr>
            <w:t>n.o</w:t>
          </w:r>
          <w:proofErr w:type="spellEnd"/>
          <w:r w:rsidRPr="00D87E13">
            <w:rPr>
              <w:rFonts w:cstheme="minorHAnsi"/>
              <w:lang w:val="es-ES_tradnl"/>
            </w:rPr>
            <w:t xml:space="preserve">. 102. </w:t>
          </w:r>
        </w:p>
        <w:p w14:paraId="392C15EA" w14:textId="77777777" w:rsidR="0041286A" w:rsidRPr="00D87E13" w:rsidRDefault="0041286A" w:rsidP="00015B6A">
          <w:pPr>
            <w:autoSpaceDE w:val="0"/>
            <w:autoSpaceDN w:val="0"/>
            <w:ind w:hanging="640"/>
            <w:jc w:val="left"/>
            <w:divId w:val="861212318"/>
            <w:rPr>
              <w:rFonts w:cstheme="minorHAnsi"/>
              <w:lang w:val="es-ES_tradnl"/>
            </w:rPr>
          </w:pPr>
          <w:r w:rsidRPr="00D87E13">
            <w:rPr>
              <w:rFonts w:cstheme="minorHAnsi"/>
              <w:lang w:val="es-ES_tradnl"/>
            </w:rPr>
            <w:t>8.</w:t>
          </w:r>
          <w:r w:rsidRPr="00D87E13">
            <w:rPr>
              <w:rFonts w:cstheme="minorHAnsi"/>
              <w:lang w:val="es-ES_tradnl"/>
            </w:rPr>
            <w:tab/>
            <w:t xml:space="preserve">Sanidad M. Plan de Acción de Atención Primaria y Comunitaria 2025–2027. Madrid: Ministerio de Sanidad; </w:t>
          </w:r>
        </w:p>
        <w:p w14:paraId="6B517C56" w14:textId="77777777" w:rsidR="0041286A" w:rsidRPr="00D87E13" w:rsidRDefault="0041286A" w:rsidP="00015B6A">
          <w:pPr>
            <w:autoSpaceDE w:val="0"/>
            <w:autoSpaceDN w:val="0"/>
            <w:ind w:hanging="640"/>
            <w:jc w:val="left"/>
            <w:divId w:val="256210615"/>
            <w:rPr>
              <w:rFonts w:cstheme="minorHAnsi"/>
              <w:lang w:val="es-ES_tradnl"/>
            </w:rPr>
          </w:pPr>
          <w:r w:rsidRPr="00D87E13">
            <w:rPr>
              <w:rFonts w:cstheme="minorHAnsi"/>
              <w:lang w:val="es-ES_tradnl"/>
            </w:rPr>
            <w:t>9.</w:t>
          </w:r>
          <w:r w:rsidRPr="00D87E13">
            <w:rPr>
              <w:rFonts w:cstheme="minorHAnsi"/>
              <w:lang w:val="es-ES_tradnl"/>
            </w:rPr>
            <w:tab/>
            <w:t xml:space="preserve">Salut OV. </w:t>
          </w:r>
          <w:proofErr w:type="spellStart"/>
          <w:r w:rsidRPr="00D87E13">
            <w:rPr>
              <w:rFonts w:cstheme="minorHAnsi"/>
              <w:lang w:val="es-ES_tradnl"/>
            </w:rPr>
            <w:t>Resultats</w:t>
          </w:r>
          <w:proofErr w:type="spellEnd"/>
          <w:r w:rsidRPr="00D87E13">
            <w:rPr>
              <w:rFonts w:cstheme="minorHAnsi"/>
              <w:lang w:val="es-ES_tradnl"/>
            </w:rPr>
            <w:t xml:space="preserve"> en Salut 2023. Valencia: GVA; </w:t>
          </w:r>
        </w:p>
        <w:p w14:paraId="301BD047" w14:textId="77777777" w:rsidR="0041286A" w:rsidRPr="00D87E13" w:rsidRDefault="0041286A" w:rsidP="00015B6A">
          <w:pPr>
            <w:autoSpaceDE w:val="0"/>
            <w:autoSpaceDN w:val="0"/>
            <w:ind w:hanging="640"/>
            <w:jc w:val="left"/>
            <w:divId w:val="447237563"/>
            <w:rPr>
              <w:rFonts w:cstheme="minorHAnsi"/>
              <w:lang w:val="es-ES_tradnl"/>
            </w:rPr>
          </w:pPr>
          <w:r w:rsidRPr="00D87E13">
            <w:rPr>
              <w:rFonts w:cstheme="minorHAnsi"/>
              <w:lang w:val="es-ES_tradnl"/>
            </w:rPr>
            <w:t>10.</w:t>
          </w:r>
          <w:r w:rsidRPr="00D87E13">
            <w:rPr>
              <w:rFonts w:cstheme="minorHAnsi"/>
              <w:lang w:val="es-ES_tradnl"/>
            </w:rPr>
            <w:tab/>
            <w:t xml:space="preserve">García M, Benavent J. Innovación en Atención Primaria. </w:t>
          </w:r>
          <w:proofErr w:type="spellStart"/>
          <w:r w:rsidRPr="00D87E13">
            <w:rPr>
              <w:rFonts w:cstheme="minorHAnsi"/>
              <w:lang w:val="es-ES_tradnl"/>
            </w:rPr>
            <w:t>Gest</w:t>
          </w:r>
          <w:proofErr w:type="spellEnd"/>
          <w:r w:rsidRPr="00D87E13">
            <w:rPr>
              <w:rFonts w:cstheme="minorHAnsi"/>
              <w:lang w:val="es-ES_tradnl"/>
            </w:rPr>
            <w:t xml:space="preserve"> </w:t>
          </w:r>
          <w:proofErr w:type="spellStart"/>
          <w:r w:rsidRPr="00D87E13">
            <w:rPr>
              <w:rFonts w:cstheme="minorHAnsi"/>
              <w:lang w:val="es-ES_tradnl"/>
            </w:rPr>
            <w:t>Clín</w:t>
          </w:r>
          <w:proofErr w:type="spellEnd"/>
          <w:r w:rsidRPr="00D87E13">
            <w:rPr>
              <w:rFonts w:cstheme="minorHAnsi"/>
              <w:lang w:val="es-ES_tradnl"/>
            </w:rPr>
            <w:t xml:space="preserve"> </w:t>
          </w:r>
          <w:proofErr w:type="spellStart"/>
          <w:r w:rsidRPr="00D87E13">
            <w:rPr>
              <w:rFonts w:cstheme="minorHAnsi"/>
              <w:lang w:val="es-ES_tradnl"/>
            </w:rPr>
            <w:t>Sanit</w:t>
          </w:r>
          <w:proofErr w:type="spellEnd"/>
          <w:r w:rsidRPr="00D87E13">
            <w:rPr>
              <w:rFonts w:cstheme="minorHAnsi"/>
              <w:lang w:val="es-ES_tradnl"/>
            </w:rPr>
            <w:t xml:space="preserve">. 26(3):157-66. </w:t>
          </w:r>
        </w:p>
        <w:p w14:paraId="3611EFF6" w14:textId="77777777" w:rsidR="0041286A" w:rsidRPr="00D87E13" w:rsidRDefault="0041286A" w:rsidP="00015B6A">
          <w:pPr>
            <w:autoSpaceDE w:val="0"/>
            <w:autoSpaceDN w:val="0"/>
            <w:ind w:hanging="640"/>
            <w:jc w:val="left"/>
            <w:divId w:val="1875582788"/>
            <w:rPr>
              <w:rFonts w:cstheme="minorHAnsi"/>
              <w:lang w:val="es-ES_tradnl"/>
            </w:rPr>
          </w:pPr>
          <w:r w:rsidRPr="00D87E13">
            <w:rPr>
              <w:rFonts w:cstheme="minorHAnsi"/>
              <w:lang w:val="es-ES_tradnl"/>
            </w:rPr>
            <w:t>11.</w:t>
          </w:r>
          <w:r w:rsidRPr="00D87E13">
            <w:rPr>
              <w:rFonts w:cstheme="minorHAnsi"/>
              <w:lang w:val="es-ES_tradnl"/>
            </w:rPr>
            <w:tab/>
            <w:t>González-Díaz G. Memoria de Gestión para la Dirección del Centro de Salud Getafe Norte de la Dirección Asistencial Sur de la Comunidad de Madrid. 2018 [citado 4 de noviembre de 2025]; Disponible en: https://reunir.unir.net/handle/123456789/7173</w:t>
          </w:r>
        </w:p>
        <w:p w14:paraId="692F84BC" w14:textId="77777777" w:rsidR="0041286A" w:rsidRPr="00D87E13" w:rsidRDefault="0041286A" w:rsidP="00015B6A">
          <w:pPr>
            <w:autoSpaceDE w:val="0"/>
            <w:autoSpaceDN w:val="0"/>
            <w:ind w:hanging="640"/>
            <w:jc w:val="left"/>
            <w:divId w:val="1356923405"/>
            <w:rPr>
              <w:rFonts w:cstheme="minorHAnsi"/>
              <w:lang w:val="es-ES_tradnl"/>
            </w:rPr>
          </w:pPr>
          <w:r w:rsidRPr="00D87E13">
            <w:rPr>
              <w:rFonts w:cstheme="minorHAnsi"/>
              <w:lang w:val="es-ES_tradnl"/>
            </w:rPr>
            <w:t>12.</w:t>
          </w:r>
          <w:r w:rsidRPr="00D87E13">
            <w:rPr>
              <w:rFonts w:cstheme="minorHAnsi"/>
              <w:lang w:val="es-ES_tradnl"/>
            </w:rPr>
            <w:tab/>
            <w:t>CENTRO DE SALUD DE XABIA / JAVEA ADUANAS - GVA.ES - Generalitat Valenciana [Internet]. [citado 5 de noviembre de 2025]. Disponible en: https://www.gva.es/es/inicio/atencion_ciudadano/buscadores/departamentos/detalle_departamentos?id_dept=24781</w:t>
          </w:r>
        </w:p>
        <w:p w14:paraId="5F040E5D" w14:textId="77777777" w:rsidR="0041286A" w:rsidRPr="00D87E13" w:rsidRDefault="0041286A" w:rsidP="00015B6A">
          <w:pPr>
            <w:autoSpaceDE w:val="0"/>
            <w:autoSpaceDN w:val="0"/>
            <w:ind w:hanging="640"/>
            <w:jc w:val="left"/>
            <w:divId w:val="949553549"/>
            <w:rPr>
              <w:rFonts w:cstheme="minorHAnsi"/>
              <w:lang w:val="es-ES_tradnl"/>
            </w:rPr>
          </w:pPr>
          <w:r w:rsidRPr="00D87E13">
            <w:rPr>
              <w:rFonts w:cstheme="minorHAnsi"/>
              <w:lang w:val="es-ES_tradnl"/>
            </w:rPr>
            <w:t>13.</w:t>
          </w:r>
          <w:r w:rsidRPr="00D87E13">
            <w:rPr>
              <w:rFonts w:cstheme="minorHAnsi"/>
              <w:lang w:val="es-ES_tradnl"/>
            </w:rPr>
            <w:tab/>
            <w:t xml:space="preserve">Porter ME. </w:t>
          </w:r>
          <w:proofErr w:type="spellStart"/>
          <w:r w:rsidRPr="00D87E13">
            <w:rPr>
              <w:rFonts w:cstheme="minorHAnsi"/>
              <w:lang w:val="es-ES_tradnl"/>
            </w:rPr>
            <w:t>What</w:t>
          </w:r>
          <w:proofErr w:type="spellEnd"/>
          <w:r w:rsidRPr="00D87E13">
            <w:rPr>
              <w:rFonts w:cstheme="minorHAnsi"/>
              <w:lang w:val="es-ES_tradnl"/>
            </w:rPr>
            <w:t xml:space="preserve"> </w:t>
          </w:r>
          <w:proofErr w:type="spellStart"/>
          <w:r w:rsidRPr="00D87E13">
            <w:rPr>
              <w:rFonts w:cstheme="minorHAnsi"/>
              <w:lang w:val="es-ES_tradnl"/>
            </w:rPr>
            <w:t>is</w:t>
          </w:r>
          <w:proofErr w:type="spellEnd"/>
          <w:r w:rsidRPr="00D87E13">
            <w:rPr>
              <w:rFonts w:cstheme="minorHAnsi"/>
              <w:lang w:val="es-ES_tradnl"/>
            </w:rPr>
            <w:t xml:space="preserve"> </w:t>
          </w:r>
          <w:proofErr w:type="spellStart"/>
          <w:r w:rsidRPr="00D87E13">
            <w:rPr>
              <w:rFonts w:cstheme="minorHAnsi"/>
              <w:lang w:val="es-ES_tradnl"/>
            </w:rPr>
            <w:t>Value</w:t>
          </w:r>
          <w:proofErr w:type="spellEnd"/>
          <w:r w:rsidRPr="00D87E13">
            <w:rPr>
              <w:rFonts w:cstheme="minorHAnsi"/>
              <w:lang w:val="es-ES_tradnl"/>
            </w:rPr>
            <w:t xml:space="preserve"> in </w:t>
          </w:r>
          <w:proofErr w:type="spellStart"/>
          <w:r w:rsidRPr="00D87E13">
            <w:rPr>
              <w:rFonts w:cstheme="minorHAnsi"/>
              <w:lang w:val="es-ES_tradnl"/>
            </w:rPr>
            <w:t>Health</w:t>
          </w:r>
          <w:proofErr w:type="spellEnd"/>
          <w:r w:rsidRPr="00D87E13">
            <w:rPr>
              <w:rFonts w:cstheme="minorHAnsi"/>
              <w:lang w:val="es-ES_tradnl"/>
            </w:rPr>
            <w:t xml:space="preserve"> Care? N Engl J </w:t>
          </w:r>
          <w:proofErr w:type="spellStart"/>
          <w:r w:rsidRPr="00D87E13">
            <w:rPr>
              <w:rFonts w:cstheme="minorHAnsi"/>
              <w:lang w:val="es-ES_tradnl"/>
            </w:rPr>
            <w:t>Med</w:t>
          </w:r>
          <w:proofErr w:type="spellEnd"/>
          <w:r w:rsidRPr="00D87E13">
            <w:rPr>
              <w:rFonts w:cstheme="minorHAnsi"/>
              <w:lang w:val="es-ES_tradnl"/>
            </w:rPr>
            <w:t xml:space="preserve">. 363(26):2477-81. </w:t>
          </w:r>
        </w:p>
        <w:p w14:paraId="39A7FF78" w14:textId="77777777" w:rsidR="0041286A" w:rsidRPr="00D87E13" w:rsidRDefault="0041286A" w:rsidP="00015B6A">
          <w:pPr>
            <w:autoSpaceDE w:val="0"/>
            <w:autoSpaceDN w:val="0"/>
            <w:ind w:hanging="640"/>
            <w:jc w:val="left"/>
            <w:divId w:val="613243804"/>
            <w:rPr>
              <w:rFonts w:cstheme="minorHAnsi"/>
              <w:lang w:val="es-ES_tradnl"/>
            </w:rPr>
          </w:pPr>
          <w:r w:rsidRPr="00D87E13">
            <w:rPr>
              <w:rFonts w:cstheme="minorHAnsi"/>
              <w:lang w:val="es-ES_tradnl"/>
            </w:rPr>
            <w:t>14.</w:t>
          </w:r>
          <w:r w:rsidRPr="00D87E13">
            <w:rPr>
              <w:rFonts w:cstheme="minorHAnsi"/>
              <w:lang w:val="es-ES_tradnl"/>
            </w:rPr>
            <w:tab/>
            <w:t xml:space="preserve">Sociedad UY, Planificación Estratégica En La Calidad De Los </w:t>
          </w:r>
          <w:proofErr w:type="gramStart"/>
          <w:r w:rsidRPr="00D87E13">
            <w:rPr>
              <w:rFonts w:cstheme="minorHAnsi"/>
              <w:lang w:val="es-ES_tradnl"/>
            </w:rPr>
            <w:t>Ser-vicios</w:t>
          </w:r>
          <w:proofErr w:type="gramEnd"/>
          <w:r w:rsidRPr="00D87E13">
            <w:rPr>
              <w:rFonts w:cstheme="minorHAnsi"/>
              <w:lang w:val="es-ES_tradnl"/>
            </w:rPr>
            <w:t xml:space="preserve"> De Salud D LA, de Lourdes Llerena Cepeda M, Cristina Mayorga Aldaz E, Andrés Benalcázar Pozo C. Impacto de la planificación estratégica en la calidad de los servicios de salud. Universidad y Sociedad [Internet]. 12 de junio de 2024 [citado 30 de noviembre de 2025];16(4):553-65. Disponible en: https://rus.ucf.edu.cu/index.php/rus/article/view/4583</w:t>
          </w:r>
        </w:p>
        <w:p w14:paraId="7D0077D4" w14:textId="77777777" w:rsidR="0041286A" w:rsidRPr="00D87E13" w:rsidRDefault="0041286A" w:rsidP="00015B6A">
          <w:pPr>
            <w:autoSpaceDE w:val="0"/>
            <w:autoSpaceDN w:val="0"/>
            <w:ind w:hanging="640"/>
            <w:jc w:val="left"/>
            <w:divId w:val="1166942093"/>
            <w:rPr>
              <w:rFonts w:cstheme="minorHAnsi"/>
              <w:lang w:val="es-ES_tradnl"/>
            </w:rPr>
          </w:pPr>
          <w:r w:rsidRPr="00D87E13">
            <w:rPr>
              <w:rFonts w:cstheme="minorHAnsi"/>
              <w:lang w:val="es-ES_tradnl"/>
            </w:rPr>
            <w:t>15.</w:t>
          </w:r>
          <w:r w:rsidRPr="00D87E13">
            <w:rPr>
              <w:rFonts w:cstheme="minorHAnsi"/>
              <w:lang w:val="es-ES_tradnl"/>
            </w:rPr>
            <w:tab/>
            <w:t xml:space="preserve">Flórez Fernández E. Formación de líderes transformacionales en el programa de salud: proceso de mejoramiento continuo en las universidades públicas. REDHECS: Revista electrónica de Humanidades, Educación y Comunicación Social, ISSN-e 1856-9331, </w:t>
          </w:r>
          <w:proofErr w:type="spellStart"/>
          <w:r w:rsidRPr="00D87E13">
            <w:rPr>
              <w:rFonts w:cstheme="minorHAnsi"/>
              <w:lang w:val="es-ES_tradnl"/>
            </w:rPr>
            <w:t>Vol</w:t>
          </w:r>
          <w:proofErr w:type="spellEnd"/>
          <w:r w:rsidRPr="00D87E13">
            <w:rPr>
              <w:rFonts w:cstheme="minorHAnsi"/>
              <w:lang w:val="es-ES_tradnl"/>
            </w:rPr>
            <w:t xml:space="preserve"> 33, No 26, 2025, </w:t>
          </w:r>
          <w:proofErr w:type="spellStart"/>
          <w:r w:rsidRPr="00D87E13">
            <w:rPr>
              <w:rFonts w:cstheme="minorHAnsi"/>
              <w:lang w:val="es-ES_tradnl"/>
            </w:rPr>
            <w:t>págs</w:t>
          </w:r>
          <w:proofErr w:type="spellEnd"/>
          <w:r w:rsidRPr="00D87E13">
            <w:rPr>
              <w:rFonts w:cstheme="minorHAnsi"/>
              <w:lang w:val="es-ES_tradnl"/>
            </w:rPr>
            <w:t xml:space="preserve"> 116-137 [Internet]. 2025 [citado 30 de noviembre de 2025];33(26):116-37. Disponible en: https://dialnet.unirioja.es/servlet/articulo?codigo=10163133&amp;info=resumen&amp;idioma=SPA</w:t>
          </w:r>
        </w:p>
        <w:p w14:paraId="16020D09" w14:textId="77777777" w:rsidR="0041286A" w:rsidRPr="00D87E13" w:rsidRDefault="0041286A" w:rsidP="00015B6A">
          <w:pPr>
            <w:autoSpaceDE w:val="0"/>
            <w:autoSpaceDN w:val="0"/>
            <w:ind w:hanging="640"/>
            <w:jc w:val="left"/>
            <w:divId w:val="327900767"/>
            <w:rPr>
              <w:rFonts w:cstheme="minorHAnsi"/>
              <w:lang w:val="es-ES_tradnl"/>
            </w:rPr>
          </w:pPr>
          <w:r w:rsidRPr="00D87E13">
            <w:rPr>
              <w:rFonts w:cstheme="minorHAnsi"/>
              <w:lang w:val="es-ES_tradnl"/>
            </w:rPr>
            <w:t>16.</w:t>
          </w:r>
          <w:r w:rsidRPr="00D87E13">
            <w:rPr>
              <w:rFonts w:cstheme="minorHAnsi"/>
              <w:lang w:val="es-ES_tradnl"/>
            </w:rPr>
            <w:tab/>
          </w:r>
          <w:proofErr w:type="spellStart"/>
          <w:r w:rsidRPr="00D87E13">
            <w:rPr>
              <w:rFonts w:cstheme="minorHAnsi"/>
              <w:lang w:val="es-ES_tradnl"/>
            </w:rPr>
            <w:t>Journal</w:t>
          </w:r>
          <w:proofErr w:type="spellEnd"/>
          <w:r w:rsidRPr="00D87E13">
            <w:rPr>
              <w:rFonts w:cstheme="minorHAnsi"/>
              <w:lang w:val="es-ES_tradnl"/>
            </w:rPr>
            <w:t xml:space="preserve"> BSVIS, 2024 </w:t>
          </w:r>
          <w:proofErr w:type="spellStart"/>
          <w:r w:rsidRPr="00D87E13">
            <w:rPr>
              <w:rFonts w:cstheme="minorHAnsi"/>
              <w:lang w:val="es-ES_tradnl"/>
            </w:rPr>
            <w:t>undefined</w:t>
          </w:r>
          <w:proofErr w:type="spellEnd"/>
          <w:r w:rsidRPr="00D87E13">
            <w:rPr>
              <w:rFonts w:cstheme="minorHAnsi"/>
              <w:lang w:val="es-ES_tradnl"/>
            </w:rPr>
            <w:t xml:space="preserve">. Implementación de tecnologías de la información en la atención primaria de salud. </w:t>
          </w:r>
          <w:proofErr w:type="spellStart"/>
          <w:proofErr w:type="gramStart"/>
          <w:r w:rsidRPr="00D87E13">
            <w:rPr>
              <w:rFonts w:cstheme="minorHAnsi"/>
              <w:lang w:val="es-ES_tradnl"/>
            </w:rPr>
            <w:t>innovasciencejournal.omeditorial</w:t>
          </w:r>
          <w:proofErr w:type="spellEnd"/>
          <w:proofErr w:type="gramEnd"/>
          <w:r w:rsidRPr="00D87E13">
            <w:rPr>
              <w:rFonts w:cstheme="minorHAnsi"/>
              <w:lang w:val="es-ES_tradnl"/>
            </w:rPr>
            <w:t xml:space="preserve"> … [Internet]. 2024 </w:t>
          </w:r>
          <w:r w:rsidRPr="00D87E13">
            <w:rPr>
              <w:rFonts w:cstheme="minorHAnsi"/>
              <w:lang w:val="es-ES_tradnl"/>
            </w:rPr>
            <w:lastRenderedPageBreak/>
            <w:t>[citado 30 de noviembre de 2025];02. Disponible en: https://innovasciencejournal.omeditorial.com/index.php/home/article/view/35</w:t>
          </w:r>
        </w:p>
        <w:p w14:paraId="67BAC00C" w14:textId="77777777" w:rsidR="0041286A" w:rsidRPr="00D87E13" w:rsidRDefault="0041286A" w:rsidP="00015B6A">
          <w:pPr>
            <w:autoSpaceDE w:val="0"/>
            <w:autoSpaceDN w:val="0"/>
            <w:ind w:hanging="640"/>
            <w:jc w:val="left"/>
            <w:divId w:val="32969252"/>
            <w:rPr>
              <w:rFonts w:cstheme="minorHAnsi"/>
              <w:lang w:val="es-ES_tradnl"/>
            </w:rPr>
          </w:pPr>
          <w:r w:rsidRPr="00D87E13">
            <w:rPr>
              <w:rFonts w:cstheme="minorHAnsi"/>
              <w:lang w:val="es-ES_tradnl"/>
            </w:rPr>
            <w:t>17.</w:t>
          </w:r>
          <w:r w:rsidRPr="00D87E13">
            <w:rPr>
              <w:rFonts w:cstheme="minorHAnsi"/>
              <w:lang w:val="es-ES_tradnl"/>
            </w:rPr>
            <w:tab/>
            <w:t>Gil YC. Innovación en los sistemas de información y nuevas tecnologías para transformar la gestión sanitaria. 2024 [citado 30 de noviembre de 2025]; Disponible en: https://diposit.ub.edu/dspace/handle/2445/214750</w:t>
          </w:r>
        </w:p>
        <w:p w14:paraId="02668BE4" w14:textId="77777777" w:rsidR="0041286A" w:rsidRPr="00D87E13" w:rsidRDefault="0041286A" w:rsidP="00015B6A">
          <w:pPr>
            <w:autoSpaceDE w:val="0"/>
            <w:autoSpaceDN w:val="0"/>
            <w:ind w:hanging="640"/>
            <w:jc w:val="left"/>
            <w:divId w:val="1299729670"/>
            <w:rPr>
              <w:rFonts w:cstheme="minorHAnsi"/>
              <w:lang w:val="es-ES_tradnl"/>
            </w:rPr>
          </w:pPr>
          <w:r w:rsidRPr="00D87E13">
            <w:rPr>
              <w:rFonts w:cstheme="minorHAnsi"/>
              <w:lang w:val="es-ES_tradnl"/>
            </w:rPr>
            <w:t>18.</w:t>
          </w:r>
          <w:r w:rsidRPr="00D87E13">
            <w:rPr>
              <w:rFonts w:cstheme="minorHAnsi"/>
              <w:lang w:val="es-ES_tradnl"/>
            </w:rPr>
            <w:tab/>
          </w:r>
          <w:proofErr w:type="spellStart"/>
          <w:r w:rsidRPr="00D87E13">
            <w:rPr>
              <w:rFonts w:cstheme="minorHAnsi"/>
              <w:lang w:val="es-ES_tradnl"/>
            </w:rPr>
            <w:t>eonlinetech</w:t>
          </w:r>
          <w:proofErr w:type="spellEnd"/>
          <w:r w:rsidRPr="00D87E13">
            <w:rPr>
              <w:rFonts w:cstheme="minorHAnsi"/>
              <w:lang w:val="es-ES_tradnl"/>
            </w:rPr>
            <w:t xml:space="preserve"> OER </w:t>
          </w:r>
          <w:proofErr w:type="spellStart"/>
          <w:r w:rsidRPr="00D87E13">
            <w:rPr>
              <w:rFonts w:cstheme="minorHAnsi"/>
              <w:lang w:val="es-ES_tradnl"/>
            </w:rPr>
            <w:t>cientifica</w:t>
          </w:r>
          <w:proofErr w:type="spellEnd"/>
          <w:r w:rsidRPr="00D87E13">
            <w:rPr>
              <w:rFonts w:cstheme="minorHAnsi"/>
              <w:lang w:val="es-ES_tradnl"/>
            </w:rPr>
            <w:t xml:space="preserve">, 2025 </w:t>
          </w:r>
          <w:proofErr w:type="spellStart"/>
          <w:r w:rsidRPr="00D87E13">
            <w:rPr>
              <w:rFonts w:cstheme="minorHAnsi"/>
              <w:lang w:val="es-ES_tradnl"/>
            </w:rPr>
            <w:t>undefined</w:t>
          </w:r>
          <w:proofErr w:type="spellEnd"/>
          <w:r w:rsidRPr="00D87E13">
            <w:rPr>
              <w:rFonts w:cstheme="minorHAnsi"/>
              <w:lang w:val="es-ES_tradnl"/>
            </w:rPr>
            <w:t>. Implementación de la inteligencia artificial en enfermería: desafíos y oportunidades. publishing.fgu-edu.com [Internet]. [citado 30 de noviembre de 2025]; Disponible en: https://publishing.fgu-edu.com/ojs/index.php/RET/article/view/547</w:t>
          </w:r>
        </w:p>
        <w:p w14:paraId="33116326" w14:textId="77777777" w:rsidR="0041286A" w:rsidRPr="00D87E13" w:rsidRDefault="0041286A" w:rsidP="00015B6A">
          <w:pPr>
            <w:autoSpaceDE w:val="0"/>
            <w:autoSpaceDN w:val="0"/>
            <w:ind w:hanging="640"/>
            <w:jc w:val="left"/>
            <w:divId w:val="1599673625"/>
            <w:rPr>
              <w:rFonts w:cstheme="minorHAnsi"/>
              <w:lang w:val="es-ES_tradnl"/>
            </w:rPr>
          </w:pPr>
          <w:r w:rsidRPr="00D87E13">
            <w:rPr>
              <w:rFonts w:cstheme="minorHAnsi"/>
              <w:lang w:val="es-ES_tradnl"/>
            </w:rPr>
            <w:t>19.</w:t>
          </w:r>
          <w:r w:rsidRPr="00D87E13">
            <w:rPr>
              <w:rFonts w:cstheme="minorHAnsi"/>
              <w:lang w:val="es-ES_tradnl"/>
            </w:rPr>
            <w:tab/>
            <w:t xml:space="preserve">García-Armesto S. </w:t>
          </w:r>
          <w:proofErr w:type="spellStart"/>
          <w:r w:rsidRPr="00D87E13">
            <w:rPr>
              <w:rFonts w:cstheme="minorHAnsi"/>
              <w:lang w:val="es-ES_tradnl"/>
            </w:rPr>
            <w:t>Primary</w:t>
          </w:r>
          <w:proofErr w:type="spellEnd"/>
          <w:r w:rsidRPr="00D87E13">
            <w:rPr>
              <w:rFonts w:cstheme="minorHAnsi"/>
              <w:lang w:val="es-ES_tradnl"/>
            </w:rPr>
            <w:t xml:space="preserve"> </w:t>
          </w:r>
          <w:proofErr w:type="spellStart"/>
          <w:r w:rsidRPr="00D87E13">
            <w:rPr>
              <w:rFonts w:cstheme="minorHAnsi"/>
              <w:lang w:val="es-ES_tradnl"/>
            </w:rPr>
            <w:t>Health</w:t>
          </w:r>
          <w:proofErr w:type="spellEnd"/>
          <w:r w:rsidRPr="00D87E13">
            <w:rPr>
              <w:rFonts w:cstheme="minorHAnsi"/>
              <w:lang w:val="es-ES_tradnl"/>
            </w:rPr>
            <w:t xml:space="preserve"> Care in </w:t>
          </w:r>
          <w:proofErr w:type="spellStart"/>
          <w:r w:rsidRPr="00D87E13">
            <w:rPr>
              <w:rFonts w:cstheme="minorHAnsi"/>
              <w:lang w:val="es-ES_tradnl"/>
            </w:rPr>
            <w:t>Spain</w:t>
          </w:r>
          <w:proofErr w:type="spellEnd"/>
          <w:r w:rsidRPr="00D87E13">
            <w:rPr>
              <w:rFonts w:cstheme="minorHAnsi"/>
              <w:lang w:val="es-ES_tradnl"/>
            </w:rPr>
            <w:t xml:space="preserve">: </w:t>
          </w:r>
          <w:proofErr w:type="spellStart"/>
          <w:r w:rsidRPr="00D87E13">
            <w:rPr>
              <w:rFonts w:cstheme="minorHAnsi"/>
              <w:lang w:val="es-ES_tradnl"/>
            </w:rPr>
            <w:t>Challenges</w:t>
          </w:r>
          <w:proofErr w:type="spellEnd"/>
          <w:r w:rsidRPr="00D87E13">
            <w:rPr>
              <w:rFonts w:cstheme="minorHAnsi"/>
              <w:lang w:val="es-ES_tradnl"/>
            </w:rPr>
            <w:t xml:space="preserve"> and </w:t>
          </w:r>
          <w:proofErr w:type="spellStart"/>
          <w:r w:rsidRPr="00D87E13">
            <w:rPr>
              <w:rFonts w:cstheme="minorHAnsi"/>
              <w:lang w:val="es-ES_tradnl"/>
            </w:rPr>
            <w:t>Reforms</w:t>
          </w:r>
          <w:proofErr w:type="spellEnd"/>
          <w:r w:rsidRPr="00D87E13">
            <w:rPr>
              <w:rFonts w:cstheme="minorHAnsi"/>
              <w:lang w:val="es-ES_tradnl"/>
            </w:rPr>
            <w:t xml:space="preserve">. </w:t>
          </w:r>
          <w:proofErr w:type="spellStart"/>
          <w:r w:rsidRPr="00D87E13">
            <w:rPr>
              <w:rFonts w:cstheme="minorHAnsi"/>
              <w:lang w:val="es-ES_tradnl"/>
            </w:rPr>
            <w:t>Health</w:t>
          </w:r>
          <w:proofErr w:type="spellEnd"/>
          <w:r w:rsidRPr="00D87E13">
            <w:rPr>
              <w:rFonts w:cstheme="minorHAnsi"/>
              <w:lang w:val="es-ES_tradnl"/>
            </w:rPr>
            <w:t xml:space="preserve"> </w:t>
          </w:r>
          <w:proofErr w:type="spellStart"/>
          <w:r w:rsidRPr="00D87E13">
            <w:rPr>
              <w:rFonts w:cstheme="minorHAnsi"/>
              <w:lang w:val="es-ES_tradnl"/>
            </w:rPr>
            <w:t>Policy</w:t>
          </w:r>
          <w:proofErr w:type="spellEnd"/>
          <w:r w:rsidRPr="00D87E13">
            <w:rPr>
              <w:rFonts w:cstheme="minorHAnsi"/>
              <w:lang w:val="es-ES_tradnl"/>
            </w:rPr>
            <w:t xml:space="preserve"> (New York). 126(12):1083-92. </w:t>
          </w:r>
        </w:p>
        <w:p w14:paraId="3D1580EC" w14:textId="77777777" w:rsidR="0041286A" w:rsidRPr="00D87E13" w:rsidRDefault="0041286A" w:rsidP="00015B6A">
          <w:pPr>
            <w:autoSpaceDE w:val="0"/>
            <w:autoSpaceDN w:val="0"/>
            <w:ind w:hanging="640"/>
            <w:jc w:val="left"/>
            <w:divId w:val="730541335"/>
            <w:rPr>
              <w:rFonts w:cstheme="minorHAnsi"/>
              <w:lang w:val="es-ES_tradnl"/>
            </w:rPr>
          </w:pPr>
          <w:r w:rsidRPr="00D87E13">
            <w:rPr>
              <w:rFonts w:cstheme="minorHAnsi"/>
              <w:lang w:val="es-ES_tradnl"/>
            </w:rPr>
            <w:t>20.</w:t>
          </w:r>
          <w:r w:rsidRPr="00D87E13">
            <w:rPr>
              <w:rFonts w:cstheme="minorHAnsi"/>
              <w:lang w:val="es-ES_tradnl"/>
            </w:rPr>
            <w:tab/>
            <w:t xml:space="preserve">Generalitat Valenciana. Conselleria de Sanitat Universal i Salut Pública. V Plan de Salud de la Comunitat Valenciana 2022-2030. València: Generalitat Valenciana; 2022. V Plan de Salud 2002-2030. 2022; </w:t>
          </w:r>
        </w:p>
        <w:p w14:paraId="7CFFBF96" w14:textId="77777777" w:rsidR="0041286A" w:rsidRPr="00D87E13" w:rsidRDefault="0041286A" w:rsidP="00015B6A">
          <w:pPr>
            <w:autoSpaceDE w:val="0"/>
            <w:autoSpaceDN w:val="0"/>
            <w:ind w:hanging="640"/>
            <w:jc w:val="left"/>
            <w:divId w:val="457915011"/>
            <w:rPr>
              <w:rFonts w:cstheme="minorHAnsi"/>
              <w:lang w:val="es-ES_tradnl"/>
            </w:rPr>
          </w:pPr>
          <w:r w:rsidRPr="00D87E13">
            <w:rPr>
              <w:rFonts w:cstheme="minorHAnsi"/>
              <w:lang w:val="es-ES_tradnl"/>
            </w:rPr>
            <w:t>21.</w:t>
          </w:r>
          <w:r w:rsidRPr="00D87E13">
            <w:rPr>
              <w:rFonts w:cstheme="minorHAnsi"/>
              <w:lang w:val="es-ES_tradnl"/>
            </w:rPr>
            <w:tab/>
            <w:t xml:space="preserve">Sanitat C. Manual de Gestión Clínica y Calidad Asistencial. Valencia: GVA; </w:t>
          </w:r>
        </w:p>
        <w:p w14:paraId="7A65E63C" w14:textId="77777777" w:rsidR="0041286A" w:rsidRPr="00D87E13" w:rsidRDefault="0041286A" w:rsidP="00015B6A">
          <w:pPr>
            <w:autoSpaceDE w:val="0"/>
            <w:autoSpaceDN w:val="0"/>
            <w:ind w:hanging="640"/>
            <w:jc w:val="left"/>
            <w:divId w:val="1685862749"/>
            <w:rPr>
              <w:rFonts w:cstheme="minorHAnsi"/>
              <w:lang w:val="es-ES_tradnl"/>
            </w:rPr>
          </w:pPr>
          <w:r w:rsidRPr="00D87E13">
            <w:rPr>
              <w:rFonts w:cstheme="minorHAnsi"/>
              <w:lang w:val="es-ES_tradnl"/>
            </w:rPr>
            <w:t>22.</w:t>
          </w:r>
          <w:r w:rsidRPr="00D87E13">
            <w:rPr>
              <w:rFonts w:cstheme="minorHAnsi"/>
              <w:lang w:val="es-ES_tradnl"/>
            </w:rPr>
            <w:tab/>
            <w:t xml:space="preserve">S.E.C.A. Guía de mejora continua y seguridad del paciente. Madrid: SECA; </w:t>
          </w:r>
        </w:p>
        <w:p w14:paraId="323E78AB" w14:textId="77777777" w:rsidR="0041286A" w:rsidRPr="00D87E13" w:rsidRDefault="0041286A" w:rsidP="00015B6A">
          <w:pPr>
            <w:autoSpaceDE w:val="0"/>
            <w:autoSpaceDN w:val="0"/>
            <w:ind w:hanging="640"/>
            <w:jc w:val="left"/>
            <w:divId w:val="838421711"/>
            <w:rPr>
              <w:rFonts w:cstheme="minorHAnsi"/>
              <w:lang w:val="es-ES_tradnl"/>
            </w:rPr>
          </w:pPr>
          <w:r w:rsidRPr="00D87E13">
            <w:rPr>
              <w:rFonts w:cstheme="minorHAnsi"/>
              <w:lang w:val="es-ES_tradnl"/>
            </w:rPr>
            <w:t>23.</w:t>
          </w:r>
          <w:r w:rsidRPr="00D87E13">
            <w:rPr>
              <w:rFonts w:cstheme="minorHAnsi"/>
              <w:lang w:val="es-ES_tradnl"/>
            </w:rPr>
            <w:tab/>
            <w:t xml:space="preserve">Donabedian A. </w:t>
          </w:r>
          <w:proofErr w:type="spellStart"/>
          <w:r w:rsidRPr="00D87E13">
            <w:rPr>
              <w:rFonts w:cstheme="minorHAnsi"/>
              <w:lang w:val="es-ES_tradnl"/>
            </w:rPr>
            <w:t>Explorations</w:t>
          </w:r>
          <w:proofErr w:type="spellEnd"/>
          <w:r w:rsidRPr="00D87E13">
            <w:rPr>
              <w:rFonts w:cstheme="minorHAnsi"/>
              <w:lang w:val="es-ES_tradnl"/>
            </w:rPr>
            <w:t xml:space="preserve"> in </w:t>
          </w:r>
          <w:proofErr w:type="spellStart"/>
          <w:r w:rsidRPr="00D87E13">
            <w:rPr>
              <w:rFonts w:cstheme="minorHAnsi"/>
              <w:lang w:val="es-ES_tradnl"/>
            </w:rPr>
            <w:t>Quality</w:t>
          </w:r>
          <w:proofErr w:type="spellEnd"/>
          <w:r w:rsidRPr="00D87E13">
            <w:rPr>
              <w:rFonts w:cstheme="minorHAnsi"/>
              <w:lang w:val="es-ES_tradnl"/>
            </w:rPr>
            <w:t xml:space="preserve"> </w:t>
          </w:r>
          <w:proofErr w:type="spellStart"/>
          <w:r w:rsidRPr="00D87E13">
            <w:rPr>
              <w:rFonts w:cstheme="minorHAnsi"/>
              <w:lang w:val="es-ES_tradnl"/>
            </w:rPr>
            <w:t>Assessment</w:t>
          </w:r>
          <w:proofErr w:type="spellEnd"/>
          <w:r w:rsidRPr="00D87E13">
            <w:rPr>
              <w:rFonts w:cstheme="minorHAnsi"/>
              <w:lang w:val="es-ES_tradnl"/>
            </w:rPr>
            <w:t xml:space="preserve"> and </w:t>
          </w:r>
          <w:proofErr w:type="spellStart"/>
          <w:r w:rsidRPr="00D87E13">
            <w:rPr>
              <w:rFonts w:cstheme="minorHAnsi"/>
              <w:lang w:val="es-ES_tradnl"/>
            </w:rPr>
            <w:t>Monitoring</w:t>
          </w:r>
          <w:proofErr w:type="spellEnd"/>
          <w:r w:rsidRPr="00D87E13">
            <w:rPr>
              <w:rFonts w:cstheme="minorHAnsi"/>
              <w:lang w:val="es-ES_tradnl"/>
            </w:rPr>
            <w:t xml:space="preserve">. En: Ann Arbor (MI): </w:t>
          </w:r>
          <w:proofErr w:type="spellStart"/>
          <w:r w:rsidRPr="00D87E13">
            <w:rPr>
              <w:rFonts w:cstheme="minorHAnsi"/>
              <w:lang w:val="es-ES_tradnl"/>
            </w:rPr>
            <w:t>Health</w:t>
          </w:r>
          <w:proofErr w:type="spellEnd"/>
          <w:r w:rsidRPr="00D87E13">
            <w:rPr>
              <w:rFonts w:cstheme="minorHAnsi"/>
              <w:lang w:val="es-ES_tradnl"/>
            </w:rPr>
            <w:t xml:space="preserve"> </w:t>
          </w:r>
          <w:proofErr w:type="spellStart"/>
          <w:r w:rsidRPr="00D87E13">
            <w:rPr>
              <w:rFonts w:cstheme="minorHAnsi"/>
              <w:lang w:val="es-ES_tradnl"/>
            </w:rPr>
            <w:t>Administration</w:t>
          </w:r>
          <w:proofErr w:type="spellEnd"/>
          <w:r w:rsidRPr="00D87E13">
            <w:rPr>
              <w:rFonts w:cstheme="minorHAnsi"/>
              <w:lang w:val="es-ES_tradnl"/>
            </w:rPr>
            <w:t xml:space="preserve"> </w:t>
          </w:r>
          <w:proofErr w:type="spellStart"/>
          <w:r w:rsidRPr="00D87E13">
            <w:rPr>
              <w:rFonts w:cstheme="minorHAnsi"/>
              <w:lang w:val="es-ES_tradnl"/>
            </w:rPr>
            <w:t>Press</w:t>
          </w:r>
          <w:proofErr w:type="spellEnd"/>
          <w:r w:rsidRPr="00D87E13">
            <w:rPr>
              <w:rFonts w:cstheme="minorHAnsi"/>
              <w:lang w:val="es-ES_tradnl"/>
            </w:rPr>
            <w:t xml:space="preserve">. </w:t>
          </w:r>
        </w:p>
        <w:p w14:paraId="21A80F1D" w14:textId="77777777" w:rsidR="0041286A" w:rsidRPr="00D87E13" w:rsidRDefault="0041286A" w:rsidP="00015B6A">
          <w:pPr>
            <w:autoSpaceDE w:val="0"/>
            <w:autoSpaceDN w:val="0"/>
            <w:ind w:hanging="640"/>
            <w:jc w:val="left"/>
            <w:divId w:val="1041637987"/>
            <w:rPr>
              <w:rFonts w:cstheme="minorHAnsi"/>
              <w:lang w:val="es-ES_tradnl"/>
            </w:rPr>
          </w:pPr>
          <w:r w:rsidRPr="00D87E13">
            <w:rPr>
              <w:rFonts w:cstheme="minorHAnsi"/>
              <w:lang w:val="es-ES_tradnl"/>
            </w:rPr>
            <w:t>24.</w:t>
          </w:r>
          <w:r w:rsidRPr="00D87E13">
            <w:rPr>
              <w:rFonts w:cstheme="minorHAnsi"/>
              <w:lang w:val="es-ES_tradnl"/>
            </w:rPr>
            <w:tab/>
            <w:t xml:space="preserve">PLAN VALENCIANO DE SALUD MENTAL Y ADICCIONES. 2024. </w:t>
          </w:r>
        </w:p>
        <w:p w14:paraId="4758A0F4" w14:textId="77777777" w:rsidR="0041286A" w:rsidRPr="00D87E13" w:rsidRDefault="0041286A" w:rsidP="00015B6A">
          <w:pPr>
            <w:autoSpaceDE w:val="0"/>
            <w:autoSpaceDN w:val="0"/>
            <w:ind w:hanging="640"/>
            <w:jc w:val="left"/>
            <w:divId w:val="1806584242"/>
            <w:rPr>
              <w:rFonts w:cstheme="minorHAnsi"/>
              <w:lang w:val="es-ES_tradnl"/>
            </w:rPr>
          </w:pPr>
          <w:r w:rsidRPr="00D87E13">
            <w:rPr>
              <w:rFonts w:cstheme="minorHAnsi"/>
              <w:lang w:val="es-ES_tradnl"/>
            </w:rPr>
            <w:t>25.</w:t>
          </w:r>
          <w:r w:rsidRPr="00D87E13">
            <w:rPr>
              <w:rFonts w:cstheme="minorHAnsi"/>
              <w:lang w:val="es-ES_tradnl"/>
            </w:rPr>
            <w:tab/>
            <w:t xml:space="preserve">GEN Digital 2025 castellano. </w:t>
          </w:r>
        </w:p>
        <w:p w14:paraId="2E238D2E" w14:textId="77777777" w:rsidR="0041286A" w:rsidRPr="00D87E13" w:rsidRDefault="0041286A" w:rsidP="00015B6A">
          <w:pPr>
            <w:autoSpaceDE w:val="0"/>
            <w:autoSpaceDN w:val="0"/>
            <w:ind w:hanging="640"/>
            <w:jc w:val="left"/>
            <w:divId w:val="1745687842"/>
            <w:rPr>
              <w:rFonts w:cstheme="minorHAnsi"/>
              <w:lang w:val="es-ES_tradnl"/>
            </w:rPr>
          </w:pPr>
          <w:r w:rsidRPr="00D87E13">
            <w:rPr>
              <w:rFonts w:cstheme="minorHAnsi"/>
              <w:lang w:val="es-ES_tradnl"/>
            </w:rPr>
            <w:t>26.</w:t>
          </w:r>
          <w:r w:rsidRPr="00D87E13">
            <w:rPr>
              <w:rFonts w:cstheme="minorHAnsi"/>
              <w:lang w:val="es-ES_tradnl"/>
            </w:rPr>
            <w:tab/>
            <w:t xml:space="preserve">S.E.C.A. Guía de mejora continua y seguridad del paciente. SECA; </w:t>
          </w:r>
        </w:p>
        <w:p w14:paraId="24EBDDB4" w14:textId="77777777" w:rsidR="0041286A" w:rsidRPr="00D87E13" w:rsidRDefault="0041286A" w:rsidP="00015B6A">
          <w:pPr>
            <w:autoSpaceDE w:val="0"/>
            <w:autoSpaceDN w:val="0"/>
            <w:ind w:hanging="640"/>
            <w:jc w:val="left"/>
            <w:divId w:val="1425881134"/>
            <w:rPr>
              <w:rFonts w:cstheme="minorHAnsi"/>
              <w:lang w:val="es-ES_tradnl"/>
            </w:rPr>
          </w:pPr>
          <w:r w:rsidRPr="00D87E13">
            <w:rPr>
              <w:rFonts w:cstheme="minorHAnsi"/>
              <w:lang w:val="es-ES_tradnl"/>
            </w:rPr>
            <w:t>27.</w:t>
          </w:r>
          <w:r w:rsidRPr="00D87E13">
            <w:rPr>
              <w:rFonts w:cstheme="minorHAnsi"/>
              <w:lang w:val="es-ES_tradnl"/>
            </w:rPr>
            <w:tab/>
            <w:t xml:space="preserve">Brotons </w:t>
          </w:r>
          <w:proofErr w:type="spellStart"/>
          <w:r w:rsidRPr="00D87E13">
            <w:rPr>
              <w:rFonts w:cstheme="minorHAnsi"/>
              <w:lang w:val="es-ES_tradnl"/>
            </w:rPr>
            <w:t>Muntó</w:t>
          </w:r>
          <w:proofErr w:type="spellEnd"/>
          <w:r w:rsidRPr="00D87E13">
            <w:rPr>
              <w:rFonts w:cstheme="minorHAnsi"/>
              <w:lang w:val="es-ES_tradnl"/>
            </w:rPr>
            <w:t xml:space="preserve"> F, Jesús Cerecedo Pérez M, González </w:t>
          </w:r>
          <w:proofErr w:type="spellStart"/>
          <w:r w:rsidRPr="00D87E13">
            <w:rPr>
              <w:rFonts w:cstheme="minorHAnsi"/>
              <w:lang w:val="es-ES_tradnl"/>
            </w:rPr>
            <w:t>González</w:t>
          </w:r>
          <w:proofErr w:type="spellEnd"/>
          <w:r w:rsidRPr="00D87E13">
            <w:rPr>
              <w:rFonts w:cstheme="minorHAnsi"/>
              <w:lang w:val="es-ES_tradnl"/>
            </w:rPr>
            <w:t xml:space="preserve"> A, José Lázaro Gómez M, León Vázquez F, Ma Lobos Bejarano J, et al. NO HACER Asesora metodológica Mercè Marzo Castillejo Secretaría científica de la </w:t>
          </w:r>
          <w:proofErr w:type="spellStart"/>
          <w:r w:rsidRPr="00D87E13">
            <w:rPr>
              <w:rFonts w:cstheme="minorHAnsi"/>
              <w:lang w:val="es-ES_tradnl"/>
            </w:rPr>
            <w:t>semFYC</w:t>
          </w:r>
          <w:proofErr w:type="spellEnd"/>
          <w:r w:rsidRPr="00D87E13">
            <w:rPr>
              <w:rFonts w:cstheme="minorHAnsi"/>
              <w:lang w:val="es-ES_tradnl"/>
            </w:rPr>
            <w:t xml:space="preserve"> Autores Coordinador Salvador </w:t>
          </w:r>
          <w:proofErr w:type="spellStart"/>
          <w:r w:rsidRPr="00D87E13">
            <w:rPr>
              <w:rFonts w:cstheme="minorHAnsi"/>
              <w:lang w:val="es-ES_tradnl"/>
            </w:rPr>
            <w:t>Tranche</w:t>
          </w:r>
          <w:proofErr w:type="spellEnd"/>
          <w:r w:rsidRPr="00D87E13">
            <w:rPr>
              <w:rFonts w:cstheme="minorHAnsi"/>
              <w:lang w:val="es-ES_tradnl"/>
            </w:rPr>
            <w:t xml:space="preserve"> Iparraguirre </w:t>
          </w:r>
          <w:proofErr w:type="spellStart"/>
          <w:r w:rsidRPr="00D87E13">
            <w:rPr>
              <w:rFonts w:cstheme="minorHAnsi"/>
              <w:lang w:val="es-ES_tradnl"/>
            </w:rPr>
            <w:t>GdT</w:t>
          </w:r>
          <w:proofErr w:type="spellEnd"/>
          <w:r w:rsidRPr="00D87E13">
            <w:rPr>
              <w:rFonts w:cstheme="minorHAnsi"/>
              <w:lang w:val="es-ES_tradnl"/>
            </w:rPr>
            <w:t xml:space="preserve"> de Neurología [Internet]. 2014. Disponible en: www.semfyc.es</w:t>
          </w:r>
        </w:p>
        <w:p w14:paraId="07A4FA84" w14:textId="77777777" w:rsidR="0041286A" w:rsidRPr="00D87E13" w:rsidRDefault="0041286A" w:rsidP="00015B6A">
          <w:pPr>
            <w:autoSpaceDE w:val="0"/>
            <w:autoSpaceDN w:val="0"/>
            <w:ind w:hanging="640"/>
            <w:jc w:val="left"/>
            <w:divId w:val="2038197932"/>
            <w:rPr>
              <w:rFonts w:cstheme="minorHAnsi"/>
              <w:lang w:val="es-ES_tradnl"/>
            </w:rPr>
          </w:pPr>
          <w:r w:rsidRPr="00D87E13">
            <w:rPr>
              <w:rFonts w:cstheme="minorHAnsi"/>
              <w:lang w:val="es-ES_tradnl"/>
            </w:rPr>
            <w:t>28.</w:t>
          </w:r>
          <w:r w:rsidRPr="00D87E13">
            <w:rPr>
              <w:rFonts w:cstheme="minorHAnsi"/>
              <w:lang w:val="es-ES_tradnl"/>
            </w:rPr>
            <w:tab/>
            <w:t xml:space="preserve">Valenciana G. Sistema SINEA de Notificación de Incidentes. Valencia: GVA; </w:t>
          </w:r>
        </w:p>
        <w:p w14:paraId="5F2B4F4D" w14:textId="77777777" w:rsidR="0041286A" w:rsidRPr="00D87E13" w:rsidRDefault="0041286A" w:rsidP="00015B6A">
          <w:pPr>
            <w:autoSpaceDE w:val="0"/>
            <w:autoSpaceDN w:val="0"/>
            <w:ind w:hanging="640"/>
            <w:jc w:val="left"/>
            <w:divId w:val="33626979"/>
            <w:rPr>
              <w:rFonts w:cstheme="minorHAnsi"/>
              <w:lang w:val="es-ES_tradnl"/>
            </w:rPr>
          </w:pPr>
          <w:r w:rsidRPr="00D87E13">
            <w:rPr>
              <w:rFonts w:cstheme="minorHAnsi"/>
              <w:lang w:val="es-ES_tradnl"/>
            </w:rPr>
            <w:t>29.</w:t>
          </w:r>
          <w:r w:rsidRPr="00D87E13">
            <w:rPr>
              <w:rFonts w:cstheme="minorHAnsi"/>
              <w:lang w:val="es-ES_tradnl"/>
            </w:rPr>
            <w:tab/>
            <w:t xml:space="preserve">buenas prácticas clínicas </w:t>
          </w:r>
          <w:proofErr w:type="spellStart"/>
          <w:r w:rsidRPr="00D87E13">
            <w:rPr>
              <w:rFonts w:cstheme="minorHAnsi"/>
              <w:lang w:val="es-ES_tradnl"/>
            </w:rPr>
            <w:t>oms</w:t>
          </w:r>
          <w:proofErr w:type="spellEnd"/>
          <w:r w:rsidRPr="00D87E13">
            <w:rPr>
              <w:rFonts w:cstheme="minorHAnsi"/>
              <w:lang w:val="es-ES_tradnl"/>
            </w:rPr>
            <w:t xml:space="preserve"> - Google Académico [Internet]. [citado 30 de noviembre de 2025]. Disponible en: https://scholar.google.es/scholar?hl=es&amp;lr=lang_es&amp;as_sdt=0%2C5&amp;as_ylo=2024&amp;q=buenas+pr%C3%A1cticas+cl%C3%ADnicas+oms&amp;btnG=&amp;oq=buenas+practicas+clinica</w:t>
          </w:r>
        </w:p>
        <w:p w14:paraId="1B8E2367" w14:textId="77777777" w:rsidR="0041286A" w:rsidRPr="00D87E13" w:rsidRDefault="0041286A" w:rsidP="00015B6A">
          <w:pPr>
            <w:autoSpaceDE w:val="0"/>
            <w:autoSpaceDN w:val="0"/>
            <w:ind w:hanging="640"/>
            <w:jc w:val="left"/>
            <w:divId w:val="153687228"/>
            <w:rPr>
              <w:rFonts w:cstheme="minorHAnsi"/>
              <w:lang w:val="es-ES_tradnl"/>
            </w:rPr>
          </w:pPr>
          <w:r w:rsidRPr="00D87E13">
            <w:rPr>
              <w:rFonts w:cstheme="minorHAnsi"/>
              <w:lang w:val="es-ES_tradnl"/>
            </w:rPr>
            <w:lastRenderedPageBreak/>
            <w:t>30.</w:t>
          </w:r>
          <w:r w:rsidRPr="00D87E13">
            <w:rPr>
              <w:rFonts w:cstheme="minorHAnsi"/>
              <w:lang w:val="es-ES_tradnl"/>
            </w:rPr>
            <w:tab/>
            <w:t xml:space="preserve">Beltrán-Castro M, Aires) ALFM (Buenos, 2025 </w:t>
          </w:r>
          <w:proofErr w:type="spellStart"/>
          <w:r w:rsidRPr="00D87E13">
            <w:rPr>
              <w:rFonts w:cstheme="minorHAnsi"/>
              <w:lang w:val="es-ES_tradnl"/>
            </w:rPr>
            <w:t>undefined</w:t>
          </w:r>
          <w:proofErr w:type="spellEnd"/>
          <w:r w:rsidRPr="00D87E13">
            <w:rPr>
              <w:rFonts w:cstheme="minorHAnsi"/>
              <w:lang w:val="es-ES_tradnl"/>
            </w:rPr>
            <w:t>. Estrategias de gestión para mejorar la atención primaria en salud. SciELO Argentina [Internet]. 2025 [citado 30 de noviembre de 2025</w:t>
          </w:r>
          <w:proofErr w:type="gramStart"/>
          <w:r w:rsidRPr="00D87E13">
            <w:rPr>
              <w:rFonts w:cstheme="minorHAnsi"/>
              <w:lang w:val="es-ES_tradnl"/>
            </w:rPr>
            <w:t>];85:165</w:t>
          </w:r>
          <w:proofErr w:type="gramEnd"/>
          <w:r w:rsidRPr="00D87E13">
            <w:rPr>
              <w:rFonts w:cstheme="minorHAnsi"/>
              <w:lang w:val="es-ES_tradnl"/>
            </w:rPr>
            <w:t>-81. Disponible en: https://www.scielo.org.ar/scielo.php?pid=S0025-76802025000100165&amp;script=sci_abstract&amp;tlng=en</w:t>
          </w:r>
        </w:p>
        <w:p w14:paraId="36F0E582" w14:textId="77777777" w:rsidR="0041286A" w:rsidRPr="00D87E13" w:rsidRDefault="0041286A" w:rsidP="00015B6A">
          <w:pPr>
            <w:autoSpaceDE w:val="0"/>
            <w:autoSpaceDN w:val="0"/>
            <w:ind w:hanging="640"/>
            <w:jc w:val="left"/>
            <w:divId w:val="867521776"/>
            <w:rPr>
              <w:rFonts w:cstheme="minorHAnsi"/>
              <w:lang w:val="es-ES_tradnl"/>
            </w:rPr>
          </w:pPr>
          <w:r w:rsidRPr="00D87E13">
            <w:rPr>
              <w:rFonts w:cstheme="minorHAnsi"/>
              <w:lang w:val="es-ES_tradnl"/>
            </w:rPr>
            <w:t>31.</w:t>
          </w:r>
          <w:r w:rsidRPr="00D87E13">
            <w:rPr>
              <w:rFonts w:cstheme="minorHAnsi"/>
              <w:lang w:val="es-ES_tradnl"/>
            </w:rPr>
            <w:tab/>
            <w:t>Pezo MD, Stephania V, Espinoza-</w:t>
          </w:r>
          <w:proofErr w:type="spellStart"/>
          <w:proofErr w:type="gramStart"/>
          <w:r w:rsidRPr="00D87E13">
            <w:rPr>
              <w:rFonts w:cstheme="minorHAnsi"/>
              <w:lang w:val="es-ES_tradnl"/>
            </w:rPr>
            <w:t>Lainez</w:t>
          </w:r>
          <w:proofErr w:type="spellEnd"/>
          <w:r w:rsidRPr="00D87E13">
            <w:rPr>
              <w:rFonts w:cstheme="minorHAnsi"/>
              <w:lang w:val="es-ES_tradnl"/>
            </w:rPr>
            <w:t xml:space="preserve"> ;</w:t>
          </w:r>
          <w:proofErr w:type="gramEnd"/>
          <w:r w:rsidRPr="00D87E13">
            <w:rPr>
              <w:rFonts w:cstheme="minorHAnsi"/>
              <w:lang w:val="es-ES_tradnl"/>
            </w:rPr>
            <w:t xml:space="preserve">, Roberto J, </w:t>
          </w:r>
          <w:proofErr w:type="spellStart"/>
          <w:r w:rsidRPr="00D87E13">
            <w:rPr>
              <w:rFonts w:cstheme="minorHAnsi"/>
              <w:lang w:val="es-ES_tradnl"/>
            </w:rPr>
            <w:t>Quilumba</w:t>
          </w:r>
          <w:proofErr w:type="spellEnd"/>
          <w:r w:rsidRPr="00D87E13">
            <w:rPr>
              <w:rFonts w:cstheme="minorHAnsi"/>
              <w:lang w:val="es-ES_tradnl"/>
            </w:rPr>
            <w:t>-</w:t>
          </w:r>
          <w:proofErr w:type="gramStart"/>
          <w:r w:rsidRPr="00D87E13">
            <w:rPr>
              <w:rFonts w:cstheme="minorHAnsi"/>
              <w:lang w:val="es-ES_tradnl"/>
            </w:rPr>
            <w:t>Sánchez ;</w:t>
          </w:r>
          <w:proofErr w:type="gramEnd"/>
          <w:r w:rsidRPr="00D87E13">
            <w:rPr>
              <w:rFonts w:cstheme="minorHAnsi"/>
              <w:lang w:val="es-ES_tradnl"/>
            </w:rPr>
            <w:t xml:space="preserve">, Guillermo C. Factores influyentes en la satisfacción del paciente en consulta externa de un hospital público. </w:t>
          </w:r>
          <w:proofErr w:type="spellStart"/>
          <w:proofErr w:type="gramStart"/>
          <w:r w:rsidRPr="00D87E13">
            <w:rPr>
              <w:rFonts w:cstheme="minorHAnsi"/>
              <w:lang w:val="es-ES_tradnl"/>
            </w:rPr>
            <w:t>innovasciencejournal.omeditorial</w:t>
          </w:r>
          <w:proofErr w:type="spellEnd"/>
          <w:proofErr w:type="gramEnd"/>
          <w:r w:rsidRPr="00D87E13">
            <w:rPr>
              <w:rFonts w:cstheme="minorHAnsi"/>
              <w:lang w:val="es-ES_tradnl"/>
            </w:rPr>
            <w:t> … [Internet]. 2025 [citado 30 de noviembre de 2025];03. Disponible en: https://innovasciencejournal.omeditorial.com/index.php/home/article/view/58</w:t>
          </w:r>
        </w:p>
        <w:p w14:paraId="52A183D1" w14:textId="77777777" w:rsidR="0041286A" w:rsidRPr="00D87E13" w:rsidRDefault="0041286A" w:rsidP="00015B6A">
          <w:pPr>
            <w:autoSpaceDE w:val="0"/>
            <w:autoSpaceDN w:val="0"/>
            <w:ind w:hanging="640"/>
            <w:jc w:val="left"/>
            <w:divId w:val="1605721959"/>
            <w:rPr>
              <w:rFonts w:cstheme="minorHAnsi"/>
              <w:lang w:val="es-ES_tradnl"/>
            </w:rPr>
          </w:pPr>
          <w:r w:rsidRPr="00D87E13">
            <w:rPr>
              <w:rFonts w:cstheme="minorHAnsi"/>
              <w:lang w:val="es-ES_tradnl"/>
            </w:rPr>
            <w:t>32.</w:t>
          </w:r>
          <w:r w:rsidRPr="00D87E13">
            <w:rPr>
              <w:rFonts w:cstheme="minorHAnsi"/>
              <w:lang w:val="es-ES_tradnl"/>
            </w:rPr>
            <w:tab/>
            <w:t xml:space="preserve">Arredondo-Provecho A, … MMPJ </w:t>
          </w:r>
          <w:proofErr w:type="spellStart"/>
          <w:r w:rsidRPr="00D87E13">
            <w:rPr>
              <w:rFonts w:cstheme="minorHAnsi"/>
              <w:lang w:val="es-ES_tradnl"/>
            </w:rPr>
            <w:t>of</w:t>
          </w:r>
          <w:proofErr w:type="spellEnd"/>
          <w:r w:rsidRPr="00D87E13">
            <w:rPr>
              <w:rFonts w:cstheme="minorHAnsi"/>
              <w:lang w:val="es-ES_tradnl"/>
            </w:rPr>
            <w:t xml:space="preserve"> H, 2024 </w:t>
          </w:r>
          <w:proofErr w:type="spellStart"/>
          <w:r w:rsidRPr="00D87E13">
            <w:rPr>
              <w:rFonts w:cstheme="minorHAnsi"/>
              <w:lang w:val="es-ES_tradnl"/>
            </w:rPr>
            <w:t>undefined</w:t>
          </w:r>
          <w:proofErr w:type="spellEnd"/>
          <w:r w:rsidRPr="00D87E13">
            <w:rPr>
              <w:rFonts w:cstheme="minorHAnsi"/>
              <w:lang w:val="es-ES_tradnl"/>
            </w:rPr>
            <w:t>. Impacto de la implantación del programa internacional de Guías de Buenas Prácticas (BPSO®) en los resultados de salud en un hospital público. Elsevier [Internet]. [citado 30 de noviembre de 2025]; Disponible en: https://www.sciencedirect.com/science/article/pii/S2603647924000563</w:t>
          </w:r>
        </w:p>
        <w:p w14:paraId="2EEA5C82" w14:textId="40DBE8E1" w:rsidR="007E279A" w:rsidRPr="00D87E13" w:rsidRDefault="0041286A" w:rsidP="00AB010B">
          <w:pPr>
            <w:autoSpaceDE w:val="0"/>
            <w:autoSpaceDN w:val="0"/>
            <w:ind w:hanging="640"/>
            <w:jc w:val="left"/>
            <w:divId w:val="1093279767"/>
            <w:rPr>
              <w:rFonts w:cstheme="minorHAnsi"/>
              <w:lang w:val="es-ES_tradnl"/>
            </w:rPr>
          </w:pPr>
          <w:r w:rsidRPr="00D87E13">
            <w:rPr>
              <w:rFonts w:cstheme="minorHAnsi"/>
              <w:lang w:val="es-ES_tradnl"/>
            </w:rPr>
            <w:t>33.</w:t>
          </w:r>
          <w:r w:rsidRPr="00D87E13">
            <w:rPr>
              <w:rFonts w:cstheme="minorHAnsi"/>
              <w:lang w:val="es-ES_tradnl"/>
            </w:rPr>
            <w:tab/>
            <w:t xml:space="preserve">Villa N, López A, López M, Primaria SFA, 2025 </w:t>
          </w:r>
          <w:proofErr w:type="spellStart"/>
          <w:r w:rsidRPr="00D87E13">
            <w:rPr>
              <w:rFonts w:cstheme="minorHAnsi"/>
              <w:lang w:val="es-ES_tradnl"/>
            </w:rPr>
            <w:t>undefined</w:t>
          </w:r>
          <w:proofErr w:type="spellEnd"/>
          <w:r w:rsidRPr="00D87E13">
            <w:rPr>
              <w:rFonts w:cstheme="minorHAnsi"/>
              <w:lang w:val="es-ES_tradnl"/>
            </w:rPr>
            <w:t xml:space="preserve">. Evaluación del nivel de satisfacción con un sistema de interconsulta telemática entre Atención Primaria y Cardiología. Elsevier [Internet]. [citado 30 de noviembre de 2025]; Disponible en: </w:t>
          </w:r>
          <w:hyperlink r:id="rId35" w:history="1">
            <w:r w:rsidR="007E279A" w:rsidRPr="00D87E13">
              <w:rPr>
                <w:rStyle w:val="Hipervnculo"/>
                <w:rFonts w:cstheme="minorHAnsi"/>
                <w:lang w:val="es-ES_tradnl"/>
              </w:rPr>
              <w:t>https://www.sciencedirect.com/science/article/pii/S0212656724002968</w:t>
            </w:r>
          </w:hyperlink>
        </w:p>
        <w:p w14:paraId="6FEBB78C" w14:textId="77777777" w:rsidR="0041286A" w:rsidRPr="00D87E13" w:rsidRDefault="0041286A" w:rsidP="00015B6A">
          <w:pPr>
            <w:autoSpaceDE w:val="0"/>
            <w:autoSpaceDN w:val="0"/>
            <w:ind w:hanging="640"/>
            <w:jc w:val="left"/>
            <w:divId w:val="901603376"/>
            <w:rPr>
              <w:rFonts w:cstheme="minorHAnsi"/>
              <w:lang w:val="es-ES_tradnl"/>
            </w:rPr>
          </w:pPr>
          <w:r w:rsidRPr="00D87E13">
            <w:rPr>
              <w:rFonts w:cstheme="minorHAnsi"/>
              <w:lang w:val="es-ES_tradnl"/>
            </w:rPr>
            <w:t>34.</w:t>
          </w:r>
          <w:r w:rsidRPr="00D87E13">
            <w:rPr>
              <w:rFonts w:cstheme="minorHAnsi"/>
              <w:lang w:val="es-ES_tradnl"/>
            </w:rPr>
            <w:tab/>
            <w:t xml:space="preserve">Martínez P, SEMERGEN PSM de Familia, 2025 </w:t>
          </w:r>
          <w:proofErr w:type="spellStart"/>
          <w:r w:rsidRPr="00D87E13">
            <w:rPr>
              <w:rFonts w:cstheme="minorHAnsi"/>
              <w:lang w:val="es-ES_tradnl"/>
            </w:rPr>
            <w:t>undefined</w:t>
          </w:r>
          <w:proofErr w:type="spellEnd"/>
          <w:r w:rsidRPr="00D87E13">
            <w:rPr>
              <w:rFonts w:cstheme="minorHAnsi"/>
              <w:lang w:val="es-ES_tradnl"/>
            </w:rPr>
            <w:t xml:space="preserve">. Desarrollo y retos de la </w:t>
          </w:r>
          <w:proofErr w:type="spellStart"/>
          <w:r w:rsidRPr="00D87E13">
            <w:rPr>
              <w:rFonts w:cstheme="minorHAnsi"/>
              <w:lang w:val="es-ES_tradnl"/>
            </w:rPr>
            <w:t>teledermatología</w:t>
          </w:r>
          <w:proofErr w:type="spellEnd"/>
          <w:r w:rsidRPr="00D87E13">
            <w:rPr>
              <w:rFonts w:cstheme="minorHAnsi"/>
              <w:lang w:val="es-ES_tradnl"/>
            </w:rPr>
            <w:t xml:space="preserve"> en España: un estudio de la práctica en atención primaria. Elsevier [Internet]. [citado 30 de noviembre de 2025]; Disponible en: https://www.sciencedirect.com/science/article/pii/S1138359325001303</w:t>
          </w:r>
        </w:p>
        <w:p w14:paraId="40ED6B46" w14:textId="77777777" w:rsidR="0041286A" w:rsidRPr="00D87E13" w:rsidRDefault="0041286A" w:rsidP="00015B6A">
          <w:pPr>
            <w:autoSpaceDE w:val="0"/>
            <w:autoSpaceDN w:val="0"/>
            <w:ind w:hanging="640"/>
            <w:jc w:val="left"/>
            <w:divId w:val="1354725255"/>
            <w:rPr>
              <w:rFonts w:cstheme="minorHAnsi"/>
              <w:lang w:val="es-ES_tradnl"/>
            </w:rPr>
          </w:pPr>
          <w:r w:rsidRPr="00D87E13">
            <w:rPr>
              <w:rFonts w:cstheme="minorHAnsi"/>
              <w:lang w:val="es-ES_tradnl"/>
            </w:rPr>
            <w:t>35.</w:t>
          </w:r>
          <w:r w:rsidRPr="00D87E13">
            <w:rPr>
              <w:rFonts w:cstheme="minorHAnsi"/>
              <w:lang w:val="es-ES_tradnl"/>
            </w:rPr>
            <w:tab/>
            <w:t xml:space="preserve">Valenciana G. Estrategia de abordaje de la cronicidad y envejecimiento activo. GVA; </w:t>
          </w:r>
        </w:p>
        <w:p w14:paraId="6F39282E" w14:textId="77777777" w:rsidR="0041286A" w:rsidRPr="00D87E13" w:rsidRDefault="0041286A" w:rsidP="00015B6A">
          <w:pPr>
            <w:autoSpaceDE w:val="0"/>
            <w:autoSpaceDN w:val="0"/>
            <w:ind w:hanging="640"/>
            <w:jc w:val="left"/>
            <w:divId w:val="74983549"/>
            <w:rPr>
              <w:rFonts w:cstheme="minorHAnsi"/>
              <w:lang w:val="es-ES_tradnl"/>
            </w:rPr>
          </w:pPr>
          <w:r w:rsidRPr="00D87E13">
            <w:rPr>
              <w:rFonts w:cstheme="minorHAnsi"/>
              <w:lang w:val="es-ES_tradnl"/>
            </w:rPr>
            <w:t>36.</w:t>
          </w:r>
          <w:r w:rsidRPr="00D87E13">
            <w:rPr>
              <w:rFonts w:cstheme="minorHAnsi"/>
              <w:lang w:val="es-ES_tradnl"/>
            </w:rPr>
            <w:tab/>
            <w:t xml:space="preserve">José J, Cataluña S, Fernández Villar A, Román Rodríguez M, Ancochea Bermúdez J, Navarrete BA, et al. Coordinadores Comité científico: Edición y coordinación: RESPIRA-FUNDACIÓN ESPAÑOLA DEL PULMÓN-SEPAR Calle </w:t>
          </w:r>
          <w:proofErr w:type="spellStart"/>
          <w:r w:rsidRPr="00D87E13">
            <w:rPr>
              <w:rFonts w:cstheme="minorHAnsi"/>
              <w:lang w:val="es-ES_tradnl"/>
            </w:rPr>
            <w:t>Provença</w:t>
          </w:r>
          <w:proofErr w:type="spellEnd"/>
          <w:r w:rsidRPr="00D87E13">
            <w:rPr>
              <w:rFonts w:cstheme="minorHAnsi"/>
              <w:lang w:val="es-ES_tradnl"/>
            </w:rPr>
            <w:t xml:space="preserve"> 108, bajos 2a 08029 Barcelona. 2015. </w:t>
          </w:r>
        </w:p>
        <w:p w14:paraId="7EC75F0C" w14:textId="77777777" w:rsidR="0041286A" w:rsidRPr="00D87E13" w:rsidRDefault="0041286A" w:rsidP="00015B6A">
          <w:pPr>
            <w:autoSpaceDE w:val="0"/>
            <w:autoSpaceDN w:val="0"/>
            <w:ind w:hanging="640"/>
            <w:jc w:val="left"/>
            <w:divId w:val="868491253"/>
            <w:rPr>
              <w:rFonts w:cstheme="minorHAnsi"/>
              <w:lang w:val="es-ES_tradnl"/>
            </w:rPr>
          </w:pPr>
          <w:r w:rsidRPr="00D87E13">
            <w:rPr>
              <w:rFonts w:cstheme="minorHAnsi"/>
              <w:lang w:val="es-ES_tradnl"/>
            </w:rPr>
            <w:t>37.</w:t>
          </w:r>
          <w:r w:rsidRPr="00D87E13">
            <w:rPr>
              <w:rFonts w:cstheme="minorHAnsi"/>
              <w:lang w:val="es-ES_tradnl"/>
            </w:rPr>
            <w:tab/>
            <w:t xml:space="preserve">Proceso Asistencial Integrado del paciente con insuficiencia cardiaca crónica PROCESO ASISTENCIAL INTEGRADO DEL PACIENTE CON INSUFICIENCIA CARDIACA CRÓNICA. </w:t>
          </w:r>
        </w:p>
        <w:p w14:paraId="3DEDC3B4" w14:textId="77777777" w:rsidR="00015B6A" w:rsidRPr="00D87E13" w:rsidRDefault="0041286A" w:rsidP="00015B6A">
          <w:pPr>
            <w:autoSpaceDE w:val="0"/>
            <w:autoSpaceDN w:val="0"/>
            <w:ind w:hanging="640"/>
            <w:jc w:val="left"/>
            <w:divId w:val="508177945"/>
            <w:rPr>
              <w:rFonts w:cstheme="minorHAnsi"/>
              <w:lang w:val="es-ES_tradnl"/>
            </w:rPr>
          </w:pPr>
          <w:r w:rsidRPr="00D87E13">
            <w:rPr>
              <w:rFonts w:cstheme="minorHAnsi"/>
              <w:lang w:val="es-ES_tradnl"/>
            </w:rPr>
            <w:t>38.</w:t>
          </w:r>
          <w:r w:rsidRPr="00D87E13">
            <w:rPr>
              <w:rFonts w:cstheme="minorHAnsi"/>
              <w:lang w:val="es-ES_tradnl"/>
            </w:rPr>
            <w:tab/>
            <w:t>HIPERTENSIÓN</w:t>
          </w:r>
          <w:r w:rsidR="00015B6A" w:rsidRPr="00D87E13">
            <w:rPr>
              <w:rFonts w:cstheme="minorHAnsi"/>
              <w:lang w:val="es-ES_tradnl"/>
            </w:rPr>
            <w:t xml:space="preserve">, </w:t>
          </w:r>
          <w:r w:rsidRPr="00D87E13">
            <w:rPr>
              <w:rFonts w:cstheme="minorHAnsi"/>
              <w:lang w:val="es-ES_tradnl"/>
            </w:rPr>
            <w:t xml:space="preserve">recomendaciones-para-el-paciente-de-hipertension-1. </w:t>
          </w:r>
        </w:p>
        <w:p w14:paraId="1AE1C03E" w14:textId="1151CB15" w:rsidR="00015B6A" w:rsidRPr="00D87E13" w:rsidRDefault="00015B6A" w:rsidP="00015B6A">
          <w:pPr>
            <w:autoSpaceDE w:val="0"/>
            <w:autoSpaceDN w:val="0"/>
            <w:ind w:hanging="640"/>
            <w:jc w:val="left"/>
            <w:divId w:val="508177945"/>
            <w:rPr>
              <w:rFonts w:cstheme="minorHAnsi"/>
              <w:lang w:val="es-ES_tradnl"/>
            </w:rPr>
          </w:pPr>
          <w:r w:rsidRPr="00D87E13">
            <w:rPr>
              <w:rFonts w:cstheme="minorHAnsi"/>
              <w:lang w:val="es-ES_tradnl"/>
            </w:rPr>
            <w:lastRenderedPageBreak/>
            <w:t xml:space="preserve">39.      </w:t>
          </w:r>
          <w:r w:rsidRPr="00D87E13">
            <w:rPr>
              <w:rStyle w:val="Fuerte"/>
              <w:rFonts w:cstheme="minorHAnsi"/>
              <w:lang w:val="es-ES_tradnl"/>
            </w:rPr>
            <w:t xml:space="preserve">Sindicatura de </w:t>
          </w:r>
          <w:proofErr w:type="spellStart"/>
          <w:r w:rsidRPr="00D87E13">
            <w:rPr>
              <w:rStyle w:val="Fuerte"/>
              <w:rFonts w:cstheme="minorHAnsi"/>
              <w:lang w:val="es-ES_tradnl"/>
            </w:rPr>
            <w:t>Comptes</w:t>
          </w:r>
          <w:proofErr w:type="spellEnd"/>
          <w:r w:rsidRPr="00D87E13">
            <w:rPr>
              <w:rStyle w:val="Fuerte"/>
              <w:rFonts w:cstheme="minorHAnsi"/>
              <w:lang w:val="es-ES_tradnl"/>
            </w:rPr>
            <w:t>.</w:t>
          </w:r>
        </w:p>
        <w:p w14:paraId="216E4658" w14:textId="77777777" w:rsidR="00AB010B" w:rsidRDefault="00015B6A" w:rsidP="00AB010B">
          <w:pPr>
            <w:autoSpaceDE w:val="0"/>
            <w:autoSpaceDN w:val="0"/>
            <w:jc w:val="left"/>
            <w:divId w:val="1086612694"/>
            <w:rPr>
              <w:rFonts w:cstheme="minorHAnsi"/>
              <w:lang w:val="es-ES_tradnl"/>
            </w:rPr>
          </w:pPr>
          <w:r w:rsidRPr="00D87E13">
            <w:rPr>
              <w:rStyle w:val="nfasis"/>
              <w:rFonts w:cstheme="minorHAnsi"/>
              <w:lang w:val="es-ES_tradnl"/>
            </w:rPr>
            <w:t xml:space="preserve">La Sindicatura de </w:t>
          </w:r>
          <w:proofErr w:type="spellStart"/>
          <w:r w:rsidRPr="00D87E13">
            <w:rPr>
              <w:rStyle w:val="nfasis"/>
              <w:rFonts w:cstheme="minorHAnsi"/>
              <w:lang w:val="es-ES_tradnl"/>
            </w:rPr>
            <w:t>Comptes</w:t>
          </w:r>
          <w:proofErr w:type="spellEnd"/>
          <w:r w:rsidRPr="00D87E13">
            <w:rPr>
              <w:rStyle w:val="nfasis"/>
              <w:rFonts w:cstheme="minorHAnsi"/>
              <w:lang w:val="es-ES_tradnl"/>
            </w:rPr>
            <w:t xml:space="preserve"> entrega a las Corts el Informe de fiscalización de la Cuenta de la Administración, que completa la fiscalización de la Cuenta General de la Generalitat Valenciana del ejercicio 2024.</w:t>
          </w:r>
          <w:r w:rsidRPr="00D87E13">
            <w:rPr>
              <w:rFonts w:cstheme="minorHAnsi"/>
              <w:lang w:val="es-ES_tradnl"/>
            </w:rPr>
            <w:t xml:space="preserve"> 22 dic 2025. Disponible en: https://www.sindicom.es/sindicatura-comptes-entrega-corts-informe-fiscalizacion-cuenta-administracion-ejercicio-2024</w:t>
          </w:r>
          <w:r w:rsidRPr="00D87E13">
            <w:rPr>
              <w:rFonts w:cstheme="minorHAnsi"/>
              <w:lang w:val="es-ES_tradnl"/>
            </w:rPr>
            <w:br/>
          </w:r>
          <w:hyperlink r:id="rId36" w:history="1">
            <w:r w:rsidRPr="00D87E13">
              <w:rPr>
                <w:rStyle w:val="Hipervnculo"/>
                <w:rFonts w:cstheme="minorHAnsi"/>
                <w:lang w:val="es-ES_tradnl"/>
              </w:rPr>
              <w:t>[sindicom.es]</w:t>
            </w:r>
          </w:hyperlink>
        </w:p>
        <w:p w14:paraId="3D8979DE" w14:textId="1E8D720A" w:rsidR="00015B6A" w:rsidRPr="00D87E13" w:rsidRDefault="00AB010B" w:rsidP="00AB010B">
          <w:pPr>
            <w:autoSpaceDE w:val="0"/>
            <w:autoSpaceDN w:val="0"/>
            <w:jc w:val="left"/>
            <w:divId w:val="1086612694"/>
            <w:rPr>
              <w:rFonts w:cstheme="minorHAnsi"/>
              <w:lang w:val="es-ES_tradnl"/>
            </w:rPr>
          </w:pPr>
          <w:r>
            <w:rPr>
              <w:rStyle w:val="Fuerte"/>
              <w:rFonts w:cstheme="minorHAnsi"/>
              <w:lang w:val="es-ES_tradnl"/>
            </w:rPr>
            <w:t xml:space="preserve">40. </w:t>
          </w:r>
          <w:proofErr w:type="spellStart"/>
          <w:r w:rsidR="00015B6A" w:rsidRPr="00D87E13">
            <w:rPr>
              <w:rStyle w:val="Fuerte"/>
              <w:rFonts w:cstheme="minorHAnsi"/>
              <w:lang w:val="es-ES_tradnl"/>
            </w:rPr>
            <w:t>Lorda</w:t>
          </w:r>
          <w:proofErr w:type="spellEnd"/>
          <w:r w:rsidR="00015B6A" w:rsidRPr="00D87E13">
            <w:rPr>
              <w:rStyle w:val="Fuerte"/>
              <w:rFonts w:cstheme="minorHAnsi"/>
              <w:lang w:val="es-ES_tradnl"/>
            </w:rPr>
            <w:t xml:space="preserve"> J.</w:t>
          </w:r>
          <w:r>
            <w:rPr>
              <w:rStyle w:val="Fuerte"/>
              <w:rFonts w:cstheme="minorHAnsi"/>
              <w:lang w:val="es-ES_tradnl"/>
            </w:rPr>
            <w:t xml:space="preserve"> </w:t>
          </w:r>
          <w:r w:rsidR="00015B6A" w:rsidRPr="00D87E13">
            <w:rPr>
              <w:rStyle w:val="nfasis"/>
              <w:rFonts w:cstheme="minorHAnsi"/>
              <w:lang w:val="es-ES_tradnl"/>
            </w:rPr>
            <w:t>Así repercute la infrafinanciación en el estado del bienestar: la Comunitat destina el 89% de sus ingresos a Educación, Sanidad y Dependencia.</w:t>
          </w:r>
          <w:r w:rsidR="00015B6A" w:rsidRPr="00D87E13">
            <w:rPr>
              <w:rFonts w:cstheme="minorHAnsi"/>
              <w:lang w:val="es-ES_tradnl"/>
            </w:rPr>
            <w:t xml:space="preserve"> Alicante Plaza / Valencia Plaza. 9 dic 2025. Disponible en: https://alicanteplaza.es/asi-repercute-la-infrafinanciacion-en-el-estado-del-bienestar-la-comunitat-destina-el-89-de-sus-ingresos-a-educacion-sanidad-y-dependencia</w:t>
          </w:r>
          <w:r w:rsidR="00015B6A" w:rsidRPr="00D87E13">
            <w:rPr>
              <w:rFonts w:cstheme="minorHAnsi"/>
              <w:lang w:val="es-ES_tradnl"/>
            </w:rPr>
            <w:br/>
          </w:r>
          <w:hyperlink r:id="rId37" w:history="1">
            <w:r w:rsidR="00015B6A" w:rsidRPr="00D87E13">
              <w:rPr>
                <w:rStyle w:val="Hipervnculo"/>
                <w:rFonts w:cstheme="minorHAnsi"/>
                <w:lang w:val="es-ES_tradnl"/>
              </w:rPr>
              <w:t>[alicanteplaza.es]</w:t>
            </w:r>
          </w:hyperlink>
        </w:p>
        <w:p w14:paraId="50D0EC07" w14:textId="6A332B07" w:rsidR="00AB010B" w:rsidRDefault="00015B6A" w:rsidP="00AB010B">
          <w:pPr>
            <w:pStyle w:val="NormalWeb"/>
            <w:spacing w:line="300" w:lineRule="atLeast"/>
            <w:jc w:val="left"/>
            <w:divId w:val="1086612694"/>
            <w:rPr>
              <w:rFonts w:cstheme="minorHAnsi"/>
              <w:lang w:val="es-ES_tradnl"/>
            </w:rPr>
          </w:pPr>
          <w:r w:rsidRPr="00D87E13">
            <w:rPr>
              <w:rStyle w:val="Fuerte"/>
              <w:rFonts w:cstheme="minorHAnsi"/>
              <w:lang w:val="es-ES_tradnl"/>
            </w:rPr>
            <w:t>4</w:t>
          </w:r>
          <w:r w:rsidR="00AB010B">
            <w:rPr>
              <w:rStyle w:val="Fuerte"/>
              <w:rFonts w:cstheme="minorHAnsi"/>
              <w:lang w:val="es-ES_tradnl"/>
            </w:rPr>
            <w:t>1</w:t>
          </w:r>
          <w:r w:rsidRPr="00D87E13">
            <w:rPr>
              <w:rStyle w:val="Fuerte"/>
              <w:rFonts w:cstheme="minorHAnsi"/>
              <w:lang w:val="es-ES_tradnl"/>
            </w:rPr>
            <w:t xml:space="preserve">. </w:t>
          </w:r>
          <w:proofErr w:type="spellStart"/>
          <w:r w:rsidRPr="00D87E13">
            <w:rPr>
              <w:rStyle w:val="Fuerte"/>
              <w:rFonts w:cstheme="minorHAnsi"/>
              <w:lang w:val="es-ES_tradnl"/>
            </w:rPr>
            <w:t>Lorda</w:t>
          </w:r>
          <w:proofErr w:type="spellEnd"/>
          <w:r w:rsidRPr="00D87E13">
            <w:rPr>
              <w:rStyle w:val="Fuerte"/>
              <w:rFonts w:cstheme="minorHAnsi"/>
              <w:lang w:val="es-ES_tradnl"/>
            </w:rPr>
            <w:t xml:space="preserve"> J.</w:t>
          </w:r>
          <w:r w:rsidRPr="00D87E13">
            <w:rPr>
              <w:rFonts w:cstheme="minorHAnsi"/>
              <w:lang w:val="es-ES_tradnl"/>
            </w:rPr>
            <w:br/>
          </w:r>
          <w:r w:rsidRPr="00D87E13">
            <w:rPr>
              <w:rStyle w:val="nfasis"/>
              <w:rFonts w:cstheme="minorHAnsi"/>
              <w:lang w:val="es-ES_tradnl"/>
            </w:rPr>
            <w:t>La Comunitat supera el gasto medio en Sanidad, pero se queda por detrás en Educación y Servicios Sociales.</w:t>
          </w:r>
          <w:r w:rsidRPr="00D87E13">
            <w:rPr>
              <w:rFonts w:cstheme="minorHAnsi"/>
              <w:lang w:val="es-ES_tradnl"/>
            </w:rPr>
            <w:t xml:space="preserve"> Castellón Plaza. 30 nov 2025. Disponible en: https://castellonplaza.com/la-comunitat-supera-el-gasto-medio-en-sanidad-pero-se-queda-por-detras-en-educacion-y-servicios-sociales</w:t>
          </w:r>
          <w:r w:rsidRPr="00D87E13">
            <w:rPr>
              <w:rFonts w:cstheme="minorHAnsi"/>
              <w:lang w:val="es-ES_tradnl"/>
            </w:rPr>
            <w:br/>
          </w:r>
          <w:hyperlink r:id="rId38" w:history="1">
            <w:r w:rsidRPr="00D87E13">
              <w:rPr>
                <w:rStyle w:val="Hipervnculo"/>
                <w:rFonts w:cstheme="minorHAnsi"/>
                <w:lang w:val="es-ES_tradnl"/>
              </w:rPr>
              <w:t>[castellonplaza.com]</w:t>
            </w:r>
          </w:hyperlink>
        </w:p>
        <w:p w14:paraId="49C8200D" w14:textId="413FC3D8" w:rsidR="00AB010B" w:rsidRDefault="00AB010B" w:rsidP="00AB010B">
          <w:pPr>
            <w:pStyle w:val="NormalWeb"/>
            <w:spacing w:line="300" w:lineRule="atLeast"/>
            <w:jc w:val="left"/>
            <w:divId w:val="1086612694"/>
            <w:rPr>
              <w:rFonts w:cstheme="minorHAnsi"/>
              <w:lang w:val="es-ES_tradnl"/>
            </w:rPr>
          </w:pPr>
          <w:r w:rsidRPr="00AB010B">
            <w:rPr>
              <w:rFonts w:cstheme="minorHAnsi"/>
              <w:b/>
              <w:bCs/>
              <w:lang w:val="es-ES_tradnl"/>
            </w:rPr>
            <w:t>42. Instituto</w:t>
          </w:r>
          <w:r w:rsidR="00015B6A" w:rsidRPr="00AB010B">
            <w:rPr>
              <w:rStyle w:val="Fuerte"/>
              <w:rFonts w:cstheme="minorHAnsi"/>
              <w:b w:val="0"/>
              <w:bCs w:val="0"/>
              <w:lang w:val="es-ES_tradnl"/>
            </w:rPr>
            <w:t xml:space="preserve"> </w:t>
          </w:r>
          <w:r w:rsidR="00015B6A" w:rsidRPr="00AB010B">
            <w:rPr>
              <w:rStyle w:val="Fuerte"/>
              <w:rFonts w:cstheme="minorHAnsi"/>
              <w:lang w:val="es-ES_tradnl"/>
            </w:rPr>
            <w:t>Valenciano de Investigaciones Económicas (IVIE).</w:t>
          </w:r>
          <w:r w:rsidR="00015B6A" w:rsidRPr="00D87E13">
            <w:rPr>
              <w:rFonts w:cstheme="minorHAnsi"/>
              <w:lang w:val="es-ES_tradnl"/>
            </w:rPr>
            <w:br/>
          </w:r>
          <w:r w:rsidR="00015B6A" w:rsidRPr="00D87E13">
            <w:rPr>
              <w:rStyle w:val="nfasis"/>
              <w:rFonts w:cstheme="minorHAnsi"/>
              <w:lang w:val="es-ES_tradnl"/>
            </w:rPr>
            <w:t>Gasto en servicios públicos fundamentales.</w:t>
          </w:r>
          <w:r w:rsidR="00015B6A" w:rsidRPr="00D87E13">
            <w:rPr>
              <w:rFonts w:cstheme="minorHAnsi"/>
              <w:lang w:val="es-ES_tradnl"/>
            </w:rPr>
            <w:t xml:space="preserve"> Base de datos </w:t>
          </w:r>
          <w:proofErr w:type="spellStart"/>
          <w:r w:rsidR="00015B6A" w:rsidRPr="00D87E13">
            <w:rPr>
              <w:rFonts w:cstheme="minorHAnsi"/>
              <w:lang w:val="es-ES_tradnl"/>
            </w:rPr>
            <w:t>Ivie</w:t>
          </w:r>
          <w:proofErr w:type="spellEnd"/>
          <w:r w:rsidR="00015B6A" w:rsidRPr="00D87E13">
            <w:rPr>
              <w:rFonts w:cstheme="minorHAnsi"/>
              <w:lang w:val="es-ES_tradnl"/>
            </w:rPr>
            <w:t xml:space="preserve">. Disponible en: </w:t>
          </w:r>
          <w:hyperlink r:id="rId39" w:history="1">
            <w:r w:rsidRPr="00D871F6">
              <w:rPr>
                <w:rStyle w:val="Hipervnculo"/>
                <w:rFonts w:cstheme="minorHAnsi"/>
                <w:lang w:val="es-ES_tradnl"/>
              </w:rPr>
              <w:t>https://www.ivie.es/es_ES/bases-de-datos/sector-publico/gasto-en-servicios-publicos-fundamentales/</w:t>
            </w:r>
          </w:hyperlink>
          <w:r>
            <w:rPr>
              <w:rFonts w:cstheme="minorHAnsi"/>
              <w:lang w:val="es-ES_tradnl"/>
            </w:rPr>
            <w:t xml:space="preserve"> </w:t>
          </w:r>
        </w:p>
        <w:p w14:paraId="697B86BC" w14:textId="7E4CDF4E" w:rsidR="00AB010B" w:rsidRDefault="00AB010B" w:rsidP="00AB010B">
          <w:pPr>
            <w:pStyle w:val="NormalWeb"/>
            <w:spacing w:line="300" w:lineRule="atLeast"/>
            <w:jc w:val="left"/>
            <w:divId w:val="1086612694"/>
            <w:rPr>
              <w:lang w:val="es-ES_tradnl"/>
            </w:rPr>
          </w:pPr>
          <w:r w:rsidRPr="00AB010B">
            <w:rPr>
              <w:b/>
              <w:bCs/>
              <w:lang w:val="es-ES_tradnl"/>
            </w:rPr>
            <w:t xml:space="preserve">43. </w:t>
          </w:r>
          <w:r w:rsidRPr="00AB010B">
            <w:rPr>
              <w:b/>
              <w:bCs/>
              <w:lang w:val="es-ES_tradnl"/>
            </w:rPr>
            <w:t>Ley 16/2003</w:t>
          </w:r>
          <w:r w:rsidRPr="00D87E13">
            <w:rPr>
              <w:lang w:val="es-ES_tradnl"/>
            </w:rPr>
            <w:t>, de 28 de mayo, de cohesión y calidad del Sistema Nacional de Salud. BOE no.128:29-.</w:t>
          </w:r>
        </w:p>
        <w:p w14:paraId="442AE598" w14:textId="675D3C4B" w:rsidR="00AB010B" w:rsidRPr="00D87E13" w:rsidRDefault="00AB010B" w:rsidP="00AB010B">
          <w:pPr>
            <w:pStyle w:val="NormalWeb"/>
            <w:spacing w:line="300" w:lineRule="atLeast"/>
            <w:jc w:val="left"/>
            <w:divId w:val="1086612694"/>
            <w:rPr>
              <w:lang w:val="es-ES_tradnl"/>
            </w:rPr>
          </w:pPr>
          <w:r w:rsidRPr="00AB010B">
            <w:rPr>
              <w:b/>
              <w:bCs/>
              <w:lang w:val="es-ES_tradnl"/>
            </w:rPr>
            <w:t xml:space="preserve">44. </w:t>
          </w:r>
          <w:r w:rsidRPr="00AB010B">
            <w:rPr>
              <w:b/>
              <w:bCs/>
              <w:lang w:val="es-ES_tradnl"/>
            </w:rPr>
            <w:t>Prieto Rodríguez M, March Cerdá J, Gutiérrez P, Carmona G.</w:t>
          </w:r>
          <w:r w:rsidRPr="00D87E13">
            <w:rPr>
              <w:lang w:val="es-ES_tradnl"/>
            </w:rPr>
            <w:t xml:space="preserve"> Motivación e incentivos: percepciones diferentes de gestores y profesionales. Atención primaria. 1998;22(4):220-6.</w:t>
          </w:r>
        </w:p>
        <w:p w14:paraId="7DA52936" w14:textId="77777777" w:rsidR="00AB010B" w:rsidRPr="00D87E13" w:rsidRDefault="00AB010B" w:rsidP="00AB010B">
          <w:pPr>
            <w:pStyle w:val="NormalWeb"/>
            <w:spacing w:line="300" w:lineRule="atLeast"/>
            <w:jc w:val="left"/>
            <w:divId w:val="1086612694"/>
            <w:rPr>
              <w:rFonts w:cstheme="minorHAnsi"/>
              <w:lang w:val="es-ES_tradnl"/>
            </w:rPr>
          </w:pPr>
        </w:p>
        <w:p w14:paraId="2CCB994F" w14:textId="77777777" w:rsidR="00015B6A" w:rsidRPr="00D87E13" w:rsidRDefault="00015B6A">
          <w:pPr>
            <w:autoSpaceDE w:val="0"/>
            <w:autoSpaceDN w:val="0"/>
            <w:ind w:hanging="640"/>
            <w:divId w:val="1086612694"/>
            <w:rPr>
              <w:lang w:val="es-ES_tradnl"/>
            </w:rPr>
          </w:pPr>
        </w:p>
        <w:p w14:paraId="5470EA4F" w14:textId="77777777" w:rsidR="000D09A0" w:rsidRPr="00D87E13" w:rsidRDefault="0041286A" w:rsidP="16890456">
          <w:pPr>
            <w:rPr>
              <w:rFonts w:cstheme="minorBidi"/>
              <w:color w:val="000000"/>
              <w:lang w:val="es-ES_tradnl"/>
            </w:rPr>
          </w:pPr>
          <w:r w:rsidRPr="00D87E13">
            <w:rPr>
              <w:lang w:val="es-ES_tradnl"/>
            </w:rPr>
            <w:t> </w:t>
          </w:r>
        </w:p>
      </w:sdtContent>
    </w:sdt>
    <w:p w14:paraId="0AD9C6C6" w14:textId="77777777" w:rsidR="00B34775" w:rsidRPr="00D87E13" w:rsidRDefault="00B34775" w:rsidP="16890456">
      <w:pPr>
        <w:rPr>
          <w:rFonts w:cstheme="minorBidi"/>
          <w:lang w:val="es-ES_tradnl"/>
        </w:rPr>
      </w:pPr>
    </w:p>
    <w:p w14:paraId="5FAB46E3" w14:textId="77777777" w:rsidR="00D831CF" w:rsidRPr="00D87E13" w:rsidRDefault="00D831CF" w:rsidP="00AB010B">
      <w:pPr>
        <w:pStyle w:val="Anexo"/>
        <w:numPr>
          <w:ilvl w:val="0"/>
          <w:numId w:val="0"/>
        </w:numPr>
        <w:ind w:left="360"/>
      </w:pPr>
    </w:p>
    <w:p w14:paraId="48CB4BB4" w14:textId="77777777" w:rsidR="00D831CF" w:rsidRPr="00D87E13" w:rsidRDefault="00D831CF" w:rsidP="00D831CF">
      <w:pPr>
        <w:pStyle w:val="EndNoteBibliographyTitle"/>
        <w:spacing w:line="360" w:lineRule="auto"/>
        <w:rPr>
          <w:lang w:val="es-ES_tradnl"/>
        </w:rPr>
      </w:pPr>
    </w:p>
    <w:p w14:paraId="3A241F0B" w14:textId="77777777" w:rsidR="00D831CF" w:rsidRPr="00D87E13" w:rsidRDefault="00D831CF" w:rsidP="003973E4">
      <w:pPr>
        <w:pStyle w:val="Anexo"/>
        <w:numPr>
          <w:ilvl w:val="0"/>
          <w:numId w:val="0"/>
        </w:numPr>
        <w:ind w:left="360"/>
      </w:pPr>
    </w:p>
    <w:p w14:paraId="1DF2ECDA" w14:textId="77777777" w:rsidR="000D09A0" w:rsidRPr="00D87E13" w:rsidRDefault="000D09A0" w:rsidP="00AB010B">
      <w:pPr>
        <w:pStyle w:val="Anexo"/>
        <w:numPr>
          <w:ilvl w:val="0"/>
          <w:numId w:val="0"/>
        </w:numPr>
        <w:ind w:left="360"/>
      </w:pPr>
    </w:p>
    <w:p w14:paraId="0B752910" w14:textId="77777777" w:rsidR="00B4711D" w:rsidRPr="00D87E13" w:rsidRDefault="00000000">
      <w:pPr>
        <w:rPr>
          <w:lang w:val="es-ES_tradnl"/>
        </w:rPr>
      </w:pPr>
      <w:r w:rsidRPr="00D87E13">
        <w:rPr>
          <w:rFonts w:ascii="Calibri" w:hAnsi="Calibri"/>
          <w:lang w:val="es-ES_tradnl"/>
        </w:rPr>
        <w:br w:type="page"/>
      </w:r>
    </w:p>
    <w:p w14:paraId="28B4F154" w14:textId="77777777" w:rsidR="00B4711D" w:rsidRPr="00D87E13" w:rsidRDefault="00000000" w:rsidP="003973E4">
      <w:pPr>
        <w:pStyle w:val="Ttulo1"/>
      </w:pPr>
      <w:r w:rsidRPr="00D87E13">
        <w:lastRenderedPageBreak/>
        <w:t>Revisión técnica formato Vancouver – Versión Tribunal</w:t>
      </w:r>
    </w:p>
    <w:p w14:paraId="409AE4EE" w14:textId="77777777" w:rsidR="00B4711D" w:rsidRPr="00D87E13" w:rsidRDefault="00000000">
      <w:pPr>
        <w:rPr>
          <w:lang w:val="es-ES_tradnl"/>
        </w:rPr>
      </w:pPr>
      <w:r w:rsidRPr="00D87E13">
        <w:rPr>
          <w:rFonts w:ascii="Calibri" w:hAnsi="Calibri"/>
          <w:lang w:val="es-ES_tradnl"/>
        </w:rPr>
        <w:t>Se ha realizado normalización de citas numéricas dentro del texto, expansión de rangos de citas, y ajuste básico de formato Vancouver en la sección de referencias bibliográficas. Se han mantenido exclusivamente referencias presentes en el documento original.</w:t>
      </w:r>
    </w:p>
    <w:p w14:paraId="114D47E5" w14:textId="77777777" w:rsidR="00B4711D" w:rsidRPr="00D87E13" w:rsidRDefault="00000000">
      <w:pPr>
        <w:rPr>
          <w:lang w:val="es-ES_tradnl"/>
        </w:rPr>
      </w:pPr>
      <w:r w:rsidRPr="00D87E13">
        <w:rPr>
          <w:lang w:val="es-ES_tradnl"/>
        </w:rPr>
        <w:br w:type="page"/>
      </w:r>
    </w:p>
    <w:p w14:paraId="5CCBCFF7" w14:textId="77777777" w:rsidR="00B4711D" w:rsidRPr="00D87E13" w:rsidRDefault="00000000" w:rsidP="003973E4">
      <w:pPr>
        <w:pStyle w:val="Ttulo1"/>
      </w:pPr>
      <w:r w:rsidRPr="00D87E13">
        <w:lastRenderedPageBreak/>
        <w:t>Declaración de Adecuación para Predepósito TFM UNIR</w:t>
      </w:r>
    </w:p>
    <w:p w14:paraId="11F62447" w14:textId="28A038F6" w:rsidR="00B4711D" w:rsidRPr="00D87E13" w:rsidRDefault="00000000">
      <w:pPr>
        <w:rPr>
          <w:lang w:val="es-ES_tradnl"/>
        </w:rPr>
      </w:pPr>
      <w:r w:rsidRPr="00D87E13">
        <w:rPr>
          <w:lang w:val="es-ES_tradnl"/>
        </w:rPr>
        <w:t>El presente documento ha sido revisado para garantizar la coherencia interna del contenido, la adecuación del formato académico solicitado, la correcta alineación entre citas bibliográficas y referencias, y el cumplimiento de los estándares académicos habituales para el pre</w:t>
      </w:r>
      <w:r w:rsidR="00AB010B">
        <w:rPr>
          <w:lang w:val="es-ES_tradnl"/>
        </w:rPr>
        <w:t xml:space="preserve"> </w:t>
      </w:r>
      <w:r w:rsidRPr="00D87E13">
        <w:rPr>
          <w:lang w:val="es-ES_tradnl"/>
        </w:rPr>
        <w:t>depósito del Trabajo Fin de Máster.</w:t>
      </w:r>
    </w:p>
    <w:p w14:paraId="2ADA80B3" w14:textId="77777777" w:rsidR="00B4711D" w:rsidRPr="00D87E13" w:rsidRDefault="00000000">
      <w:pPr>
        <w:rPr>
          <w:lang w:val="es-ES_tradnl"/>
        </w:rPr>
      </w:pPr>
      <w:r w:rsidRPr="00D87E13">
        <w:rPr>
          <w:lang w:val="es-ES_tradnl"/>
        </w:rPr>
        <w:t>Se ha verificado la consistencia del estilo Vancouver en las referencias, el mantenimiento del formato tipográfico solicitado (Calibri, interlineado 1.5), la estructura formal del documento, y la coherencia entre el marco teórico, el análisis estratégico y las propuestas operativas descritas.</w:t>
      </w:r>
    </w:p>
    <w:sectPr w:rsidR="00B4711D" w:rsidRPr="00D87E13" w:rsidSect="000757FF">
      <w:headerReference w:type="default" r:id="rId40"/>
      <w:footerReference w:type="default" r:id="rId41"/>
      <w:headerReference w:type="first" r:id="rId42"/>
      <w:footerReference w:type="first" r:id="rId43"/>
      <w:pgSz w:w="11906" w:h="16838"/>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B103B8" w14:textId="77777777" w:rsidR="00C00207" w:rsidRDefault="00C00207" w:rsidP="006403BD">
      <w:r>
        <w:separator/>
      </w:r>
    </w:p>
  </w:endnote>
  <w:endnote w:type="continuationSeparator" w:id="0">
    <w:p w14:paraId="305CE67A" w14:textId="77777777" w:rsidR="00C00207" w:rsidRDefault="00C00207" w:rsidP="00640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OpenSymbol, 'Arial Unicode MS'">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tOT-Light">
    <w:altName w:val="Calibri"/>
    <w:panose1 w:val="020B0604020202020204"/>
    <w:charset w:val="00"/>
    <w:family w:val="swiss"/>
    <w:notTrueType/>
    <w:pitch w:val="variable"/>
    <w:sig w:usb0="800000EF" w:usb1="5000207B" w:usb2="00000028"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script"/>
    <w:pitch w:val="variable"/>
    <w:sig w:usb0="00000687" w:usb1="00000013" w:usb2="00000000" w:usb3="00000000" w:csb0="0000009F" w:csb1="00000000"/>
  </w:font>
  <w:font w:name="Avenir Next Regular">
    <w:altName w:val="Avenir Next"/>
    <w:panose1 w:val="020B0503020202020204"/>
    <w:charset w:val="00"/>
    <w:family w:val="swiss"/>
    <w:pitch w:val="variable"/>
    <w:sig w:usb0="8000002F" w:usb1="5000204A" w:usb2="00000000" w:usb3="00000000" w:csb0="0000009B" w:csb1="00000000"/>
  </w:font>
  <w:font w:name="Arial Unicode MS">
    <w:panose1 w:val="020B0604020202020204"/>
    <w:charset w:val="80"/>
    <w:family w:val="swiss"/>
    <w:pitch w:val="variable"/>
    <w:sig w:usb0="F7FFAFFF" w:usb1="E9DFFFFF" w:usb2="0000003F" w:usb3="00000000" w:csb0="003F01FF" w:csb1="00000000"/>
  </w:font>
  <w:font w:name="Avenir Next Demi Bold">
    <w:panose1 w:val="020B0703020202020204"/>
    <w:charset w:val="00"/>
    <w:family w:val="swiss"/>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ont649">
    <w:altName w:val="Calibri"/>
    <w:panose1 w:val="020B0604020202020204"/>
    <w:charset w:val="0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Roboto">
    <w:panose1 w:val="020B0604020202020204"/>
    <w:charset w:val="00"/>
    <w:family w:val="auto"/>
    <w:pitch w:val="variable"/>
    <w:sig w:usb0="E0000AFF" w:usb1="5000217F" w:usb2="00000021" w:usb3="00000000" w:csb0="0000019F" w:csb1="00000000"/>
  </w:font>
  <w:font w:name="Aptos">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BDE53" w14:textId="77777777" w:rsidR="00A75783" w:rsidRPr="00751A0E" w:rsidRDefault="00A75783" w:rsidP="006403BD">
    <w:pPr>
      <w:pStyle w:val="Pgina"/>
    </w:pPr>
    <w:r>
      <w:fldChar w:fldCharType="begin"/>
    </w:r>
    <w:r>
      <w:instrText>PAGE   \* MERGEFORMAT</w:instrText>
    </w:r>
    <w:r>
      <w:fldChar w:fldCharType="separate"/>
    </w:r>
    <w:r w:rsidR="16890456" w:rsidRPr="16890456">
      <w:rPr>
        <w:noProof/>
      </w:rPr>
      <w:t>13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3714623E" w14:paraId="2C7E94AF" w14:textId="77777777" w:rsidTr="16890456">
      <w:trPr>
        <w:trHeight w:val="300"/>
      </w:trPr>
      <w:tc>
        <w:tcPr>
          <w:tcW w:w="3020" w:type="dxa"/>
        </w:tcPr>
        <w:p w14:paraId="37432311" w14:textId="77777777" w:rsidR="3714623E" w:rsidRDefault="3714623E" w:rsidP="3714623E">
          <w:pPr>
            <w:pStyle w:val="Encabezado"/>
            <w:ind w:left="-115"/>
          </w:pPr>
        </w:p>
      </w:tc>
      <w:tc>
        <w:tcPr>
          <w:tcW w:w="3020" w:type="dxa"/>
        </w:tcPr>
        <w:p w14:paraId="25A513A7" w14:textId="77777777" w:rsidR="3714623E" w:rsidRDefault="3714623E" w:rsidP="3714623E">
          <w:pPr>
            <w:pStyle w:val="Encabezado"/>
            <w:jc w:val="center"/>
          </w:pPr>
        </w:p>
      </w:tc>
      <w:tc>
        <w:tcPr>
          <w:tcW w:w="3020" w:type="dxa"/>
        </w:tcPr>
        <w:p w14:paraId="48EFA44A" w14:textId="77777777" w:rsidR="3714623E" w:rsidRDefault="3714623E" w:rsidP="3714623E">
          <w:pPr>
            <w:pStyle w:val="Encabezado"/>
            <w:ind w:right="-115"/>
            <w:jc w:val="right"/>
          </w:pPr>
        </w:p>
      </w:tc>
    </w:tr>
  </w:tbl>
  <w:p w14:paraId="0F1AC356" w14:textId="77777777" w:rsidR="3714623E" w:rsidRDefault="3714623E" w:rsidP="3714623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368713" w14:textId="77777777" w:rsidR="00C00207" w:rsidRDefault="00C00207" w:rsidP="006403BD">
      <w:r>
        <w:separator/>
      </w:r>
    </w:p>
  </w:footnote>
  <w:footnote w:type="continuationSeparator" w:id="0">
    <w:p w14:paraId="2DCA7879" w14:textId="77777777" w:rsidR="00C00207" w:rsidRDefault="00C00207" w:rsidP="006403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138E6" w14:textId="77777777" w:rsidR="3714623E" w:rsidRDefault="3714623E" w:rsidP="3714623E">
    <w:pPr>
      <w:pStyle w:val="Encabezado"/>
      <w:jc w:val="right"/>
    </w:pPr>
    <w:r w:rsidRPr="3714623E">
      <w:rPr>
        <w:rFonts w:asciiTheme="majorHAnsi" w:hAnsiTheme="majorHAnsi"/>
        <w:sz w:val="20"/>
        <w:szCs w:val="20"/>
      </w:rPr>
      <w:t>CARLOS ENRIQUE ALVAREZ AGUDELO</w:t>
    </w:r>
  </w:p>
  <w:p w14:paraId="13D07C11" w14:textId="77777777" w:rsidR="3714623E" w:rsidRDefault="16890456" w:rsidP="16890456">
    <w:pPr>
      <w:pStyle w:val="Encabezado"/>
      <w:jc w:val="right"/>
      <w:rPr>
        <w:rFonts w:eastAsiaTheme="minorEastAsia" w:cstheme="minorBidi"/>
        <w:b/>
        <w:bCs/>
        <w:color w:val="1F4E79" w:themeColor="accent1" w:themeShade="80"/>
        <w:sz w:val="16"/>
        <w:szCs w:val="16"/>
      </w:rPr>
    </w:pPr>
    <w:r w:rsidRPr="16890456">
      <w:rPr>
        <w:rFonts w:eastAsiaTheme="minorEastAsia" w:cstheme="minorBidi"/>
        <w:b/>
        <w:bCs/>
        <w:color w:val="5B9BD5" w:themeColor="accent1"/>
        <w:sz w:val="16"/>
        <w:szCs w:val="16"/>
      </w:rPr>
      <w:t>Dirección Estratégica e Innovación en la Atención Primaria del Departamento de Salud de Marina Alta (Alicante): Modelo de Gestión Clínica y Plan de Mejora 2025-2028 en el Centro Sanitario Integrado de Jávea.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3714623E" w14:paraId="59CB7315" w14:textId="77777777" w:rsidTr="16890456">
      <w:trPr>
        <w:trHeight w:val="300"/>
      </w:trPr>
      <w:tc>
        <w:tcPr>
          <w:tcW w:w="3020" w:type="dxa"/>
        </w:tcPr>
        <w:p w14:paraId="6ED942E9" w14:textId="77777777" w:rsidR="3714623E" w:rsidRDefault="3714623E" w:rsidP="3714623E">
          <w:pPr>
            <w:pStyle w:val="Encabezado"/>
            <w:ind w:left="-115"/>
          </w:pPr>
        </w:p>
      </w:tc>
      <w:tc>
        <w:tcPr>
          <w:tcW w:w="3020" w:type="dxa"/>
        </w:tcPr>
        <w:p w14:paraId="1FE8D51D" w14:textId="77777777" w:rsidR="3714623E" w:rsidRDefault="3714623E" w:rsidP="3714623E">
          <w:pPr>
            <w:pStyle w:val="Encabezado"/>
            <w:jc w:val="center"/>
          </w:pPr>
        </w:p>
      </w:tc>
      <w:tc>
        <w:tcPr>
          <w:tcW w:w="3020" w:type="dxa"/>
        </w:tcPr>
        <w:p w14:paraId="424485BD" w14:textId="77777777" w:rsidR="3714623E" w:rsidRDefault="3714623E" w:rsidP="3714623E">
          <w:pPr>
            <w:pStyle w:val="Encabezado"/>
            <w:ind w:right="-115"/>
            <w:jc w:val="right"/>
          </w:pPr>
        </w:p>
      </w:tc>
    </w:tr>
  </w:tbl>
  <w:p w14:paraId="6D0ADB25" w14:textId="77777777" w:rsidR="3714623E" w:rsidRDefault="3714623E" w:rsidP="3714623E">
    <w:pPr>
      <w:pStyle w:val="Encabezado"/>
    </w:pPr>
  </w:p>
</w:hdr>
</file>

<file path=word/intelligence2.xml><?xml version="1.0" encoding="utf-8"?>
<int2:intelligence xmlns:int2="http://schemas.microsoft.com/office/intelligence/2020/intelligence" xmlns:oel="http://schemas.microsoft.com/office/2019/extlst">
  <int2:observations>
    <int2:textHash int2:hashCode="IvkKeuB2hQkU5k" int2:id="gpmuGNrL">
      <int2:state int2:value="Rejected" int2:type="spell"/>
    </int2:textHash>
    <int2:textHash int2:hashCode="xXcSlwH7/Gyl1X" int2:id="NWgUeHDh">
      <int2:state int2:value="Rejected" int2:type="spell"/>
    </int2:textHash>
    <int2:textHash int2:hashCode="G/vfNbE1n8a2+T" int2:id="JnsURWfV">
      <int2:state int2:value="Rejected" int2:type="spell"/>
    </int2:textHash>
    <int2:textHash int2:hashCode="dQ9J6vAfrIT8il" int2:id="Bqxw4l5f">
      <int2:state int2:value="Rejected" int2:type="spell"/>
    </int2:textHash>
    <int2:textHash int2:hashCode="OA4j8zauOFWXxP" int2:id="6GJdNCt3">
      <int2:state int2:value="Rejected" int2:type="spell"/>
    </int2:textHash>
    <int2:textHash int2:hashCode="mkafL0wzYrcN8P" int2:id="DOvYHQ56">
      <int2:state int2:value="Rejected" int2:type="spell"/>
    </int2:textHash>
    <int2:textHash int2:hashCode="uBEw+5yDELP62H" int2:id="nGlrCA68">
      <int2:state int2:value="Rejected" int2:type="spell"/>
    </int2:textHash>
    <int2:textHash int2:hashCode="bh69KGn+cvEs5I" int2:id="dTxt47r4">
      <int2:state int2:value="Rejected" int2:type="spell"/>
    </int2:textHash>
    <int2:textHash int2:hashCode="x49KlV4ZlANPsE" int2:id="ZaKXJyl0">
      <int2:state int2:value="Rejected" int2:type="spell"/>
    </int2:textHash>
    <int2:textHash int2:hashCode="CCX9GClrA0uGRi" int2:id="wFUXQYSw">
      <int2:state int2:value="Rejected" int2:type="spell"/>
    </int2:textHash>
    <int2:textHash int2:hashCode="PmQToouup1uFRq" int2:id="WBBLIEEK">
      <int2:state int2:value="Rejected" int2:type="spell"/>
    </int2:textHash>
    <int2:textHash int2:hashCode="g0s08W9FHgDyaN" int2:id="XIcoHekK">
      <int2:state int2:value="Rejected" int2:type="spell"/>
    </int2:textHash>
    <int2:textHash int2:hashCode="OlbB13srXvbVEx" int2:id="Q5oRuJeA">
      <int2:state int2:value="Rejected" int2:type="spell"/>
    </int2:textHash>
    <int2:textHash int2:hashCode="5btYzZSVzJx6iV" int2:id="efJMgM2C">
      <int2:state int2:value="Rejected" int2:type="spell"/>
    </int2:textHash>
    <int2:textHash int2:hashCode="O3Pn5lm8jtV9z+" int2:id="NmsC891y">
      <int2:state int2:value="Rejected" int2:type="spell"/>
    </int2:textHash>
    <int2:textHash int2:hashCode="/OjFccSjx/Lw5m" int2:id="9ukSK7WI">
      <int2:state int2:value="Rejected" int2:type="spell"/>
    </int2:textHash>
    <int2:textHash int2:hashCode="fyR3EnR92fESUz" int2:id="NmpJODS9">
      <int2:state int2:value="Rejected" int2:type="spell"/>
    </int2:textHash>
    <int2:textHash int2:hashCode="qXL44ihZxJdIx7" int2:id="UueN3yVb">
      <int2:state int2:value="Rejected" int2:type="spell"/>
    </int2:textHash>
    <int2:textHash int2:hashCode="gmwYAMeBcH+WAw" int2:id="Re6e8akk">
      <int2:state int2:value="Rejected" int2:type="spell"/>
    </int2:textHash>
    <int2:textHash int2:hashCode="bTx9Up3FgxBALq" int2:id="b8Vjdbx0">
      <int2:state int2:value="Rejected" int2:type="spell"/>
    </int2:textHash>
    <int2:textHash int2:hashCode="4U3vh/SDvGUT1r" int2:id="nHwB9CLy">
      <int2:state int2:value="Rejected" int2:type="spell"/>
    </int2:textHash>
    <int2:textHash int2:hashCode="hhCOojh5pwtjUF" int2:id="3HGCdfmr">
      <int2:state int2:value="Rejected" int2:type="spell"/>
    </int2:textHash>
    <int2:textHash int2:hashCode="w9vAiN82My9OOw" int2:id="4RF4U0fK">
      <int2:state int2:value="Rejected" int2:type="spell"/>
    </int2:textHash>
    <int2:textHash int2:hashCode="H3K7ujpIwUzCcs" int2:id="bvwZsFHI">
      <int2:state int2:value="Rejected" int2:type="spell"/>
    </int2:textHash>
    <int2:textHash int2:hashCode="2jmj7l5rSw0yVb" int2:id="dd9OTQmP">
      <int2:state int2:value="Rejected" int2:type="spell"/>
    </int2:textHash>
    <int2:textHash int2:hashCode="YjgPy+rCIu69tL" int2:id="kbuYIWWJ">
      <int2:state int2:value="Rejected" int2:type="spell"/>
    </int2:textHash>
    <int2:textHash int2:hashCode="I2oJQmLXfsbfiz" int2:id="dmB5iejm">
      <int2:state int2:value="Rejected" int2:type="spell"/>
    </int2:textHash>
    <int2:textHash int2:hashCode="M5w7m6xlBoKi4g" int2:id="engUydd3">
      <int2:state int2:value="Rejected" int2:type="spell"/>
    </int2:textHash>
    <int2:entireDocument int2:id="E5fie02k">
      <int2:extLst>
        <oel:ext uri="E302BA01-7950-474C-9AD3-286E660C40A8">
          <int2:similaritySummary int2:version="1" int2:runId="1766094703434" int2:tilesCheckedInThisRun="1358" int2:totalNumOfTiles="1358" int2:similarityAnnotationCount="0" int2:numWords="0" int2:numFlaggedWords="0"/>
        </oel:ext>
      </int2:extLst>
    </int2:entireDocument>
  </int2:observations>
  <int2:intelligenceSettings/>
  <int2:onDemandWorkflows>
    <int2:onDemandWorkflow int2:type="SimilarityCheck" int2:paragraphVersions="73B74D5E-164DC298 0DC95093-7E55C0FC 6067B72C-2948A19E 45733222-2C09AEC9 7339873A-4344DC3B 277B1224-77777777 4FB3E9EA-77777777 14D3861C-18B76BEC 122116CB-77777777 03508D4B-77777777 44493B68-2EA195D0 76AA747F-3ADC192F 044423A7-0E01F54C 19B201E3-77777777 5CFF1A55-549B2A8C 12742576-77777777 0CCDCEC7-4CBBEAE9 2C8C2141-14BFDD67 66B8596C-039D6803 5A1FFC3E-0BBF0140 1068544B-3E12C1F8 0AC46E06-4DE13B4D 0D7670FB-77777777 13D8F559-24EF41F9 4B17D3E7-77777777 08B78616-451F0E3A 5371A435-77777777 2829BB68-77777777 0BA5187C-3596524E 669DBB93-77777777 2EC983CA-77777777 1698ADD7-77777777 7A51D01E-77777777 2FAA05E3-77777777 28B09A07-77777777 1506CD92-67528DDC 69FD909C-77777777 3FA18FFB-4DCDC475 5043D940-5C1D456F 1ACC85B1-4C35E2DA 37509664-52E8292E 4F28B418-7F352070 6791CADE-5A5740F4 5F2091CB-6B7E979E 7F860F34-6E6EA8D4 550244C3-5E97AE0E 5314C4E1-3BE0E935 5ED1D5FC-6DD7E056 330B141E-09AEC2D2 4B0F8822-663EBF6A 2DE653E6-592B8C48 782D6655-11E452AF 00BBCB89-0AD5F7E6 3F7BF59A-3C88229D 1189DC95-4568209D 70DFF194-1C1D6204 5A43B679-4B76C199 72BC1599-31CB5BA2 34958006-17CAC72B 665D4051-26FA25DB 227950F9-22C21E44 2324295D-57E574B0 3D53A482-42A09676 4CDAF341-47F80BC5 06B2F143-188663F5 19DE595B-2B51D05A 0216AC83-7404014E 3AE4D6C3-6518DB89 780FC105-0F60C2D9 0F6CC6EB-726FA234 5B17E0A3-277998A4 3E11C10E-2ED38B3B 4A2808E2-4CFC2CE2 7CE994EC-5CE4F530 2803253C-2F649465 1BB8403F-7D26E7A3 48F4981A-52445891 6A7BE812-4FD03887 2E82F772-09F397CE 715BA262-4135E027 63717EDD-4E44872D 141CC878-216B9562 2F435174-5CF0E51F 449888E9-39B681DF 2AC92E35-25E73682 02FE7FC0-7D335A20 1CEB2EB1-6278342E 056AF46D-3AB9C7B9 07576058-5B6071CC 327229EA-15B65E8B 60BEB253-43366D29 0ECBFC76-0C30FF5E 42A0FA55-6BD31A6B 34B062F3-29C43D9A 7FC0C3C2-3E230920 531B0D94-55F23D53 4FE4C76C-0A61E137 16C36037-56E0EB64 604ED99F-2F1FA364 4BFF9914-09BE0EDD 27A078D2-30587608 2A8F1571-45B2ACE8 13535D83-0F7914FF 5C920EF8-1F2746FC 5F1E36E1-2B07D3C7 2D7A37CC-619CE3FB 44BB618E-52C32075 639A5342-632488E3 671687BF-397FA5E8 6DDBE6B4-030A6A74 1A2BF9F4-67BF67C5 18E5C8FE-48DC8A6A 700B85FF-5723AFFB 05206EBE-527D2939 4845201A-64B8E9F5 1EED5E50-486EE961 76F5E870-6D9D82C7 52E2FBFC-7DDE8130 74FEF5FA-68E9D094 5177810C-606A6527 7ADA8B2B-4363834C 2D19E762-2C7972EE 55CE70B1-4FBE29B3 6BC62B30-7384C563 2C73B811-47F481C4 6E691FBE-00B242EB 51F3A55F-7F5FAF37 0B1C1657-4E2522E9 4F91BF80-35E1AC13 29773F48-256C7EAC 6B3E6626-77777777 7CC7C6D3-77130168 005E9AC2-6886D852 36D10A10-647E6874 5B0AD6C1-1EF73AC0 21460BD1-2301C4B7 40013A00-4333D6D0 076F443D-554C1252 5EC37383-77777777 50E39B6E-77777777 44621FC8-090CC538 2DB3A9AA-4AE814B0 06A3A312-77777777 5AB29E99-77777777 41810C41-77777777 75501648-77777777 222A93F7-77777777 4EACAD1F-77777777 5CF4963B-77777777 226E08F5-77777777 12063D39-77777777 60CE26A3-77777777 10DC2B6E-77777777 2811E791-77777777 1D701194-77777777 2EF11855-77777777 7EE75B1A-77777777 497851EA-77777777 090C233A-77777777 42BA97F2-69D4BC5D 38F2AD25-7AD886B7 60BCAE86-4C1885B0 6816D7A0-4DA2AEF6 4019E96F-77777777 01122528-77777777 30280D6E-77777777 0B97FAA6-77777777 60776E6F-77777777 60D47C64-77777777 496A3074-37C67A03 06CC21EA-31556785 00CB37FF-6E4196BD 0F2FD528-347137BA 391116C1-77777777 5FA2CA6F-77777777 033CDE18-77777777 5120E30F-77777777 5C301A13-47454C91 05402939-533C7224 097A3611-77777777 4B481CEA-7327B73F 2B151C3A-77777777 3BD74A47-77777777 0E8D868D-435B66DD 1773AD24-4112735F 382144FC-1DA9079E 72E0E7F0-5EE3D4FB 0F788138-07FEC72B 53C489B3-77777777 35E375B0-77777777 7226BCB9-77777777 5322F29A-77777777 7EC1DF46-77777777 6E9F7EC2-77777777 77CEBBE7-77777777 6FA81452-6492341B 138C58E1-1554C48D 0FFF6FF6-136E02B6 0B3357F0-1F2FC9DF 7D310FDE-77777777 103B797E-77777777 54B08202-77777777 12785927-6766C8CC 0CAC2388-77777777 27F93F68-77777777 20023EFE-77777777 11375152-77777777 12376F5D-77777777 73B7FB94-77777777 743B50D4-77777777 2298BCCB-77777777 588F8140-77777777 155E43B0-77777777 145E555C-65BA13FA 2C697BAB-77777777 48E91C8E-78E139A2 27B8300C-557CF146 5610A6CA-7E4746FA 127FDB0E-26C5ED35 15ACC42B-0064D00B 1E606E39-145403EB 577AE392-36B05E5F 65FF8D02-7485814C 0A138A05-44BB0726 7FC32A32-5D472436 5AB33EB1-5AA86004 255EA457-16A36AE5 39EF5B64-255B7AFE 20AA85D3-2E527805 7E3CEBE3-08E32EBF 5CA7602A-55E88DC5 3C94FE89-0789B11F 1738C251-0714847E 7FAA0007-34681076 530CA176-750957A8 503D221D-3E6A0AF3 0EFFB6E8-7EE0A3EF 3DCB2D6D-2DA97B98 75CAAB17-07F8CBE7 3AAA15A6-56982179 58496286-32BAE9AD 70786DC0-64764659 27480518-7AE9B367 513DFECA-55D70AE5 09C82BA8-35446278 280F7B0B-49AC8FE2 74EA2DDF-3C59B154 0007A53D-167C6127 1FEC23E3-089D1897 2D03533B-2709AEB1 0907CDF1-103D78A1 494B5EAF-655F393C 2356818F-4098A7A0 0E858D5E-70104E5C 3A74F0FB-57EF6092 7F410F7F-742EEE12 4FDE3EA2-6A2C2BAD 7FB723B7-70631764 5EB87CF1-2DA7BB7B 7FF45595-0CA5706A 2FC9F1B5-13D123B6 1E46BC1D-7AFE54E3 1AED9FDF-728F3995 51CD39AB-218B25DD 0D516E80-088AB653 63365770-57EAF69E 792EF1F7-4DE0DAFB 3E970BEB-4C72E407 4A12D6CF-0614A447 2D61E55E-3EA6B38E 5DBD9D73-7868A308 256ACBC7-640696EC 1CC67E6C-257E7D2B 02450212-4972905A 77C7F386-645E2D46 016A3ADA-6C90C56B 0A95954F-4E8853D7 13354DFD-702D6D8A 628700BE-124E5ECC 37A4D25F-1077F07C 0B0FB7C5-4598AEDB 24F06D8D-2C06ADA5 018290FC-5457BFCA 7E70E146-0A156290 5A7B3C1C-1A0AF568 73409257-5E40B0CB 4FF1CB96-173FE2B3 6904DB86-4E672FB7 51E71D86-3A9055AD 19226296-28126F1E 0FF6A1EE-3FF4BDE4 31B6A7F0-5B4FECD5 3B7E9809-46658596 294A4028-2D9377D1 7804CCD7-77777777 7A8BA446-2FDD1CF4 1177FFD9-711D09A2 02BBA871-6CC47205 6E05588B-3F475EB9 641A03A9-3B4CABFB 3A75EEC7-3E42A409 0506026F-64E4BFBA 28C2A37C-6AB48FB8 25BEF10B-726B21D6 3D82F07F-3D0BE447 2880D461-765E9AA5 5BB0A0E7-50E6160C 224BBEAE-4D977006 72D81852-6729FACC 07CCD26E-42EB0EF2 63A1B114-03C5B930 13EF3E33-52248D31 72457A2E-71A4F55F 4C7FF10E-77777777 26B2B43F-5CD38BF2 14E81AAD-677F9679 65B95778-382B3D9D 1CEBC89A-08214E9D 77DB4421-0B864334 7F9DFC23-032C08FC 56F404A7-23274E06 41DA56D3-2FFEAE9E 2D85EB05-521D0409 0CC277BB-19759FCD 212F32D9-7A490DE6 77E2D3F7-37FA1A90 34014C89-0800FC26 37ADC30A-1EBCCD87 1CD296E1-0C8EA09A 2E0D4473-4EA1236B 14878F85-04A81845 31C685BB-2E024DFA 70644B9B-198C18B7 6ACEC3AA-3280D1EF 08CC5AE8-77777777 00449E48-5CFB9AC8 674ABD24-29102B55 1C4BD24E-5BB871FA 66D78445-5214FC86 16528B98-22C8250A 3A3B8115-77777777 5C35B0F3-17609546 4FADA483-3A3DDFB5 01CA1410-23730B4F 748E16C2-1BF68B5F 3B900767-78B7A328 6D3B82E8-3A397B8E 1BE2FD08-482E9AD8 17581610-69CACBAF 0A80E80D-58C751CE 5E6BD35B-77777777 7DD8025D-69D90332 6350445F-7B651FDA 2CA4F4DF-29C86530 091778B7-12C2BBFA 02D0AFD0-1EDB70CA 2849BDF0-77777777 5A7E00BB-17429106 4E5387CC-056DF188 3D393DBF-16617B9F 668B3ABC-1433E5F3 75C3E4E1-285764A2 10E3DC2D-59F7BD32 7C6C7643-29C7E1E1 78AF431F-6D707A3D 46A4DF14-0FE8336D 6B1C155E-7D23DAD2 5918F895-49C1E13A 7BD99017-2F9CE22B 04AFECB6-7E891CA5 7B8174B2-319E7E55 726F140C-6486C571 4E8CAAB3-5D560729 0B7C8BAC-5751A5A7 736A35F1-4843A6D2 6C24E430-31186934 2537021C-1B872AE1 6EBD0E65-67C8D6DD 15C9E269-652CAE19 38694A1E-709BE502 2C2D3D16-6D92CA17 1DEBE873-3A9DC1C3 4869BD5B-35D1778E 45516FD3-52CD0A56 74385873-6971CDF7 48154770-7616D6FE 1D21199B-2EC4957F 7C802E73-2AD48533 2336147E-1A1D9181 650B257E-4C31CC37 1ACF7E68-310A0867 00991FF6-2F13EADE 7F0993FF-4F2ADD81 66B5D45E-19C2C2CB 0BA0286D-0F862153 5B4A1DC4-763C2AE6 3EC2A92F-0CF38114 6E1114A4-399F0DAE 321C79E2-1862C702 04AEFB86-2B7C5C8D 5B421B83-273FFF3B 6A315247-1D9D5FDC 32DAAECD-6E689E04 0CF868CC-3B4F2886 555129AA-25EA111C 28C1B886-5AD555DA 7E6CB5E6-43C98F8E 561EE7B6-3C460D48 28230CBA-04CB251A 2EEEC734-332365B4 19F7A58F-4D8FF0F6 353CF28A-3E6BB0F9 45CA0D3A-2BC2D32E 353F46B9-41821BF0 6F350AA6-0877E745 0096B1BD-526DD7F1 0F168012-5000C26B 2A94AF85-0A8DAC5E 3C82E3AD-20D4754A 5B66878F-13A30F37 5BF85045-68724759 01BAA5A7-15BCC3FB 78B9050D-3C210515 0DC31C74-562CAEDD 64871DF9-66866427 1404B543-402A27F0 6AA94C73-24EE93C8 17BD67B3-33E8E457 162ACE0B-226B2DB0 40FF375B-331459B7 5A3F46E3-5A80F6E6 1B66199A-664146B1 417A31B6-11966465 1CBB2500-4BE32E89 4A90296D-5A3C7F95 45BEC544-2DED59D7 7A446013-45E61C5B 58F4FF15-7723814F 0E4AF3AB-5B3137D5 5B12C1BE-5DD34C07 6EB59F52-7504B97D 6F7EC173-2678E42A 314202E9-259F6D9C 70A3EBBB-477C52FD 4092E97E-01C2BD97 174F8A53-4D00CA59 7551558C-599F309B 41043293-25B2C0D9 01CE619E-3A3B4BC0 07251B65-6F16EC34 7DB78E37-0356BCDA 42283BA2-51AD23BF 1B48B897-708FA113 768E0F14-1911548E 5550CFD4-1E676315 52032BCC-4850EDE5 6F47757E-674859AC 28AA076E-68199BC9 1D838C96-48061A7B 0951CEB0-3768F37A 47ED9CCA-664E4842 03F8A210-4D676F5E 0F6DDC32-4130C4B6 2162F4AD-4E6EFCC3 606ECF78-14A397CB 336B82A0-26CA9136 55853482-1E96854B 4C05F2EE-7C2A0A70 3EB17373-7B707FB9 4F048A7D-6B6356E8 00906517-6027B4E7 5E55B875-6A0DEF4E 4B23181B-78FDE812 2FBD9CB1-3585C864 401437AD-09BE482D 4A0956A5-7CADB95F 69C57BB8-3D120FCC 7180D0BE-0D647FE0 1D6007E1-7168ABE1 4A2A1A2F-74F9AB7C 64B8A036-77777777 02A762BA-77777777 42533A57-77777777 15E36DC7-77777777 37804DE8-77777777 4A8467A9-77777777 4B89225A-48B0E33D 4AC8E9F2-2E8AE2C7 3959A956-14D3BCF7 4B161BB9-67D00A0C 1D2B2F2A-6075FBFB 4953650C-5EFD5E41 711BFBC3-529C025E 001366E2-293AB3B7 29DB1758-4A92DEAD 192D0BA3-6463A184 70241B6B-3308D428 343CC258-77777777 19F88828-77777777 2F972FE5-77777777 56152048-77777777 03845DED-77777777 0813F291-77777777 004D5143-77777777 03E97AA5-2225E8FF 64385350-034A282E 7E7F73CF-791C8CAA 30FF9387-77777777 57CB7CB4-77777777 347BFD5A-1D564F98 4EB47887-1F5F7E40 0E3087F1-3C629D12 45B87D34-77777777 51A80304-77777777 5016EDDA-39F82AEA 4FA15E2D-11AD7016 5D7AEE37-49C7497C 15F3F96C-77777777 4BB46ABE-77777777 2B402324-471F0EEE 524B3EB9-0573004F 4DF2B5A8-13C15416 0CE532BC-6B3884D2 4FD82040-77777777 134EA5FD-4C370F3D 2CB180FE-0EBA8D5A 4F463000-46433B0F 2BDF560C-77777777 31F4D13E-77777777 2A67899A-61AF2438 5FF267FD-7B90566A 28583D6C-77777777 190F16E8-77777777 6E8C265E-77777777 11A8DB10-79FAA26C 7A23D608-672FCC79 73D1EA3B-77777777 684E9CC5-77777777 0F31326B-77777777 7A36247C-77777777 0DFC6433-77777777 0979FC62-77777777 25FDA945-77777777 596B53F0-77777777 6FBB6FAB-5A3FB764 7E5CFE5A-77777777 04B7E8D6-71722BB7 1E6C1B02-77777777 3454D738-77777777 35D161BA-77777777 3C9EE301-77777777 36776D50-1C30EAA1 1EA968A3-1B0F032A 1D2C9F2A-77777777 1E637F72-77777777 11523FD8-7FFB84C3 75A8D7EF-77777777 6970D6D2-77777777 28EE1ED1-340E1830 32CD5A5A-69F07675 562FA65A-46C29B51 7D0DBBFC-77777777 5B52594B-77777777 6C387DEE-77777777 22043CE1-77777777 7C19409E-77777777 3DA819B9-77777777 2A001B2B-77777777 0118F49D-77777777 2AF1ECAA-77777777 0C1DB9F6-77777777 5348E357-77777777 5AFA653E-77777777 62269CC4-77777777 34D8D757-77777777 46DD47FC-77777777 7BE2D964-77777777 3F36807C-77777777 7E5DAA74-77777777 296350D2-77777777 0E3F0ABA-77777777 2D9049C4-77777777 007CA402-77777777 21312FE2-77777777 575CF6FC-77777777 4578BED7-77777777 752C2B6A-77777777 3A8A7A71-6811FCA8 6D88217B-77777777 1A79631F-77777777 3DDC646B-77777777 4B0533A3-77777777 219ADB18-77777777 4CD3EA41-408FCA21 78CEA4D7-77777777 72B08C7B-750D5945 693AAC36-1FB28085 5777746A-4E85F1CF 0AED80F1-561E191D 5478518D-1B5338D0 17443B9B-4FB52F51 1839CC36-70196916 2FAF7A28-77777777 78AB1B9B-7CFDE925 1174E105-77777777 0CFC060C-77777777 485DE8B1-77777777 6102ED7E-77777777 3B80C331-77777777 55CCF78E-77777777 3341EABD-77777777 11231893-77777777 0A728877-77777777 36097558-77777777 23E778D4-77777777 318916A5-77777777 733678FB-77777777 2FED398B-77777777 3AC55D91-77777777 55222FD1-77777777 1B913CAB-77777777 4EBDF3D3-77777777 683FCFC0-77777777 0EF3AF15-77777777 35906536-77777777 11E04F23-77777777 65489D8C-77777777 42543C80-77777777 34A1C8E0-77777777 5A7C36E9-77777777 6A536A46-77777777 142170DD-77777777 61F39D1C-77777777 5EB46012-77777777 48D6766B-77777777 4E6DAF62-77777777 60EE1CAA-77777777 73EA8C44-77777777 0814026B-77777777 55B2EE35-77777777 4C6949A3-77777777 313D008D-77777777 0C4AF4C5-77777777 49E3BD9F-77777777 40EE51E1-77777777 42782EAD-77777777 17A37FD6-77777777 271CC279-77777777 155D53A2-77777777 0DF507E8-77777777 0C3D0C20-77777777 2DE4A587-77777777 37AF02BC-77777777 7BA8A5E8-77777777 0FF1C080-77777777 739124E6-77777777 2241889D-77777777 17AD02A9-77777777 634BC7C3-77777777 1C62ACE8-77777777 10900AB0-77777777 15B9BCBD-77777777 118A6C71-77777777 65744D20-77777777 39BFA3AC-77777777 232E02A5-77777777 372846F6-77777777 2316A2DB-77777777 36727E0E-77777777 70610EAC-77777777 567CD2B8-77777777 398C7F58-77777777 5DFE33D9-77777777 40C67020-77777777 17C846C8-77777777 12186FBE-77777777 4E837742-77777777 4E73A866-77777777 461042CC-77777777 2BCA3ECC-77777777 08D7EAC2-77777777 1DE7362A-77777777 4A15B9E1-77777777 22C64FF4-77777777 2CF60A26-77777777 28E35511-77777777 75F02AB8-77777777 236D603D-77777777 19A3C9A9-77777777 3B7C12C4-77777777 21E8AFCA-3B0C0B8F 76AC8FE7-77777777 5519819C-77777777 4E8E1EB4-77777777 3D3CC1D9-77777777 5EE56F3B-77777777 22E91CA0-77777777 63FBF912-77777777 67E0B28D-77777777 548F044D-77777777 0DA4D2DF-77777777 073A60C6-77777777 659F4267-77777777 29C34548-77777777 4345A928-77777777 627740BE-77777777 13FB915E-77777777 35047C8B-77777777 082ABF95-77777777 6B047DDC-77777777 265D4CBF-77777777 52CAFDA0-2D72CBBF 1A17BACC-12CA563F 1FB915C7-20E7F8AE 178B7E2D-0F78A043 7AC4EB85-7C9C019F 0E9743FC-3CC550E7 4779B7EC-4ADDACB7 117ACBE7-6879401A 306CA3FA-5C2D273D 3AB2778A-4C493320 26A99831-43A8BBA9 72128C62-0CD99995 2802D661-671E9EDB 1520818E-483ACB87 4756DE2A-6EB7D89B 76FB748A-55FC4728 53780DA7-02444CC8 7CC0BFFF-50CC1198 391CCCD6-56F09ADA 3BD18367-0EA2B3A2 33B19B85-4DAB8947 310BF5A9-77777777 32DC2073-23958B50 367275F8-77777777 41D59D44-77777777 1AEE2C86-77777777 7E9565C9-6AB258F5 27EB1919-77777777 749FA1C0-77777777 68FABA05-77777777 446EBBC4-77777777 5B5363BE-77777777 1B87E342-7B10E3E0 6BF37885-050C8E7A 0559E3EA-2272CF0D 702D35D0-4BCD5FE7 472610B3-21A36CDE 37418DA8-0132015D 220B442A-50FD9A3B 24F68B65-76D4AB1B 5FD55489-787B6AD5 2DD92EDA-02039A48 3C5A9BB0-17EEA688 1A5B85EF-053C73CC 2DE96EE7-1667195E 442DF2AC-77777777 31C389F3-08F4539F 47DE7963-5D5FE73E 2C40967D-19AA06AF 041C4F30-6FDA2D83 46509BC6-4BBB5634 48FEA63A-5A411500 62C7C812-41781B29 2A88816C-588FC2F8 4BAB139A-62D7C762 40BD5C40-1A17403E 194EA2B2-32C808D2 4CC42FEC-7513BFA7 30CCD993-6535FE1E 7700AA44-621152EB 6FD17FFC-0D018C5A 7D99043A-0592BB12 44C9409B-67D839DE 6255C00F-55F4A651 2765E453-6A8BFCB4 16C1DD99-7815FAB8 2181B41C-72CB591C 05502D1D-5C79134A 39138FD4-229CAC1F 102A58E5-0F59F2D1 4CD5850A-6B0A72DA 71085D96-1FA0D9DA 5C31E64A-503DC236 68FB3635-51B964E2 5A0365FF-62130C35 6709049C-18661000 499E325A-05F75DCD 58BAC89B-5C01E8C6 38592BCE-6DB3A8F5 6CF6100E-6F826E79 234C97E2-4B559E97 23DAE22E-74BB0A9B 70732648-31BB4D68 6649FE18-09424260 036DFE23-7140121A 723ADF31-5728669E 4D798210-637704CB 53912D6F-060BE4E9 2F3B72F4-27ADABD3 26D5CACD-65B6D2AF 063683D7-747A9F3D 7DECBED3-3391E98F 3FDF65A7-6BBC5D80 25EA5C7E-0016556B 21084050-3014D56C 085B6CB1-77777777 6C062C9E-62D70D1A 2719D9C1-496E078B 12EC7472-0ED5BAB4 07493771-4D7D0E99 58CC6837-09B37C14 14D0A549-7D9BF116 3833E904-40A5CCDD 45FE4C87-6B02C2F6 397E9A13-760919BF 2CD29886-786BCFDE 704CA377-6E0E6909 5CCDECF8-70A1C405 472812CD-77777777 1CEEE052-36568268 19B9EC77-6E763E99 185AEF8E-12DA7785 72589D68-1C250B84 17F3E36E-72D651C7 53C80317-382E98C0 4F4F76B3-7EB0A8D4 5EF4480E-5415F275 60C694B8-498021F3 080FD5D3-79BB287E 07B117EC-7AF68195 6230665F-325E0DB4 78B23043-313A7822 7AB9FDB1-71D2547B 54902758-4A709983 59831B61-5C8A7902 044DE5EE-62C75705 54A66BBB-77777777 2888A730-299ED23B 4DA9BF8F-7E5BABA1 0B522ECF-4CF5E91A 76CA3EBD-681C7904 0107B992-0B0A832D 71B27ACF-02F453D1 7870DF98-7B50F383 4F0CA9F5-34103999 0C8B19A9-77991F65 49B483B1-11D085C5 6715FBC7-19D9CB11 43833139-40B07C82 7F63B30A-59404B7F 5FEA59C6-76D54C54 176A1005-509043C5 43B2335A-2E4608C8 5684B11E-3EF0F56D 15B76042-1E4F6D68 6B9CD87B-4901AF4A 03BFD198-6DF62F6F 53BFD520-3D941180 47C95BB4-1E713BF5 6B6B2AF6-5932E118 550EC406-356EB1C2 4AD4D187-0B9816AF 27A18BAC-017AC04C 279EC899-23E4269C 6F9B01E2-5F738455 0C4977C4-234B03D9 1D3746F3-77777777 468D3F4B-77777777 4DBAE405-77777777 1D40921E-30529A82 760ECA1A-77777777 5844899D-77777777 55D81654-77777777 24D22695-7889D1B6 056D4DEE-5A3F2FA6 605BB609-3E8D032B 5A79615C-77777777 31AEA0AF-77777777 59083FF3-77777777 64B60D18-77777777 37079580-77777777 1AC5B7CA-28A0C966 33D75AFF-77777777 02F0BCBB-31DCFBF6 1BEEEA35-746AD1E2 16275AFF-113CF76B 136145C2-3E7B74D6 5B4D34A2-5087AB02 237DC353-69EBD54C 76F01D93-28661B0E 4F0AED8E-25BCE211 31ADE240-38FF9C3C 6AE99633-77777777 24730716-77777777 23A3AD7D-49CD1861 6301E413-592ADCE5 548A4290-72BAFA58 25E723BD-77777777 64B67558-77777777 1F68953A-77777777 434B5C19-685EFBCB 0DED73E7-6837890B 0A44A76C-77777777 5F5FB583-77777777 5CFCBB24-77777777 3D62E6FE-65138EB6 304E32C9-77777777 4ACB9963-77777777 6055CEFF-2188D625 288948E2-77777777 7B60F555-77777777 7280E76E-2C23E59F 0F1C276E-361ED039 6DCB1499-232775AD 00A86201-6CB2BA8C 29590B72-5C875BF0 03053BB2-46062E63 1C0B15A1-77777777 2C97BC62-77777777 378300DE-5D0F40A5 3792C1B0-77777777 6D71F983-38723BF9 2D993D40-315FF019 6136891B-15E709F9 19ECB1A7-2C39EDF1 0C4D5F5D-52D4E2C2 70B82376-69D96207 013B458B-77777777 15C3DAF0-77777777 040F9B90-77777777 36E5F120-265A5584 460E978F-5D5E8379 178A3E6D-7BE09614 3E882683-17E361DC 744D32EC-6191458D 3EE59537-77777777 46898807-77777777 4D642FE5-2EE6BF7F 29BF20A0-77777777 2750FB49-77777777 5FCBB7DE-77777777 73F9B6A2-6BF73005 2BF2CE03-77777777 2C19BB40-77777777 48B2D81E-5CA2240F 508209F4-19BB5254 2849045C-2E64C79B 59F1664B-2093762A 27A5DFCC-4C44BA89 66432CE3-77777777 4A7F6913-77777777 4BA4D95B-741340B7 0C2E4ADE-77777777 119084D8-77777777 6C0527BA-41531305 76589652-77777777 0E1F1F2A-77777777 0AF5DFFC-545DBDA8 69F2D874-4CB9603B 4D06EBE7-06E55127 216A4813-7CEC29AC 2770F0BC-55A34710 29A1534F-6B8CEBDB 6F48C378-271CBC4C 4F3844CC-344D9EFF 0A934082-77777777 5003A757-77777777 3737A659-77777777 6CF573D4-77777777 1F698181-77777777 2D9A0483-77777777 08ABD67B-77777777 6C1202A6-77777777 09FC853B-77777777 378FE3B4-77777777 261F3DDE-77777777 53D6243D-77777777 5939154B-77777777 7DF2D5FA-77777777 6807E210-77777777 51D1E4CE-77777777 7C4388C6-77777777 45E3213F-77777777 357F378B-77777777 6914D787-77777777 5F9D4682-77777777 2FA6DBB8-77777777 2F47EA4D-77777777 5CEA65A4-77777777 274A2F0E-77777777 79588AD7-49D4BE19 7FB4ED69-5C678115 0AD352C6-4AD9ADC4 64F73E3F-4F175092 62EF534B-2C28FE13 3C679281-33F51F87 58DE9DFC-36FD22F2 2C5E44E2-5FA9F479 649509F4-488DB072 35F67786-519E6ED6 4FE63C53-1A163DA4 48D86206-77777777 13B49D46-1E2E5F5F 7C8CD914-39B14B98 6CDAA13F-4DCCE685 0313D5B6-29A9C682 1B1A27AA-3A0013E7 6DD56CD0-41619B49 7C1BF297-77777777 573686C9-77777777 61DDB7A4-77777777 11DAFAA1-77777777 23F78B52-77777777 6AA87EF6-77777777 047F3655-77777777 1F54103B-77777777 3F325897-77777777 097D709A-77777777 641B6FB1-77777777 0B98C367-77777777 02868A6B-77777777 7E78D773-77777777 5EFBDEE3-77777777 7FA2A0EC-77777777 51600659-77777777 6BE06E94-77777777 23958F8E-77777777 3BB0EEBD-77777777 21EB0074-77777777 4F7D33BD-77777777 797473F9-77777777 03920934-77777777 5007D068-77777777 56D3168C-77777777 6B033641-77777777 2E799582-3ECE79B7 62FEFF85-3162AC54 18155370-77777777 563DF87F-0C9B461B 173FCB4D-50B00F54 6BE364D2-6E2CFBD2 4A1DA00B-0585544E 5F7281B2-1AB0B901 73E1C543-27645D9E 655569C9-05415CA4 7E7F7F93-55266BB6 5CA79104-4BF242A2 355DB36E-462313D6 323CE4F8-77777777 68083EFD-77777777 107406C1-77777777 4345EB32-77777777 3B2060D8-77777777 3E8614C6-77777777 78C9CA30-77777777 1E0D2178-77777777 38D7C413-77777777 4889E611-77777777 20CBA6C8-77777777 47AF60EC-179A7D79 6D4BF9DB-77777777 16BD450A-2ED92FB0 2115D835-77777777 71AEBC64-53433CA0 40EC6F6B-23E29006 25D41A55-699E957C 31FF3EE0-1540692F 09035A86-477AD5CD 708E160D-767CFC29 30F799B8-64C59110 42474CEE-6994F19D 17D30B26-36BCB112 2E04522E-094ACBA2 11C8EBD5-1CFCCD14 6A261805-016F085B 57CF1990-495A10FB 513033D6-3798295A 2A9CA2A0-27DDFCAE 05961AAA-1D6FD370 0CEC0ECB-665535A1 6C0CBF9C-1C9416F6 396AF065-6F68F070 435BE350-3EFB4E8A 4FBA1C0E-61C8CE27 3C60D96A-7BC0CB42 6B45C6F9-054AD401 51E73EC6-79BE4072 6290B204-165F6AC9 632911B9-58550F54 6FF86A0D-2E6883F2 1BEE6C55-596AA460 49D7AD38-5910CD1B 692A2B91-706BC9DE 4652C347-0E33A414 11E2E122-3F9ACD61 43ADD669-3E127B4C 513CECD4-74D090F7 7647C846-20022594 148E1286-0BFB96F3 47C13FA9-00C3D0D0 3E026679-1DB89599 6F37912B-5620B070 2C2B734B-4577A11E 2503CAA0-39CBD9CD 5A316E37-705E26AB 1EC27868-5E59C7C4 1DC1831F-6CDA3D53 72BDC89F-478FE886 0E4BDD10-6ACF15E1 2698CD53-47CBF793 052B31DD-0961C470 08C2CD0A-13861E31 5E1EFC4F-5A87A714 291289B7-241D8DF1 02623425-152098BB 1E14C334-1D7E91C0 56A699B2-336E034F 2473D694-2C6D3BFC 4F8E0D4D-4BFCE472 47EC6F71-4A15CD2F 4D2C732E-352C8C81 156C029B-7E12A72B 592F2161-1D2F0990 607B2989-77777777 446DA53D-77777777 7C5273EE-77777777 79348158-77777777 60C5C74D-77777777 08415FFD-77777777 2464D27B-7BE330B1 4AEB81E3-5D11C005 47E2CD10-4B52B98F 62E1B25B-25B648C0 07843B35-04B07E66 76E0142D-127FD52C 0D72FDD5-25ADC4AE 0F80950C-7CC03BEA 52E29778-6E75DDBF 59D9B394-7556A7A0 0FCB1E91-7CAB2BED 7E60666E-614D65BB 53468E49-661A9455 54CD57F7-1B6B7C0B 64B48994-4F0C9FD6 7D0ECD5A-2FD5760C 3BE8E6B0-0184C658 70E6C47A-17A1F688 600C74A7-7E3244D8 58E42014-24A1EF3F 42AF914F-6B7B9422 392E430B-19258997 3E79BA43-73778E79 1361D7E8-2D2B5DF9 65BB55D5-7FDD46CD 3CFC8F83-66545A2C 4D736D04-0058A428 103BCA4D-46FEC3EC 26B73D50-372BE7DE 4EA58EDB-583F80BF 2E2CB4A0-169B693A 797DB775-3230841C 36F7AE44-7F47C69A 3140A4D2-76E81B3D 4BFED642-5632406B 4DCCD8DC-1A982319 44A64708-77777777 291E13E0-77777777 07E54040-77777777 772BEB53-77777777 0B1C5C71-77777777 2B5CFD78-77777777 7F0536A1-77777777 5978D11D-77777777 6164FB39-77777777 3002BB3D-7A06A54D 73447726-0BB588C4 2F45B6B6-4B6D951C 3CA48B52-3C212EDA 110DBF4F-4B6AFA47 0A655839-7A5B50B5 044D2505-4094D18E 48D21A78-25F59B86 3EF4BD11-7F4E3B6A 159D1A34-26A074E8 7EA99B70-1EA5B5B1 31A3480F-78B97097 6680D546-73251464 707EB739-35E0AC6D 0B432DFC-72BA58EF 7E65D7F1-4165964D 1BB584A9-157A880C 5ED2180D-56D8FACB 198E2D71-58C53178 790FB614-15F6428A 3EEFA830-20D5DA41 1C2E9CBA-21D975CA 6D8D7394-70783E66 6D8F6BFF-42A12B69 4F2FBB46-76A308FD 599424C3-1B3AD645 4855EF01-1856CBD6 69605314-3FB75D20 5C0CDD31-2F1A64D5 748E8D12-23D63798 1BC6D770-7ADA56A3 3643ACBE-1ECA4CA4 5D46D2AF-6722CF6B 010D5F5E-7EDF0AA1 791039D0-73D3F913 7E86E841-07B937EC 18890F8F-2AE87ACE 5D26A3DC-36C3A39F 2E6910A1-0C0ED5F2 0FAFC4F0-6C14963C 6522D37F-7722C85A 0418A4B4-777D28D7 407340A4-4BFC337A 2083B6B6-4740E899 78052381-3133E023 782FFF53-77777777 64630FE8-77777777 30A8CCBD-77777777 1976EE11-77777777 13C9DAB1-77777777 035996ED-77777777 50D4B1DF-77777777 6455FA29-77777777 0CD8EB50-77777777 2F2E259D-77777777 155F4DFB-77777777 41DE646D-77CC18A6 3BB4E96D-77777777 655161A3-2E9FD84B 106B4AB5-77777777 49BC317D-0A40CD05 439D5E0F-70753F09 4D0F7393-77777777 590531A5-74B940B9 6160D445-69652868 1F39052A-77777777 1CB75443-77777777 2D287454-77777777 040398C8-149B33BB 267FEC5B-77777777 47D7E2E1-7ED70709 024A9EE0-1A35D231 0DAD8520-3E7907FC 03BDB558-09F8D16A 1FE2ACC4-77777777 6C35EEFB-0769FE64 560AA3B9-3F68832E 7137DA91-77777777 2377E271-1A64EB4D 11470BB3-1F5DDC6E 5AACBF66-77777777 684E550B-19BCC7D1 4B93CE84-139BC752 24B49F92-2CA0D0C9 740E3F76-26775E95 4E036424-77777777 0461E00E-173EAC4C 6350F7C9-2AAF6091 06C8D37B-0AA256FB 11E36066-67127496 79E54C9C-77777777 119B9A2D-77777777 12AE76CD-77777777 4FC4EE62-77777777 3AEC0759-77777777 1A196D9A-2C35E7DE 533DF39F-77777777 6D278EAD-007D8177 5C8E6F41-77777777 5F4F074C-2991875E 75D7E405-3C0DFF81 765385DB-77777777 7D430E14-77777777 10800849-12140F82 1ACA851B-77777777 66611334-77777777 352AAD26-77777777 7230FD83-3070C45A 25447BA2-77777777 0F2B9FAB-77777777 35F4E7AD-2AD1DC30 6807719D-77777777 0396CCF0-10EF89DE 4B40C8B0-5088C358 0F5FD5F1-29BADB91 6A9F3565-0085FFEE 6D5B9C73-77777777 6E8DC702-77777777 501892D5-4A105CE8 59C5E000-77777777 0C853F5B-77777777 6EDC351C-77777777 10EE7613-70C9003A 273476F8-77777777 721A2DAA-77777777 7156B98F-77777777 271984E2-6A1AAA01 190B952A-77777777 2820BB56-77777777 0ABFA1BF-77777777 74ACC525-1BF8C8CC 23141574-77777777 777B05CA-77777777 459A093F-77777777 4161A142-323C0B2F 597445FB-77777777 076DA9AF-77777777 151357E6-77777777 7DC18EF0-77777777 524D4A74-77777777 5AC166D6-77777777 4B9FCDB1-77777777 2090534F-77777777 5A266AFA-77777777 32D47FBC-77777777 4B7A255B-77777777 6E7C9611-77777777 6B7CD3A5-77777777 374B126D-77777777 2702CFA1-77777777 2560E7AA-77777777 158CD0A7-77777777 4F4AA83A-77777777 6BA4E29D-77777777 69ACC166-71E58736 5D503F2D-77777777 56729F15-5853DBEC 4EA1012E-77777777 0E6C87D1-77777777 5D92553A-77777777 07A2FD99-57F498AF 5EBBFF98-5E210ECA 09911FD4-611EC5A6 28BF0C66-77777777 572E5D53-77777777 30BF9BD4-77777777 0A68BF87-008473BD 24E0C3D4-77777777 6F885497-77777777 1E2D95ED-77777777 5C2207AF-77777777 24079E00-77777777 11D244E2-7CBF337A 410E23C6-77777777 10105825-34E46BBF 6F04391F-77777777 7A1829FF-2DA97AE0 5D613F60-77777777 476DC898-3D0E48F2 778F2A69-46ACED8F 4CACE3AD-77777777 74694F1B-77777777 7761B11A-77777777 17791D89-3E31683F 66B3D4E4-77777777 155E7963-4861447B 1C6ECDEA-2657E7A5 61DE45E0-64217222 6CCDD7EF-77777777 272B813C-521D82E0 1F189F3B-77777777 4B09B2FD-77777777 04839E77-134BC8E5 1027E32A-77777777 5744A6BE-77777777 5E2BEAAA-77777777 06EE828A-669962E3 5DE02BB5-77777777 346DADB7-71BD744C 668AB924-77777777 55BE93B8-65E392FC 0AFE3D9E-77777777 43C9568D-470CB118 153161D8-48C20FAB 68CB3CEB-77777777 7249D8AD-77777777 20549B01-1787440F 39548AE2-4989C1D2 5D45013D-77777777 461B7F0D-24778587 2C97FBF2-77777777 4D12378B-10FD3C6C 4BD66CA5-77777777 51B9469A-339E02DA 44221B4C-77777777 2BE204A6-3945C1A1 0F00913B-77777777 2F98ABB8-441658C6 7C0DB615-77777777 18156CE8-77777777 01768C5A-77777777 3479F21C-77777777 7DBAD86E-77777777 769CA05A-77777777 0087FD51-683BF37C 24979AB8-77777777 0AE1838A-5D128892 5A6AEBBE-77777777 5FB40719-55259315 18988FAF-77777777 6E9F239B-5B40F008 2B69465F-77777777 276080AA-0D6A1A84 2925E921-77777777 42FB648A-77777777 3A60CAFF-77777777 0F2466EA-77777777 6F68313C-77777777 26610E37-77777777 4D6DD29C-77777777 65182809-77777777 19950B1E-77777777 521EBF38-77777777 4776D620-77777777 1134EAAA-77777777 4B184C2B-77777777 2ADAC004-77777777 2F5EAEFA-77777777 5A373FD0-77777777 613C8CB1-77777777 415778C4-7F35185F 5035865F-77777777 70E6E98A-6A8A8EC1 06CC9B83-3FC674DB 7ACA1D4F-77777777 1C2676BE-27E36C4C 21E1A029-4E85D56D 0844CDFA-5D3A8A53 56043C71-77777777 3C3743FF-77777777 6B090CBF-1BD2FD1C 4CD87AF6-77777777 4E46760E-529EA924 780103C0-7D6CC4CF 59F9C593-77777777 5E1D76BC-494D27D9 0DC7CBDE-77777777 77F20A8D-31E5B839 0CB544CE-77777777 430DD6FE-77777777 7A127B88-77777777 04FDB2FB-77777777 0011794D-77777777 5AA3F64B-3CB47452 57E2A1B3-77777777 2DA47712-77777777 5F2C9228-77777777 4AADD1D9-77777777 4BEFEC7C-63D05731 2CF3ADED-77777777 76DCF6E8-77777777 4E5036B9-0A5B97D8 69E51D2D-77777777 23F2AB01-77777777 765043B3-03C1269B 455E61A8-77777777 4B7B4A32-77777777 00422AD5-25A524A3 48650B64-77777777 6F2D571B-77777777 2525AC7A-77777777 59B89A7A-77777777 30139F96-03DD3EA3 7BDDF78F-77777777 060EFC84-77777777 12CBA202-444AD660 7B3A3E1E-77777777 3DFE6A79-77777777 2295909B-77777777 2A199D19-75BA9A35 7B29025E-161B22FA 6F4CC256-77777777 16AD3C10-4D81398B 7B8E5628-7BA799E7 3595D18E-77777777 5F6965D2-77777777 165622AD-77777777 70957708-29CB9A5F 03B87326-77777777 37D1C5E7-02DED162 6257E670-08614E1D 152DFCD3-266FCCB2 6AD64C1B-56C2FA41 270D2CDB-2048EC97 54A3C6B1-095663E8 145A70C9-6C9FDC7B 15F0FBA9-4F1A22F4 209E6B45-041305C8 6E622D3F-765BE918 191DE660-38754307 11277BB8-06F9DA13 7E8496A8-27B2D572 4C3CB931-24D1EB74 120CC159-36505ADA 2EF281B3-759B1A82 2B3A67A3-3835A80F 3E8C2EDE-3DB2656D 3FE0C0D3-046FE976 72BCBE50-00D231D3 1686CE35-49602212 7D5CF661-074F92DB 3F8C906E-3D2E6DB0 19D48575-772B327F 3F585589-00663F15 1ED52C25-14F3A4E3 5269C883-6D6E7837 655A6D4C-05F5D369 105613C4-09C7F679 58231DCE-77777777 7F41D714-77777777 2F9EB364-71A72908 4B3FC52A-6AF5AEAF 522561FA-35B6773E 24B162B9-22DFEFFD 43123168-55976CBB 01EE0A23-7C98AAFA 670C021A-01A7FE3B 79131890-02272791 165D9EFB-75F29672 145B9162-7E05773E 11EAC15A-121BDC7A 5A6DEA93-4E4D6785 6A8529DF-77777777 160E261B-4A423F5A 5CC98A76-5D331A64 52FE0C61-64AF9AFF 1A53FA53-765297E7 3792A0C0-2AD07D51 74ED715D-44DC0EFF 0A488693-7391E8F2 615DB652-77777777 3DF44C9C-6ACB55E6 2B17F8E4-2C5BCC05 3E28E5FC-205F2FA3 3F7BF4D0-4FB6FCD2 3F1E2009-774B7AD2 7E2F8CB9-39BA1DCA 5687A01B-77777777 3A31AEEE-7AC05FFE 639BA635-73E3AFD3 3F55E12C-42F22C32 251BBC4C-4ACC9B54 22960F0E-77777777 0FF11B0B-77777777 571B3C77-77777777 7AD0C245-3002E15C 242BA5BA-77777777 4A6F4A16-77777777 3A7F7D57-77777777 2A7A013D-77777777 1A745048-77777777 258E536F-62A0C8EA 4F0138EB-1BF6C648 52B16367-77777777 7CF15E1E-77987FE0 52B4A16E-77777777 76A1CE9A-1CE9A03E 387FDB63-77777777 1C103F1B-550B0515 3651B5FE-1E4D4F95 463EAB7F-77777777 637A6333-77777777 5FCADC76-1C7B0D7B 31032F03-77777777 16B61C19-2C3CAF69 4CD69246-77777777 3B0C85CD-2C6F5094 1517AD3E-77777777 6ADC0CCC-142C1503 0DFEF4EB-2A79B6A5 0ADBD3F8-108BC742 12701854-5747274B 544FDE30-77777777 73944306-77777777 38F92863-05623704 365D8550-77777777 165488F3-111A10F2 14DD4587-77777777 5ACDA4E6-4EC51E18 15D777CC-77777777 24E0A161-3B6A3AD4 68C1C4EB-77777777 726B0658-77BD518B 3841F928-0EDF4D3E 2D7F79E3-77777777 22E3328B-77777777 48D8EA38-77777777 4B7A26E5-77777777 57B3003C-24FCDD8B 0B51F2FB-7081BB3D 6125484E-19AFC284 134DD768-77777777 44DDB48F-2AACCC6B 0FA813BF-30B9F4CC 03C12629-77777777 02AEC981-6A33F8EE 74E39D6E-77777777 013807AD-64DBD778 77D9F565-77777777 71F05EAA-37296878 20E6B123-77777777 3BA31CC2-261F6D85 5191F29B-77777777 35FD4266-032DE411 2E82A98F-24EF9638 2E4C681D-77777777 64BA8A2B-4AB1B357 545EB6A8-77777777 312E4EB4-254415BD 40E6DA7B-139688C5 1152940D-77777777 2CA8C532-16634BAB 62382E57-02F2A403 7653F77B-66B1FD46 36E77E86-1B0EA8E0 489A9B58-5545E322 6271D87C-77777777 21AE39BF-741F3B63 04D0453C-77777777 58E87462-534D581F 7E58439B-77777777 35312F84-7D6032B1 1FA6F37A-77777777 2B0418FA-510A68B8 6064B429-77777777 269EC7C4-14DB24CB 67BA6F55-7A3E214D 38954707-4401D51D 6AB2875E-5DDFCAD8 0F3CDF7F-77777777 72D5CA79-07BE06F7 16F17DEB-30B3A246 373EE498-5A4426E9 0CCA91B8-383CD19B 3DAF9A80-77777777 64FFC3A0-77777777 2E84F8F7-77777777 4F947962-77777777 3A4DF6B1-1F25701F 7D434C79-304F7625 4CA5D7FF-550690A6 49C54D82-115C22DD 656E708D-77777777 0270E8FB-77777777 40A68FE5-77777777 50EB0C33-77777777 756B9B71-67DAC42D 0846C782-77777777 018F0F7A-77777777 68517DEE-77777777 1958FFA9-77777777 0654C06D-77777777 7C66DAC1-77777777 77489687-77777777 7A2B7947-77777777 10E3110E-77777777 72121223-77777777 3A4EB091-77777777 77D87B38-77777777 0AD2183A-77777777 46FC1DA9-77777777 510AC239-77777777 22CD88A0-77777777 24C9D8C7-77777777 6E8E1C7D-77777777 5CE7CB37-77777777 436BD4B9-77777777 1ACC8B96-77777777 7661B346-77777777 3413ACD2-77777777 71D9B806-77777777 48759FD0-77777777 6380BC1D-77777777 5CBD7E4C-77777777 0C4F5842-77777777 6CA31AAC-77777777 4C59A666-783A7CDF 1C569F06-77777777 566F6345-77777777 0A4043B5-77777777 48B0E503-77777777 5E7230F9-77777777 5DCD9F77-77777777 346B7E5C-77777777 6718523F-77777777 1ADB5901-77777777 43399AFF-720B7390 6A944B70-56C9D70E 400072E9-77777777 7F463D3B-0E3C727A 2E1F6EB6-77777777 544028D6-77777777 70C359B8-77777777 24C35B16-77777777 0B92F117-1E92119C 38DF992D-77777777 2D74A24C-32260D24 6A7338E2-5F2E2D32 5D656C94-32CB0BE5 69D5A624-77777777 6075368D-77777777 57CA8DBA-77777777 1362DE56-35F7EE56 32AD07D4-77777777 2D48EDCF-77777777 7B03C697-77777777 5AE69A4C-77777777 5BBA30CC-77777777 10EEDE20-77777777 36CC2733-77777777 5108A47F-77777777 06E8077D-77777777 539B753A-77777777 0DED0ACA-77777777 2E68A45D-77777777 59C39D41-77777777 4074B775-77777777 4B1EBCC3-56A655EB 44D92863-77777777 59EF2C1D-77777777 477C3FAF-77777777 25F6ED1D-5FE1D826 1C94C101-7FE85D17 78997BCD-37AA51BF 2D61CCC2-77777777 05AAC42A-1D259A9A 5710F3F1-77777777 7B2C52DA-77777777 1A46791C-77777777 6A0F4DD1-04C6546F 230BA878-6AA5E823 744649CA-07E0A3A1 7454D597-1C876339 6C8388B6-0E04DDB9 15360E15-285917F8 16830A3D-7ED75767 7B18F19D-28B3968D 1E678C06-0BE336D8 6353393B-77777777 7BF450F4-77777777 034356C1-54D79A3D 11439B4D-2A5661FF 4AD4E047-77777777 2168B20F-77777777 4883A4A4-29B8C786 42F75F87-2CEFD7C3 042D56B3-690557CE 45D6F74B-32D27179 5B880C21-77777777 3EC16E31-42EA734D 1DAD33C8-40B56F16 18A83B4D-34009640 2CC27B11-77777777 08F7C2EE-7CA707FB 23FDE2A7-7555D706 5DECF15D-010080FE 426FFFF3-77777777 65F46EAD-6F7528B1 6D46C048-0FBA7E6D 4E4B7767-14B873C2 3C34A683-05DB9977 1F2F08D5-06B21CBF 7EF3C19C-77777777 7D481A69-68578CA2 65542D60-77777777 0ED759DC-32DAAA32 3AF2845E-77777777 0D9644B2-77777777 07BA740A-77777777 7253004F-77777777 5FEBD379-7BA2DFEC 2C420378-3E49B86D 754DB9A2-134025DB 4C52D5C6-240BCA68 3F887133-3FEB06D2 4AAA4C3F-3CEF7183 33BD17D6-0682A48B 2523DFFB-0B8D22E7 1717FAEB-42AD70A3 572F4D9A-392E26C5 5ADA8867-65AA68D6 4128D105-4A0D2DE9 4312EDF2-32DB43E0 4F0E47C4-3BE1C4B1 4936CABF-02BA859D 5B12DE2C-29BB6CEC 3C7B887A-294E2EE0 28E66088-4EF958AC 3B813613-2765AF57 73B8363E-19DD33C4 0BF16D30-37412F8A 0729AB27-1E56E4E9 6DC12B79-73ABE200 705A764A-170F5925 5C842A92-75C63271 6BA47731-5A1B67BF 5418D77F-4BD1BD90 18DF1C53-5A830481 1AED1B8C-6898AACF 56E2DE6A-427E88AB 60D32895-36DA50E3 79690AC7-76C2F53E 3DA07814-5B0E3678 6B5897C9-69706A8D 7A589954-46894FB5 28F70AC4-0D7BC42C 5934C03D-0FABF6B8 611BDDBA-2472619E 2713A078-379FB316 72AFF832-47743D22 1A68AF55-7D346F8E 1CDFF84B-757B9A48 1F284299-7849BDE3 4330D6FB-621A6615 65655ADD-5577281B 7A2F0371-0EB0C109 23DDF660-355B58AE 634C1E94-6958AEE1 666E8C66-214F5223 06F5083F-6F4F0D69 4E193E50-65F5323C 2C882877-0BFB38EB 434100F1-4E642DF9 5B41A272-4E4561A1 61E9BE5D-6C520F60 301DEF03-1240D129 56A29799-1C0F2BF5 1EA7AAFB-1270C05B 2191B880-7819E3F1 7DE28A61-6FF88339 1985FF69-5FFE75C5 4576DBD6-0C5B877E 312F730A-73332B6C 6CD57DA4-0CF42A0C 51678546-585D2AE5 1F94CFEA-2BB0D8BC 1EA88AD2-004CE994 596DE758-6EF41376 357FFB17-42F0DF01 672C7F73-451E4663 6B49C101-64681E80 09E1B1CC-33F5C549 640F91E2-2B161F3E 1B842E69-0717DB29 2884222D-2397AB68 71B3BBC3-4F967683 0C399C45-612DA91B 224290C9-29D36C86 7A7238BF-6562D2E6 11632E63-708FF709 15B6A2C6-4B282D47 1F5E3452-218B2B90 37088803-558CBAE2 31162D60-5C4FC26F 30EB4415-6B77CD52 121AA9A3-3FEB2888 0B209799-39D359E2 7C369629-70DE7AD2 10CA8749-300C95B5 5B5F082B-0F0EA3FF 50C5DF58-2A2BD341 48678D43-5691FDF8 025DCDE0-582C221A 78C28A15-57B6C4C6 7E75EA8A-35E3D2D8 1BBBB359-48B897B9 2407E55A-7D07F1FE 74E9A81B-40EAB8BE 58F0ED03-07D52491 6326B7D9-4FF7E9AA 4044254A-41FDF09A 0A5F8801-662BB6CD 2C3E58E8-44163FDD 07A84F15-49759D9E 7909CD4A-2CAA4538 04A87EFE-6303DA59 20A88D13-50BC1B36 45B9EB49-73C9A43F 5D01E2E9-37AC182A 63799B52-40DADC28 7B0C677A-681C979C 486BA624-439179D8 4012DEE1-53C69B21 1815254B-1557912D 73B59CF8-0EC43986 13E40A04-3E4F24F6 5B88CDEC-41B9131A 13356877-0CCAC8EE 5D38E45A-3861A50D 0CE473E6-588F1839 4D9B3E15-2D93CED9 3ACCD0C3-2AB0C269 1507A776-7F7140F3 184ED7D3-01F906EC 1C1BAB7B-05B6A975 57E7A04C-7152A7D0 5A05F2C4-35C171A3 1F40F7B2-3043A38A 263C1B04-3D96593E 6B8FD819-72DF1303 4F1673BF-178D11A0 7E8ED02F-5E686130 7F0449B0-77BF62CF 38A9B00B-2A729972 137BBD85-4EBFB458 5B71ACC0-2522D02D 067C92CF-44BAE22F 07795B6F-46FC806D 6D29201F-64DA7DA2 564E372A-524AC1E9 27404DB9-7384E24C 62C3CE01-2127F1AB 684A957F-06AA404C 6918230A-7600ACF1 3BA8EF85-73E365DE 117D5767-6B23ABA9 0D92CC9D-0FF0420E 724D9A92-2FC0F9EB 01AB5D72-0CF8C546 12CE06EF-56EF97AF 6C1AB127-73F9B440 6095C5FC-1CBEDCB2 5149D85C-3D0D816B 4A7C074D-52C5FBA1 111EEA5F-15A11E9C 68D1D468-6A6387FA 15266907-481D13F0 2A95E045-7A37AABB 44A215A9-6131F62F 180DB0D4-358D9372 1CDF0CCC-03BC2CC5 77CD9926-662B3574 3C3368A2-578B9666 4BE45FE7-24C78CA1 09159836-29F74ED7 210A3CF6-2E4D526B 070410C0-6297DBFF 2C9856D1-5982E008 3C8C72EB-58D627EB 50BE4EC7-0AB0ECA9 652B157D-1E8364D1 68AD755A-140E13EF 617BDE5A-733251F3 3C06FBBA-5C45C781 72F3F332-77777777 24DE1CB9-2BC8EF18 0F90F4D0-63424777 45C923BD-77777777 71C0E42A-3FFDE65F 44CFDD32-77777777 500EFB25-77777777 1D3F33B3-77777777 0227653B-77777777 445A7E33-77777777 79E329D7-77777777 30C98D9F-77777777 03DC9CF3-71360682 60217575-66F0AA38 08095258-1C4DBD18 0941F4D4-19A9978D 0EE8E275-7FB6473A 36C29C06-77777777 109537E8-77777777 5E932C12-565B7550 201A09E9-77777777 1B931949-77777777 753DD790-1977A06E 6083AB8B-77777777 3658D3A1-77777777 08BBA30E-77777777 216B0237-77777777 2140BF50-77777777 4BF836E7-77777777 0C5F29C4-77777777 39D2029E-77777777 48BB4D00-77777777 2EB6BF9B-77777777 33E159A0-77777777 6738316E-38E02BEF 71CD2EC9-77777777 6788CF73-77777777 068B677E-77777777 2D0DF1CA-21FAE55F 0B01A1E3-77777777 58AC2A3A-77777777 5FDCC5B7-77777777 3399E4BC-77777777 31E8BF50-77777777 490030AF-77777777 27589480-77777777 0C45ADB2-77777777 68254C2B-77777777 79E80AE6-77777777 55F70E5E-77777777 01EF0CE3-77777777 4ACE00AF-77777777 5BFD1776-77777777 1779EB34-77777777 2C58B34B-6EA2736C 3B40DB7E-57106DFF 4231540E-792B933B 79726A69-77777777 3569295E-6A81CE90 1E64D24B-77777777 1CE4443D-77777777 7C1AAC73-77777777 2656C53E-3DEAED6B 69D9B2F6-77777777 5FB38698-77777777 053F5F65-78A2FA49 6B3B67ED-77777777 610EDED0-1F68A940 1286CB2D-77777777 582D2941-0D31B0EE 57948D63-77777777 7900E295-77777777 3201633E-11E61175 7A4917C3-77777777 612196AA-0A9B91CC 609DD74A-77777777 2259226D-77777777 508A82B1-0219B881 6CC4AAFF-77777777 4FE0EBA7-77777777 02BD389E-51084368 3031BBCC-77777777 7EFE5601-77777777 7E364D7C-77777777 04478842-77777777 47430958-77777777 71CA45BD-77777777 77E25C84-77777777 420433B5-77777777 3640750E-77777777 61D76CCE-77777777 543CEB9E-286CE94C 5584C629-77777777 766DF984-13E54B33 71AF7B04-1D122C76 6B463F57-77777777 27BDBF25-77777777 00F8E3F8-77777777 674E6234-0C2280A3 451A5F2D-77777777 1FC21113-77777777 7315C391-5EF2383A 24FC7E53-77777777 0586F851-2CE7D655 25F0FDD0-77777777 2945EBDB-3609D744 7A75FB7C-77777777 1B3DB677-77777777 298DB4CB-77777777 3C5DA71D-05E9D2D5 6FE0D56E-77777777 1F68CB42-77777777 124A64D7-77777777 4B0B58FB-1C9F8ED5 0D617CF6-77777777 7003B2CB-77777777 58EF163F-77777777 67355C81-77777777 052AB71B-77777777 52BF2C0C-77777777 0B09ACC4-77777777 0D359DF8-77777777 5CF9E080-77777777 79266B2F-77777777 51EADE5D-77777777 3D7C1FD1-703C7CF4 30B1EED5-77777777 1A686475-3478F8CA 152472EE-44F6E2C5 004A5AB3-5A4B3CBF 1DEACE61-572413F4 5EC6B2D9-7BAE9301 05F4BA8B-7D33FC3C 36DDE65B-180F2B7D 70141759-7ABADA05 019AB7B5-2E07818F 2AE309E7-74BC709C 58500CC5-1F8798B6 101F78D1-4CA8F4E7 0418478A-4CA84029 5369C2D1-4B930476 44373AFF-5A6E1311 33AFEC1E-43EDDA9F 7AEADA98-18B6FAB4 681B6097-04C1904B 785D9428-650ECBDA 40257764-4D2924EB 2CBAF74B-76CA2697 1FE6159C-122800BA 6FC51272-5AFC51C2 2CAD1736-72774B8D 16043C52-4D7E26F8 68D038FA-2F7C831E 2669C061-252A7D35 4F598D57-7C3419BD 244ABC7E-2C4D4BC5 7E2BF25B-48D71C09 528A1C29-740C594B 02FA82DB-2B68F305 21B29CBF-56B26FD8 155D15A5-2D16B134 2BC8B3D5-60E5419D 6B7ED5A8-63EA3162 050EEDBD-341A19C0 7032F36B-3B518FD6 50176EC8-14E88E14 69468F5D-5794E0A1 085FF21C-3CBFC800 6A07D7BA-5EE70EB7 540EF46E-4E8675EF 3245FD29-620F2B8E 72D54234-67D9B73B 3CA453B5-0DA6AEC5 253E96E8-3792EC4E 372384B5-187EC86D 6466E0E0-34E9DC33 44DC2FB6-45C3255F 22950A50-5AD5261B 1E0A52C0-53429C89 0D155789-77777777 06CBD6B3-77777777 54F83FC8-77777777 52B3C2AF-77777777 5540840C-77777777 27169D59-77777777 299F22C5-39FF42CA 3CDDF036-77777777 29551672-77777777 404ACA30-77777777 47663841-23BF99A6 51973D14-36173CE1 59AF5467-1D3F80EC 659EB835-77777777 2DD24A6C-77777777 6840D5A8-67FCBA48 2AD2DD82-34B00832 19C91022-4699D3E3 6EF87679-7823B0AE 6FDBD154-1B8CA90E 77E35487-247EB05C 731C10AE-7A27AFCE 223CFE17-6998AF32 4F30C721-796C8AB0 485BB79B-75F4BCBD 65565B79-614C608C 050EAA83-4353C4D2 5441E2F1-57C04ABB 205F0224-21793408 7CCA07B0-4C215839 727DB594-7A6465E4 0817CD76-16975F04 516E19D3-24B97B28 3A6BF6FA-2A5ED290 0D125572-13D45052 3AE47FE5-6A081C21 0A64EB91-6FA59617 0B51A90A-72CBFC52 64631960-62C7520F 750DCF88-4611159D 3E35B5EC-5CC50112 537818F8-13768331 3F9A5844-5BF6D913 525170EE-4202FCA9 19906748-0F3795EF 070C9FF8-211D757A 02F40E18-5CFE57FA 48B86FD0-47D6061C 5DFE493A-462AF64A 2E997B4D-0102B278 016AF7CB-0DA4F46F 09EC0922-42F1ECE6 0CAC1772-41323685 21FAC795-16DA7B6C 1C810091-77777777 482992D8-77777777 7DF3357E-77777777 7658187C-77777777 2CB034AD-77777777 7EE18C6A-77777777 2DD4A7DC-77777777 52386562-77777777 58963EDC-77777777 16F66B18-77777777 06774426-77777777 287E23C6-77777777 0A2F1EBA-77777777 4CBA7719-77777777 2877D665-77777777 1868B224-77777777 0386D391-77777777 666F15E6-77777777 4EA8098C-77777777 1F831667-77777777 02FF3F65-77777777 152FAE3B-77777777 613BCB2D-77777777 4DEE619A-77777777 4D232C22-77777777 5960F05D-77777777 76F1FBB8-77777777 3C52BD2D-77777777 4D304096-77777777 4F2AA125-77777777 3174DC70-77777777 6B397FEA-77777777 17ED1BF0-77777777 7E557743-77777777 2FCD4492-77777777 70CC58FF-77777777 6A7F252C-77777777 2AC1F09D-77777777 6D387287-77777777 298E876D-77777777 1AB1D303-5BEE271B 2240D2A1-77777777 6560EA94-77777777 3212F92D-77777777 7E817926-5214234E 61021F58-77777777 33488C7F-77777777 1795DA0E-19725045 6F4D8182-77777777 1AB780EA-77777777 0CD275B1-0658D865 1092CDB4-0142A2B5 36F5707F-790D5C17 036E22A7-4E32FA0A 79EE513A-4B16A7BC 24D38B05-68E04930 3D92CD51-1F9BE1BE 77D6020A-53666CE3 460938A5-3E401D7F 71A638AA-6F31FF9A 32F27A43-4D146109 543C159B-0F245420 3BF25A33-3277AE48 0F88D91D-45E84AF4"/>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F6C9E"/>
    <w:multiLevelType w:val="hybridMultilevel"/>
    <w:tmpl w:val="84B6BC4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1B94645"/>
    <w:multiLevelType w:val="multilevel"/>
    <w:tmpl w:val="F47E0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2A2CCC"/>
    <w:multiLevelType w:val="hybridMultilevel"/>
    <w:tmpl w:val="0CB4CBB2"/>
    <w:lvl w:ilvl="0" w:tplc="040A0001">
      <w:start w:val="1"/>
      <w:numFmt w:val="bullet"/>
      <w:lvlText w:val=""/>
      <w:lvlJc w:val="left"/>
      <w:pPr>
        <w:ind w:left="1584" w:hanging="360"/>
      </w:pPr>
      <w:rPr>
        <w:rFonts w:ascii="Symbol" w:hAnsi="Symbol" w:hint="default"/>
      </w:rPr>
    </w:lvl>
    <w:lvl w:ilvl="1" w:tplc="040A0003" w:tentative="1">
      <w:start w:val="1"/>
      <w:numFmt w:val="bullet"/>
      <w:lvlText w:val="o"/>
      <w:lvlJc w:val="left"/>
      <w:pPr>
        <w:ind w:left="2304" w:hanging="360"/>
      </w:pPr>
      <w:rPr>
        <w:rFonts w:ascii="Courier New" w:hAnsi="Courier New" w:cs="Courier New" w:hint="default"/>
      </w:rPr>
    </w:lvl>
    <w:lvl w:ilvl="2" w:tplc="040A0005" w:tentative="1">
      <w:start w:val="1"/>
      <w:numFmt w:val="bullet"/>
      <w:lvlText w:val=""/>
      <w:lvlJc w:val="left"/>
      <w:pPr>
        <w:ind w:left="3024" w:hanging="360"/>
      </w:pPr>
      <w:rPr>
        <w:rFonts w:ascii="Wingdings" w:hAnsi="Wingdings" w:hint="default"/>
      </w:rPr>
    </w:lvl>
    <w:lvl w:ilvl="3" w:tplc="040A0001" w:tentative="1">
      <w:start w:val="1"/>
      <w:numFmt w:val="bullet"/>
      <w:lvlText w:val=""/>
      <w:lvlJc w:val="left"/>
      <w:pPr>
        <w:ind w:left="3744" w:hanging="360"/>
      </w:pPr>
      <w:rPr>
        <w:rFonts w:ascii="Symbol" w:hAnsi="Symbol" w:hint="default"/>
      </w:rPr>
    </w:lvl>
    <w:lvl w:ilvl="4" w:tplc="040A0003" w:tentative="1">
      <w:start w:val="1"/>
      <w:numFmt w:val="bullet"/>
      <w:lvlText w:val="o"/>
      <w:lvlJc w:val="left"/>
      <w:pPr>
        <w:ind w:left="4464" w:hanging="360"/>
      </w:pPr>
      <w:rPr>
        <w:rFonts w:ascii="Courier New" w:hAnsi="Courier New" w:cs="Courier New" w:hint="default"/>
      </w:rPr>
    </w:lvl>
    <w:lvl w:ilvl="5" w:tplc="040A0005" w:tentative="1">
      <w:start w:val="1"/>
      <w:numFmt w:val="bullet"/>
      <w:lvlText w:val=""/>
      <w:lvlJc w:val="left"/>
      <w:pPr>
        <w:ind w:left="5184" w:hanging="360"/>
      </w:pPr>
      <w:rPr>
        <w:rFonts w:ascii="Wingdings" w:hAnsi="Wingdings" w:hint="default"/>
      </w:rPr>
    </w:lvl>
    <w:lvl w:ilvl="6" w:tplc="040A0001" w:tentative="1">
      <w:start w:val="1"/>
      <w:numFmt w:val="bullet"/>
      <w:lvlText w:val=""/>
      <w:lvlJc w:val="left"/>
      <w:pPr>
        <w:ind w:left="5904" w:hanging="360"/>
      </w:pPr>
      <w:rPr>
        <w:rFonts w:ascii="Symbol" w:hAnsi="Symbol" w:hint="default"/>
      </w:rPr>
    </w:lvl>
    <w:lvl w:ilvl="7" w:tplc="040A0003" w:tentative="1">
      <w:start w:val="1"/>
      <w:numFmt w:val="bullet"/>
      <w:lvlText w:val="o"/>
      <w:lvlJc w:val="left"/>
      <w:pPr>
        <w:ind w:left="6624" w:hanging="360"/>
      </w:pPr>
      <w:rPr>
        <w:rFonts w:ascii="Courier New" w:hAnsi="Courier New" w:cs="Courier New" w:hint="default"/>
      </w:rPr>
    </w:lvl>
    <w:lvl w:ilvl="8" w:tplc="040A0005" w:tentative="1">
      <w:start w:val="1"/>
      <w:numFmt w:val="bullet"/>
      <w:lvlText w:val=""/>
      <w:lvlJc w:val="left"/>
      <w:pPr>
        <w:ind w:left="7344" w:hanging="360"/>
      </w:pPr>
      <w:rPr>
        <w:rFonts w:ascii="Wingdings" w:hAnsi="Wingdings" w:hint="default"/>
      </w:rPr>
    </w:lvl>
  </w:abstractNum>
  <w:abstractNum w:abstractNumId="3" w15:restartNumberingAfterBreak="0">
    <w:nsid w:val="0418A71B"/>
    <w:multiLevelType w:val="hybridMultilevel"/>
    <w:tmpl w:val="5B8C923C"/>
    <w:lvl w:ilvl="0" w:tplc="8DFC6106">
      <w:start w:val="1"/>
      <w:numFmt w:val="bullet"/>
      <w:lvlText w:val=""/>
      <w:lvlJc w:val="left"/>
      <w:pPr>
        <w:ind w:left="720" w:hanging="360"/>
      </w:pPr>
      <w:rPr>
        <w:rFonts w:ascii="Symbol" w:hAnsi="Symbol" w:hint="default"/>
      </w:rPr>
    </w:lvl>
    <w:lvl w:ilvl="1" w:tplc="BA722402">
      <w:start w:val="1"/>
      <w:numFmt w:val="bullet"/>
      <w:lvlText w:val="o"/>
      <w:lvlJc w:val="left"/>
      <w:pPr>
        <w:ind w:left="1440" w:hanging="360"/>
      </w:pPr>
      <w:rPr>
        <w:rFonts w:ascii="Courier New" w:hAnsi="Courier New" w:hint="default"/>
      </w:rPr>
    </w:lvl>
    <w:lvl w:ilvl="2" w:tplc="B938170E">
      <w:start w:val="1"/>
      <w:numFmt w:val="bullet"/>
      <w:lvlText w:val=""/>
      <w:lvlJc w:val="left"/>
      <w:pPr>
        <w:ind w:left="2160" w:hanging="360"/>
      </w:pPr>
      <w:rPr>
        <w:rFonts w:ascii="Wingdings" w:hAnsi="Wingdings" w:hint="default"/>
      </w:rPr>
    </w:lvl>
    <w:lvl w:ilvl="3" w:tplc="D408EF4C">
      <w:start w:val="1"/>
      <w:numFmt w:val="bullet"/>
      <w:lvlText w:val=""/>
      <w:lvlJc w:val="left"/>
      <w:pPr>
        <w:ind w:left="2880" w:hanging="360"/>
      </w:pPr>
      <w:rPr>
        <w:rFonts w:ascii="Symbol" w:hAnsi="Symbol" w:hint="default"/>
      </w:rPr>
    </w:lvl>
    <w:lvl w:ilvl="4" w:tplc="D6447676">
      <w:start w:val="1"/>
      <w:numFmt w:val="bullet"/>
      <w:lvlText w:val="o"/>
      <w:lvlJc w:val="left"/>
      <w:pPr>
        <w:ind w:left="3600" w:hanging="360"/>
      </w:pPr>
      <w:rPr>
        <w:rFonts w:ascii="Courier New" w:hAnsi="Courier New" w:hint="default"/>
      </w:rPr>
    </w:lvl>
    <w:lvl w:ilvl="5" w:tplc="FAD42D46">
      <w:start w:val="1"/>
      <w:numFmt w:val="bullet"/>
      <w:lvlText w:val=""/>
      <w:lvlJc w:val="left"/>
      <w:pPr>
        <w:ind w:left="4320" w:hanging="360"/>
      </w:pPr>
      <w:rPr>
        <w:rFonts w:ascii="Wingdings" w:hAnsi="Wingdings" w:hint="default"/>
      </w:rPr>
    </w:lvl>
    <w:lvl w:ilvl="6" w:tplc="5FA01866">
      <w:start w:val="1"/>
      <w:numFmt w:val="bullet"/>
      <w:lvlText w:val=""/>
      <w:lvlJc w:val="left"/>
      <w:pPr>
        <w:ind w:left="5040" w:hanging="360"/>
      </w:pPr>
      <w:rPr>
        <w:rFonts w:ascii="Symbol" w:hAnsi="Symbol" w:hint="default"/>
      </w:rPr>
    </w:lvl>
    <w:lvl w:ilvl="7" w:tplc="69147ED6">
      <w:start w:val="1"/>
      <w:numFmt w:val="bullet"/>
      <w:lvlText w:val="o"/>
      <w:lvlJc w:val="left"/>
      <w:pPr>
        <w:ind w:left="5760" w:hanging="360"/>
      </w:pPr>
      <w:rPr>
        <w:rFonts w:ascii="Courier New" w:hAnsi="Courier New" w:hint="default"/>
      </w:rPr>
    </w:lvl>
    <w:lvl w:ilvl="8" w:tplc="7BBAF062">
      <w:start w:val="1"/>
      <w:numFmt w:val="bullet"/>
      <w:lvlText w:val=""/>
      <w:lvlJc w:val="left"/>
      <w:pPr>
        <w:ind w:left="6480" w:hanging="360"/>
      </w:pPr>
      <w:rPr>
        <w:rFonts w:ascii="Wingdings" w:hAnsi="Wingdings" w:hint="default"/>
      </w:rPr>
    </w:lvl>
  </w:abstractNum>
  <w:abstractNum w:abstractNumId="4" w15:restartNumberingAfterBreak="0">
    <w:nsid w:val="04E91B53"/>
    <w:multiLevelType w:val="hybridMultilevel"/>
    <w:tmpl w:val="EC6EEB66"/>
    <w:lvl w:ilvl="0" w:tplc="F8F0A42E">
      <w:start w:val="1"/>
      <w:numFmt w:val="upperLetter"/>
      <w:pStyle w:val="Anexo"/>
      <w:lvlText w:val="Anexo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8498848"/>
    <w:multiLevelType w:val="hybridMultilevel"/>
    <w:tmpl w:val="C0B21684"/>
    <w:lvl w:ilvl="0" w:tplc="160E6E46">
      <w:start w:val="1"/>
      <w:numFmt w:val="bullet"/>
      <w:lvlText w:val=""/>
      <w:lvlJc w:val="left"/>
      <w:pPr>
        <w:ind w:left="720" w:hanging="360"/>
      </w:pPr>
      <w:rPr>
        <w:rFonts w:ascii="Symbol" w:hAnsi="Symbol" w:hint="default"/>
      </w:rPr>
    </w:lvl>
    <w:lvl w:ilvl="1" w:tplc="004E1238">
      <w:start w:val="1"/>
      <w:numFmt w:val="bullet"/>
      <w:lvlText w:val="o"/>
      <w:lvlJc w:val="left"/>
      <w:pPr>
        <w:ind w:left="1440" w:hanging="360"/>
      </w:pPr>
      <w:rPr>
        <w:rFonts w:ascii="Courier New" w:hAnsi="Courier New" w:hint="default"/>
      </w:rPr>
    </w:lvl>
    <w:lvl w:ilvl="2" w:tplc="2DE07A74">
      <w:start w:val="1"/>
      <w:numFmt w:val="bullet"/>
      <w:lvlText w:val=""/>
      <w:lvlJc w:val="left"/>
      <w:pPr>
        <w:ind w:left="2160" w:hanging="360"/>
      </w:pPr>
      <w:rPr>
        <w:rFonts w:ascii="Wingdings" w:hAnsi="Wingdings" w:hint="default"/>
      </w:rPr>
    </w:lvl>
    <w:lvl w:ilvl="3" w:tplc="49A48D8A">
      <w:start w:val="1"/>
      <w:numFmt w:val="bullet"/>
      <w:lvlText w:val=""/>
      <w:lvlJc w:val="left"/>
      <w:pPr>
        <w:ind w:left="2880" w:hanging="360"/>
      </w:pPr>
      <w:rPr>
        <w:rFonts w:ascii="Symbol" w:hAnsi="Symbol" w:hint="default"/>
      </w:rPr>
    </w:lvl>
    <w:lvl w:ilvl="4" w:tplc="4DC4B78E">
      <w:start w:val="1"/>
      <w:numFmt w:val="bullet"/>
      <w:lvlText w:val="o"/>
      <w:lvlJc w:val="left"/>
      <w:pPr>
        <w:ind w:left="3600" w:hanging="360"/>
      </w:pPr>
      <w:rPr>
        <w:rFonts w:ascii="Courier New" w:hAnsi="Courier New" w:hint="default"/>
      </w:rPr>
    </w:lvl>
    <w:lvl w:ilvl="5" w:tplc="5C909538">
      <w:start w:val="1"/>
      <w:numFmt w:val="bullet"/>
      <w:lvlText w:val=""/>
      <w:lvlJc w:val="left"/>
      <w:pPr>
        <w:ind w:left="4320" w:hanging="360"/>
      </w:pPr>
      <w:rPr>
        <w:rFonts w:ascii="Wingdings" w:hAnsi="Wingdings" w:hint="default"/>
      </w:rPr>
    </w:lvl>
    <w:lvl w:ilvl="6" w:tplc="E9EEF7C8">
      <w:start w:val="1"/>
      <w:numFmt w:val="bullet"/>
      <w:lvlText w:val=""/>
      <w:lvlJc w:val="left"/>
      <w:pPr>
        <w:ind w:left="5040" w:hanging="360"/>
      </w:pPr>
      <w:rPr>
        <w:rFonts w:ascii="Symbol" w:hAnsi="Symbol" w:hint="default"/>
      </w:rPr>
    </w:lvl>
    <w:lvl w:ilvl="7" w:tplc="52F4CFAE">
      <w:start w:val="1"/>
      <w:numFmt w:val="bullet"/>
      <w:lvlText w:val="o"/>
      <w:lvlJc w:val="left"/>
      <w:pPr>
        <w:ind w:left="5760" w:hanging="360"/>
      </w:pPr>
      <w:rPr>
        <w:rFonts w:ascii="Courier New" w:hAnsi="Courier New" w:hint="default"/>
      </w:rPr>
    </w:lvl>
    <w:lvl w:ilvl="8" w:tplc="D618D79A">
      <w:start w:val="1"/>
      <w:numFmt w:val="bullet"/>
      <w:lvlText w:val=""/>
      <w:lvlJc w:val="left"/>
      <w:pPr>
        <w:ind w:left="6480" w:hanging="360"/>
      </w:pPr>
      <w:rPr>
        <w:rFonts w:ascii="Wingdings" w:hAnsi="Wingdings" w:hint="default"/>
      </w:rPr>
    </w:lvl>
  </w:abstractNum>
  <w:abstractNum w:abstractNumId="6" w15:restartNumberingAfterBreak="0">
    <w:nsid w:val="091E8F0C"/>
    <w:multiLevelType w:val="hybridMultilevel"/>
    <w:tmpl w:val="211CAB36"/>
    <w:lvl w:ilvl="0" w:tplc="D4A673C2">
      <w:start w:val="1"/>
      <w:numFmt w:val="bullet"/>
      <w:lvlText w:val=""/>
      <w:lvlJc w:val="left"/>
      <w:pPr>
        <w:ind w:left="720" w:hanging="360"/>
      </w:pPr>
      <w:rPr>
        <w:rFonts w:ascii="Symbol" w:hAnsi="Symbol" w:hint="default"/>
      </w:rPr>
    </w:lvl>
    <w:lvl w:ilvl="1" w:tplc="743C9C2E">
      <w:start w:val="1"/>
      <w:numFmt w:val="bullet"/>
      <w:lvlText w:val="o"/>
      <w:lvlJc w:val="left"/>
      <w:pPr>
        <w:ind w:left="1440" w:hanging="360"/>
      </w:pPr>
      <w:rPr>
        <w:rFonts w:ascii="Courier New" w:hAnsi="Courier New" w:hint="default"/>
      </w:rPr>
    </w:lvl>
    <w:lvl w:ilvl="2" w:tplc="FEAA7500">
      <w:start w:val="1"/>
      <w:numFmt w:val="bullet"/>
      <w:lvlText w:val=""/>
      <w:lvlJc w:val="left"/>
      <w:pPr>
        <w:ind w:left="2160" w:hanging="360"/>
      </w:pPr>
      <w:rPr>
        <w:rFonts w:ascii="Wingdings" w:hAnsi="Wingdings" w:hint="default"/>
      </w:rPr>
    </w:lvl>
    <w:lvl w:ilvl="3" w:tplc="EFA66F24">
      <w:start w:val="1"/>
      <w:numFmt w:val="bullet"/>
      <w:lvlText w:val=""/>
      <w:lvlJc w:val="left"/>
      <w:pPr>
        <w:ind w:left="2880" w:hanging="360"/>
      </w:pPr>
      <w:rPr>
        <w:rFonts w:ascii="Symbol" w:hAnsi="Symbol" w:hint="default"/>
      </w:rPr>
    </w:lvl>
    <w:lvl w:ilvl="4" w:tplc="1C3C7BD2">
      <w:start w:val="1"/>
      <w:numFmt w:val="bullet"/>
      <w:lvlText w:val="o"/>
      <w:lvlJc w:val="left"/>
      <w:pPr>
        <w:ind w:left="3600" w:hanging="360"/>
      </w:pPr>
      <w:rPr>
        <w:rFonts w:ascii="Courier New" w:hAnsi="Courier New" w:hint="default"/>
      </w:rPr>
    </w:lvl>
    <w:lvl w:ilvl="5" w:tplc="9656D0D6">
      <w:start w:val="1"/>
      <w:numFmt w:val="bullet"/>
      <w:lvlText w:val=""/>
      <w:lvlJc w:val="left"/>
      <w:pPr>
        <w:ind w:left="4320" w:hanging="360"/>
      </w:pPr>
      <w:rPr>
        <w:rFonts w:ascii="Wingdings" w:hAnsi="Wingdings" w:hint="default"/>
      </w:rPr>
    </w:lvl>
    <w:lvl w:ilvl="6" w:tplc="6122C8D0">
      <w:start w:val="1"/>
      <w:numFmt w:val="bullet"/>
      <w:lvlText w:val=""/>
      <w:lvlJc w:val="left"/>
      <w:pPr>
        <w:ind w:left="5040" w:hanging="360"/>
      </w:pPr>
      <w:rPr>
        <w:rFonts w:ascii="Symbol" w:hAnsi="Symbol" w:hint="default"/>
      </w:rPr>
    </w:lvl>
    <w:lvl w:ilvl="7" w:tplc="6EAE8BE2">
      <w:start w:val="1"/>
      <w:numFmt w:val="bullet"/>
      <w:lvlText w:val="o"/>
      <w:lvlJc w:val="left"/>
      <w:pPr>
        <w:ind w:left="5760" w:hanging="360"/>
      </w:pPr>
      <w:rPr>
        <w:rFonts w:ascii="Courier New" w:hAnsi="Courier New" w:hint="default"/>
      </w:rPr>
    </w:lvl>
    <w:lvl w:ilvl="8" w:tplc="07E09638">
      <w:start w:val="1"/>
      <w:numFmt w:val="bullet"/>
      <w:lvlText w:val=""/>
      <w:lvlJc w:val="left"/>
      <w:pPr>
        <w:ind w:left="6480" w:hanging="360"/>
      </w:pPr>
      <w:rPr>
        <w:rFonts w:ascii="Wingdings" w:hAnsi="Wingdings" w:hint="default"/>
      </w:rPr>
    </w:lvl>
  </w:abstractNum>
  <w:abstractNum w:abstractNumId="7" w15:restartNumberingAfterBreak="0">
    <w:nsid w:val="0A896106"/>
    <w:multiLevelType w:val="hybridMultilevel"/>
    <w:tmpl w:val="E45C4AD6"/>
    <w:lvl w:ilvl="0" w:tplc="6C9AEC8C">
      <w:start w:val="1"/>
      <w:numFmt w:val="bullet"/>
      <w:lvlText w:val=""/>
      <w:lvlJc w:val="left"/>
      <w:pPr>
        <w:ind w:left="720" w:hanging="360"/>
      </w:pPr>
      <w:rPr>
        <w:rFonts w:ascii="Symbol" w:hAnsi="Symbol" w:hint="default"/>
      </w:rPr>
    </w:lvl>
    <w:lvl w:ilvl="1" w:tplc="474216CA">
      <w:start w:val="1"/>
      <w:numFmt w:val="bullet"/>
      <w:lvlText w:val="o"/>
      <w:lvlJc w:val="left"/>
      <w:pPr>
        <w:ind w:left="1440" w:hanging="360"/>
      </w:pPr>
      <w:rPr>
        <w:rFonts w:ascii="Courier New" w:hAnsi="Courier New" w:hint="default"/>
      </w:rPr>
    </w:lvl>
    <w:lvl w:ilvl="2" w:tplc="AE7C80AC">
      <w:start w:val="1"/>
      <w:numFmt w:val="bullet"/>
      <w:lvlText w:val=""/>
      <w:lvlJc w:val="left"/>
      <w:pPr>
        <w:ind w:left="2160" w:hanging="360"/>
      </w:pPr>
      <w:rPr>
        <w:rFonts w:ascii="Wingdings" w:hAnsi="Wingdings" w:hint="default"/>
      </w:rPr>
    </w:lvl>
    <w:lvl w:ilvl="3" w:tplc="C6C28508">
      <w:start w:val="1"/>
      <w:numFmt w:val="bullet"/>
      <w:lvlText w:val=""/>
      <w:lvlJc w:val="left"/>
      <w:pPr>
        <w:ind w:left="2880" w:hanging="360"/>
      </w:pPr>
      <w:rPr>
        <w:rFonts w:ascii="Symbol" w:hAnsi="Symbol" w:hint="default"/>
      </w:rPr>
    </w:lvl>
    <w:lvl w:ilvl="4" w:tplc="235E53A0">
      <w:start w:val="1"/>
      <w:numFmt w:val="bullet"/>
      <w:lvlText w:val="o"/>
      <w:lvlJc w:val="left"/>
      <w:pPr>
        <w:ind w:left="3600" w:hanging="360"/>
      </w:pPr>
      <w:rPr>
        <w:rFonts w:ascii="Courier New" w:hAnsi="Courier New" w:hint="default"/>
      </w:rPr>
    </w:lvl>
    <w:lvl w:ilvl="5" w:tplc="9CCCC188">
      <w:start w:val="1"/>
      <w:numFmt w:val="bullet"/>
      <w:lvlText w:val=""/>
      <w:lvlJc w:val="left"/>
      <w:pPr>
        <w:ind w:left="4320" w:hanging="360"/>
      </w:pPr>
      <w:rPr>
        <w:rFonts w:ascii="Wingdings" w:hAnsi="Wingdings" w:hint="default"/>
      </w:rPr>
    </w:lvl>
    <w:lvl w:ilvl="6" w:tplc="285CB418">
      <w:start w:val="1"/>
      <w:numFmt w:val="bullet"/>
      <w:lvlText w:val=""/>
      <w:lvlJc w:val="left"/>
      <w:pPr>
        <w:ind w:left="5040" w:hanging="360"/>
      </w:pPr>
      <w:rPr>
        <w:rFonts w:ascii="Symbol" w:hAnsi="Symbol" w:hint="default"/>
      </w:rPr>
    </w:lvl>
    <w:lvl w:ilvl="7" w:tplc="8EEC88C8">
      <w:start w:val="1"/>
      <w:numFmt w:val="bullet"/>
      <w:lvlText w:val="o"/>
      <w:lvlJc w:val="left"/>
      <w:pPr>
        <w:ind w:left="5760" w:hanging="360"/>
      </w:pPr>
      <w:rPr>
        <w:rFonts w:ascii="Courier New" w:hAnsi="Courier New" w:hint="default"/>
      </w:rPr>
    </w:lvl>
    <w:lvl w:ilvl="8" w:tplc="D770842C">
      <w:start w:val="1"/>
      <w:numFmt w:val="bullet"/>
      <w:lvlText w:val=""/>
      <w:lvlJc w:val="left"/>
      <w:pPr>
        <w:ind w:left="6480" w:hanging="360"/>
      </w:pPr>
      <w:rPr>
        <w:rFonts w:ascii="Wingdings" w:hAnsi="Wingdings" w:hint="default"/>
      </w:rPr>
    </w:lvl>
  </w:abstractNum>
  <w:abstractNum w:abstractNumId="8" w15:restartNumberingAfterBreak="0">
    <w:nsid w:val="0C4B3208"/>
    <w:multiLevelType w:val="hybridMultilevel"/>
    <w:tmpl w:val="5CF22BF2"/>
    <w:lvl w:ilvl="0" w:tplc="314E048E">
      <w:start w:val="1"/>
      <w:numFmt w:val="bullet"/>
      <w:lvlText w:val=""/>
      <w:lvlJc w:val="left"/>
      <w:pPr>
        <w:ind w:left="720" w:hanging="360"/>
      </w:pPr>
      <w:rPr>
        <w:rFonts w:ascii="Symbol" w:hAnsi="Symbol" w:hint="default"/>
      </w:rPr>
    </w:lvl>
    <w:lvl w:ilvl="1" w:tplc="FE9E97C8">
      <w:start w:val="1"/>
      <w:numFmt w:val="bullet"/>
      <w:lvlText w:val="o"/>
      <w:lvlJc w:val="left"/>
      <w:pPr>
        <w:ind w:left="1440" w:hanging="360"/>
      </w:pPr>
      <w:rPr>
        <w:rFonts w:ascii="Courier New" w:hAnsi="Courier New" w:hint="default"/>
      </w:rPr>
    </w:lvl>
    <w:lvl w:ilvl="2" w:tplc="4BB603AC">
      <w:start w:val="1"/>
      <w:numFmt w:val="bullet"/>
      <w:lvlText w:val=""/>
      <w:lvlJc w:val="left"/>
      <w:pPr>
        <w:ind w:left="2160" w:hanging="360"/>
      </w:pPr>
      <w:rPr>
        <w:rFonts w:ascii="Wingdings" w:hAnsi="Wingdings" w:hint="default"/>
      </w:rPr>
    </w:lvl>
    <w:lvl w:ilvl="3" w:tplc="43F458C0">
      <w:start w:val="1"/>
      <w:numFmt w:val="bullet"/>
      <w:lvlText w:val=""/>
      <w:lvlJc w:val="left"/>
      <w:pPr>
        <w:ind w:left="2880" w:hanging="360"/>
      </w:pPr>
      <w:rPr>
        <w:rFonts w:ascii="Symbol" w:hAnsi="Symbol" w:hint="default"/>
      </w:rPr>
    </w:lvl>
    <w:lvl w:ilvl="4" w:tplc="38C666E2">
      <w:start w:val="1"/>
      <w:numFmt w:val="bullet"/>
      <w:lvlText w:val="o"/>
      <w:lvlJc w:val="left"/>
      <w:pPr>
        <w:ind w:left="3600" w:hanging="360"/>
      </w:pPr>
      <w:rPr>
        <w:rFonts w:ascii="Courier New" w:hAnsi="Courier New" w:hint="default"/>
      </w:rPr>
    </w:lvl>
    <w:lvl w:ilvl="5" w:tplc="486CB898">
      <w:start w:val="1"/>
      <w:numFmt w:val="bullet"/>
      <w:lvlText w:val=""/>
      <w:lvlJc w:val="left"/>
      <w:pPr>
        <w:ind w:left="4320" w:hanging="360"/>
      </w:pPr>
      <w:rPr>
        <w:rFonts w:ascii="Wingdings" w:hAnsi="Wingdings" w:hint="default"/>
      </w:rPr>
    </w:lvl>
    <w:lvl w:ilvl="6" w:tplc="44388A70">
      <w:start w:val="1"/>
      <w:numFmt w:val="bullet"/>
      <w:lvlText w:val=""/>
      <w:lvlJc w:val="left"/>
      <w:pPr>
        <w:ind w:left="5040" w:hanging="360"/>
      </w:pPr>
      <w:rPr>
        <w:rFonts w:ascii="Symbol" w:hAnsi="Symbol" w:hint="default"/>
      </w:rPr>
    </w:lvl>
    <w:lvl w:ilvl="7" w:tplc="64AA23EC">
      <w:start w:val="1"/>
      <w:numFmt w:val="bullet"/>
      <w:lvlText w:val="o"/>
      <w:lvlJc w:val="left"/>
      <w:pPr>
        <w:ind w:left="5760" w:hanging="360"/>
      </w:pPr>
      <w:rPr>
        <w:rFonts w:ascii="Courier New" w:hAnsi="Courier New" w:hint="default"/>
      </w:rPr>
    </w:lvl>
    <w:lvl w:ilvl="8" w:tplc="6354EFE2">
      <w:start w:val="1"/>
      <w:numFmt w:val="bullet"/>
      <w:lvlText w:val=""/>
      <w:lvlJc w:val="left"/>
      <w:pPr>
        <w:ind w:left="6480" w:hanging="360"/>
      </w:pPr>
      <w:rPr>
        <w:rFonts w:ascii="Wingdings" w:hAnsi="Wingdings" w:hint="default"/>
      </w:rPr>
    </w:lvl>
  </w:abstractNum>
  <w:abstractNum w:abstractNumId="9" w15:restartNumberingAfterBreak="0">
    <w:nsid w:val="0E51CDDA"/>
    <w:multiLevelType w:val="hybridMultilevel"/>
    <w:tmpl w:val="FFFFFFFF"/>
    <w:lvl w:ilvl="0" w:tplc="2DAA2848">
      <w:start w:val="1"/>
      <w:numFmt w:val="bullet"/>
      <w:lvlText w:val=""/>
      <w:lvlJc w:val="left"/>
      <w:pPr>
        <w:ind w:left="720" w:hanging="360"/>
      </w:pPr>
      <w:rPr>
        <w:rFonts w:ascii="Symbol" w:hAnsi="Symbol" w:hint="default"/>
      </w:rPr>
    </w:lvl>
    <w:lvl w:ilvl="1" w:tplc="D5EE9124">
      <w:start w:val="1"/>
      <w:numFmt w:val="bullet"/>
      <w:lvlText w:val="o"/>
      <w:lvlJc w:val="left"/>
      <w:pPr>
        <w:ind w:left="1440" w:hanging="360"/>
      </w:pPr>
      <w:rPr>
        <w:rFonts w:ascii="Courier New" w:hAnsi="Courier New" w:hint="default"/>
      </w:rPr>
    </w:lvl>
    <w:lvl w:ilvl="2" w:tplc="A65237E4">
      <w:start w:val="1"/>
      <w:numFmt w:val="bullet"/>
      <w:lvlText w:val=""/>
      <w:lvlJc w:val="left"/>
      <w:pPr>
        <w:ind w:left="2160" w:hanging="360"/>
      </w:pPr>
      <w:rPr>
        <w:rFonts w:ascii="Wingdings" w:hAnsi="Wingdings" w:hint="default"/>
      </w:rPr>
    </w:lvl>
    <w:lvl w:ilvl="3" w:tplc="A7783B5E">
      <w:start w:val="1"/>
      <w:numFmt w:val="bullet"/>
      <w:lvlText w:val=""/>
      <w:lvlJc w:val="left"/>
      <w:pPr>
        <w:ind w:left="2880" w:hanging="360"/>
      </w:pPr>
      <w:rPr>
        <w:rFonts w:ascii="Symbol" w:hAnsi="Symbol" w:hint="default"/>
      </w:rPr>
    </w:lvl>
    <w:lvl w:ilvl="4" w:tplc="E814E652">
      <w:start w:val="1"/>
      <w:numFmt w:val="bullet"/>
      <w:lvlText w:val="o"/>
      <w:lvlJc w:val="left"/>
      <w:pPr>
        <w:ind w:left="3600" w:hanging="360"/>
      </w:pPr>
      <w:rPr>
        <w:rFonts w:ascii="Courier New" w:hAnsi="Courier New" w:hint="default"/>
      </w:rPr>
    </w:lvl>
    <w:lvl w:ilvl="5" w:tplc="59E4033C">
      <w:start w:val="1"/>
      <w:numFmt w:val="bullet"/>
      <w:lvlText w:val=""/>
      <w:lvlJc w:val="left"/>
      <w:pPr>
        <w:ind w:left="4320" w:hanging="360"/>
      </w:pPr>
      <w:rPr>
        <w:rFonts w:ascii="Wingdings" w:hAnsi="Wingdings" w:hint="default"/>
      </w:rPr>
    </w:lvl>
    <w:lvl w:ilvl="6" w:tplc="68F278BA">
      <w:start w:val="1"/>
      <w:numFmt w:val="bullet"/>
      <w:lvlText w:val=""/>
      <w:lvlJc w:val="left"/>
      <w:pPr>
        <w:ind w:left="5040" w:hanging="360"/>
      </w:pPr>
      <w:rPr>
        <w:rFonts w:ascii="Symbol" w:hAnsi="Symbol" w:hint="default"/>
      </w:rPr>
    </w:lvl>
    <w:lvl w:ilvl="7" w:tplc="13A287EC">
      <w:start w:val="1"/>
      <w:numFmt w:val="bullet"/>
      <w:lvlText w:val="o"/>
      <w:lvlJc w:val="left"/>
      <w:pPr>
        <w:ind w:left="5760" w:hanging="360"/>
      </w:pPr>
      <w:rPr>
        <w:rFonts w:ascii="Courier New" w:hAnsi="Courier New" w:hint="default"/>
      </w:rPr>
    </w:lvl>
    <w:lvl w:ilvl="8" w:tplc="ED8EE236">
      <w:start w:val="1"/>
      <w:numFmt w:val="bullet"/>
      <w:lvlText w:val=""/>
      <w:lvlJc w:val="left"/>
      <w:pPr>
        <w:ind w:left="6480" w:hanging="360"/>
      </w:pPr>
      <w:rPr>
        <w:rFonts w:ascii="Wingdings" w:hAnsi="Wingdings" w:hint="default"/>
      </w:rPr>
    </w:lvl>
  </w:abstractNum>
  <w:abstractNum w:abstractNumId="10" w15:restartNumberingAfterBreak="0">
    <w:nsid w:val="0FDD9156"/>
    <w:multiLevelType w:val="hybridMultilevel"/>
    <w:tmpl w:val="FBA8DDA8"/>
    <w:lvl w:ilvl="0" w:tplc="2D7C4166">
      <w:start w:val="1"/>
      <w:numFmt w:val="bullet"/>
      <w:lvlText w:val=""/>
      <w:lvlJc w:val="left"/>
      <w:pPr>
        <w:ind w:left="720" w:hanging="360"/>
      </w:pPr>
      <w:rPr>
        <w:rFonts w:ascii="Symbol" w:hAnsi="Symbol" w:hint="default"/>
      </w:rPr>
    </w:lvl>
    <w:lvl w:ilvl="1" w:tplc="4E1280E2">
      <w:start w:val="1"/>
      <w:numFmt w:val="bullet"/>
      <w:lvlText w:val="o"/>
      <w:lvlJc w:val="left"/>
      <w:pPr>
        <w:ind w:left="1440" w:hanging="360"/>
      </w:pPr>
      <w:rPr>
        <w:rFonts w:ascii="Courier New" w:hAnsi="Courier New" w:hint="default"/>
      </w:rPr>
    </w:lvl>
    <w:lvl w:ilvl="2" w:tplc="D67288BC">
      <w:start w:val="1"/>
      <w:numFmt w:val="bullet"/>
      <w:lvlText w:val=""/>
      <w:lvlJc w:val="left"/>
      <w:pPr>
        <w:ind w:left="2160" w:hanging="360"/>
      </w:pPr>
      <w:rPr>
        <w:rFonts w:ascii="Wingdings" w:hAnsi="Wingdings" w:hint="default"/>
      </w:rPr>
    </w:lvl>
    <w:lvl w:ilvl="3" w:tplc="105630DA">
      <w:start w:val="1"/>
      <w:numFmt w:val="bullet"/>
      <w:lvlText w:val=""/>
      <w:lvlJc w:val="left"/>
      <w:pPr>
        <w:ind w:left="2880" w:hanging="360"/>
      </w:pPr>
      <w:rPr>
        <w:rFonts w:ascii="Symbol" w:hAnsi="Symbol" w:hint="default"/>
      </w:rPr>
    </w:lvl>
    <w:lvl w:ilvl="4" w:tplc="6F8838F4">
      <w:start w:val="1"/>
      <w:numFmt w:val="bullet"/>
      <w:lvlText w:val="o"/>
      <w:lvlJc w:val="left"/>
      <w:pPr>
        <w:ind w:left="3600" w:hanging="360"/>
      </w:pPr>
      <w:rPr>
        <w:rFonts w:ascii="Courier New" w:hAnsi="Courier New" w:hint="default"/>
      </w:rPr>
    </w:lvl>
    <w:lvl w:ilvl="5" w:tplc="44D05BA8">
      <w:start w:val="1"/>
      <w:numFmt w:val="bullet"/>
      <w:lvlText w:val=""/>
      <w:lvlJc w:val="left"/>
      <w:pPr>
        <w:ind w:left="4320" w:hanging="360"/>
      </w:pPr>
      <w:rPr>
        <w:rFonts w:ascii="Wingdings" w:hAnsi="Wingdings" w:hint="default"/>
      </w:rPr>
    </w:lvl>
    <w:lvl w:ilvl="6" w:tplc="D3085272">
      <w:start w:val="1"/>
      <w:numFmt w:val="bullet"/>
      <w:lvlText w:val=""/>
      <w:lvlJc w:val="left"/>
      <w:pPr>
        <w:ind w:left="5040" w:hanging="360"/>
      </w:pPr>
      <w:rPr>
        <w:rFonts w:ascii="Symbol" w:hAnsi="Symbol" w:hint="default"/>
      </w:rPr>
    </w:lvl>
    <w:lvl w:ilvl="7" w:tplc="303E18B4">
      <w:start w:val="1"/>
      <w:numFmt w:val="bullet"/>
      <w:lvlText w:val="o"/>
      <w:lvlJc w:val="left"/>
      <w:pPr>
        <w:ind w:left="5760" w:hanging="360"/>
      </w:pPr>
      <w:rPr>
        <w:rFonts w:ascii="Courier New" w:hAnsi="Courier New" w:hint="default"/>
      </w:rPr>
    </w:lvl>
    <w:lvl w:ilvl="8" w:tplc="1416E324">
      <w:start w:val="1"/>
      <w:numFmt w:val="bullet"/>
      <w:lvlText w:val=""/>
      <w:lvlJc w:val="left"/>
      <w:pPr>
        <w:ind w:left="6480" w:hanging="360"/>
      </w:pPr>
      <w:rPr>
        <w:rFonts w:ascii="Wingdings" w:hAnsi="Wingdings" w:hint="default"/>
      </w:rPr>
    </w:lvl>
  </w:abstractNum>
  <w:abstractNum w:abstractNumId="11" w15:restartNumberingAfterBreak="0">
    <w:nsid w:val="114A69B8"/>
    <w:multiLevelType w:val="multilevel"/>
    <w:tmpl w:val="1D92DF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3FBB020"/>
    <w:multiLevelType w:val="hybridMultilevel"/>
    <w:tmpl w:val="99B43930"/>
    <w:lvl w:ilvl="0" w:tplc="71566A7C">
      <w:start w:val="1"/>
      <w:numFmt w:val="bullet"/>
      <w:lvlText w:val=""/>
      <w:lvlJc w:val="left"/>
      <w:pPr>
        <w:ind w:left="720" w:hanging="360"/>
      </w:pPr>
      <w:rPr>
        <w:rFonts w:ascii="Symbol" w:hAnsi="Symbol" w:hint="default"/>
      </w:rPr>
    </w:lvl>
    <w:lvl w:ilvl="1" w:tplc="7D3CC52A">
      <w:start w:val="1"/>
      <w:numFmt w:val="bullet"/>
      <w:lvlText w:val="o"/>
      <w:lvlJc w:val="left"/>
      <w:pPr>
        <w:ind w:left="1440" w:hanging="360"/>
      </w:pPr>
      <w:rPr>
        <w:rFonts w:ascii="Courier New" w:hAnsi="Courier New" w:hint="default"/>
      </w:rPr>
    </w:lvl>
    <w:lvl w:ilvl="2" w:tplc="820A4B76">
      <w:start w:val="1"/>
      <w:numFmt w:val="bullet"/>
      <w:lvlText w:val=""/>
      <w:lvlJc w:val="left"/>
      <w:pPr>
        <w:ind w:left="2160" w:hanging="360"/>
      </w:pPr>
      <w:rPr>
        <w:rFonts w:ascii="Wingdings" w:hAnsi="Wingdings" w:hint="default"/>
      </w:rPr>
    </w:lvl>
    <w:lvl w:ilvl="3" w:tplc="4636E668">
      <w:start w:val="1"/>
      <w:numFmt w:val="bullet"/>
      <w:lvlText w:val=""/>
      <w:lvlJc w:val="left"/>
      <w:pPr>
        <w:ind w:left="2880" w:hanging="360"/>
      </w:pPr>
      <w:rPr>
        <w:rFonts w:ascii="Symbol" w:hAnsi="Symbol" w:hint="default"/>
      </w:rPr>
    </w:lvl>
    <w:lvl w:ilvl="4" w:tplc="C29A00F0">
      <w:start w:val="1"/>
      <w:numFmt w:val="bullet"/>
      <w:lvlText w:val="o"/>
      <w:lvlJc w:val="left"/>
      <w:pPr>
        <w:ind w:left="3600" w:hanging="360"/>
      </w:pPr>
      <w:rPr>
        <w:rFonts w:ascii="Courier New" w:hAnsi="Courier New" w:hint="default"/>
      </w:rPr>
    </w:lvl>
    <w:lvl w:ilvl="5" w:tplc="53D0A2A6">
      <w:start w:val="1"/>
      <w:numFmt w:val="bullet"/>
      <w:lvlText w:val=""/>
      <w:lvlJc w:val="left"/>
      <w:pPr>
        <w:ind w:left="4320" w:hanging="360"/>
      </w:pPr>
      <w:rPr>
        <w:rFonts w:ascii="Wingdings" w:hAnsi="Wingdings" w:hint="default"/>
      </w:rPr>
    </w:lvl>
    <w:lvl w:ilvl="6" w:tplc="2B827060">
      <w:start w:val="1"/>
      <w:numFmt w:val="bullet"/>
      <w:lvlText w:val=""/>
      <w:lvlJc w:val="left"/>
      <w:pPr>
        <w:ind w:left="5040" w:hanging="360"/>
      </w:pPr>
      <w:rPr>
        <w:rFonts w:ascii="Symbol" w:hAnsi="Symbol" w:hint="default"/>
      </w:rPr>
    </w:lvl>
    <w:lvl w:ilvl="7" w:tplc="B644E46C">
      <w:start w:val="1"/>
      <w:numFmt w:val="bullet"/>
      <w:lvlText w:val="o"/>
      <w:lvlJc w:val="left"/>
      <w:pPr>
        <w:ind w:left="5760" w:hanging="360"/>
      </w:pPr>
      <w:rPr>
        <w:rFonts w:ascii="Courier New" w:hAnsi="Courier New" w:hint="default"/>
      </w:rPr>
    </w:lvl>
    <w:lvl w:ilvl="8" w:tplc="C09CA292">
      <w:start w:val="1"/>
      <w:numFmt w:val="bullet"/>
      <w:lvlText w:val=""/>
      <w:lvlJc w:val="left"/>
      <w:pPr>
        <w:ind w:left="6480" w:hanging="360"/>
      </w:pPr>
      <w:rPr>
        <w:rFonts w:ascii="Wingdings" w:hAnsi="Wingdings" w:hint="default"/>
      </w:rPr>
    </w:lvl>
  </w:abstractNum>
  <w:abstractNum w:abstractNumId="13" w15:restartNumberingAfterBreak="0">
    <w:nsid w:val="15560A3E"/>
    <w:multiLevelType w:val="hybridMultilevel"/>
    <w:tmpl w:val="9624927C"/>
    <w:lvl w:ilvl="0" w:tplc="2D78B878">
      <w:start w:val="1"/>
      <w:numFmt w:val="bullet"/>
      <w:lvlText w:val=""/>
      <w:lvlJc w:val="left"/>
      <w:pPr>
        <w:ind w:left="720" w:hanging="360"/>
      </w:pPr>
      <w:rPr>
        <w:rFonts w:ascii="Symbol" w:hAnsi="Symbol" w:hint="default"/>
      </w:rPr>
    </w:lvl>
    <w:lvl w:ilvl="1" w:tplc="6FCEB186">
      <w:start w:val="1"/>
      <w:numFmt w:val="bullet"/>
      <w:lvlText w:val="o"/>
      <w:lvlJc w:val="left"/>
      <w:pPr>
        <w:ind w:left="1440" w:hanging="360"/>
      </w:pPr>
      <w:rPr>
        <w:rFonts w:ascii="Courier New" w:hAnsi="Courier New" w:hint="default"/>
      </w:rPr>
    </w:lvl>
    <w:lvl w:ilvl="2" w:tplc="EA2418B4">
      <w:start w:val="1"/>
      <w:numFmt w:val="bullet"/>
      <w:lvlText w:val=""/>
      <w:lvlJc w:val="left"/>
      <w:pPr>
        <w:ind w:left="2160" w:hanging="360"/>
      </w:pPr>
      <w:rPr>
        <w:rFonts w:ascii="Wingdings" w:hAnsi="Wingdings" w:hint="default"/>
      </w:rPr>
    </w:lvl>
    <w:lvl w:ilvl="3" w:tplc="3578B782">
      <w:start w:val="1"/>
      <w:numFmt w:val="bullet"/>
      <w:lvlText w:val=""/>
      <w:lvlJc w:val="left"/>
      <w:pPr>
        <w:ind w:left="2880" w:hanging="360"/>
      </w:pPr>
      <w:rPr>
        <w:rFonts w:ascii="Symbol" w:hAnsi="Symbol" w:hint="default"/>
      </w:rPr>
    </w:lvl>
    <w:lvl w:ilvl="4" w:tplc="84FAE806">
      <w:start w:val="1"/>
      <w:numFmt w:val="bullet"/>
      <w:lvlText w:val="o"/>
      <w:lvlJc w:val="left"/>
      <w:pPr>
        <w:ind w:left="3600" w:hanging="360"/>
      </w:pPr>
      <w:rPr>
        <w:rFonts w:ascii="Courier New" w:hAnsi="Courier New" w:hint="default"/>
      </w:rPr>
    </w:lvl>
    <w:lvl w:ilvl="5" w:tplc="BC14CC80">
      <w:start w:val="1"/>
      <w:numFmt w:val="bullet"/>
      <w:lvlText w:val=""/>
      <w:lvlJc w:val="left"/>
      <w:pPr>
        <w:ind w:left="4320" w:hanging="360"/>
      </w:pPr>
      <w:rPr>
        <w:rFonts w:ascii="Wingdings" w:hAnsi="Wingdings" w:hint="default"/>
      </w:rPr>
    </w:lvl>
    <w:lvl w:ilvl="6" w:tplc="C8865A30">
      <w:start w:val="1"/>
      <w:numFmt w:val="bullet"/>
      <w:lvlText w:val=""/>
      <w:lvlJc w:val="left"/>
      <w:pPr>
        <w:ind w:left="5040" w:hanging="360"/>
      </w:pPr>
      <w:rPr>
        <w:rFonts w:ascii="Symbol" w:hAnsi="Symbol" w:hint="default"/>
      </w:rPr>
    </w:lvl>
    <w:lvl w:ilvl="7" w:tplc="4B4E82FA">
      <w:start w:val="1"/>
      <w:numFmt w:val="bullet"/>
      <w:lvlText w:val="o"/>
      <w:lvlJc w:val="left"/>
      <w:pPr>
        <w:ind w:left="5760" w:hanging="360"/>
      </w:pPr>
      <w:rPr>
        <w:rFonts w:ascii="Courier New" w:hAnsi="Courier New" w:hint="default"/>
      </w:rPr>
    </w:lvl>
    <w:lvl w:ilvl="8" w:tplc="109EB9DC">
      <w:start w:val="1"/>
      <w:numFmt w:val="bullet"/>
      <w:lvlText w:val=""/>
      <w:lvlJc w:val="left"/>
      <w:pPr>
        <w:ind w:left="6480" w:hanging="360"/>
      </w:pPr>
      <w:rPr>
        <w:rFonts w:ascii="Wingdings" w:hAnsi="Wingdings" w:hint="default"/>
      </w:rPr>
    </w:lvl>
  </w:abstractNum>
  <w:abstractNum w:abstractNumId="14" w15:restartNumberingAfterBreak="0">
    <w:nsid w:val="15E77E93"/>
    <w:multiLevelType w:val="hybridMultilevel"/>
    <w:tmpl w:val="1D5CDC34"/>
    <w:lvl w:ilvl="0" w:tplc="B5B0D74C">
      <w:start w:val="1"/>
      <w:numFmt w:val="bullet"/>
      <w:lvlText w:val=""/>
      <w:lvlJc w:val="left"/>
      <w:pPr>
        <w:ind w:left="360" w:hanging="360"/>
      </w:pPr>
      <w:rPr>
        <w:rFonts w:ascii="Symbol" w:hAnsi="Symbol" w:hint="default"/>
      </w:rPr>
    </w:lvl>
    <w:lvl w:ilvl="1" w:tplc="2B245986" w:tentative="1">
      <w:start w:val="1"/>
      <w:numFmt w:val="bullet"/>
      <w:lvlText w:val="o"/>
      <w:lvlJc w:val="left"/>
      <w:pPr>
        <w:ind w:left="1080" w:hanging="360"/>
      </w:pPr>
      <w:rPr>
        <w:rFonts w:ascii="Courier New" w:hAnsi="Courier New" w:hint="default"/>
      </w:rPr>
    </w:lvl>
    <w:lvl w:ilvl="2" w:tplc="DCC4E4DA" w:tentative="1">
      <w:start w:val="1"/>
      <w:numFmt w:val="bullet"/>
      <w:lvlText w:val=""/>
      <w:lvlJc w:val="left"/>
      <w:pPr>
        <w:ind w:left="1800" w:hanging="360"/>
      </w:pPr>
      <w:rPr>
        <w:rFonts w:ascii="Wingdings" w:hAnsi="Wingdings" w:hint="default"/>
      </w:rPr>
    </w:lvl>
    <w:lvl w:ilvl="3" w:tplc="3244C42A" w:tentative="1">
      <w:start w:val="1"/>
      <w:numFmt w:val="bullet"/>
      <w:lvlText w:val=""/>
      <w:lvlJc w:val="left"/>
      <w:pPr>
        <w:ind w:left="2520" w:hanging="360"/>
      </w:pPr>
      <w:rPr>
        <w:rFonts w:ascii="Symbol" w:hAnsi="Symbol" w:hint="default"/>
      </w:rPr>
    </w:lvl>
    <w:lvl w:ilvl="4" w:tplc="23921648" w:tentative="1">
      <w:start w:val="1"/>
      <w:numFmt w:val="bullet"/>
      <w:lvlText w:val="o"/>
      <w:lvlJc w:val="left"/>
      <w:pPr>
        <w:ind w:left="3240" w:hanging="360"/>
      </w:pPr>
      <w:rPr>
        <w:rFonts w:ascii="Courier New" w:hAnsi="Courier New" w:hint="default"/>
      </w:rPr>
    </w:lvl>
    <w:lvl w:ilvl="5" w:tplc="248C514A" w:tentative="1">
      <w:start w:val="1"/>
      <w:numFmt w:val="bullet"/>
      <w:lvlText w:val=""/>
      <w:lvlJc w:val="left"/>
      <w:pPr>
        <w:ind w:left="3960" w:hanging="360"/>
      </w:pPr>
      <w:rPr>
        <w:rFonts w:ascii="Wingdings" w:hAnsi="Wingdings" w:hint="default"/>
      </w:rPr>
    </w:lvl>
    <w:lvl w:ilvl="6" w:tplc="0EF2963A" w:tentative="1">
      <w:start w:val="1"/>
      <w:numFmt w:val="bullet"/>
      <w:lvlText w:val=""/>
      <w:lvlJc w:val="left"/>
      <w:pPr>
        <w:ind w:left="4680" w:hanging="360"/>
      </w:pPr>
      <w:rPr>
        <w:rFonts w:ascii="Symbol" w:hAnsi="Symbol" w:hint="default"/>
      </w:rPr>
    </w:lvl>
    <w:lvl w:ilvl="7" w:tplc="AA228EAA" w:tentative="1">
      <w:start w:val="1"/>
      <w:numFmt w:val="bullet"/>
      <w:lvlText w:val="o"/>
      <w:lvlJc w:val="left"/>
      <w:pPr>
        <w:ind w:left="5400" w:hanging="360"/>
      </w:pPr>
      <w:rPr>
        <w:rFonts w:ascii="Courier New" w:hAnsi="Courier New" w:hint="default"/>
      </w:rPr>
    </w:lvl>
    <w:lvl w:ilvl="8" w:tplc="824E8410" w:tentative="1">
      <w:start w:val="1"/>
      <w:numFmt w:val="bullet"/>
      <w:lvlText w:val=""/>
      <w:lvlJc w:val="left"/>
      <w:pPr>
        <w:ind w:left="6120" w:hanging="360"/>
      </w:pPr>
      <w:rPr>
        <w:rFonts w:ascii="Wingdings" w:hAnsi="Wingdings" w:hint="default"/>
      </w:rPr>
    </w:lvl>
  </w:abstractNum>
  <w:abstractNum w:abstractNumId="15" w15:restartNumberingAfterBreak="0">
    <w:nsid w:val="164F130B"/>
    <w:multiLevelType w:val="hybridMultilevel"/>
    <w:tmpl w:val="222E8F24"/>
    <w:lvl w:ilvl="0" w:tplc="040A0001">
      <w:start w:val="1"/>
      <w:numFmt w:val="bullet"/>
      <w:lvlText w:val=""/>
      <w:lvlJc w:val="left"/>
      <w:pPr>
        <w:ind w:left="1080" w:hanging="360"/>
      </w:pPr>
      <w:rPr>
        <w:rFonts w:ascii="Symbol" w:hAnsi="Symbol" w:hint="default"/>
      </w:rPr>
    </w:lvl>
    <w:lvl w:ilvl="1" w:tplc="040A0003">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6" w15:restartNumberingAfterBreak="0">
    <w:nsid w:val="16609B4B"/>
    <w:multiLevelType w:val="hybridMultilevel"/>
    <w:tmpl w:val="F8321820"/>
    <w:lvl w:ilvl="0" w:tplc="CD828A7E">
      <w:start w:val="1"/>
      <w:numFmt w:val="bullet"/>
      <w:lvlText w:val=""/>
      <w:lvlJc w:val="left"/>
      <w:pPr>
        <w:ind w:left="720" w:hanging="360"/>
      </w:pPr>
      <w:rPr>
        <w:rFonts w:ascii="Symbol" w:hAnsi="Symbol" w:hint="default"/>
      </w:rPr>
    </w:lvl>
    <w:lvl w:ilvl="1" w:tplc="9830DFF6">
      <w:start w:val="1"/>
      <w:numFmt w:val="bullet"/>
      <w:lvlText w:val="o"/>
      <w:lvlJc w:val="left"/>
      <w:pPr>
        <w:ind w:left="1440" w:hanging="360"/>
      </w:pPr>
      <w:rPr>
        <w:rFonts w:ascii="Courier New" w:hAnsi="Courier New" w:hint="default"/>
      </w:rPr>
    </w:lvl>
    <w:lvl w:ilvl="2" w:tplc="98BC0D7A">
      <w:start w:val="1"/>
      <w:numFmt w:val="bullet"/>
      <w:lvlText w:val=""/>
      <w:lvlJc w:val="left"/>
      <w:pPr>
        <w:ind w:left="2160" w:hanging="360"/>
      </w:pPr>
      <w:rPr>
        <w:rFonts w:ascii="Wingdings" w:hAnsi="Wingdings" w:hint="default"/>
      </w:rPr>
    </w:lvl>
    <w:lvl w:ilvl="3" w:tplc="4CC82874">
      <w:start w:val="1"/>
      <w:numFmt w:val="bullet"/>
      <w:lvlText w:val=""/>
      <w:lvlJc w:val="left"/>
      <w:pPr>
        <w:ind w:left="2880" w:hanging="360"/>
      </w:pPr>
      <w:rPr>
        <w:rFonts w:ascii="Symbol" w:hAnsi="Symbol" w:hint="default"/>
      </w:rPr>
    </w:lvl>
    <w:lvl w:ilvl="4" w:tplc="341A506C">
      <w:start w:val="1"/>
      <w:numFmt w:val="bullet"/>
      <w:lvlText w:val="o"/>
      <w:lvlJc w:val="left"/>
      <w:pPr>
        <w:ind w:left="3600" w:hanging="360"/>
      </w:pPr>
      <w:rPr>
        <w:rFonts w:ascii="Courier New" w:hAnsi="Courier New" w:hint="default"/>
      </w:rPr>
    </w:lvl>
    <w:lvl w:ilvl="5" w:tplc="AA24CA38">
      <w:start w:val="1"/>
      <w:numFmt w:val="bullet"/>
      <w:lvlText w:val=""/>
      <w:lvlJc w:val="left"/>
      <w:pPr>
        <w:ind w:left="4320" w:hanging="360"/>
      </w:pPr>
      <w:rPr>
        <w:rFonts w:ascii="Wingdings" w:hAnsi="Wingdings" w:hint="default"/>
      </w:rPr>
    </w:lvl>
    <w:lvl w:ilvl="6" w:tplc="5ED6B566">
      <w:start w:val="1"/>
      <w:numFmt w:val="bullet"/>
      <w:lvlText w:val=""/>
      <w:lvlJc w:val="left"/>
      <w:pPr>
        <w:ind w:left="5040" w:hanging="360"/>
      </w:pPr>
      <w:rPr>
        <w:rFonts w:ascii="Symbol" w:hAnsi="Symbol" w:hint="default"/>
      </w:rPr>
    </w:lvl>
    <w:lvl w:ilvl="7" w:tplc="C20A9374">
      <w:start w:val="1"/>
      <w:numFmt w:val="bullet"/>
      <w:lvlText w:val="o"/>
      <w:lvlJc w:val="left"/>
      <w:pPr>
        <w:ind w:left="5760" w:hanging="360"/>
      </w:pPr>
      <w:rPr>
        <w:rFonts w:ascii="Courier New" w:hAnsi="Courier New" w:hint="default"/>
      </w:rPr>
    </w:lvl>
    <w:lvl w:ilvl="8" w:tplc="64B25B50">
      <w:start w:val="1"/>
      <w:numFmt w:val="bullet"/>
      <w:lvlText w:val=""/>
      <w:lvlJc w:val="left"/>
      <w:pPr>
        <w:ind w:left="6480" w:hanging="360"/>
      </w:pPr>
      <w:rPr>
        <w:rFonts w:ascii="Wingdings" w:hAnsi="Wingdings" w:hint="default"/>
      </w:rPr>
    </w:lvl>
  </w:abstractNum>
  <w:abstractNum w:abstractNumId="17" w15:restartNumberingAfterBreak="0">
    <w:nsid w:val="16EA42D2"/>
    <w:multiLevelType w:val="multilevel"/>
    <w:tmpl w:val="9B8A6C70"/>
    <w:lvl w:ilvl="0">
      <w:start w:val="1"/>
      <w:numFmt w:val="bullet"/>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A7A199"/>
    <w:multiLevelType w:val="hybridMultilevel"/>
    <w:tmpl w:val="07744AFA"/>
    <w:lvl w:ilvl="0" w:tplc="E2F43BAC">
      <w:start w:val="1"/>
      <w:numFmt w:val="bullet"/>
      <w:lvlText w:val=""/>
      <w:lvlJc w:val="left"/>
      <w:pPr>
        <w:ind w:left="720" w:hanging="360"/>
      </w:pPr>
      <w:rPr>
        <w:rFonts w:ascii="Symbol" w:hAnsi="Symbol" w:hint="default"/>
      </w:rPr>
    </w:lvl>
    <w:lvl w:ilvl="1" w:tplc="A6046F38">
      <w:start w:val="1"/>
      <w:numFmt w:val="bullet"/>
      <w:lvlText w:val="o"/>
      <w:lvlJc w:val="left"/>
      <w:pPr>
        <w:ind w:left="1440" w:hanging="360"/>
      </w:pPr>
      <w:rPr>
        <w:rFonts w:ascii="Courier New" w:hAnsi="Courier New" w:hint="default"/>
      </w:rPr>
    </w:lvl>
    <w:lvl w:ilvl="2" w:tplc="1828355C">
      <w:start w:val="1"/>
      <w:numFmt w:val="bullet"/>
      <w:lvlText w:val=""/>
      <w:lvlJc w:val="left"/>
      <w:pPr>
        <w:ind w:left="2160" w:hanging="360"/>
      </w:pPr>
      <w:rPr>
        <w:rFonts w:ascii="Wingdings" w:hAnsi="Wingdings" w:hint="default"/>
      </w:rPr>
    </w:lvl>
    <w:lvl w:ilvl="3" w:tplc="50AAFFDC">
      <w:start w:val="1"/>
      <w:numFmt w:val="bullet"/>
      <w:lvlText w:val=""/>
      <w:lvlJc w:val="left"/>
      <w:pPr>
        <w:ind w:left="2880" w:hanging="360"/>
      </w:pPr>
      <w:rPr>
        <w:rFonts w:ascii="Symbol" w:hAnsi="Symbol" w:hint="default"/>
      </w:rPr>
    </w:lvl>
    <w:lvl w:ilvl="4" w:tplc="3234608C">
      <w:start w:val="1"/>
      <w:numFmt w:val="bullet"/>
      <w:lvlText w:val="o"/>
      <w:lvlJc w:val="left"/>
      <w:pPr>
        <w:ind w:left="3600" w:hanging="360"/>
      </w:pPr>
      <w:rPr>
        <w:rFonts w:ascii="Courier New" w:hAnsi="Courier New" w:hint="default"/>
      </w:rPr>
    </w:lvl>
    <w:lvl w:ilvl="5" w:tplc="37865C9A">
      <w:start w:val="1"/>
      <w:numFmt w:val="bullet"/>
      <w:lvlText w:val=""/>
      <w:lvlJc w:val="left"/>
      <w:pPr>
        <w:ind w:left="4320" w:hanging="360"/>
      </w:pPr>
      <w:rPr>
        <w:rFonts w:ascii="Wingdings" w:hAnsi="Wingdings" w:hint="default"/>
      </w:rPr>
    </w:lvl>
    <w:lvl w:ilvl="6" w:tplc="D974C812">
      <w:start w:val="1"/>
      <w:numFmt w:val="bullet"/>
      <w:lvlText w:val=""/>
      <w:lvlJc w:val="left"/>
      <w:pPr>
        <w:ind w:left="5040" w:hanging="360"/>
      </w:pPr>
      <w:rPr>
        <w:rFonts w:ascii="Symbol" w:hAnsi="Symbol" w:hint="default"/>
      </w:rPr>
    </w:lvl>
    <w:lvl w:ilvl="7" w:tplc="DC1CB3B0">
      <w:start w:val="1"/>
      <w:numFmt w:val="bullet"/>
      <w:lvlText w:val="o"/>
      <w:lvlJc w:val="left"/>
      <w:pPr>
        <w:ind w:left="5760" w:hanging="360"/>
      </w:pPr>
      <w:rPr>
        <w:rFonts w:ascii="Courier New" w:hAnsi="Courier New" w:hint="default"/>
      </w:rPr>
    </w:lvl>
    <w:lvl w:ilvl="8" w:tplc="17EAAD12">
      <w:start w:val="1"/>
      <w:numFmt w:val="bullet"/>
      <w:lvlText w:val=""/>
      <w:lvlJc w:val="left"/>
      <w:pPr>
        <w:ind w:left="6480" w:hanging="360"/>
      </w:pPr>
      <w:rPr>
        <w:rFonts w:ascii="Wingdings" w:hAnsi="Wingdings" w:hint="default"/>
      </w:rPr>
    </w:lvl>
  </w:abstractNum>
  <w:abstractNum w:abstractNumId="19" w15:restartNumberingAfterBreak="0">
    <w:nsid w:val="1ADF5ADF"/>
    <w:multiLevelType w:val="hybridMultilevel"/>
    <w:tmpl w:val="97589B42"/>
    <w:lvl w:ilvl="0" w:tplc="9A9E175C">
      <w:start w:val="1"/>
      <w:numFmt w:val="bullet"/>
      <w:lvlText w:val=""/>
      <w:lvlJc w:val="left"/>
      <w:pPr>
        <w:ind w:left="720" w:hanging="360"/>
      </w:pPr>
      <w:rPr>
        <w:rFonts w:ascii="Symbol" w:hAnsi="Symbol" w:hint="default"/>
      </w:rPr>
    </w:lvl>
    <w:lvl w:ilvl="1" w:tplc="7E945C98">
      <w:start w:val="1"/>
      <w:numFmt w:val="bullet"/>
      <w:lvlText w:val="o"/>
      <w:lvlJc w:val="left"/>
      <w:pPr>
        <w:ind w:left="1440" w:hanging="360"/>
      </w:pPr>
      <w:rPr>
        <w:rFonts w:ascii="Courier New" w:hAnsi="Courier New" w:hint="default"/>
      </w:rPr>
    </w:lvl>
    <w:lvl w:ilvl="2" w:tplc="9984FDC2">
      <w:start w:val="1"/>
      <w:numFmt w:val="bullet"/>
      <w:lvlText w:val=""/>
      <w:lvlJc w:val="left"/>
      <w:pPr>
        <w:ind w:left="2160" w:hanging="360"/>
      </w:pPr>
      <w:rPr>
        <w:rFonts w:ascii="Wingdings" w:hAnsi="Wingdings" w:hint="default"/>
      </w:rPr>
    </w:lvl>
    <w:lvl w:ilvl="3" w:tplc="C50CEBC8">
      <w:start w:val="1"/>
      <w:numFmt w:val="bullet"/>
      <w:lvlText w:val=""/>
      <w:lvlJc w:val="left"/>
      <w:pPr>
        <w:ind w:left="2880" w:hanging="360"/>
      </w:pPr>
      <w:rPr>
        <w:rFonts w:ascii="Symbol" w:hAnsi="Symbol" w:hint="default"/>
      </w:rPr>
    </w:lvl>
    <w:lvl w:ilvl="4" w:tplc="1CC07608">
      <w:start w:val="1"/>
      <w:numFmt w:val="bullet"/>
      <w:lvlText w:val="o"/>
      <w:lvlJc w:val="left"/>
      <w:pPr>
        <w:ind w:left="3600" w:hanging="360"/>
      </w:pPr>
      <w:rPr>
        <w:rFonts w:ascii="Courier New" w:hAnsi="Courier New" w:hint="default"/>
      </w:rPr>
    </w:lvl>
    <w:lvl w:ilvl="5" w:tplc="74125E42">
      <w:start w:val="1"/>
      <w:numFmt w:val="bullet"/>
      <w:lvlText w:val=""/>
      <w:lvlJc w:val="left"/>
      <w:pPr>
        <w:ind w:left="4320" w:hanging="360"/>
      </w:pPr>
      <w:rPr>
        <w:rFonts w:ascii="Wingdings" w:hAnsi="Wingdings" w:hint="default"/>
      </w:rPr>
    </w:lvl>
    <w:lvl w:ilvl="6" w:tplc="A8788996">
      <w:start w:val="1"/>
      <w:numFmt w:val="bullet"/>
      <w:lvlText w:val=""/>
      <w:lvlJc w:val="left"/>
      <w:pPr>
        <w:ind w:left="5040" w:hanging="360"/>
      </w:pPr>
      <w:rPr>
        <w:rFonts w:ascii="Symbol" w:hAnsi="Symbol" w:hint="default"/>
      </w:rPr>
    </w:lvl>
    <w:lvl w:ilvl="7" w:tplc="BDCCBAE4">
      <w:start w:val="1"/>
      <w:numFmt w:val="bullet"/>
      <w:lvlText w:val="o"/>
      <w:lvlJc w:val="left"/>
      <w:pPr>
        <w:ind w:left="5760" w:hanging="360"/>
      </w:pPr>
      <w:rPr>
        <w:rFonts w:ascii="Courier New" w:hAnsi="Courier New" w:hint="default"/>
      </w:rPr>
    </w:lvl>
    <w:lvl w:ilvl="8" w:tplc="3A66D5AE">
      <w:start w:val="1"/>
      <w:numFmt w:val="bullet"/>
      <w:lvlText w:val=""/>
      <w:lvlJc w:val="left"/>
      <w:pPr>
        <w:ind w:left="6480" w:hanging="360"/>
      </w:pPr>
      <w:rPr>
        <w:rFonts w:ascii="Wingdings" w:hAnsi="Wingdings" w:hint="default"/>
      </w:rPr>
    </w:lvl>
  </w:abstractNum>
  <w:abstractNum w:abstractNumId="20" w15:restartNumberingAfterBreak="0">
    <w:nsid w:val="1C1B1410"/>
    <w:multiLevelType w:val="hybridMultilevel"/>
    <w:tmpl w:val="AC269D42"/>
    <w:lvl w:ilvl="0" w:tplc="6C848AEC">
      <w:start w:val="1"/>
      <w:numFmt w:val="bullet"/>
      <w:lvlText w:val=""/>
      <w:lvlJc w:val="left"/>
      <w:pPr>
        <w:ind w:left="720" w:hanging="360"/>
      </w:pPr>
      <w:rPr>
        <w:rFonts w:ascii="Symbol" w:hAnsi="Symbol" w:hint="default"/>
      </w:rPr>
    </w:lvl>
    <w:lvl w:ilvl="1" w:tplc="10F4A30E">
      <w:start w:val="1"/>
      <w:numFmt w:val="bullet"/>
      <w:lvlText w:val="o"/>
      <w:lvlJc w:val="left"/>
      <w:pPr>
        <w:ind w:left="1440" w:hanging="360"/>
      </w:pPr>
      <w:rPr>
        <w:rFonts w:ascii="Courier New" w:hAnsi="Courier New" w:hint="default"/>
      </w:rPr>
    </w:lvl>
    <w:lvl w:ilvl="2" w:tplc="FD462D8C">
      <w:start w:val="1"/>
      <w:numFmt w:val="bullet"/>
      <w:lvlText w:val=""/>
      <w:lvlJc w:val="left"/>
      <w:pPr>
        <w:ind w:left="2160" w:hanging="360"/>
      </w:pPr>
      <w:rPr>
        <w:rFonts w:ascii="Wingdings" w:hAnsi="Wingdings" w:hint="default"/>
      </w:rPr>
    </w:lvl>
    <w:lvl w:ilvl="3" w:tplc="9D72AAC6">
      <w:start w:val="1"/>
      <w:numFmt w:val="bullet"/>
      <w:lvlText w:val=""/>
      <w:lvlJc w:val="left"/>
      <w:pPr>
        <w:ind w:left="2880" w:hanging="360"/>
      </w:pPr>
      <w:rPr>
        <w:rFonts w:ascii="Symbol" w:hAnsi="Symbol" w:hint="default"/>
      </w:rPr>
    </w:lvl>
    <w:lvl w:ilvl="4" w:tplc="F3D02D4A">
      <w:start w:val="1"/>
      <w:numFmt w:val="bullet"/>
      <w:lvlText w:val="o"/>
      <w:lvlJc w:val="left"/>
      <w:pPr>
        <w:ind w:left="3600" w:hanging="360"/>
      </w:pPr>
      <w:rPr>
        <w:rFonts w:ascii="Courier New" w:hAnsi="Courier New" w:hint="default"/>
      </w:rPr>
    </w:lvl>
    <w:lvl w:ilvl="5" w:tplc="CD805886">
      <w:start w:val="1"/>
      <w:numFmt w:val="bullet"/>
      <w:lvlText w:val=""/>
      <w:lvlJc w:val="left"/>
      <w:pPr>
        <w:ind w:left="4320" w:hanging="360"/>
      </w:pPr>
      <w:rPr>
        <w:rFonts w:ascii="Wingdings" w:hAnsi="Wingdings" w:hint="default"/>
      </w:rPr>
    </w:lvl>
    <w:lvl w:ilvl="6" w:tplc="A3B2531A">
      <w:start w:val="1"/>
      <w:numFmt w:val="bullet"/>
      <w:lvlText w:val=""/>
      <w:lvlJc w:val="left"/>
      <w:pPr>
        <w:ind w:left="5040" w:hanging="360"/>
      </w:pPr>
      <w:rPr>
        <w:rFonts w:ascii="Symbol" w:hAnsi="Symbol" w:hint="default"/>
      </w:rPr>
    </w:lvl>
    <w:lvl w:ilvl="7" w:tplc="70A87C4C">
      <w:start w:val="1"/>
      <w:numFmt w:val="bullet"/>
      <w:lvlText w:val="o"/>
      <w:lvlJc w:val="left"/>
      <w:pPr>
        <w:ind w:left="5760" w:hanging="360"/>
      </w:pPr>
      <w:rPr>
        <w:rFonts w:ascii="Courier New" w:hAnsi="Courier New" w:hint="default"/>
      </w:rPr>
    </w:lvl>
    <w:lvl w:ilvl="8" w:tplc="12DCC442">
      <w:start w:val="1"/>
      <w:numFmt w:val="bullet"/>
      <w:lvlText w:val=""/>
      <w:lvlJc w:val="left"/>
      <w:pPr>
        <w:ind w:left="6480" w:hanging="360"/>
      </w:pPr>
      <w:rPr>
        <w:rFonts w:ascii="Wingdings" w:hAnsi="Wingdings" w:hint="default"/>
      </w:rPr>
    </w:lvl>
  </w:abstractNum>
  <w:abstractNum w:abstractNumId="21" w15:restartNumberingAfterBreak="0">
    <w:nsid w:val="1C518C31"/>
    <w:multiLevelType w:val="hybridMultilevel"/>
    <w:tmpl w:val="39280FFC"/>
    <w:lvl w:ilvl="0" w:tplc="8FAAE8FA">
      <w:start w:val="1"/>
      <w:numFmt w:val="bullet"/>
      <w:lvlText w:val=""/>
      <w:lvlJc w:val="left"/>
      <w:pPr>
        <w:ind w:left="720" w:hanging="360"/>
      </w:pPr>
      <w:rPr>
        <w:rFonts w:ascii="Symbol" w:hAnsi="Symbol" w:hint="default"/>
      </w:rPr>
    </w:lvl>
    <w:lvl w:ilvl="1" w:tplc="7B22268E">
      <w:start w:val="1"/>
      <w:numFmt w:val="bullet"/>
      <w:lvlText w:val="o"/>
      <w:lvlJc w:val="left"/>
      <w:pPr>
        <w:ind w:left="1440" w:hanging="360"/>
      </w:pPr>
      <w:rPr>
        <w:rFonts w:ascii="Courier New" w:hAnsi="Courier New" w:hint="default"/>
      </w:rPr>
    </w:lvl>
    <w:lvl w:ilvl="2" w:tplc="5A3C4B7C">
      <w:start w:val="1"/>
      <w:numFmt w:val="bullet"/>
      <w:lvlText w:val=""/>
      <w:lvlJc w:val="left"/>
      <w:pPr>
        <w:ind w:left="2160" w:hanging="360"/>
      </w:pPr>
      <w:rPr>
        <w:rFonts w:ascii="Wingdings" w:hAnsi="Wingdings" w:hint="default"/>
      </w:rPr>
    </w:lvl>
    <w:lvl w:ilvl="3" w:tplc="3BF6B26C">
      <w:start w:val="1"/>
      <w:numFmt w:val="bullet"/>
      <w:lvlText w:val=""/>
      <w:lvlJc w:val="left"/>
      <w:pPr>
        <w:ind w:left="2880" w:hanging="360"/>
      </w:pPr>
      <w:rPr>
        <w:rFonts w:ascii="Symbol" w:hAnsi="Symbol" w:hint="default"/>
      </w:rPr>
    </w:lvl>
    <w:lvl w:ilvl="4" w:tplc="7F9034AE">
      <w:start w:val="1"/>
      <w:numFmt w:val="bullet"/>
      <w:lvlText w:val="o"/>
      <w:lvlJc w:val="left"/>
      <w:pPr>
        <w:ind w:left="3600" w:hanging="360"/>
      </w:pPr>
      <w:rPr>
        <w:rFonts w:ascii="Courier New" w:hAnsi="Courier New" w:hint="default"/>
      </w:rPr>
    </w:lvl>
    <w:lvl w:ilvl="5" w:tplc="63EE05F8">
      <w:start w:val="1"/>
      <w:numFmt w:val="bullet"/>
      <w:lvlText w:val=""/>
      <w:lvlJc w:val="left"/>
      <w:pPr>
        <w:ind w:left="4320" w:hanging="360"/>
      </w:pPr>
      <w:rPr>
        <w:rFonts w:ascii="Wingdings" w:hAnsi="Wingdings" w:hint="default"/>
      </w:rPr>
    </w:lvl>
    <w:lvl w:ilvl="6" w:tplc="585E831C">
      <w:start w:val="1"/>
      <w:numFmt w:val="bullet"/>
      <w:lvlText w:val=""/>
      <w:lvlJc w:val="left"/>
      <w:pPr>
        <w:ind w:left="5040" w:hanging="360"/>
      </w:pPr>
      <w:rPr>
        <w:rFonts w:ascii="Symbol" w:hAnsi="Symbol" w:hint="default"/>
      </w:rPr>
    </w:lvl>
    <w:lvl w:ilvl="7" w:tplc="5A0CDED4">
      <w:start w:val="1"/>
      <w:numFmt w:val="bullet"/>
      <w:lvlText w:val="o"/>
      <w:lvlJc w:val="left"/>
      <w:pPr>
        <w:ind w:left="5760" w:hanging="360"/>
      </w:pPr>
      <w:rPr>
        <w:rFonts w:ascii="Courier New" w:hAnsi="Courier New" w:hint="default"/>
      </w:rPr>
    </w:lvl>
    <w:lvl w:ilvl="8" w:tplc="2CC02010">
      <w:start w:val="1"/>
      <w:numFmt w:val="bullet"/>
      <w:lvlText w:val=""/>
      <w:lvlJc w:val="left"/>
      <w:pPr>
        <w:ind w:left="6480" w:hanging="360"/>
      </w:pPr>
      <w:rPr>
        <w:rFonts w:ascii="Wingdings" w:hAnsi="Wingdings" w:hint="default"/>
      </w:rPr>
    </w:lvl>
  </w:abstractNum>
  <w:abstractNum w:abstractNumId="22" w15:restartNumberingAfterBreak="0">
    <w:nsid w:val="23176803"/>
    <w:multiLevelType w:val="hybridMultilevel"/>
    <w:tmpl w:val="A6327584"/>
    <w:lvl w:ilvl="0" w:tplc="BAE0D6D6">
      <w:start w:val="1"/>
      <w:numFmt w:val="bullet"/>
      <w:lvlText w:val=""/>
      <w:lvlJc w:val="left"/>
      <w:pPr>
        <w:ind w:left="720" w:hanging="360"/>
      </w:pPr>
      <w:rPr>
        <w:rFonts w:ascii="Symbol" w:hAnsi="Symbol" w:hint="default"/>
      </w:rPr>
    </w:lvl>
    <w:lvl w:ilvl="1" w:tplc="89EA7172">
      <w:start w:val="1"/>
      <w:numFmt w:val="bullet"/>
      <w:lvlText w:val="o"/>
      <w:lvlJc w:val="left"/>
      <w:pPr>
        <w:ind w:left="1440" w:hanging="360"/>
      </w:pPr>
      <w:rPr>
        <w:rFonts w:ascii="Courier New" w:hAnsi="Courier New" w:hint="default"/>
      </w:rPr>
    </w:lvl>
    <w:lvl w:ilvl="2" w:tplc="A5D6AB02">
      <w:start w:val="1"/>
      <w:numFmt w:val="bullet"/>
      <w:lvlText w:val=""/>
      <w:lvlJc w:val="left"/>
      <w:pPr>
        <w:ind w:left="2160" w:hanging="360"/>
      </w:pPr>
      <w:rPr>
        <w:rFonts w:ascii="Wingdings" w:hAnsi="Wingdings" w:hint="default"/>
      </w:rPr>
    </w:lvl>
    <w:lvl w:ilvl="3" w:tplc="EE1405BC">
      <w:start w:val="1"/>
      <w:numFmt w:val="bullet"/>
      <w:lvlText w:val=""/>
      <w:lvlJc w:val="left"/>
      <w:pPr>
        <w:ind w:left="2880" w:hanging="360"/>
      </w:pPr>
      <w:rPr>
        <w:rFonts w:ascii="Symbol" w:hAnsi="Symbol" w:hint="default"/>
      </w:rPr>
    </w:lvl>
    <w:lvl w:ilvl="4" w:tplc="6C380FC2">
      <w:start w:val="1"/>
      <w:numFmt w:val="bullet"/>
      <w:lvlText w:val="o"/>
      <w:lvlJc w:val="left"/>
      <w:pPr>
        <w:ind w:left="3600" w:hanging="360"/>
      </w:pPr>
      <w:rPr>
        <w:rFonts w:ascii="Courier New" w:hAnsi="Courier New" w:hint="default"/>
      </w:rPr>
    </w:lvl>
    <w:lvl w:ilvl="5" w:tplc="EE2CCD3E">
      <w:start w:val="1"/>
      <w:numFmt w:val="bullet"/>
      <w:lvlText w:val=""/>
      <w:lvlJc w:val="left"/>
      <w:pPr>
        <w:ind w:left="4320" w:hanging="360"/>
      </w:pPr>
      <w:rPr>
        <w:rFonts w:ascii="Wingdings" w:hAnsi="Wingdings" w:hint="default"/>
      </w:rPr>
    </w:lvl>
    <w:lvl w:ilvl="6" w:tplc="3B5A4CD2">
      <w:start w:val="1"/>
      <w:numFmt w:val="bullet"/>
      <w:lvlText w:val=""/>
      <w:lvlJc w:val="left"/>
      <w:pPr>
        <w:ind w:left="5040" w:hanging="360"/>
      </w:pPr>
      <w:rPr>
        <w:rFonts w:ascii="Symbol" w:hAnsi="Symbol" w:hint="default"/>
      </w:rPr>
    </w:lvl>
    <w:lvl w:ilvl="7" w:tplc="64F6BA9E">
      <w:start w:val="1"/>
      <w:numFmt w:val="bullet"/>
      <w:lvlText w:val="o"/>
      <w:lvlJc w:val="left"/>
      <w:pPr>
        <w:ind w:left="5760" w:hanging="360"/>
      </w:pPr>
      <w:rPr>
        <w:rFonts w:ascii="Courier New" w:hAnsi="Courier New" w:hint="default"/>
      </w:rPr>
    </w:lvl>
    <w:lvl w:ilvl="8" w:tplc="B92EABA6">
      <w:start w:val="1"/>
      <w:numFmt w:val="bullet"/>
      <w:lvlText w:val=""/>
      <w:lvlJc w:val="left"/>
      <w:pPr>
        <w:ind w:left="6480" w:hanging="360"/>
      </w:pPr>
      <w:rPr>
        <w:rFonts w:ascii="Wingdings" w:hAnsi="Wingdings" w:hint="default"/>
      </w:rPr>
    </w:lvl>
  </w:abstractNum>
  <w:abstractNum w:abstractNumId="23" w15:restartNumberingAfterBreak="0">
    <w:nsid w:val="264C9A6C"/>
    <w:multiLevelType w:val="hybridMultilevel"/>
    <w:tmpl w:val="CCA68A78"/>
    <w:lvl w:ilvl="0" w:tplc="A8E044A8">
      <w:start w:val="1"/>
      <w:numFmt w:val="bullet"/>
      <w:lvlText w:val=""/>
      <w:lvlJc w:val="left"/>
      <w:pPr>
        <w:ind w:left="720" w:hanging="360"/>
      </w:pPr>
      <w:rPr>
        <w:rFonts w:ascii="Symbol" w:hAnsi="Symbol" w:hint="default"/>
      </w:rPr>
    </w:lvl>
    <w:lvl w:ilvl="1" w:tplc="300E0046">
      <w:start w:val="1"/>
      <w:numFmt w:val="bullet"/>
      <w:lvlText w:val="o"/>
      <w:lvlJc w:val="left"/>
      <w:pPr>
        <w:ind w:left="1440" w:hanging="360"/>
      </w:pPr>
      <w:rPr>
        <w:rFonts w:ascii="Courier New" w:hAnsi="Courier New" w:hint="default"/>
      </w:rPr>
    </w:lvl>
    <w:lvl w:ilvl="2" w:tplc="F4A05162">
      <w:start w:val="1"/>
      <w:numFmt w:val="bullet"/>
      <w:lvlText w:val=""/>
      <w:lvlJc w:val="left"/>
      <w:pPr>
        <w:ind w:left="2160" w:hanging="360"/>
      </w:pPr>
      <w:rPr>
        <w:rFonts w:ascii="Wingdings" w:hAnsi="Wingdings" w:hint="default"/>
      </w:rPr>
    </w:lvl>
    <w:lvl w:ilvl="3" w:tplc="AD2E28AC">
      <w:start w:val="1"/>
      <w:numFmt w:val="bullet"/>
      <w:lvlText w:val=""/>
      <w:lvlJc w:val="left"/>
      <w:pPr>
        <w:ind w:left="2880" w:hanging="360"/>
      </w:pPr>
      <w:rPr>
        <w:rFonts w:ascii="Symbol" w:hAnsi="Symbol" w:hint="default"/>
      </w:rPr>
    </w:lvl>
    <w:lvl w:ilvl="4" w:tplc="B82272B4">
      <w:start w:val="1"/>
      <w:numFmt w:val="bullet"/>
      <w:lvlText w:val="o"/>
      <w:lvlJc w:val="left"/>
      <w:pPr>
        <w:ind w:left="3600" w:hanging="360"/>
      </w:pPr>
      <w:rPr>
        <w:rFonts w:ascii="Courier New" w:hAnsi="Courier New" w:hint="default"/>
      </w:rPr>
    </w:lvl>
    <w:lvl w:ilvl="5" w:tplc="C22EFD00">
      <w:start w:val="1"/>
      <w:numFmt w:val="bullet"/>
      <w:lvlText w:val=""/>
      <w:lvlJc w:val="left"/>
      <w:pPr>
        <w:ind w:left="4320" w:hanging="360"/>
      </w:pPr>
      <w:rPr>
        <w:rFonts w:ascii="Wingdings" w:hAnsi="Wingdings" w:hint="default"/>
      </w:rPr>
    </w:lvl>
    <w:lvl w:ilvl="6" w:tplc="A8122CB8">
      <w:start w:val="1"/>
      <w:numFmt w:val="bullet"/>
      <w:lvlText w:val=""/>
      <w:lvlJc w:val="left"/>
      <w:pPr>
        <w:ind w:left="5040" w:hanging="360"/>
      </w:pPr>
      <w:rPr>
        <w:rFonts w:ascii="Symbol" w:hAnsi="Symbol" w:hint="default"/>
      </w:rPr>
    </w:lvl>
    <w:lvl w:ilvl="7" w:tplc="E0B082CA">
      <w:start w:val="1"/>
      <w:numFmt w:val="bullet"/>
      <w:lvlText w:val="o"/>
      <w:lvlJc w:val="left"/>
      <w:pPr>
        <w:ind w:left="5760" w:hanging="360"/>
      </w:pPr>
      <w:rPr>
        <w:rFonts w:ascii="Courier New" w:hAnsi="Courier New" w:hint="default"/>
      </w:rPr>
    </w:lvl>
    <w:lvl w:ilvl="8" w:tplc="F3CA1D00">
      <w:start w:val="1"/>
      <w:numFmt w:val="bullet"/>
      <w:lvlText w:val=""/>
      <w:lvlJc w:val="left"/>
      <w:pPr>
        <w:ind w:left="6480" w:hanging="360"/>
      </w:pPr>
      <w:rPr>
        <w:rFonts w:ascii="Wingdings" w:hAnsi="Wingdings" w:hint="default"/>
      </w:rPr>
    </w:lvl>
  </w:abstractNum>
  <w:abstractNum w:abstractNumId="24" w15:restartNumberingAfterBreak="0">
    <w:nsid w:val="28D0674E"/>
    <w:multiLevelType w:val="hybridMultilevel"/>
    <w:tmpl w:val="2CB0B420"/>
    <w:lvl w:ilvl="0" w:tplc="CBE2238A">
      <w:start w:val="1"/>
      <w:numFmt w:val="bullet"/>
      <w:lvlText w:val=""/>
      <w:lvlJc w:val="left"/>
      <w:pPr>
        <w:ind w:left="720" w:hanging="360"/>
      </w:pPr>
      <w:rPr>
        <w:rFonts w:ascii="Symbol" w:hAnsi="Symbol" w:hint="default"/>
      </w:rPr>
    </w:lvl>
    <w:lvl w:ilvl="1" w:tplc="C6A415C6">
      <w:start w:val="1"/>
      <w:numFmt w:val="bullet"/>
      <w:lvlText w:val="o"/>
      <w:lvlJc w:val="left"/>
      <w:pPr>
        <w:ind w:left="1440" w:hanging="360"/>
      </w:pPr>
      <w:rPr>
        <w:rFonts w:ascii="Courier New" w:hAnsi="Courier New" w:hint="default"/>
      </w:rPr>
    </w:lvl>
    <w:lvl w:ilvl="2" w:tplc="A8B4B45C">
      <w:start w:val="1"/>
      <w:numFmt w:val="bullet"/>
      <w:lvlText w:val=""/>
      <w:lvlJc w:val="left"/>
      <w:pPr>
        <w:ind w:left="2160" w:hanging="360"/>
      </w:pPr>
      <w:rPr>
        <w:rFonts w:ascii="Wingdings" w:hAnsi="Wingdings" w:hint="default"/>
      </w:rPr>
    </w:lvl>
    <w:lvl w:ilvl="3" w:tplc="D12E595A">
      <w:start w:val="1"/>
      <w:numFmt w:val="bullet"/>
      <w:lvlText w:val=""/>
      <w:lvlJc w:val="left"/>
      <w:pPr>
        <w:ind w:left="2880" w:hanging="360"/>
      </w:pPr>
      <w:rPr>
        <w:rFonts w:ascii="Symbol" w:hAnsi="Symbol" w:hint="default"/>
      </w:rPr>
    </w:lvl>
    <w:lvl w:ilvl="4" w:tplc="47B8F0E6">
      <w:start w:val="1"/>
      <w:numFmt w:val="bullet"/>
      <w:lvlText w:val="o"/>
      <w:lvlJc w:val="left"/>
      <w:pPr>
        <w:ind w:left="3600" w:hanging="360"/>
      </w:pPr>
      <w:rPr>
        <w:rFonts w:ascii="Courier New" w:hAnsi="Courier New" w:hint="default"/>
      </w:rPr>
    </w:lvl>
    <w:lvl w:ilvl="5" w:tplc="41A0F168">
      <w:start w:val="1"/>
      <w:numFmt w:val="bullet"/>
      <w:lvlText w:val=""/>
      <w:lvlJc w:val="left"/>
      <w:pPr>
        <w:ind w:left="4320" w:hanging="360"/>
      </w:pPr>
      <w:rPr>
        <w:rFonts w:ascii="Wingdings" w:hAnsi="Wingdings" w:hint="default"/>
      </w:rPr>
    </w:lvl>
    <w:lvl w:ilvl="6" w:tplc="D2BC0F2A">
      <w:start w:val="1"/>
      <w:numFmt w:val="bullet"/>
      <w:lvlText w:val=""/>
      <w:lvlJc w:val="left"/>
      <w:pPr>
        <w:ind w:left="5040" w:hanging="360"/>
      </w:pPr>
      <w:rPr>
        <w:rFonts w:ascii="Symbol" w:hAnsi="Symbol" w:hint="default"/>
      </w:rPr>
    </w:lvl>
    <w:lvl w:ilvl="7" w:tplc="013A5A76">
      <w:start w:val="1"/>
      <w:numFmt w:val="bullet"/>
      <w:lvlText w:val="o"/>
      <w:lvlJc w:val="left"/>
      <w:pPr>
        <w:ind w:left="5760" w:hanging="360"/>
      </w:pPr>
      <w:rPr>
        <w:rFonts w:ascii="Courier New" w:hAnsi="Courier New" w:hint="default"/>
      </w:rPr>
    </w:lvl>
    <w:lvl w:ilvl="8" w:tplc="E5603058">
      <w:start w:val="1"/>
      <w:numFmt w:val="bullet"/>
      <w:lvlText w:val=""/>
      <w:lvlJc w:val="left"/>
      <w:pPr>
        <w:ind w:left="6480" w:hanging="360"/>
      </w:pPr>
      <w:rPr>
        <w:rFonts w:ascii="Wingdings" w:hAnsi="Wingdings" w:hint="default"/>
      </w:rPr>
    </w:lvl>
  </w:abstractNum>
  <w:abstractNum w:abstractNumId="25" w15:restartNumberingAfterBreak="0">
    <w:nsid w:val="297E3179"/>
    <w:multiLevelType w:val="hybridMultilevel"/>
    <w:tmpl w:val="05141D3A"/>
    <w:lvl w:ilvl="0" w:tplc="7ADA9BA6">
      <w:start w:val="1"/>
      <w:numFmt w:val="bullet"/>
      <w:lvlText w:val=""/>
      <w:lvlJc w:val="left"/>
      <w:pPr>
        <w:ind w:left="720" w:hanging="360"/>
      </w:pPr>
      <w:rPr>
        <w:rFonts w:ascii="Symbol" w:hAnsi="Symbol" w:hint="default"/>
      </w:rPr>
    </w:lvl>
    <w:lvl w:ilvl="1" w:tplc="A25E5F8E">
      <w:start w:val="1"/>
      <w:numFmt w:val="bullet"/>
      <w:lvlText w:val="o"/>
      <w:lvlJc w:val="left"/>
      <w:pPr>
        <w:ind w:left="1440" w:hanging="360"/>
      </w:pPr>
      <w:rPr>
        <w:rFonts w:ascii="Courier New" w:hAnsi="Courier New" w:hint="default"/>
      </w:rPr>
    </w:lvl>
    <w:lvl w:ilvl="2" w:tplc="578C0DCC">
      <w:start w:val="1"/>
      <w:numFmt w:val="bullet"/>
      <w:lvlText w:val=""/>
      <w:lvlJc w:val="left"/>
      <w:pPr>
        <w:ind w:left="2160" w:hanging="360"/>
      </w:pPr>
      <w:rPr>
        <w:rFonts w:ascii="Wingdings" w:hAnsi="Wingdings" w:hint="default"/>
      </w:rPr>
    </w:lvl>
    <w:lvl w:ilvl="3" w:tplc="CF241C9A">
      <w:start w:val="1"/>
      <w:numFmt w:val="bullet"/>
      <w:lvlText w:val=""/>
      <w:lvlJc w:val="left"/>
      <w:pPr>
        <w:ind w:left="2880" w:hanging="360"/>
      </w:pPr>
      <w:rPr>
        <w:rFonts w:ascii="Symbol" w:hAnsi="Symbol" w:hint="default"/>
      </w:rPr>
    </w:lvl>
    <w:lvl w:ilvl="4" w:tplc="8CB479BE">
      <w:start w:val="1"/>
      <w:numFmt w:val="bullet"/>
      <w:lvlText w:val="o"/>
      <w:lvlJc w:val="left"/>
      <w:pPr>
        <w:ind w:left="3600" w:hanging="360"/>
      </w:pPr>
      <w:rPr>
        <w:rFonts w:ascii="Courier New" w:hAnsi="Courier New" w:hint="default"/>
      </w:rPr>
    </w:lvl>
    <w:lvl w:ilvl="5" w:tplc="DD5E17FC">
      <w:start w:val="1"/>
      <w:numFmt w:val="bullet"/>
      <w:lvlText w:val=""/>
      <w:lvlJc w:val="left"/>
      <w:pPr>
        <w:ind w:left="4320" w:hanging="360"/>
      </w:pPr>
      <w:rPr>
        <w:rFonts w:ascii="Wingdings" w:hAnsi="Wingdings" w:hint="default"/>
      </w:rPr>
    </w:lvl>
    <w:lvl w:ilvl="6" w:tplc="A584579E">
      <w:start w:val="1"/>
      <w:numFmt w:val="bullet"/>
      <w:lvlText w:val=""/>
      <w:lvlJc w:val="left"/>
      <w:pPr>
        <w:ind w:left="5040" w:hanging="360"/>
      </w:pPr>
      <w:rPr>
        <w:rFonts w:ascii="Symbol" w:hAnsi="Symbol" w:hint="default"/>
      </w:rPr>
    </w:lvl>
    <w:lvl w:ilvl="7" w:tplc="C9EAB15E">
      <w:start w:val="1"/>
      <w:numFmt w:val="bullet"/>
      <w:lvlText w:val="o"/>
      <w:lvlJc w:val="left"/>
      <w:pPr>
        <w:ind w:left="5760" w:hanging="360"/>
      </w:pPr>
      <w:rPr>
        <w:rFonts w:ascii="Courier New" w:hAnsi="Courier New" w:hint="default"/>
      </w:rPr>
    </w:lvl>
    <w:lvl w:ilvl="8" w:tplc="1054AAB8">
      <w:start w:val="1"/>
      <w:numFmt w:val="bullet"/>
      <w:lvlText w:val=""/>
      <w:lvlJc w:val="left"/>
      <w:pPr>
        <w:ind w:left="6480" w:hanging="360"/>
      </w:pPr>
      <w:rPr>
        <w:rFonts w:ascii="Wingdings" w:hAnsi="Wingdings" w:hint="default"/>
      </w:rPr>
    </w:lvl>
  </w:abstractNum>
  <w:abstractNum w:abstractNumId="26" w15:restartNumberingAfterBreak="0">
    <w:nsid w:val="2AF9465C"/>
    <w:multiLevelType w:val="hybridMultilevel"/>
    <w:tmpl w:val="0F64E3A6"/>
    <w:lvl w:ilvl="0" w:tplc="040A000F">
      <w:start w:val="1"/>
      <w:numFmt w:val="decimal"/>
      <w:lvlText w:val="%1."/>
      <w:lvlJc w:val="left"/>
      <w:pPr>
        <w:ind w:left="-280" w:hanging="360"/>
      </w:pPr>
    </w:lvl>
    <w:lvl w:ilvl="1" w:tplc="040A0019" w:tentative="1">
      <w:start w:val="1"/>
      <w:numFmt w:val="lowerLetter"/>
      <w:lvlText w:val="%2."/>
      <w:lvlJc w:val="left"/>
      <w:pPr>
        <w:ind w:left="440" w:hanging="360"/>
      </w:pPr>
    </w:lvl>
    <w:lvl w:ilvl="2" w:tplc="040A001B" w:tentative="1">
      <w:start w:val="1"/>
      <w:numFmt w:val="lowerRoman"/>
      <w:lvlText w:val="%3."/>
      <w:lvlJc w:val="right"/>
      <w:pPr>
        <w:ind w:left="1160" w:hanging="180"/>
      </w:pPr>
    </w:lvl>
    <w:lvl w:ilvl="3" w:tplc="040A000F" w:tentative="1">
      <w:start w:val="1"/>
      <w:numFmt w:val="decimal"/>
      <w:lvlText w:val="%4."/>
      <w:lvlJc w:val="left"/>
      <w:pPr>
        <w:ind w:left="1880" w:hanging="360"/>
      </w:pPr>
    </w:lvl>
    <w:lvl w:ilvl="4" w:tplc="040A0019" w:tentative="1">
      <w:start w:val="1"/>
      <w:numFmt w:val="lowerLetter"/>
      <w:lvlText w:val="%5."/>
      <w:lvlJc w:val="left"/>
      <w:pPr>
        <w:ind w:left="2600" w:hanging="360"/>
      </w:pPr>
    </w:lvl>
    <w:lvl w:ilvl="5" w:tplc="040A001B" w:tentative="1">
      <w:start w:val="1"/>
      <w:numFmt w:val="lowerRoman"/>
      <w:lvlText w:val="%6."/>
      <w:lvlJc w:val="right"/>
      <w:pPr>
        <w:ind w:left="3320" w:hanging="180"/>
      </w:pPr>
    </w:lvl>
    <w:lvl w:ilvl="6" w:tplc="040A000F" w:tentative="1">
      <w:start w:val="1"/>
      <w:numFmt w:val="decimal"/>
      <w:lvlText w:val="%7."/>
      <w:lvlJc w:val="left"/>
      <w:pPr>
        <w:ind w:left="4040" w:hanging="360"/>
      </w:pPr>
    </w:lvl>
    <w:lvl w:ilvl="7" w:tplc="040A0019" w:tentative="1">
      <w:start w:val="1"/>
      <w:numFmt w:val="lowerLetter"/>
      <w:lvlText w:val="%8."/>
      <w:lvlJc w:val="left"/>
      <w:pPr>
        <w:ind w:left="4760" w:hanging="360"/>
      </w:pPr>
    </w:lvl>
    <w:lvl w:ilvl="8" w:tplc="040A001B" w:tentative="1">
      <w:start w:val="1"/>
      <w:numFmt w:val="lowerRoman"/>
      <w:lvlText w:val="%9."/>
      <w:lvlJc w:val="right"/>
      <w:pPr>
        <w:ind w:left="5480" w:hanging="180"/>
      </w:pPr>
    </w:lvl>
  </w:abstractNum>
  <w:abstractNum w:abstractNumId="27" w15:restartNumberingAfterBreak="0">
    <w:nsid w:val="2B4C6429"/>
    <w:multiLevelType w:val="hybridMultilevel"/>
    <w:tmpl w:val="DAFC77FA"/>
    <w:lvl w:ilvl="0" w:tplc="36BACFC2">
      <w:start w:val="1"/>
      <w:numFmt w:val="bullet"/>
      <w:lvlText w:val=""/>
      <w:lvlJc w:val="left"/>
      <w:pPr>
        <w:ind w:left="720" w:hanging="360"/>
      </w:pPr>
      <w:rPr>
        <w:rFonts w:ascii="Symbol" w:hAnsi="Symbol" w:hint="default"/>
      </w:rPr>
    </w:lvl>
    <w:lvl w:ilvl="1" w:tplc="BE08AB98">
      <w:start w:val="1"/>
      <w:numFmt w:val="bullet"/>
      <w:lvlText w:val="o"/>
      <w:lvlJc w:val="left"/>
      <w:pPr>
        <w:ind w:left="1440" w:hanging="360"/>
      </w:pPr>
      <w:rPr>
        <w:rFonts w:ascii="Courier New" w:hAnsi="Courier New" w:hint="default"/>
      </w:rPr>
    </w:lvl>
    <w:lvl w:ilvl="2" w:tplc="50C628D2">
      <w:start w:val="1"/>
      <w:numFmt w:val="bullet"/>
      <w:lvlText w:val=""/>
      <w:lvlJc w:val="left"/>
      <w:pPr>
        <w:ind w:left="2160" w:hanging="360"/>
      </w:pPr>
      <w:rPr>
        <w:rFonts w:ascii="Wingdings" w:hAnsi="Wingdings" w:hint="default"/>
      </w:rPr>
    </w:lvl>
    <w:lvl w:ilvl="3" w:tplc="606A1652">
      <w:start w:val="1"/>
      <w:numFmt w:val="bullet"/>
      <w:lvlText w:val=""/>
      <w:lvlJc w:val="left"/>
      <w:pPr>
        <w:ind w:left="2880" w:hanging="360"/>
      </w:pPr>
      <w:rPr>
        <w:rFonts w:ascii="Symbol" w:hAnsi="Symbol" w:hint="default"/>
      </w:rPr>
    </w:lvl>
    <w:lvl w:ilvl="4" w:tplc="CFA23182">
      <w:start w:val="1"/>
      <w:numFmt w:val="bullet"/>
      <w:lvlText w:val="o"/>
      <w:lvlJc w:val="left"/>
      <w:pPr>
        <w:ind w:left="3600" w:hanging="360"/>
      </w:pPr>
      <w:rPr>
        <w:rFonts w:ascii="Courier New" w:hAnsi="Courier New" w:hint="default"/>
      </w:rPr>
    </w:lvl>
    <w:lvl w:ilvl="5" w:tplc="AD145B86">
      <w:start w:val="1"/>
      <w:numFmt w:val="bullet"/>
      <w:lvlText w:val=""/>
      <w:lvlJc w:val="left"/>
      <w:pPr>
        <w:ind w:left="4320" w:hanging="360"/>
      </w:pPr>
      <w:rPr>
        <w:rFonts w:ascii="Wingdings" w:hAnsi="Wingdings" w:hint="default"/>
      </w:rPr>
    </w:lvl>
    <w:lvl w:ilvl="6" w:tplc="BB4CCB04">
      <w:start w:val="1"/>
      <w:numFmt w:val="bullet"/>
      <w:lvlText w:val=""/>
      <w:lvlJc w:val="left"/>
      <w:pPr>
        <w:ind w:left="5040" w:hanging="360"/>
      </w:pPr>
      <w:rPr>
        <w:rFonts w:ascii="Symbol" w:hAnsi="Symbol" w:hint="default"/>
      </w:rPr>
    </w:lvl>
    <w:lvl w:ilvl="7" w:tplc="14A2D040">
      <w:start w:val="1"/>
      <w:numFmt w:val="bullet"/>
      <w:lvlText w:val="o"/>
      <w:lvlJc w:val="left"/>
      <w:pPr>
        <w:ind w:left="5760" w:hanging="360"/>
      </w:pPr>
      <w:rPr>
        <w:rFonts w:ascii="Courier New" w:hAnsi="Courier New" w:hint="default"/>
      </w:rPr>
    </w:lvl>
    <w:lvl w:ilvl="8" w:tplc="A912B044">
      <w:start w:val="1"/>
      <w:numFmt w:val="bullet"/>
      <w:lvlText w:val=""/>
      <w:lvlJc w:val="left"/>
      <w:pPr>
        <w:ind w:left="6480" w:hanging="360"/>
      </w:pPr>
      <w:rPr>
        <w:rFonts w:ascii="Wingdings" w:hAnsi="Wingdings" w:hint="default"/>
      </w:rPr>
    </w:lvl>
  </w:abstractNum>
  <w:abstractNum w:abstractNumId="28" w15:restartNumberingAfterBreak="0">
    <w:nsid w:val="2D597151"/>
    <w:multiLevelType w:val="multilevel"/>
    <w:tmpl w:val="04765CA2"/>
    <w:lvl w:ilvl="0">
      <w:start w:val="1"/>
      <w:numFmt w:val="lowerLetter"/>
      <w:lvlText w:val="%1)"/>
      <w:lvlJc w:val="left"/>
      <w:pPr>
        <w:ind w:left="1428" w:hanging="360"/>
      </w:pPr>
    </w:lvl>
    <w:lvl w:ilvl="1">
      <w:start w:val="1"/>
      <w:numFmt w:val="bullet"/>
      <w:lvlText w:val="o"/>
      <w:lvlJc w:val="left"/>
      <w:pPr>
        <w:tabs>
          <w:tab w:val="num" w:pos="2808"/>
        </w:tabs>
        <w:ind w:left="2808" w:hanging="360"/>
      </w:pPr>
      <w:rPr>
        <w:rFonts w:ascii="Courier New" w:hAnsi="Courier New" w:hint="default"/>
        <w:sz w:val="20"/>
      </w:rPr>
    </w:lvl>
    <w:lvl w:ilvl="2" w:tentative="1">
      <w:start w:val="1"/>
      <w:numFmt w:val="decimal"/>
      <w:lvlText w:val="%3."/>
      <w:lvlJc w:val="left"/>
      <w:pPr>
        <w:tabs>
          <w:tab w:val="num" w:pos="3528"/>
        </w:tabs>
        <w:ind w:left="3528" w:hanging="360"/>
      </w:pPr>
    </w:lvl>
    <w:lvl w:ilvl="3" w:tentative="1">
      <w:start w:val="1"/>
      <w:numFmt w:val="decimal"/>
      <w:lvlText w:val="%4."/>
      <w:lvlJc w:val="left"/>
      <w:pPr>
        <w:tabs>
          <w:tab w:val="num" w:pos="4248"/>
        </w:tabs>
        <w:ind w:left="4248" w:hanging="360"/>
      </w:pPr>
    </w:lvl>
    <w:lvl w:ilvl="4" w:tentative="1">
      <w:start w:val="1"/>
      <w:numFmt w:val="decimal"/>
      <w:lvlText w:val="%5."/>
      <w:lvlJc w:val="left"/>
      <w:pPr>
        <w:tabs>
          <w:tab w:val="num" w:pos="4968"/>
        </w:tabs>
        <w:ind w:left="4968" w:hanging="360"/>
      </w:pPr>
    </w:lvl>
    <w:lvl w:ilvl="5" w:tentative="1">
      <w:start w:val="1"/>
      <w:numFmt w:val="decimal"/>
      <w:lvlText w:val="%6."/>
      <w:lvlJc w:val="left"/>
      <w:pPr>
        <w:tabs>
          <w:tab w:val="num" w:pos="5688"/>
        </w:tabs>
        <w:ind w:left="5688" w:hanging="360"/>
      </w:pPr>
    </w:lvl>
    <w:lvl w:ilvl="6" w:tentative="1">
      <w:start w:val="1"/>
      <w:numFmt w:val="decimal"/>
      <w:lvlText w:val="%7."/>
      <w:lvlJc w:val="left"/>
      <w:pPr>
        <w:tabs>
          <w:tab w:val="num" w:pos="6408"/>
        </w:tabs>
        <w:ind w:left="6408" w:hanging="360"/>
      </w:pPr>
    </w:lvl>
    <w:lvl w:ilvl="7" w:tentative="1">
      <w:start w:val="1"/>
      <w:numFmt w:val="decimal"/>
      <w:lvlText w:val="%8."/>
      <w:lvlJc w:val="left"/>
      <w:pPr>
        <w:tabs>
          <w:tab w:val="num" w:pos="7128"/>
        </w:tabs>
        <w:ind w:left="7128" w:hanging="360"/>
      </w:pPr>
    </w:lvl>
    <w:lvl w:ilvl="8" w:tentative="1">
      <w:start w:val="1"/>
      <w:numFmt w:val="decimal"/>
      <w:lvlText w:val="%9."/>
      <w:lvlJc w:val="left"/>
      <w:pPr>
        <w:tabs>
          <w:tab w:val="num" w:pos="7848"/>
        </w:tabs>
        <w:ind w:left="7848" w:hanging="360"/>
      </w:pPr>
    </w:lvl>
  </w:abstractNum>
  <w:abstractNum w:abstractNumId="29" w15:restartNumberingAfterBreak="0">
    <w:nsid w:val="2D751D82"/>
    <w:multiLevelType w:val="hybridMultilevel"/>
    <w:tmpl w:val="1FE4F0A0"/>
    <w:lvl w:ilvl="0" w:tplc="040A0001">
      <w:start w:val="1"/>
      <w:numFmt w:val="bullet"/>
      <w:lvlText w:val=""/>
      <w:lvlJc w:val="left"/>
      <w:pPr>
        <w:ind w:left="1776" w:hanging="360"/>
      </w:pPr>
      <w:rPr>
        <w:rFonts w:ascii="Symbol" w:hAnsi="Symbol" w:hint="default"/>
      </w:rPr>
    </w:lvl>
    <w:lvl w:ilvl="1" w:tplc="040A0003" w:tentative="1">
      <w:start w:val="1"/>
      <w:numFmt w:val="bullet"/>
      <w:lvlText w:val="o"/>
      <w:lvlJc w:val="left"/>
      <w:pPr>
        <w:ind w:left="2496" w:hanging="360"/>
      </w:pPr>
      <w:rPr>
        <w:rFonts w:ascii="Courier New" w:hAnsi="Courier New" w:cs="Courier New" w:hint="default"/>
      </w:rPr>
    </w:lvl>
    <w:lvl w:ilvl="2" w:tplc="040A0005" w:tentative="1">
      <w:start w:val="1"/>
      <w:numFmt w:val="bullet"/>
      <w:lvlText w:val=""/>
      <w:lvlJc w:val="left"/>
      <w:pPr>
        <w:ind w:left="3216" w:hanging="360"/>
      </w:pPr>
      <w:rPr>
        <w:rFonts w:ascii="Wingdings" w:hAnsi="Wingdings" w:hint="default"/>
      </w:rPr>
    </w:lvl>
    <w:lvl w:ilvl="3" w:tplc="040A0001" w:tentative="1">
      <w:start w:val="1"/>
      <w:numFmt w:val="bullet"/>
      <w:lvlText w:val=""/>
      <w:lvlJc w:val="left"/>
      <w:pPr>
        <w:ind w:left="3936" w:hanging="360"/>
      </w:pPr>
      <w:rPr>
        <w:rFonts w:ascii="Symbol" w:hAnsi="Symbol" w:hint="default"/>
      </w:rPr>
    </w:lvl>
    <w:lvl w:ilvl="4" w:tplc="040A0003" w:tentative="1">
      <w:start w:val="1"/>
      <w:numFmt w:val="bullet"/>
      <w:lvlText w:val="o"/>
      <w:lvlJc w:val="left"/>
      <w:pPr>
        <w:ind w:left="4656" w:hanging="360"/>
      </w:pPr>
      <w:rPr>
        <w:rFonts w:ascii="Courier New" w:hAnsi="Courier New" w:cs="Courier New" w:hint="default"/>
      </w:rPr>
    </w:lvl>
    <w:lvl w:ilvl="5" w:tplc="040A0005" w:tentative="1">
      <w:start w:val="1"/>
      <w:numFmt w:val="bullet"/>
      <w:lvlText w:val=""/>
      <w:lvlJc w:val="left"/>
      <w:pPr>
        <w:ind w:left="5376" w:hanging="360"/>
      </w:pPr>
      <w:rPr>
        <w:rFonts w:ascii="Wingdings" w:hAnsi="Wingdings" w:hint="default"/>
      </w:rPr>
    </w:lvl>
    <w:lvl w:ilvl="6" w:tplc="040A0001" w:tentative="1">
      <w:start w:val="1"/>
      <w:numFmt w:val="bullet"/>
      <w:lvlText w:val=""/>
      <w:lvlJc w:val="left"/>
      <w:pPr>
        <w:ind w:left="6096" w:hanging="360"/>
      </w:pPr>
      <w:rPr>
        <w:rFonts w:ascii="Symbol" w:hAnsi="Symbol" w:hint="default"/>
      </w:rPr>
    </w:lvl>
    <w:lvl w:ilvl="7" w:tplc="040A0003" w:tentative="1">
      <w:start w:val="1"/>
      <w:numFmt w:val="bullet"/>
      <w:lvlText w:val="o"/>
      <w:lvlJc w:val="left"/>
      <w:pPr>
        <w:ind w:left="6816" w:hanging="360"/>
      </w:pPr>
      <w:rPr>
        <w:rFonts w:ascii="Courier New" w:hAnsi="Courier New" w:cs="Courier New" w:hint="default"/>
      </w:rPr>
    </w:lvl>
    <w:lvl w:ilvl="8" w:tplc="040A0005" w:tentative="1">
      <w:start w:val="1"/>
      <w:numFmt w:val="bullet"/>
      <w:lvlText w:val=""/>
      <w:lvlJc w:val="left"/>
      <w:pPr>
        <w:ind w:left="7536" w:hanging="360"/>
      </w:pPr>
      <w:rPr>
        <w:rFonts w:ascii="Wingdings" w:hAnsi="Wingdings" w:hint="default"/>
      </w:rPr>
    </w:lvl>
  </w:abstractNum>
  <w:abstractNum w:abstractNumId="30" w15:restartNumberingAfterBreak="0">
    <w:nsid w:val="2ED2057D"/>
    <w:multiLevelType w:val="hybridMultilevel"/>
    <w:tmpl w:val="710C5AE4"/>
    <w:lvl w:ilvl="0" w:tplc="37F6550C">
      <w:start w:val="1"/>
      <w:numFmt w:val="bullet"/>
      <w:lvlText w:val=""/>
      <w:lvlJc w:val="left"/>
      <w:pPr>
        <w:ind w:left="720" w:hanging="360"/>
      </w:pPr>
      <w:rPr>
        <w:rFonts w:ascii="Symbol" w:hAnsi="Symbol" w:hint="default"/>
      </w:rPr>
    </w:lvl>
    <w:lvl w:ilvl="1" w:tplc="0E38CDEC">
      <w:start w:val="1"/>
      <w:numFmt w:val="bullet"/>
      <w:lvlText w:val="o"/>
      <w:lvlJc w:val="left"/>
      <w:pPr>
        <w:ind w:left="1440" w:hanging="360"/>
      </w:pPr>
      <w:rPr>
        <w:rFonts w:ascii="Courier New" w:hAnsi="Courier New" w:hint="default"/>
      </w:rPr>
    </w:lvl>
    <w:lvl w:ilvl="2" w:tplc="5F7C83B6">
      <w:start w:val="1"/>
      <w:numFmt w:val="bullet"/>
      <w:lvlText w:val=""/>
      <w:lvlJc w:val="left"/>
      <w:pPr>
        <w:ind w:left="2160" w:hanging="360"/>
      </w:pPr>
      <w:rPr>
        <w:rFonts w:ascii="Wingdings" w:hAnsi="Wingdings" w:hint="default"/>
      </w:rPr>
    </w:lvl>
    <w:lvl w:ilvl="3" w:tplc="7B0CE952">
      <w:start w:val="1"/>
      <w:numFmt w:val="bullet"/>
      <w:lvlText w:val=""/>
      <w:lvlJc w:val="left"/>
      <w:pPr>
        <w:ind w:left="2880" w:hanging="360"/>
      </w:pPr>
      <w:rPr>
        <w:rFonts w:ascii="Symbol" w:hAnsi="Symbol" w:hint="default"/>
      </w:rPr>
    </w:lvl>
    <w:lvl w:ilvl="4" w:tplc="B4FE010A">
      <w:start w:val="1"/>
      <w:numFmt w:val="bullet"/>
      <w:lvlText w:val="o"/>
      <w:lvlJc w:val="left"/>
      <w:pPr>
        <w:ind w:left="3600" w:hanging="360"/>
      </w:pPr>
      <w:rPr>
        <w:rFonts w:ascii="Courier New" w:hAnsi="Courier New" w:hint="default"/>
      </w:rPr>
    </w:lvl>
    <w:lvl w:ilvl="5" w:tplc="33B8822C">
      <w:start w:val="1"/>
      <w:numFmt w:val="bullet"/>
      <w:lvlText w:val=""/>
      <w:lvlJc w:val="left"/>
      <w:pPr>
        <w:ind w:left="4320" w:hanging="360"/>
      </w:pPr>
      <w:rPr>
        <w:rFonts w:ascii="Wingdings" w:hAnsi="Wingdings" w:hint="default"/>
      </w:rPr>
    </w:lvl>
    <w:lvl w:ilvl="6" w:tplc="64941056">
      <w:start w:val="1"/>
      <w:numFmt w:val="bullet"/>
      <w:lvlText w:val=""/>
      <w:lvlJc w:val="left"/>
      <w:pPr>
        <w:ind w:left="5040" w:hanging="360"/>
      </w:pPr>
      <w:rPr>
        <w:rFonts w:ascii="Symbol" w:hAnsi="Symbol" w:hint="default"/>
      </w:rPr>
    </w:lvl>
    <w:lvl w:ilvl="7" w:tplc="0FD01DA8">
      <w:start w:val="1"/>
      <w:numFmt w:val="bullet"/>
      <w:lvlText w:val="o"/>
      <w:lvlJc w:val="left"/>
      <w:pPr>
        <w:ind w:left="5760" w:hanging="360"/>
      </w:pPr>
      <w:rPr>
        <w:rFonts w:ascii="Courier New" w:hAnsi="Courier New" w:hint="default"/>
      </w:rPr>
    </w:lvl>
    <w:lvl w:ilvl="8" w:tplc="1F86BC62">
      <w:start w:val="1"/>
      <w:numFmt w:val="bullet"/>
      <w:lvlText w:val=""/>
      <w:lvlJc w:val="left"/>
      <w:pPr>
        <w:ind w:left="6480" w:hanging="360"/>
      </w:pPr>
      <w:rPr>
        <w:rFonts w:ascii="Wingdings" w:hAnsi="Wingdings" w:hint="default"/>
      </w:rPr>
    </w:lvl>
  </w:abstractNum>
  <w:abstractNum w:abstractNumId="31" w15:restartNumberingAfterBreak="0">
    <w:nsid w:val="315F45D4"/>
    <w:multiLevelType w:val="hybridMultilevel"/>
    <w:tmpl w:val="E2E28864"/>
    <w:lvl w:ilvl="0" w:tplc="EB167386">
      <w:start w:val="1"/>
      <w:numFmt w:val="bullet"/>
      <w:lvlText w:val=""/>
      <w:lvlJc w:val="left"/>
      <w:pPr>
        <w:ind w:left="720" w:hanging="360"/>
      </w:pPr>
      <w:rPr>
        <w:rFonts w:ascii="Symbol" w:hAnsi="Symbol" w:hint="default"/>
      </w:rPr>
    </w:lvl>
    <w:lvl w:ilvl="1" w:tplc="43206F9A">
      <w:start w:val="1"/>
      <w:numFmt w:val="bullet"/>
      <w:lvlText w:val="o"/>
      <w:lvlJc w:val="left"/>
      <w:pPr>
        <w:ind w:left="1440" w:hanging="360"/>
      </w:pPr>
      <w:rPr>
        <w:rFonts w:ascii="Courier New" w:hAnsi="Courier New" w:hint="default"/>
      </w:rPr>
    </w:lvl>
    <w:lvl w:ilvl="2" w:tplc="D3A620C6">
      <w:start w:val="1"/>
      <w:numFmt w:val="bullet"/>
      <w:lvlText w:val=""/>
      <w:lvlJc w:val="left"/>
      <w:pPr>
        <w:ind w:left="2160" w:hanging="360"/>
      </w:pPr>
      <w:rPr>
        <w:rFonts w:ascii="Wingdings" w:hAnsi="Wingdings" w:hint="default"/>
      </w:rPr>
    </w:lvl>
    <w:lvl w:ilvl="3" w:tplc="8D4043CC">
      <w:start w:val="1"/>
      <w:numFmt w:val="bullet"/>
      <w:lvlText w:val=""/>
      <w:lvlJc w:val="left"/>
      <w:pPr>
        <w:ind w:left="2880" w:hanging="360"/>
      </w:pPr>
      <w:rPr>
        <w:rFonts w:ascii="Symbol" w:hAnsi="Symbol" w:hint="default"/>
      </w:rPr>
    </w:lvl>
    <w:lvl w:ilvl="4" w:tplc="7B5E31D6">
      <w:start w:val="1"/>
      <w:numFmt w:val="bullet"/>
      <w:lvlText w:val="o"/>
      <w:lvlJc w:val="left"/>
      <w:pPr>
        <w:ind w:left="3600" w:hanging="360"/>
      </w:pPr>
      <w:rPr>
        <w:rFonts w:ascii="Courier New" w:hAnsi="Courier New" w:hint="default"/>
      </w:rPr>
    </w:lvl>
    <w:lvl w:ilvl="5" w:tplc="51C42F6C">
      <w:start w:val="1"/>
      <w:numFmt w:val="bullet"/>
      <w:lvlText w:val=""/>
      <w:lvlJc w:val="left"/>
      <w:pPr>
        <w:ind w:left="4320" w:hanging="360"/>
      </w:pPr>
      <w:rPr>
        <w:rFonts w:ascii="Wingdings" w:hAnsi="Wingdings" w:hint="default"/>
      </w:rPr>
    </w:lvl>
    <w:lvl w:ilvl="6" w:tplc="8E4ED268">
      <w:start w:val="1"/>
      <w:numFmt w:val="bullet"/>
      <w:lvlText w:val=""/>
      <w:lvlJc w:val="left"/>
      <w:pPr>
        <w:ind w:left="5040" w:hanging="360"/>
      </w:pPr>
      <w:rPr>
        <w:rFonts w:ascii="Symbol" w:hAnsi="Symbol" w:hint="default"/>
      </w:rPr>
    </w:lvl>
    <w:lvl w:ilvl="7" w:tplc="5D3C2594">
      <w:start w:val="1"/>
      <w:numFmt w:val="bullet"/>
      <w:lvlText w:val="o"/>
      <w:lvlJc w:val="left"/>
      <w:pPr>
        <w:ind w:left="5760" w:hanging="360"/>
      </w:pPr>
      <w:rPr>
        <w:rFonts w:ascii="Courier New" w:hAnsi="Courier New" w:hint="default"/>
      </w:rPr>
    </w:lvl>
    <w:lvl w:ilvl="8" w:tplc="093A435E">
      <w:start w:val="1"/>
      <w:numFmt w:val="bullet"/>
      <w:lvlText w:val=""/>
      <w:lvlJc w:val="left"/>
      <w:pPr>
        <w:ind w:left="6480" w:hanging="360"/>
      </w:pPr>
      <w:rPr>
        <w:rFonts w:ascii="Wingdings" w:hAnsi="Wingdings" w:hint="default"/>
      </w:rPr>
    </w:lvl>
  </w:abstractNum>
  <w:abstractNum w:abstractNumId="32" w15:restartNumberingAfterBreak="0">
    <w:nsid w:val="31C57410"/>
    <w:multiLevelType w:val="hybridMultilevel"/>
    <w:tmpl w:val="35987648"/>
    <w:lvl w:ilvl="0" w:tplc="02D87D64">
      <w:start w:val="1"/>
      <w:numFmt w:val="bullet"/>
      <w:lvlText w:val=""/>
      <w:lvlJc w:val="left"/>
      <w:pPr>
        <w:ind w:left="720" w:hanging="360"/>
      </w:pPr>
      <w:rPr>
        <w:rFonts w:ascii="Symbol" w:hAnsi="Symbol" w:hint="default"/>
      </w:rPr>
    </w:lvl>
    <w:lvl w:ilvl="1" w:tplc="E61C3CB2">
      <w:start w:val="1"/>
      <w:numFmt w:val="bullet"/>
      <w:lvlText w:val="o"/>
      <w:lvlJc w:val="left"/>
      <w:pPr>
        <w:ind w:left="1440" w:hanging="360"/>
      </w:pPr>
      <w:rPr>
        <w:rFonts w:ascii="Courier New" w:hAnsi="Courier New" w:hint="default"/>
      </w:rPr>
    </w:lvl>
    <w:lvl w:ilvl="2" w:tplc="C4907190">
      <w:start w:val="1"/>
      <w:numFmt w:val="bullet"/>
      <w:lvlText w:val=""/>
      <w:lvlJc w:val="left"/>
      <w:pPr>
        <w:ind w:left="2160" w:hanging="360"/>
      </w:pPr>
      <w:rPr>
        <w:rFonts w:ascii="Wingdings" w:hAnsi="Wingdings" w:hint="default"/>
      </w:rPr>
    </w:lvl>
    <w:lvl w:ilvl="3" w:tplc="FD6CE2FE">
      <w:start w:val="1"/>
      <w:numFmt w:val="bullet"/>
      <w:lvlText w:val=""/>
      <w:lvlJc w:val="left"/>
      <w:pPr>
        <w:ind w:left="2880" w:hanging="360"/>
      </w:pPr>
      <w:rPr>
        <w:rFonts w:ascii="Symbol" w:hAnsi="Symbol" w:hint="default"/>
      </w:rPr>
    </w:lvl>
    <w:lvl w:ilvl="4" w:tplc="B10A4A6A">
      <w:start w:val="1"/>
      <w:numFmt w:val="bullet"/>
      <w:lvlText w:val="o"/>
      <w:lvlJc w:val="left"/>
      <w:pPr>
        <w:ind w:left="3600" w:hanging="360"/>
      </w:pPr>
      <w:rPr>
        <w:rFonts w:ascii="Courier New" w:hAnsi="Courier New" w:hint="default"/>
      </w:rPr>
    </w:lvl>
    <w:lvl w:ilvl="5" w:tplc="28907E4C">
      <w:start w:val="1"/>
      <w:numFmt w:val="bullet"/>
      <w:lvlText w:val=""/>
      <w:lvlJc w:val="left"/>
      <w:pPr>
        <w:ind w:left="4320" w:hanging="360"/>
      </w:pPr>
      <w:rPr>
        <w:rFonts w:ascii="Wingdings" w:hAnsi="Wingdings" w:hint="default"/>
      </w:rPr>
    </w:lvl>
    <w:lvl w:ilvl="6" w:tplc="A84CE02C">
      <w:start w:val="1"/>
      <w:numFmt w:val="bullet"/>
      <w:lvlText w:val=""/>
      <w:lvlJc w:val="left"/>
      <w:pPr>
        <w:ind w:left="5040" w:hanging="360"/>
      </w:pPr>
      <w:rPr>
        <w:rFonts w:ascii="Symbol" w:hAnsi="Symbol" w:hint="default"/>
      </w:rPr>
    </w:lvl>
    <w:lvl w:ilvl="7" w:tplc="966E9DFE">
      <w:start w:val="1"/>
      <w:numFmt w:val="bullet"/>
      <w:lvlText w:val="o"/>
      <w:lvlJc w:val="left"/>
      <w:pPr>
        <w:ind w:left="5760" w:hanging="360"/>
      </w:pPr>
      <w:rPr>
        <w:rFonts w:ascii="Courier New" w:hAnsi="Courier New" w:hint="default"/>
      </w:rPr>
    </w:lvl>
    <w:lvl w:ilvl="8" w:tplc="9246EDB0">
      <w:start w:val="1"/>
      <w:numFmt w:val="bullet"/>
      <w:lvlText w:val=""/>
      <w:lvlJc w:val="left"/>
      <w:pPr>
        <w:ind w:left="6480" w:hanging="360"/>
      </w:pPr>
      <w:rPr>
        <w:rFonts w:ascii="Wingdings" w:hAnsi="Wingdings" w:hint="default"/>
      </w:rPr>
    </w:lvl>
  </w:abstractNum>
  <w:abstractNum w:abstractNumId="33" w15:restartNumberingAfterBreak="0">
    <w:nsid w:val="33584E7E"/>
    <w:multiLevelType w:val="hybridMultilevel"/>
    <w:tmpl w:val="83F85E86"/>
    <w:lvl w:ilvl="0" w:tplc="B8EA7D2A">
      <w:start w:val="1"/>
      <w:numFmt w:val="bullet"/>
      <w:lvlText w:val=""/>
      <w:lvlJc w:val="left"/>
      <w:pPr>
        <w:ind w:left="720" w:hanging="360"/>
      </w:pPr>
      <w:rPr>
        <w:rFonts w:ascii="Symbol" w:hAnsi="Symbol" w:hint="default"/>
      </w:rPr>
    </w:lvl>
    <w:lvl w:ilvl="1" w:tplc="4ACE51E4">
      <w:start w:val="1"/>
      <w:numFmt w:val="bullet"/>
      <w:lvlText w:val="o"/>
      <w:lvlJc w:val="left"/>
      <w:pPr>
        <w:ind w:left="1440" w:hanging="360"/>
      </w:pPr>
      <w:rPr>
        <w:rFonts w:ascii="Courier New" w:hAnsi="Courier New" w:hint="default"/>
      </w:rPr>
    </w:lvl>
    <w:lvl w:ilvl="2" w:tplc="09BCF292">
      <w:start w:val="1"/>
      <w:numFmt w:val="bullet"/>
      <w:lvlText w:val=""/>
      <w:lvlJc w:val="left"/>
      <w:pPr>
        <w:ind w:left="2160" w:hanging="360"/>
      </w:pPr>
      <w:rPr>
        <w:rFonts w:ascii="Wingdings" w:hAnsi="Wingdings" w:hint="default"/>
      </w:rPr>
    </w:lvl>
    <w:lvl w:ilvl="3" w:tplc="8B6C5580">
      <w:start w:val="1"/>
      <w:numFmt w:val="bullet"/>
      <w:lvlText w:val=""/>
      <w:lvlJc w:val="left"/>
      <w:pPr>
        <w:ind w:left="2880" w:hanging="360"/>
      </w:pPr>
      <w:rPr>
        <w:rFonts w:ascii="Symbol" w:hAnsi="Symbol" w:hint="default"/>
      </w:rPr>
    </w:lvl>
    <w:lvl w:ilvl="4" w:tplc="981E23CE">
      <w:start w:val="1"/>
      <w:numFmt w:val="bullet"/>
      <w:lvlText w:val="o"/>
      <w:lvlJc w:val="left"/>
      <w:pPr>
        <w:ind w:left="3600" w:hanging="360"/>
      </w:pPr>
      <w:rPr>
        <w:rFonts w:ascii="Courier New" w:hAnsi="Courier New" w:hint="default"/>
      </w:rPr>
    </w:lvl>
    <w:lvl w:ilvl="5" w:tplc="1BE8FF98">
      <w:start w:val="1"/>
      <w:numFmt w:val="bullet"/>
      <w:lvlText w:val=""/>
      <w:lvlJc w:val="left"/>
      <w:pPr>
        <w:ind w:left="4320" w:hanging="360"/>
      </w:pPr>
      <w:rPr>
        <w:rFonts w:ascii="Wingdings" w:hAnsi="Wingdings" w:hint="default"/>
      </w:rPr>
    </w:lvl>
    <w:lvl w:ilvl="6" w:tplc="11E037BE">
      <w:start w:val="1"/>
      <w:numFmt w:val="bullet"/>
      <w:lvlText w:val=""/>
      <w:lvlJc w:val="left"/>
      <w:pPr>
        <w:ind w:left="5040" w:hanging="360"/>
      </w:pPr>
      <w:rPr>
        <w:rFonts w:ascii="Symbol" w:hAnsi="Symbol" w:hint="default"/>
      </w:rPr>
    </w:lvl>
    <w:lvl w:ilvl="7" w:tplc="EDE28E8A">
      <w:start w:val="1"/>
      <w:numFmt w:val="bullet"/>
      <w:lvlText w:val="o"/>
      <w:lvlJc w:val="left"/>
      <w:pPr>
        <w:ind w:left="5760" w:hanging="360"/>
      </w:pPr>
      <w:rPr>
        <w:rFonts w:ascii="Courier New" w:hAnsi="Courier New" w:hint="default"/>
      </w:rPr>
    </w:lvl>
    <w:lvl w:ilvl="8" w:tplc="EC983534">
      <w:start w:val="1"/>
      <w:numFmt w:val="bullet"/>
      <w:lvlText w:val=""/>
      <w:lvlJc w:val="left"/>
      <w:pPr>
        <w:ind w:left="6480" w:hanging="360"/>
      </w:pPr>
      <w:rPr>
        <w:rFonts w:ascii="Wingdings" w:hAnsi="Wingdings" w:hint="default"/>
      </w:rPr>
    </w:lvl>
  </w:abstractNum>
  <w:abstractNum w:abstractNumId="34" w15:restartNumberingAfterBreak="0">
    <w:nsid w:val="346371C5"/>
    <w:multiLevelType w:val="hybridMultilevel"/>
    <w:tmpl w:val="455EBB7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347225BB"/>
    <w:multiLevelType w:val="multilevel"/>
    <w:tmpl w:val="4F1A2DE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520386A"/>
    <w:multiLevelType w:val="multilevel"/>
    <w:tmpl w:val="72D0393A"/>
    <w:lvl w:ilvl="0">
      <w:start w:val="1"/>
      <w:numFmt w:val="decimal"/>
      <w:lvlText w:val="%1."/>
      <w:lvlJc w:val="left"/>
      <w:pPr>
        <w:ind w:left="360" w:hanging="360"/>
      </w:pPr>
      <w:rPr>
        <w:rFonts w:hint="default"/>
      </w:rPr>
    </w:lvl>
    <w:lvl w:ilvl="1">
      <w:start w:val="1"/>
      <w:numFmt w:val="decimal"/>
      <w:lvlText w:val="%1.%2"/>
      <w:lvlJc w:val="left"/>
      <w:pPr>
        <w:ind w:left="1284" w:hanging="576"/>
      </w:pPr>
    </w:lvl>
    <w:lvl w:ilvl="2">
      <w:start w:val="1"/>
      <w:numFmt w:val="decimal"/>
      <w:lvlText w:val="%1.%2.%3"/>
      <w:lvlJc w:val="left"/>
      <w:pPr>
        <w:ind w:left="1428" w:hanging="720"/>
      </w:pPr>
    </w:lvl>
    <w:lvl w:ilvl="3">
      <w:start w:val="1"/>
      <w:numFmt w:val="decimal"/>
      <w:lvlText w:val="%1.%2.%3.%4"/>
      <w:lvlJc w:val="left"/>
      <w:pPr>
        <w:ind w:left="1572" w:hanging="864"/>
      </w:pPr>
    </w:lvl>
    <w:lvl w:ilvl="4">
      <w:start w:val="1"/>
      <w:numFmt w:val="decimal"/>
      <w:pStyle w:val="Ttulo5"/>
      <w:lvlText w:val="%1.%2.%3.%4.%5"/>
      <w:lvlJc w:val="left"/>
      <w:pPr>
        <w:ind w:left="1716" w:hanging="1008"/>
      </w:pPr>
    </w:lvl>
    <w:lvl w:ilvl="5">
      <w:start w:val="1"/>
      <w:numFmt w:val="decimal"/>
      <w:pStyle w:val="Ttulo6"/>
      <w:lvlText w:val="%1.%2.%3.%4.%5.%6"/>
      <w:lvlJc w:val="left"/>
      <w:pPr>
        <w:ind w:left="1860" w:hanging="1152"/>
      </w:pPr>
    </w:lvl>
    <w:lvl w:ilvl="6">
      <w:start w:val="1"/>
      <w:numFmt w:val="decimal"/>
      <w:pStyle w:val="Ttulo7"/>
      <w:lvlText w:val="%1.%2.%3.%4.%5.%6.%7"/>
      <w:lvlJc w:val="left"/>
      <w:pPr>
        <w:ind w:left="2004" w:hanging="1296"/>
      </w:pPr>
    </w:lvl>
    <w:lvl w:ilvl="7">
      <w:start w:val="1"/>
      <w:numFmt w:val="decimal"/>
      <w:pStyle w:val="Ttulo8"/>
      <w:lvlText w:val="%1.%2.%3.%4.%5.%6.%7.%8"/>
      <w:lvlJc w:val="left"/>
      <w:pPr>
        <w:ind w:left="2148" w:hanging="1440"/>
      </w:pPr>
    </w:lvl>
    <w:lvl w:ilvl="8">
      <w:start w:val="1"/>
      <w:numFmt w:val="decimal"/>
      <w:pStyle w:val="Ttulo9"/>
      <w:lvlText w:val="%1.%2.%3.%4.%5.%6.%7.%8.%9"/>
      <w:lvlJc w:val="left"/>
      <w:pPr>
        <w:ind w:left="2292" w:hanging="1584"/>
      </w:pPr>
    </w:lvl>
  </w:abstractNum>
  <w:abstractNum w:abstractNumId="37" w15:restartNumberingAfterBreak="0">
    <w:nsid w:val="38CF2EA6"/>
    <w:multiLevelType w:val="multilevel"/>
    <w:tmpl w:val="90186C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A75A291"/>
    <w:multiLevelType w:val="hybridMultilevel"/>
    <w:tmpl w:val="6E7E3064"/>
    <w:lvl w:ilvl="0" w:tplc="E4D07C68">
      <w:start w:val="1"/>
      <w:numFmt w:val="bullet"/>
      <w:lvlText w:val=""/>
      <w:lvlJc w:val="left"/>
      <w:pPr>
        <w:ind w:left="720" w:hanging="360"/>
      </w:pPr>
      <w:rPr>
        <w:rFonts w:ascii="Symbol" w:hAnsi="Symbol" w:hint="default"/>
      </w:rPr>
    </w:lvl>
    <w:lvl w:ilvl="1" w:tplc="2D5C961A">
      <w:start w:val="1"/>
      <w:numFmt w:val="bullet"/>
      <w:lvlText w:val="o"/>
      <w:lvlJc w:val="left"/>
      <w:pPr>
        <w:ind w:left="1440" w:hanging="360"/>
      </w:pPr>
      <w:rPr>
        <w:rFonts w:ascii="Courier New" w:hAnsi="Courier New" w:hint="default"/>
      </w:rPr>
    </w:lvl>
    <w:lvl w:ilvl="2" w:tplc="C88E8FF4">
      <w:start w:val="1"/>
      <w:numFmt w:val="bullet"/>
      <w:lvlText w:val=""/>
      <w:lvlJc w:val="left"/>
      <w:pPr>
        <w:ind w:left="2160" w:hanging="360"/>
      </w:pPr>
      <w:rPr>
        <w:rFonts w:ascii="Wingdings" w:hAnsi="Wingdings" w:hint="default"/>
      </w:rPr>
    </w:lvl>
    <w:lvl w:ilvl="3" w:tplc="129E93E0">
      <w:start w:val="1"/>
      <w:numFmt w:val="bullet"/>
      <w:lvlText w:val=""/>
      <w:lvlJc w:val="left"/>
      <w:pPr>
        <w:ind w:left="2880" w:hanging="360"/>
      </w:pPr>
      <w:rPr>
        <w:rFonts w:ascii="Symbol" w:hAnsi="Symbol" w:hint="default"/>
      </w:rPr>
    </w:lvl>
    <w:lvl w:ilvl="4" w:tplc="6DE8CAC2">
      <w:start w:val="1"/>
      <w:numFmt w:val="bullet"/>
      <w:lvlText w:val="o"/>
      <w:lvlJc w:val="left"/>
      <w:pPr>
        <w:ind w:left="3600" w:hanging="360"/>
      </w:pPr>
      <w:rPr>
        <w:rFonts w:ascii="Courier New" w:hAnsi="Courier New" w:hint="default"/>
      </w:rPr>
    </w:lvl>
    <w:lvl w:ilvl="5" w:tplc="31AE6A3A">
      <w:start w:val="1"/>
      <w:numFmt w:val="bullet"/>
      <w:lvlText w:val=""/>
      <w:lvlJc w:val="left"/>
      <w:pPr>
        <w:ind w:left="4320" w:hanging="360"/>
      </w:pPr>
      <w:rPr>
        <w:rFonts w:ascii="Wingdings" w:hAnsi="Wingdings" w:hint="default"/>
      </w:rPr>
    </w:lvl>
    <w:lvl w:ilvl="6" w:tplc="964A08E8">
      <w:start w:val="1"/>
      <w:numFmt w:val="bullet"/>
      <w:lvlText w:val=""/>
      <w:lvlJc w:val="left"/>
      <w:pPr>
        <w:ind w:left="5040" w:hanging="360"/>
      </w:pPr>
      <w:rPr>
        <w:rFonts w:ascii="Symbol" w:hAnsi="Symbol" w:hint="default"/>
      </w:rPr>
    </w:lvl>
    <w:lvl w:ilvl="7" w:tplc="235AA634">
      <w:start w:val="1"/>
      <w:numFmt w:val="bullet"/>
      <w:lvlText w:val="o"/>
      <w:lvlJc w:val="left"/>
      <w:pPr>
        <w:ind w:left="5760" w:hanging="360"/>
      </w:pPr>
      <w:rPr>
        <w:rFonts w:ascii="Courier New" w:hAnsi="Courier New" w:hint="default"/>
      </w:rPr>
    </w:lvl>
    <w:lvl w:ilvl="8" w:tplc="92428A04">
      <w:start w:val="1"/>
      <w:numFmt w:val="bullet"/>
      <w:lvlText w:val=""/>
      <w:lvlJc w:val="left"/>
      <w:pPr>
        <w:ind w:left="6480" w:hanging="360"/>
      </w:pPr>
      <w:rPr>
        <w:rFonts w:ascii="Wingdings" w:hAnsi="Wingdings" w:hint="default"/>
      </w:rPr>
    </w:lvl>
  </w:abstractNum>
  <w:abstractNum w:abstractNumId="39" w15:restartNumberingAfterBreak="0">
    <w:nsid w:val="3CA37A3E"/>
    <w:multiLevelType w:val="multilevel"/>
    <w:tmpl w:val="BFEE8852"/>
    <w:lvl w:ilvl="0">
      <w:start w:val="1"/>
      <w:numFmt w:val="bullet"/>
      <w:lvlText w:val=""/>
      <w:lvlJc w:val="left"/>
      <w:pPr>
        <w:ind w:left="1584"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CA71BB3"/>
    <w:multiLevelType w:val="hybridMultilevel"/>
    <w:tmpl w:val="8DFA3A64"/>
    <w:lvl w:ilvl="0" w:tplc="C9568D96">
      <w:start w:val="3"/>
      <w:numFmt w:val="bullet"/>
      <w:lvlText w:val="-"/>
      <w:lvlJc w:val="left"/>
      <w:pPr>
        <w:ind w:left="360" w:hanging="360"/>
      </w:pPr>
      <w:rPr>
        <w:rFonts w:ascii="Calibri" w:hAnsi="Calibri" w:hint="default"/>
        <w:b/>
      </w:rPr>
    </w:lvl>
    <w:lvl w:ilvl="1" w:tplc="4D9E22BA" w:tentative="1">
      <w:start w:val="1"/>
      <w:numFmt w:val="bullet"/>
      <w:lvlText w:val="o"/>
      <w:lvlJc w:val="left"/>
      <w:pPr>
        <w:ind w:left="1080" w:hanging="360"/>
      </w:pPr>
      <w:rPr>
        <w:rFonts w:ascii="Courier New" w:hAnsi="Courier New" w:hint="default"/>
      </w:rPr>
    </w:lvl>
    <w:lvl w:ilvl="2" w:tplc="A8705C3E" w:tentative="1">
      <w:start w:val="1"/>
      <w:numFmt w:val="bullet"/>
      <w:lvlText w:val=""/>
      <w:lvlJc w:val="left"/>
      <w:pPr>
        <w:ind w:left="1800" w:hanging="360"/>
      </w:pPr>
      <w:rPr>
        <w:rFonts w:ascii="Wingdings" w:hAnsi="Wingdings" w:hint="default"/>
      </w:rPr>
    </w:lvl>
    <w:lvl w:ilvl="3" w:tplc="3814B216" w:tentative="1">
      <w:start w:val="1"/>
      <w:numFmt w:val="bullet"/>
      <w:lvlText w:val=""/>
      <w:lvlJc w:val="left"/>
      <w:pPr>
        <w:ind w:left="2520" w:hanging="360"/>
      </w:pPr>
      <w:rPr>
        <w:rFonts w:ascii="Symbol" w:hAnsi="Symbol" w:hint="default"/>
      </w:rPr>
    </w:lvl>
    <w:lvl w:ilvl="4" w:tplc="8BE8EEB6" w:tentative="1">
      <w:start w:val="1"/>
      <w:numFmt w:val="bullet"/>
      <w:lvlText w:val="o"/>
      <w:lvlJc w:val="left"/>
      <w:pPr>
        <w:ind w:left="3240" w:hanging="360"/>
      </w:pPr>
      <w:rPr>
        <w:rFonts w:ascii="Courier New" w:hAnsi="Courier New" w:hint="default"/>
      </w:rPr>
    </w:lvl>
    <w:lvl w:ilvl="5" w:tplc="517EA914" w:tentative="1">
      <w:start w:val="1"/>
      <w:numFmt w:val="bullet"/>
      <w:lvlText w:val=""/>
      <w:lvlJc w:val="left"/>
      <w:pPr>
        <w:ind w:left="3960" w:hanging="360"/>
      </w:pPr>
      <w:rPr>
        <w:rFonts w:ascii="Wingdings" w:hAnsi="Wingdings" w:hint="default"/>
      </w:rPr>
    </w:lvl>
    <w:lvl w:ilvl="6" w:tplc="E042DC22" w:tentative="1">
      <w:start w:val="1"/>
      <w:numFmt w:val="bullet"/>
      <w:lvlText w:val=""/>
      <w:lvlJc w:val="left"/>
      <w:pPr>
        <w:ind w:left="4680" w:hanging="360"/>
      </w:pPr>
      <w:rPr>
        <w:rFonts w:ascii="Symbol" w:hAnsi="Symbol" w:hint="default"/>
      </w:rPr>
    </w:lvl>
    <w:lvl w:ilvl="7" w:tplc="C2D84E12" w:tentative="1">
      <w:start w:val="1"/>
      <w:numFmt w:val="bullet"/>
      <w:lvlText w:val="o"/>
      <w:lvlJc w:val="left"/>
      <w:pPr>
        <w:ind w:left="5400" w:hanging="360"/>
      </w:pPr>
      <w:rPr>
        <w:rFonts w:ascii="Courier New" w:hAnsi="Courier New" w:hint="default"/>
      </w:rPr>
    </w:lvl>
    <w:lvl w:ilvl="8" w:tplc="65A4CEB8" w:tentative="1">
      <w:start w:val="1"/>
      <w:numFmt w:val="bullet"/>
      <w:lvlText w:val=""/>
      <w:lvlJc w:val="left"/>
      <w:pPr>
        <w:ind w:left="6120" w:hanging="360"/>
      </w:pPr>
      <w:rPr>
        <w:rFonts w:ascii="Wingdings" w:hAnsi="Wingdings" w:hint="default"/>
      </w:rPr>
    </w:lvl>
  </w:abstractNum>
  <w:abstractNum w:abstractNumId="41" w15:restartNumberingAfterBreak="0">
    <w:nsid w:val="3E905E48"/>
    <w:multiLevelType w:val="multilevel"/>
    <w:tmpl w:val="72525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2573D4F"/>
    <w:multiLevelType w:val="multilevel"/>
    <w:tmpl w:val="9D5AF69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3" w15:restartNumberingAfterBreak="0">
    <w:nsid w:val="425FFE83"/>
    <w:multiLevelType w:val="hybridMultilevel"/>
    <w:tmpl w:val="DC2E53B2"/>
    <w:lvl w:ilvl="0" w:tplc="5A7CB8C8">
      <w:start w:val="1"/>
      <w:numFmt w:val="bullet"/>
      <w:lvlText w:val=""/>
      <w:lvlJc w:val="left"/>
      <w:pPr>
        <w:ind w:left="720" w:hanging="360"/>
      </w:pPr>
      <w:rPr>
        <w:rFonts w:ascii="Symbol" w:hAnsi="Symbol" w:hint="default"/>
      </w:rPr>
    </w:lvl>
    <w:lvl w:ilvl="1" w:tplc="698C7BCC">
      <w:start w:val="1"/>
      <w:numFmt w:val="bullet"/>
      <w:lvlText w:val="o"/>
      <w:lvlJc w:val="left"/>
      <w:pPr>
        <w:ind w:left="1440" w:hanging="360"/>
      </w:pPr>
      <w:rPr>
        <w:rFonts w:ascii="Courier New" w:hAnsi="Courier New" w:hint="default"/>
      </w:rPr>
    </w:lvl>
    <w:lvl w:ilvl="2" w:tplc="DB004B2C">
      <w:start w:val="1"/>
      <w:numFmt w:val="bullet"/>
      <w:lvlText w:val=""/>
      <w:lvlJc w:val="left"/>
      <w:pPr>
        <w:ind w:left="2160" w:hanging="360"/>
      </w:pPr>
      <w:rPr>
        <w:rFonts w:ascii="Wingdings" w:hAnsi="Wingdings" w:hint="default"/>
      </w:rPr>
    </w:lvl>
    <w:lvl w:ilvl="3" w:tplc="56A0D04C">
      <w:start w:val="1"/>
      <w:numFmt w:val="bullet"/>
      <w:lvlText w:val=""/>
      <w:lvlJc w:val="left"/>
      <w:pPr>
        <w:ind w:left="2880" w:hanging="360"/>
      </w:pPr>
      <w:rPr>
        <w:rFonts w:ascii="Symbol" w:hAnsi="Symbol" w:hint="default"/>
      </w:rPr>
    </w:lvl>
    <w:lvl w:ilvl="4" w:tplc="A56EF27E">
      <w:start w:val="1"/>
      <w:numFmt w:val="bullet"/>
      <w:lvlText w:val="o"/>
      <w:lvlJc w:val="left"/>
      <w:pPr>
        <w:ind w:left="3600" w:hanging="360"/>
      </w:pPr>
      <w:rPr>
        <w:rFonts w:ascii="Courier New" w:hAnsi="Courier New" w:hint="default"/>
      </w:rPr>
    </w:lvl>
    <w:lvl w:ilvl="5" w:tplc="85602A0E">
      <w:start w:val="1"/>
      <w:numFmt w:val="bullet"/>
      <w:lvlText w:val=""/>
      <w:lvlJc w:val="left"/>
      <w:pPr>
        <w:ind w:left="4320" w:hanging="360"/>
      </w:pPr>
      <w:rPr>
        <w:rFonts w:ascii="Wingdings" w:hAnsi="Wingdings" w:hint="default"/>
      </w:rPr>
    </w:lvl>
    <w:lvl w:ilvl="6" w:tplc="C84CC8B0">
      <w:start w:val="1"/>
      <w:numFmt w:val="bullet"/>
      <w:lvlText w:val=""/>
      <w:lvlJc w:val="left"/>
      <w:pPr>
        <w:ind w:left="5040" w:hanging="360"/>
      </w:pPr>
      <w:rPr>
        <w:rFonts w:ascii="Symbol" w:hAnsi="Symbol" w:hint="default"/>
      </w:rPr>
    </w:lvl>
    <w:lvl w:ilvl="7" w:tplc="8D18330A">
      <w:start w:val="1"/>
      <w:numFmt w:val="bullet"/>
      <w:lvlText w:val="o"/>
      <w:lvlJc w:val="left"/>
      <w:pPr>
        <w:ind w:left="5760" w:hanging="360"/>
      </w:pPr>
      <w:rPr>
        <w:rFonts w:ascii="Courier New" w:hAnsi="Courier New" w:hint="default"/>
      </w:rPr>
    </w:lvl>
    <w:lvl w:ilvl="8" w:tplc="700E38E6">
      <w:start w:val="1"/>
      <w:numFmt w:val="bullet"/>
      <w:lvlText w:val=""/>
      <w:lvlJc w:val="left"/>
      <w:pPr>
        <w:ind w:left="6480" w:hanging="360"/>
      </w:pPr>
      <w:rPr>
        <w:rFonts w:ascii="Wingdings" w:hAnsi="Wingdings" w:hint="default"/>
      </w:rPr>
    </w:lvl>
  </w:abstractNum>
  <w:abstractNum w:abstractNumId="44" w15:restartNumberingAfterBreak="0">
    <w:nsid w:val="42BF0283"/>
    <w:multiLevelType w:val="hybridMultilevel"/>
    <w:tmpl w:val="89C27890"/>
    <w:lvl w:ilvl="0" w:tplc="CB66C232">
      <w:start w:val="1"/>
      <w:numFmt w:val="bullet"/>
      <w:lvlText w:val=""/>
      <w:lvlJc w:val="left"/>
      <w:pPr>
        <w:ind w:left="720" w:hanging="360"/>
      </w:pPr>
      <w:rPr>
        <w:rFonts w:ascii="Symbol" w:hAnsi="Symbol" w:hint="default"/>
      </w:rPr>
    </w:lvl>
    <w:lvl w:ilvl="1" w:tplc="A86EF8CC">
      <w:start w:val="1"/>
      <w:numFmt w:val="bullet"/>
      <w:lvlText w:val="o"/>
      <w:lvlJc w:val="left"/>
      <w:pPr>
        <w:ind w:left="1440" w:hanging="360"/>
      </w:pPr>
      <w:rPr>
        <w:rFonts w:ascii="Courier New" w:hAnsi="Courier New" w:hint="default"/>
      </w:rPr>
    </w:lvl>
    <w:lvl w:ilvl="2" w:tplc="4E825EBA">
      <w:start w:val="1"/>
      <w:numFmt w:val="bullet"/>
      <w:lvlText w:val=""/>
      <w:lvlJc w:val="left"/>
      <w:pPr>
        <w:ind w:left="2160" w:hanging="360"/>
      </w:pPr>
      <w:rPr>
        <w:rFonts w:ascii="Wingdings" w:hAnsi="Wingdings" w:hint="default"/>
      </w:rPr>
    </w:lvl>
    <w:lvl w:ilvl="3" w:tplc="5BE25742">
      <w:start w:val="1"/>
      <w:numFmt w:val="bullet"/>
      <w:lvlText w:val=""/>
      <w:lvlJc w:val="left"/>
      <w:pPr>
        <w:ind w:left="2880" w:hanging="360"/>
      </w:pPr>
      <w:rPr>
        <w:rFonts w:ascii="Symbol" w:hAnsi="Symbol" w:hint="default"/>
      </w:rPr>
    </w:lvl>
    <w:lvl w:ilvl="4" w:tplc="17E62234">
      <w:start w:val="1"/>
      <w:numFmt w:val="bullet"/>
      <w:lvlText w:val="o"/>
      <w:lvlJc w:val="left"/>
      <w:pPr>
        <w:ind w:left="3600" w:hanging="360"/>
      </w:pPr>
      <w:rPr>
        <w:rFonts w:ascii="Courier New" w:hAnsi="Courier New" w:hint="default"/>
      </w:rPr>
    </w:lvl>
    <w:lvl w:ilvl="5" w:tplc="983CCA4A">
      <w:start w:val="1"/>
      <w:numFmt w:val="bullet"/>
      <w:lvlText w:val=""/>
      <w:lvlJc w:val="left"/>
      <w:pPr>
        <w:ind w:left="4320" w:hanging="360"/>
      </w:pPr>
      <w:rPr>
        <w:rFonts w:ascii="Wingdings" w:hAnsi="Wingdings" w:hint="default"/>
      </w:rPr>
    </w:lvl>
    <w:lvl w:ilvl="6" w:tplc="FE8CCB28">
      <w:start w:val="1"/>
      <w:numFmt w:val="bullet"/>
      <w:lvlText w:val=""/>
      <w:lvlJc w:val="left"/>
      <w:pPr>
        <w:ind w:left="5040" w:hanging="360"/>
      </w:pPr>
      <w:rPr>
        <w:rFonts w:ascii="Symbol" w:hAnsi="Symbol" w:hint="default"/>
      </w:rPr>
    </w:lvl>
    <w:lvl w:ilvl="7" w:tplc="6B1CB0AA">
      <w:start w:val="1"/>
      <w:numFmt w:val="bullet"/>
      <w:lvlText w:val="o"/>
      <w:lvlJc w:val="left"/>
      <w:pPr>
        <w:ind w:left="5760" w:hanging="360"/>
      </w:pPr>
      <w:rPr>
        <w:rFonts w:ascii="Courier New" w:hAnsi="Courier New" w:hint="default"/>
      </w:rPr>
    </w:lvl>
    <w:lvl w:ilvl="8" w:tplc="1A4416BE">
      <w:start w:val="1"/>
      <w:numFmt w:val="bullet"/>
      <w:lvlText w:val=""/>
      <w:lvlJc w:val="left"/>
      <w:pPr>
        <w:ind w:left="6480" w:hanging="360"/>
      </w:pPr>
      <w:rPr>
        <w:rFonts w:ascii="Wingdings" w:hAnsi="Wingdings" w:hint="default"/>
      </w:rPr>
    </w:lvl>
  </w:abstractNum>
  <w:abstractNum w:abstractNumId="45" w15:restartNumberingAfterBreak="0">
    <w:nsid w:val="43052E25"/>
    <w:multiLevelType w:val="hybridMultilevel"/>
    <w:tmpl w:val="5434CD42"/>
    <w:lvl w:ilvl="0" w:tplc="F726F1EA">
      <w:start w:val="1"/>
      <w:numFmt w:val="bullet"/>
      <w:lvlText w:val=""/>
      <w:lvlJc w:val="left"/>
      <w:pPr>
        <w:ind w:left="720" w:hanging="360"/>
      </w:pPr>
      <w:rPr>
        <w:rFonts w:ascii="Symbol" w:hAnsi="Symbol" w:hint="default"/>
      </w:rPr>
    </w:lvl>
    <w:lvl w:ilvl="1" w:tplc="5F12D4D4">
      <w:start w:val="1"/>
      <w:numFmt w:val="bullet"/>
      <w:lvlText w:val="o"/>
      <w:lvlJc w:val="left"/>
      <w:pPr>
        <w:ind w:left="1440" w:hanging="360"/>
      </w:pPr>
      <w:rPr>
        <w:rFonts w:ascii="Courier New" w:hAnsi="Courier New" w:hint="default"/>
      </w:rPr>
    </w:lvl>
    <w:lvl w:ilvl="2" w:tplc="4964E89A">
      <w:start w:val="1"/>
      <w:numFmt w:val="bullet"/>
      <w:lvlText w:val=""/>
      <w:lvlJc w:val="left"/>
      <w:pPr>
        <w:ind w:left="2160" w:hanging="360"/>
      </w:pPr>
      <w:rPr>
        <w:rFonts w:ascii="Wingdings" w:hAnsi="Wingdings" w:hint="default"/>
      </w:rPr>
    </w:lvl>
    <w:lvl w:ilvl="3" w:tplc="0C58F78C">
      <w:start w:val="1"/>
      <w:numFmt w:val="bullet"/>
      <w:lvlText w:val=""/>
      <w:lvlJc w:val="left"/>
      <w:pPr>
        <w:ind w:left="2880" w:hanging="360"/>
      </w:pPr>
      <w:rPr>
        <w:rFonts w:ascii="Symbol" w:hAnsi="Symbol" w:hint="default"/>
      </w:rPr>
    </w:lvl>
    <w:lvl w:ilvl="4" w:tplc="63308458">
      <w:start w:val="1"/>
      <w:numFmt w:val="bullet"/>
      <w:lvlText w:val="o"/>
      <w:lvlJc w:val="left"/>
      <w:pPr>
        <w:ind w:left="3600" w:hanging="360"/>
      </w:pPr>
      <w:rPr>
        <w:rFonts w:ascii="Courier New" w:hAnsi="Courier New" w:hint="default"/>
      </w:rPr>
    </w:lvl>
    <w:lvl w:ilvl="5" w:tplc="A4BEAA0C">
      <w:start w:val="1"/>
      <w:numFmt w:val="bullet"/>
      <w:lvlText w:val=""/>
      <w:lvlJc w:val="left"/>
      <w:pPr>
        <w:ind w:left="4320" w:hanging="360"/>
      </w:pPr>
      <w:rPr>
        <w:rFonts w:ascii="Wingdings" w:hAnsi="Wingdings" w:hint="default"/>
      </w:rPr>
    </w:lvl>
    <w:lvl w:ilvl="6" w:tplc="2CBEBEA8">
      <w:start w:val="1"/>
      <w:numFmt w:val="bullet"/>
      <w:lvlText w:val=""/>
      <w:lvlJc w:val="left"/>
      <w:pPr>
        <w:ind w:left="5040" w:hanging="360"/>
      </w:pPr>
      <w:rPr>
        <w:rFonts w:ascii="Symbol" w:hAnsi="Symbol" w:hint="default"/>
      </w:rPr>
    </w:lvl>
    <w:lvl w:ilvl="7" w:tplc="D95C28E8">
      <w:start w:val="1"/>
      <w:numFmt w:val="bullet"/>
      <w:lvlText w:val="o"/>
      <w:lvlJc w:val="left"/>
      <w:pPr>
        <w:ind w:left="5760" w:hanging="360"/>
      </w:pPr>
      <w:rPr>
        <w:rFonts w:ascii="Courier New" w:hAnsi="Courier New" w:hint="default"/>
      </w:rPr>
    </w:lvl>
    <w:lvl w:ilvl="8" w:tplc="A25C3328">
      <w:start w:val="1"/>
      <w:numFmt w:val="bullet"/>
      <w:lvlText w:val=""/>
      <w:lvlJc w:val="left"/>
      <w:pPr>
        <w:ind w:left="6480" w:hanging="360"/>
      </w:pPr>
      <w:rPr>
        <w:rFonts w:ascii="Wingdings" w:hAnsi="Wingdings" w:hint="default"/>
      </w:rPr>
    </w:lvl>
  </w:abstractNum>
  <w:abstractNum w:abstractNumId="46" w15:restartNumberingAfterBreak="0">
    <w:nsid w:val="45D66FF5"/>
    <w:multiLevelType w:val="multilevel"/>
    <w:tmpl w:val="97EEE9BA"/>
    <w:lvl w:ilvl="0">
      <w:start w:val="1"/>
      <w:numFmt w:val="bullet"/>
      <w:lvlText w:val=""/>
      <w:lvlJc w:val="left"/>
      <w:pPr>
        <w:tabs>
          <w:tab w:val="num" w:pos="1584"/>
        </w:tabs>
        <w:ind w:left="1584" w:hanging="360"/>
      </w:pPr>
      <w:rPr>
        <w:rFonts w:ascii="Symbol" w:hAnsi="Symbol" w:hint="default"/>
        <w:sz w:val="20"/>
      </w:rPr>
    </w:lvl>
    <w:lvl w:ilvl="1">
      <w:start w:val="1"/>
      <w:numFmt w:val="bullet"/>
      <w:lvlText w:val="o"/>
      <w:lvlJc w:val="left"/>
      <w:pPr>
        <w:tabs>
          <w:tab w:val="num" w:pos="2304"/>
        </w:tabs>
        <w:ind w:left="2304" w:hanging="360"/>
      </w:pPr>
      <w:rPr>
        <w:rFonts w:ascii="Courier New" w:hAnsi="Courier New" w:hint="default"/>
        <w:sz w:val="20"/>
      </w:rPr>
    </w:lvl>
    <w:lvl w:ilvl="2" w:tentative="1">
      <w:start w:val="1"/>
      <w:numFmt w:val="bullet"/>
      <w:lvlText w:val=""/>
      <w:lvlJc w:val="left"/>
      <w:pPr>
        <w:tabs>
          <w:tab w:val="num" w:pos="3024"/>
        </w:tabs>
        <w:ind w:left="3024" w:hanging="360"/>
      </w:pPr>
      <w:rPr>
        <w:rFonts w:ascii="Wingdings" w:hAnsi="Wingdings" w:hint="default"/>
        <w:sz w:val="20"/>
      </w:rPr>
    </w:lvl>
    <w:lvl w:ilvl="3" w:tentative="1">
      <w:start w:val="1"/>
      <w:numFmt w:val="bullet"/>
      <w:lvlText w:val=""/>
      <w:lvlJc w:val="left"/>
      <w:pPr>
        <w:tabs>
          <w:tab w:val="num" w:pos="3744"/>
        </w:tabs>
        <w:ind w:left="3744" w:hanging="360"/>
      </w:pPr>
      <w:rPr>
        <w:rFonts w:ascii="Wingdings" w:hAnsi="Wingdings" w:hint="default"/>
        <w:sz w:val="20"/>
      </w:rPr>
    </w:lvl>
    <w:lvl w:ilvl="4" w:tentative="1">
      <w:start w:val="1"/>
      <w:numFmt w:val="bullet"/>
      <w:lvlText w:val=""/>
      <w:lvlJc w:val="left"/>
      <w:pPr>
        <w:tabs>
          <w:tab w:val="num" w:pos="4464"/>
        </w:tabs>
        <w:ind w:left="4464" w:hanging="360"/>
      </w:pPr>
      <w:rPr>
        <w:rFonts w:ascii="Wingdings" w:hAnsi="Wingdings" w:hint="default"/>
        <w:sz w:val="20"/>
      </w:rPr>
    </w:lvl>
    <w:lvl w:ilvl="5" w:tentative="1">
      <w:start w:val="1"/>
      <w:numFmt w:val="bullet"/>
      <w:lvlText w:val=""/>
      <w:lvlJc w:val="left"/>
      <w:pPr>
        <w:tabs>
          <w:tab w:val="num" w:pos="5184"/>
        </w:tabs>
        <w:ind w:left="5184" w:hanging="360"/>
      </w:pPr>
      <w:rPr>
        <w:rFonts w:ascii="Wingdings" w:hAnsi="Wingdings" w:hint="default"/>
        <w:sz w:val="20"/>
      </w:rPr>
    </w:lvl>
    <w:lvl w:ilvl="6" w:tentative="1">
      <w:start w:val="1"/>
      <w:numFmt w:val="bullet"/>
      <w:lvlText w:val=""/>
      <w:lvlJc w:val="left"/>
      <w:pPr>
        <w:tabs>
          <w:tab w:val="num" w:pos="5904"/>
        </w:tabs>
        <w:ind w:left="5904" w:hanging="360"/>
      </w:pPr>
      <w:rPr>
        <w:rFonts w:ascii="Wingdings" w:hAnsi="Wingdings" w:hint="default"/>
        <w:sz w:val="20"/>
      </w:rPr>
    </w:lvl>
    <w:lvl w:ilvl="7" w:tentative="1">
      <w:start w:val="1"/>
      <w:numFmt w:val="bullet"/>
      <w:lvlText w:val=""/>
      <w:lvlJc w:val="left"/>
      <w:pPr>
        <w:tabs>
          <w:tab w:val="num" w:pos="6624"/>
        </w:tabs>
        <w:ind w:left="6624" w:hanging="360"/>
      </w:pPr>
      <w:rPr>
        <w:rFonts w:ascii="Wingdings" w:hAnsi="Wingdings" w:hint="default"/>
        <w:sz w:val="20"/>
      </w:rPr>
    </w:lvl>
    <w:lvl w:ilvl="8" w:tentative="1">
      <w:start w:val="1"/>
      <w:numFmt w:val="bullet"/>
      <w:lvlText w:val=""/>
      <w:lvlJc w:val="left"/>
      <w:pPr>
        <w:tabs>
          <w:tab w:val="num" w:pos="7344"/>
        </w:tabs>
        <w:ind w:left="7344" w:hanging="360"/>
      </w:pPr>
      <w:rPr>
        <w:rFonts w:ascii="Wingdings" w:hAnsi="Wingdings" w:hint="default"/>
        <w:sz w:val="20"/>
      </w:rPr>
    </w:lvl>
  </w:abstractNum>
  <w:abstractNum w:abstractNumId="47" w15:restartNumberingAfterBreak="0">
    <w:nsid w:val="4AB953F3"/>
    <w:multiLevelType w:val="hybridMultilevel"/>
    <w:tmpl w:val="B2923B2C"/>
    <w:lvl w:ilvl="0" w:tplc="69C64ED0">
      <w:start w:val="1"/>
      <w:numFmt w:val="bullet"/>
      <w:lvlText w:val=""/>
      <w:lvlJc w:val="left"/>
      <w:pPr>
        <w:ind w:left="720" w:hanging="360"/>
      </w:pPr>
      <w:rPr>
        <w:rFonts w:ascii="Symbol" w:hAnsi="Symbol" w:hint="default"/>
      </w:rPr>
    </w:lvl>
    <w:lvl w:ilvl="1" w:tplc="F566123A">
      <w:start w:val="1"/>
      <w:numFmt w:val="bullet"/>
      <w:lvlText w:val="o"/>
      <w:lvlJc w:val="left"/>
      <w:pPr>
        <w:ind w:left="1440" w:hanging="360"/>
      </w:pPr>
      <w:rPr>
        <w:rFonts w:ascii="Courier New" w:hAnsi="Courier New" w:hint="default"/>
      </w:rPr>
    </w:lvl>
    <w:lvl w:ilvl="2" w:tplc="AB9E6184">
      <w:start w:val="1"/>
      <w:numFmt w:val="bullet"/>
      <w:lvlText w:val=""/>
      <w:lvlJc w:val="left"/>
      <w:pPr>
        <w:ind w:left="2160" w:hanging="360"/>
      </w:pPr>
      <w:rPr>
        <w:rFonts w:ascii="Wingdings" w:hAnsi="Wingdings" w:hint="default"/>
      </w:rPr>
    </w:lvl>
    <w:lvl w:ilvl="3" w:tplc="9F1EE5D6">
      <w:start w:val="1"/>
      <w:numFmt w:val="bullet"/>
      <w:lvlText w:val=""/>
      <w:lvlJc w:val="left"/>
      <w:pPr>
        <w:ind w:left="2880" w:hanging="360"/>
      </w:pPr>
      <w:rPr>
        <w:rFonts w:ascii="Symbol" w:hAnsi="Symbol" w:hint="default"/>
      </w:rPr>
    </w:lvl>
    <w:lvl w:ilvl="4" w:tplc="DFF2C214">
      <w:start w:val="1"/>
      <w:numFmt w:val="bullet"/>
      <w:lvlText w:val="o"/>
      <w:lvlJc w:val="left"/>
      <w:pPr>
        <w:ind w:left="3600" w:hanging="360"/>
      </w:pPr>
      <w:rPr>
        <w:rFonts w:ascii="Courier New" w:hAnsi="Courier New" w:hint="default"/>
      </w:rPr>
    </w:lvl>
    <w:lvl w:ilvl="5" w:tplc="2A0EE216">
      <w:start w:val="1"/>
      <w:numFmt w:val="bullet"/>
      <w:lvlText w:val=""/>
      <w:lvlJc w:val="left"/>
      <w:pPr>
        <w:ind w:left="4320" w:hanging="360"/>
      </w:pPr>
      <w:rPr>
        <w:rFonts w:ascii="Wingdings" w:hAnsi="Wingdings" w:hint="default"/>
      </w:rPr>
    </w:lvl>
    <w:lvl w:ilvl="6" w:tplc="FCF04956">
      <w:start w:val="1"/>
      <w:numFmt w:val="bullet"/>
      <w:lvlText w:val=""/>
      <w:lvlJc w:val="left"/>
      <w:pPr>
        <w:ind w:left="5040" w:hanging="360"/>
      </w:pPr>
      <w:rPr>
        <w:rFonts w:ascii="Symbol" w:hAnsi="Symbol" w:hint="default"/>
      </w:rPr>
    </w:lvl>
    <w:lvl w:ilvl="7" w:tplc="F93AC8E0">
      <w:start w:val="1"/>
      <w:numFmt w:val="bullet"/>
      <w:lvlText w:val="o"/>
      <w:lvlJc w:val="left"/>
      <w:pPr>
        <w:ind w:left="5760" w:hanging="360"/>
      </w:pPr>
      <w:rPr>
        <w:rFonts w:ascii="Courier New" w:hAnsi="Courier New" w:hint="default"/>
      </w:rPr>
    </w:lvl>
    <w:lvl w:ilvl="8" w:tplc="B596DDE6">
      <w:start w:val="1"/>
      <w:numFmt w:val="bullet"/>
      <w:lvlText w:val=""/>
      <w:lvlJc w:val="left"/>
      <w:pPr>
        <w:ind w:left="6480" w:hanging="360"/>
      </w:pPr>
      <w:rPr>
        <w:rFonts w:ascii="Wingdings" w:hAnsi="Wingdings" w:hint="default"/>
      </w:rPr>
    </w:lvl>
  </w:abstractNum>
  <w:abstractNum w:abstractNumId="48" w15:restartNumberingAfterBreak="0">
    <w:nsid w:val="4B3CF825"/>
    <w:multiLevelType w:val="hybridMultilevel"/>
    <w:tmpl w:val="B52E425A"/>
    <w:lvl w:ilvl="0" w:tplc="DF8489DC">
      <w:start w:val="1"/>
      <w:numFmt w:val="bullet"/>
      <w:lvlText w:val=""/>
      <w:lvlJc w:val="left"/>
      <w:pPr>
        <w:ind w:left="720" w:hanging="360"/>
      </w:pPr>
      <w:rPr>
        <w:rFonts w:ascii="Symbol" w:hAnsi="Symbol" w:hint="default"/>
      </w:rPr>
    </w:lvl>
    <w:lvl w:ilvl="1" w:tplc="3FA4E51A">
      <w:start w:val="1"/>
      <w:numFmt w:val="bullet"/>
      <w:lvlText w:val="o"/>
      <w:lvlJc w:val="left"/>
      <w:pPr>
        <w:ind w:left="1440" w:hanging="360"/>
      </w:pPr>
      <w:rPr>
        <w:rFonts w:ascii="Courier New" w:hAnsi="Courier New" w:hint="default"/>
      </w:rPr>
    </w:lvl>
    <w:lvl w:ilvl="2" w:tplc="D35E5844">
      <w:start w:val="1"/>
      <w:numFmt w:val="bullet"/>
      <w:lvlText w:val=""/>
      <w:lvlJc w:val="left"/>
      <w:pPr>
        <w:ind w:left="2160" w:hanging="360"/>
      </w:pPr>
      <w:rPr>
        <w:rFonts w:ascii="Wingdings" w:hAnsi="Wingdings" w:hint="default"/>
      </w:rPr>
    </w:lvl>
    <w:lvl w:ilvl="3" w:tplc="9F343A7E">
      <w:start w:val="1"/>
      <w:numFmt w:val="bullet"/>
      <w:lvlText w:val=""/>
      <w:lvlJc w:val="left"/>
      <w:pPr>
        <w:ind w:left="2880" w:hanging="360"/>
      </w:pPr>
      <w:rPr>
        <w:rFonts w:ascii="Symbol" w:hAnsi="Symbol" w:hint="default"/>
      </w:rPr>
    </w:lvl>
    <w:lvl w:ilvl="4" w:tplc="5F048DA8">
      <w:start w:val="1"/>
      <w:numFmt w:val="bullet"/>
      <w:lvlText w:val="o"/>
      <w:lvlJc w:val="left"/>
      <w:pPr>
        <w:ind w:left="3600" w:hanging="360"/>
      </w:pPr>
      <w:rPr>
        <w:rFonts w:ascii="Courier New" w:hAnsi="Courier New" w:hint="default"/>
      </w:rPr>
    </w:lvl>
    <w:lvl w:ilvl="5" w:tplc="E4182FEE">
      <w:start w:val="1"/>
      <w:numFmt w:val="bullet"/>
      <w:lvlText w:val=""/>
      <w:lvlJc w:val="left"/>
      <w:pPr>
        <w:ind w:left="4320" w:hanging="360"/>
      </w:pPr>
      <w:rPr>
        <w:rFonts w:ascii="Wingdings" w:hAnsi="Wingdings" w:hint="default"/>
      </w:rPr>
    </w:lvl>
    <w:lvl w:ilvl="6" w:tplc="3A30BA82">
      <w:start w:val="1"/>
      <w:numFmt w:val="bullet"/>
      <w:lvlText w:val=""/>
      <w:lvlJc w:val="left"/>
      <w:pPr>
        <w:ind w:left="5040" w:hanging="360"/>
      </w:pPr>
      <w:rPr>
        <w:rFonts w:ascii="Symbol" w:hAnsi="Symbol" w:hint="default"/>
      </w:rPr>
    </w:lvl>
    <w:lvl w:ilvl="7" w:tplc="AF024AA4">
      <w:start w:val="1"/>
      <w:numFmt w:val="bullet"/>
      <w:lvlText w:val="o"/>
      <w:lvlJc w:val="left"/>
      <w:pPr>
        <w:ind w:left="5760" w:hanging="360"/>
      </w:pPr>
      <w:rPr>
        <w:rFonts w:ascii="Courier New" w:hAnsi="Courier New" w:hint="default"/>
      </w:rPr>
    </w:lvl>
    <w:lvl w:ilvl="8" w:tplc="FACAD230">
      <w:start w:val="1"/>
      <w:numFmt w:val="bullet"/>
      <w:lvlText w:val=""/>
      <w:lvlJc w:val="left"/>
      <w:pPr>
        <w:ind w:left="6480" w:hanging="360"/>
      </w:pPr>
      <w:rPr>
        <w:rFonts w:ascii="Wingdings" w:hAnsi="Wingdings" w:hint="default"/>
      </w:rPr>
    </w:lvl>
  </w:abstractNum>
  <w:abstractNum w:abstractNumId="49" w15:restartNumberingAfterBreak="0">
    <w:nsid w:val="4CBA94CD"/>
    <w:multiLevelType w:val="hybridMultilevel"/>
    <w:tmpl w:val="1C5C610C"/>
    <w:lvl w:ilvl="0" w:tplc="7D34B154">
      <w:start w:val="1"/>
      <w:numFmt w:val="bullet"/>
      <w:lvlText w:val=""/>
      <w:lvlJc w:val="left"/>
      <w:pPr>
        <w:ind w:left="720" w:hanging="360"/>
      </w:pPr>
      <w:rPr>
        <w:rFonts w:ascii="Symbol" w:hAnsi="Symbol" w:hint="default"/>
      </w:rPr>
    </w:lvl>
    <w:lvl w:ilvl="1" w:tplc="93C0B390">
      <w:start w:val="1"/>
      <w:numFmt w:val="bullet"/>
      <w:lvlText w:val="o"/>
      <w:lvlJc w:val="left"/>
      <w:pPr>
        <w:ind w:left="1440" w:hanging="360"/>
      </w:pPr>
      <w:rPr>
        <w:rFonts w:ascii="Symbol" w:hAnsi="Symbol" w:hint="default"/>
      </w:rPr>
    </w:lvl>
    <w:lvl w:ilvl="2" w:tplc="2C82C4CC">
      <w:start w:val="1"/>
      <w:numFmt w:val="bullet"/>
      <w:lvlText w:val=""/>
      <w:lvlJc w:val="left"/>
      <w:pPr>
        <w:ind w:left="2160" w:hanging="360"/>
      </w:pPr>
      <w:rPr>
        <w:rFonts w:ascii="Wingdings" w:hAnsi="Wingdings" w:hint="default"/>
      </w:rPr>
    </w:lvl>
    <w:lvl w:ilvl="3" w:tplc="774C0AB8">
      <w:start w:val="1"/>
      <w:numFmt w:val="bullet"/>
      <w:lvlText w:val=""/>
      <w:lvlJc w:val="left"/>
      <w:pPr>
        <w:ind w:left="2880" w:hanging="360"/>
      </w:pPr>
      <w:rPr>
        <w:rFonts w:ascii="Symbol" w:hAnsi="Symbol" w:hint="default"/>
      </w:rPr>
    </w:lvl>
    <w:lvl w:ilvl="4" w:tplc="A1EC62F4">
      <w:start w:val="1"/>
      <w:numFmt w:val="bullet"/>
      <w:lvlText w:val="o"/>
      <w:lvlJc w:val="left"/>
      <w:pPr>
        <w:ind w:left="3600" w:hanging="360"/>
      </w:pPr>
      <w:rPr>
        <w:rFonts w:ascii="Courier New" w:hAnsi="Courier New" w:hint="default"/>
      </w:rPr>
    </w:lvl>
    <w:lvl w:ilvl="5" w:tplc="B22CCC06">
      <w:start w:val="1"/>
      <w:numFmt w:val="bullet"/>
      <w:lvlText w:val=""/>
      <w:lvlJc w:val="left"/>
      <w:pPr>
        <w:ind w:left="4320" w:hanging="360"/>
      </w:pPr>
      <w:rPr>
        <w:rFonts w:ascii="Wingdings" w:hAnsi="Wingdings" w:hint="default"/>
      </w:rPr>
    </w:lvl>
    <w:lvl w:ilvl="6" w:tplc="AF386E28">
      <w:start w:val="1"/>
      <w:numFmt w:val="bullet"/>
      <w:lvlText w:val=""/>
      <w:lvlJc w:val="left"/>
      <w:pPr>
        <w:ind w:left="5040" w:hanging="360"/>
      </w:pPr>
      <w:rPr>
        <w:rFonts w:ascii="Symbol" w:hAnsi="Symbol" w:hint="default"/>
      </w:rPr>
    </w:lvl>
    <w:lvl w:ilvl="7" w:tplc="88F22114">
      <w:start w:val="1"/>
      <w:numFmt w:val="bullet"/>
      <w:lvlText w:val="o"/>
      <w:lvlJc w:val="left"/>
      <w:pPr>
        <w:ind w:left="5760" w:hanging="360"/>
      </w:pPr>
      <w:rPr>
        <w:rFonts w:ascii="Courier New" w:hAnsi="Courier New" w:hint="default"/>
      </w:rPr>
    </w:lvl>
    <w:lvl w:ilvl="8" w:tplc="4D80BEE4">
      <w:start w:val="1"/>
      <w:numFmt w:val="bullet"/>
      <w:lvlText w:val=""/>
      <w:lvlJc w:val="left"/>
      <w:pPr>
        <w:ind w:left="6480" w:hanging="360"/>
      </w:pPr>
      <w:rPr>
        <w:rFonts w:ascii="Wingdings" w:hAnsi="Wingdings" w:hint="default"/>
      </w:rPr>
    </w:lvl>
  </w:abstractNum>
  <w:abstractNum w:abstractNumId="50" w15:restartNumberingAfterBreak="0">
    <w:nsid w:val="4D8229DF"/>
    <w:multiLevelType w:val="multilevel"/>
    <w:tmpl w:val="BFEE8852"/>
    <w:lvl w:ilvl="0">
      <w:start w:val="1"/>
      <w:numFmt w:val="bullet"/>
      <w:lvlText w:val=""/>
      <w:lvlJc w:val="left"/>
      <w:pPr>
        <w:ind w:left="1584"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E08E8DA"/>
    <w:multiLevelType w:val="hybridMultilevel"/>
    <w:tmpl w:val="60FC073C"/>
    <w:lvl w:ilvl="0" w:tplc="0ACA54F2">
      <w:start w:val="1"/>
      <w:numFmt w:val="bullet"/>
      <w:lvlText w:val=""/>
      <w:lvlJc w:val="left"/>
      <w:pPr>
        <w:ind w:left="720" w:hanging="360"/>
      </w:pPr>
      <w:rPr>
        <w:rFonts w:ascii="Symbol" w:hAnsi="Symbol" w:hint="default"/>
      </w:rPr>
    </w:lvl>
    <w:lvl w:ilvl="1" w:tplc="318C19CC">
      <w:start w:val="1"/>
      <w:numFmt w:val="bullet"/>
      <w:lvlText w:val="o"/>
      <w:lvlJc w:val="left"/>
      <w:pPr>
        <w:ind w:left="1440" w:hanging="360"/>
      </w:pPr>
      <w:rPr>
        <w:rFonts w:ascii="Courier New" w:hAnsi="Courier New" w:hint="default"/>
      </w:rPr>
    </w:lvl>
    <w:lvl w:ilvl="2" w:tplc="12A6AEEE">
      <w:start w:val="1"/>
      <w:numFmt w:val="bullet"/>
      <w:lvlText w:val=""/>
      <w:lvlJc w:val="left"/>
      <w:pPr>
        <w:ind w:left="2160" w:hanging="360"/>
      </w:pPr>
      <w:rPr>
        <w:rFonts w:ascii="Wingdings" w:hAnsi="Wingdings" w:hint="default"/>
      </w:rPr>
    </w:lvl>
    <w:lvl w:ilvl="3" w:tplc="918A0218">
      <w:start w:val="1"/>
      <w:numFmt w:val="bullet"/>
      <w:lvlText w:val=""/>
      <w:lvlJc w:val="left"/>
      <w:pPr>
        <w:ind w:left="2880" w:hanging="360"/>
      </w:pPr>
      <w:rPr>
        <w:rFonts w:ascii="Symbol" w:hAnsi="Symbol" w:hint="default"/>
      </w:rPr>
    </w:lvl>
    <w:lvl w:ilvl="4" w:tplc="8D2C436E">
      <w:start w:val="1"/>
      <w:numFmt w:val="bullet"/>
      <w:lvlText w:val="o"/>
      <w:lvlJc w:val="left"/>
      <w:pPr>
        <w:ind w:left="3600" w:hanging="360"/>
      </w:pPr>
      <w:rPr>
        <w:rFonts w:ascii="Courier New" w:hAnsi="Courier New" w:hint="default"/>
      </w:rPr>
    </w:lvl>
    <w:lvl w:ilvl="5" w:tplc="2F7E7428">
      <w:start w:val="1"/>
      <w:numFmt w:val="bullet"/>
      <w:lvlText w:val=""/>
      <w:lvlJc w:val="left"/>
      <w:pPr>
        <w:ind w:left="4320" w:hanging="360"/>
      </w:pPr>
      <w:rPr>
        <w:rFonts w:ascii="Wingdings" w:hAnsi="Wingdings" w:hint="default"/>
      </w:rPr>
    </w:lvl>
    <w:lvl w:ilvl="6" w:tplc="A8AC45E4">
      <w:start w:val="1"/>
      <w:numFmt w:val="bullet"/>
      <w:lvlText w:val=""/>
      <w:lvlJc w:val="left"/>
      <w:pPr>
        <w:ind w:left="5040" w:hanging="360"/>
      </w:pPr>
      <w:rPr>
        <w:rFonts w:ascii="Symbol" w:hAnsi="Symbol" w:hint="default"/>
      </w:rPr>
    </w:lvl>
    <w:lvl w:ilvl="7" w:tplc="8A9C0C3A">
      <w:start w:val="1"/>
      <w:numFmt w:val="bullet"/>
      <w:lvlText w:val="o"/>
      <w:lvlJc w:val="left"/>
      <w:pPr>
        <w:ind w:left="5760" w:hanging="360"/>
      </w:pPr>
      <w:rPr>
        <w:rFonts w:ascii="Courier New" w:hAnsi="Courier New" w:hint="default"/>
      </w:rPr>
    </w:lvl>
    <w:lvl w:ilvl="8" w:tplc="48427ECA">
      <w:start w:val="1"/>
      <w:numFmt w:val="bullet"/>
      <w:lvlText w:val=""/>
      <w:lvlJc w:val="left"/>
      <w:pPr>
        <w:ind w:left="6480" w:hanging="360"/>
      </w:pPr>
      <w:rPr>
        <w:rFonts w:ascii="Wingdings" w:hAnsi="Wingdings" w:hint="default"/>
      </w:rPr>
    </w:lvl>
  </w:abstractNum>
  <w:abstractNum w:abstractNumId="52" w15:restartNumberingAfterBreak="0">
    <w:nsid w:val="4E4D27CF"/>
    <w:multiLevelType w:val="multilevel"/>
    <w:tmpl w:val="E954C5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F390934"/>
    <w:multiLevelType w:val="hybridMultilevel"/>
    <w:tmpl w:val="A3A68C4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4" w15:restartNumberingAfterBreak="0">
    <w:nsid w:val="51DA555C"/>
    <w:multiLevelType w:val="hybridMultilevel"/>
    <w:tmpl w:val="5C9EAE90"/>
    <w:lvl w:ilvl="0" w:tplc="7B607C94">
      <w:start w:val="1"/>
      <w:numFmt w:val="bullet"/>
      <w:lvlText w:val=""/>
      <w:lvlJc w:val="left"/>
      <w:pPr>
        <w:ind w:left="720" w:hanging="360"/>
      </w:pPr>
      <w:rPr>
        <w:rFonts w:ascii="Symbol" w:hAnsi="Symbol" w:hint="default"/>
      </w:rPr>
    </w:lvl>
    <w:lvl w:ilvl="1" w:tplc="D884F344">
      <w:start w:val="1"/>
      <w:numFmt w:val="bullet"/>
      <w:lvlText w:val="o"/>
      <w:lvlJc w:val="left"/>
      <w:pPr>
        <w:ind w:left="1440" w:hanging="360"/>
      </w:pPr>
      <w:rPr>
        <w:rFonts w:ascii="Courier New" w:hAnsi="Courier New" w:hint="default"/>
      </w:rPr>
    </w:lvl>
    <w:lvl w:ilvl="2" w:tplc="0AEE9512">
      <w:start w:val="1"/>
      <w:numFmt w:val="bullet"/>
      <w:lvlText w:val=""/>
      <w:lvlJc w:val="left"/>
      <w:pPr>
        <w:ind w:left="2160" w:hanging="360"/>
      </w:pPr>
      <w:rPr>
        <w:rFonts w:ascii="Wingdings" w:hAnsi="Wingdings" w:hint="default"/>
      </w:rPr>
    </w:lvl>
    <w:lvl w:ilvl="3" w:tplc="5CB05752">
      <w:start w:val="1"/>
      <w:numFmt w:val="bullet"/>
      <w:lvlText w:val=""/>
      <w:lvlJc w:val="left"/>
      <w:pPr>
        <w:ind w:left="2880" w:hanging="360"/>
      </w:pPr>
      <w:rPr>
        <w:rFonts w:ascii="Symbol" w:hAnsi="Symbol" w:hint="default"/>
      </w:rPr>
    </w:lvl>
    <w:lvl w:ilvl="4" w:tplc="79F4E2D2">
      <w:start w:val="1"/>
      <w:numFmt w:val="bullet"/>
      <w:lvlText w:val="o"/>
      <w:lvlJc w:val="left"/>
      <w:pPr>
        <w:ind w:left="3600" w:hanging="360"/>
      </w:pPr>
      <w:rPr>
        <w:rFonts w:ascii="Courier New" w:hAnsi="Courier New" w:hint="default"/>
      </w:rPr>
    </w:lvl>
    <w:lvl w:ilvl="5" w:tplc="3774B4AC">
      <w:start w:val="1"/>
      <w:numFmt w:val="bullet"/>
      <w:lvlText w:val=""/>
      <w:lvlJc w:val="left"/>
      <w:pPr>
        <w:ind w:left="4320" w:hanging="360"/>
      </w:pPr>
      <w:rPr>
        <w:rFonts w:ascii="Wingdings" w:hAnsi="Wingdings" w:hint="default"/>
      </w:rPr>
    </w:lvl>
    <w:lvl w:ilvl="6" w:tplc="D29C2E8C">
      <w:start w:val="1"/>
      <w:numFmt w:val="bullet"/>
      <w:lvlText w:val=""/>
      <w:lvlJc w:val="left"/>
      <w:pPr>
        <w:ind w:left="5040" w:hanging="360"/>
      </w:pPr>
      <w:rPr>
        <w:rFonts w:ascii="Symbol" w:hAnsi="Symbol" w:hint="default"/>
      </w:rPr>
    </w:lvl>
    <w:lvl w:ilvl="7" w:tplc="3A52C7EA">
      <w:start w:val="1"/>
      <w:numFmt w:val="bullet"/>
      <w:lvlText w:val="o"/>
      <w:lvlJc w:val="left"/>
      <w:pPr>
        <w:ind w:left="5760" w:hanging="360"/>
      </w:pPr>
      <w:rPr>
        <w:rFonts w:ascii="Courier New" w:hAnsi="Courier New" w:hint="default"/>
      </w:rPr>
    </w:lvl>
    <w:lvl w:ilvl="8" w:tplc="D756BE44">
      <w:start w:val="1"/>
      <w:numFmt w:val="bullet"/>
      <w:lvlText w:val=""/>
      <w:lvlJc w:val="left"/>
      <w:pPr>
        <w:ind w:left="6480" w:hanging="360"/>
      </w:pPr>
      <w:rPr>
        <w:rFonts w:ascii="Wingdings" w:hAnsi="Wingdings" w:hint="default"/>
      </w:rPr>
    </w:lvl>
  </w:abstractNum>
  <w:abstractNum w:abstractNumId="55" w15:restartNumberingAfterBreak="0">
    <w:nsid w:val="5480EEAE"/>
    <w:multiLevelType w:val="hybridMultilevel"/>
    <w:tmpl w:val="392491BC"/>
    <w:lvl w:ilvl="0" w:tplc="422CF97A">
      <w:start w:val="1"/>
      <w:numFmt w:val="bullet"/>
      <w:lvlText w:val=""/>
      <w:lvlJc w:val="left"/>
      <w:pPr>
        <w:ind w:left="720" w:hanging="360"/>
      </w:pPr>
      <w:rPr>
        <w:rFonts w:ascii="Symbol" w:hAnsi="Symbol" w:hint="default"/>
      </w:rPr>
    </w:lvl>
    <w:lvl w:ilvl="1" w:tplc="83E2145C">
      <w:start w:val="1"/>
      <w:numFmt w:val="bullet"/>
      <w:lvlText w:val="o"/>
      <w:lvlJc w:val="left"/>
      <w:pPr>
        <w:ind w:left="1440" w:hanging="360"/>
      </w:pPr>
      <w:rPr>
        <w:rFonts w:ascii="Courier New" w:hAnsi="Courier New" w:hint="default"/>
      </w:rPr>
    </w:lvl>
    <w:lvl w:ilvl="2" w:tplc="5628AFC0">
      <w:start w:val="1"/>
      <w:numFmt w:val="bullet"/>
      <w:lvlText w:val=""/>
      <w:lvlJc w:val="left"/>
      <w:pPr>
        <w:ind w:left="2160" w:hanging="360"/>
      </w:pPr>
      <w:rPr>
        <w:rFonts w:ascii="Wingdings" w:hAnsi="Wingdings" w:hint="default"/>
      </w:rPr>
    </w:lvl>
    <w:lvl w:ilvl="3" w:tplc="D124CE02">
      <w:start w:val="1"/>
      <w:numFmt w:val="bullet"/>
      <w:lvlText w:val=""/>
      <w:lvlJc w:val="left"/>
      <w:pPr>
        <w:ind w:left="2880" w:hanging="360"/>
      </w:pPr>
      <w:rPr>
        <w:rFonts w:ascii="Symbol" w:hAnsi="Symbol" w:hint="default"/>
      </w:rPr>
    </w:lvl>
    <w:lvl w:ilvl="4" w:tplc="99C8203E">
      <w:start w:val="1"/>
      <w:numFmt w:val="bullet"/>
      <w:lvlText w:val="o"/>
      <w:lvlJc w:val="left"/>
      <w:pPr>
        <w:ind w:left="3600" w:hanging="360"/>
      </w:pPr>
      <w:rPr>
        <w:rFonts w:ascii="Courier New" w:hAnsi="Courier New" w:hint="default"/>
      </w:rPr>
    </w:lvl>
    <w:lvl w:ilvl="5" w:tplc="3272A5CC">
      <w:start w:val="1"/>
      <w:numFmt w:val="bullet"/>
      <w:lvlText w:val=""/>
      <w:lvlJc w:val="left"/>
      <w:pPr>
        <w:ind w:left="4320" w:hanging="360"/>
      </w:pPr>
      <w:rPr>
        <w:rFonts w:ascii="Wingdings" w:hAnsi="Wingdings" w:hint="default"/>
      </w:rPr>
    </w:lvl>
    <w:lvl w:ilvl="6" w:tplc="FEBC39FC">
      <w:start w:val="1"/>
      <w:numFmt w:val="bullet"/>
      <w:lvlText w:val=""/>
      <w:lvlJc w:val="left"/>
      <w:pPr>
        <w:ind w:left="5040" w:hanging="360"/>
      </w:pPr>
      <w:rPr>
        <w:rFonts w:ascii="Symbol" w:hAnsi="Symbol" w:hint="default"/>
      </w:rPr>
    </w:lvl>
    <w:lvl w:ilvl="7" w:tplc="EE5A9C6E">
      <w:start w:val="1"/>
      <w:numFmt w:val="bullet"/>
      <w:lvlText w:val="o"/>
      <w:lvlJc w:val="left"/>
      <w:pPr>
        <w:ind w:left="5760" w:hanging="360"/>
      </w:pPr>
      <w:rPr>
        <w:rFonts w:ascii="Courier New" w:hAnsi="Courier New" w:hint="default"/>
      </w:rPr>
    </w:lvl>
    <w:lvl w:ilvl="8" w:tplc="AA749896">
      <w:start w:val="1"/>
      <w:numFmt w:val="bullet"/>
      <w:lvlText w:val=""/>
      <w:lvlJc w:val="left"/>
      <w:pPr>
        <w:ind w:left="6480" w:hanging="360"/>
      </w:pPr>
      <w:rPr>
        <w:rFonts w:ascii="Wingdings" w:hAnsi="Wingdings" w:hint="default"/>
      </w:rPr>
    </w:lvl>
  </w:abstractNum>
  <w:abstractNum w:abstractNumId="56" w15:restartNumberingAfterBreak="0">
    <w:nsid w:val="55DC21CB"/>
    <w:multiLevelType w:val="multilevel"/>
    <w:tmpl w:val="585C13FA"/>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7" w15:restartNumberingAfterBreak="0">
    <w:nsid w:val="579A0938"/>
    <w:multiLevelType w:val="multilevel"/>
    <w:tmpl w:val="0DAA716A"/>
    <w:lvl w:ilvl="0">
      <w:start w:val="1"/>
      <w:numFmt w:val="bullet"/>
      <w:lvlText w:val=""/>
      <w:lvlJc w:val="left"/>
      <w:pPr>
        <w:ind w:left="360" w:hanging="360"/>
      </w:pPr>
      <w:rPr>
        <w:rFonts w:ascii="Symbol" w:hAnsi="Symbol" w:hint="default"/>
      </w:rPr>
    </w:lvl>
    <w:lvl w:ilvl="1">
      <w:start w:val="1"/>
      <w:numFmt w:val="bullet"/>
      <w:lvlText w:val=""/>
      <w:lvlJc w:val="left"/>
      <w:pPr>
        <w:ind w:left="216" w:hanging="360"/>
      </w:pPr>
      <w:rPr>
        <w:rFonts w:ascii="Symbol" w:hAnsi="Symbol" w:hint="default"/>
      </w:rPr>
    </w:lvl>
    <w:lvl w:ilvl="2">
      <w:start w:val="1"/>
      <w:numFmt w:val="decimal"/>
      <w:lvlText w:val="%3."/>
      <w:lvlJc w:val="left"/>
      <w:pPr>
        <w:tabs>
          <w:tab w:val="num" w:pos="2160"/>
        </w:tabs>
        <w:ind w:left="936" w:hanging="360"/>
      </w:pPr>
    </w:lvl>
    <w:lvl w:ilvl="3">
      <w:start w:val="1"/>
      <w:numFmt w:val="bullet"/>
      <w:lvlText w:val=""/>
      <w:lvlJc w:val="left"/>
      <w:pPr>
        <w:ind w:left="1656" w:hanging="360"/>
      </w:pPr>
      <w:rPr>
        <w:rFonts w:ascii="Symbol" w:hAnsi="Symbol" w:hint="default"/>
      </w:rPr>
    </w:lvl>
    <w:lvl w:ilvl="4">
      <w:start w:val="3"/>
      <w:numFmt w:val="bullet"/>
      <w:lvlText w:val="-"/>
      <w:lvlJc w:val="left"/>
      <w:pPr>
        <w:ind w:left="2376" w:hanging="360"/>
      </w:pPr>
      <w:rPr>
        <w:rFonts w:ascii="Calibri" w:hAnsi="Calibri" w:hint="default"/>
      </w:rPr>
    </w:lvl>
    <w:lvl w:ilvl="5" w:tentative="1">
      <w:start w:val="1"/>
      <w:numFmt w:val="decimal"/>
      <w:lvlText w:val="%6."/>
      <w:lvlJc w:val="left"/>
      <w:pPr>
        <w:tabs>
          <w:tab w:val="num" w:pos="4320"/>
        </w:tabs>
        <w:ind w:left="3096" w:hanging="360"/>
      </w:pPr>
    </w:lvl>
    <w:lvl w:ilvl="6" w:tentative="1">
      <w:start w:val="1"/>
      <w:numFmt w:val="decimal"/>
      <w:lvlText w:val="%7."/>
      <w:lvlJc w:val="left"/>
      <w:pPr>
        <w:tabs>
          <w:tab w:val="num" w:pos="5040"/>
        </w:tabs>
        <w:ind w:left="3816" w:hanging="360"/>
      </w:pPr>
    </w:lvl>
    <w:lvl w:ilvl="7" w:tentative="1">
      <w:start w:val="1"/>
      <w:numFmt w:val="decimal"/>
      <w:lvlText w:val="%8."/>
      <w:lvlJc w:val="left"/>
      <w:pPr>
        <w:tabs>
          <w:tab w:val="num" w:pos="5760"/>
        </w:tabs>
        <w:ind w:left="4536" w:hanging="360"/>
      </w:pPr>
    </w:lvl>
    <w:lvl w:ilvl="8" w:tentative="1">
      <w:start w:val="1"/>
      <w:numFmt w:val="decimal"/>
      <w:lvlText w:val="%9."/>
      <w:lvlJc w:val="left"/>
      <w:pPr>
        <w:tabs>
          <w:tab w:val="num" w:pos="6480"/>
        </w:tabs>
        <w:ind w:left="5256" w:hanging="360"/>
      </w:pPr>
    </w:lvl>
  </w:abstractNum>
  <w:abstractNum w:abstractNumId="58" w15:restartNumberingAfterBreak="0">
    <w:nsid w:val="5C0B5ED5"/>
    <w:multiLevelType w:val="multilevel"/>
    <w:tmpl w:val="998E66D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C7E0533"/>
    <w:multiLevelType w:val="hybridMultilevel"/>
    <w:tmpl w:val="3ABE19E8"/>
    <w:lvl w:ilvl="0" w:tplc="040A0001">
      <w:start w:val="1"/>
      <w:numFmt w:val="bullet"/>
      <w:lvlText w:val=""/>
      <w:lvlJc w:val="left"/>
      <w:pPr>
        <w:ind w:left="1584" w:hanging="360"/>
      </w:pPr>
      <w:rPr>
        <w:rFonts w:ascii="Symbol" w:hAnsi="Symbol" w:hint="default"/>
      </w:rPr>
    </w:lvl>
    <w:lvl w:ilvl="1" w:tplc="040A0003" w:tentative="1">
      <w:start w:val="1"/>
      <w:numFmt w:val="bullet"/>
      <w:lvlText w:val="o"/>
      <w:lvlJc w:val="left"/>
      <w:pPr>
        <w:ind w:left="2304" w:hanging="360"/>
      </w:pPr>
      <w:rPr>
        <w:rFonts w:ascii="Courier New" w:hAnsi="Courier New" w:cs="Courier New" w:hint="default"/>
      </w:rPr>
    </w:lvl>
    <w:lvl w:ilvl="2" w:tplc="040A0005" w:tentative="1">
      <w:start w:val="1"/>
      <w:numFmt w:val="bullet"/>
      <w:lvlText w:val=""/>
      <w:lvlJc w:val="left"/>
      <w:pPr>
        <w:ind w:left="3024" w:hanging="360"/>
      </w:pPr>
      <w:rPr>
        <w:rFonts w:ascii="Wingdings" w:hAnsi="Wingdings" w:hint="default"/>
      </w:rPr>
    </w:lvl>
    <w:lvl w:ilvl="3" w:tplc="040A0001" w:tentative="1">
      <w:start w:val="1"/>
      <w:numFmt w:val="bullet"/>
      <w:lvlText w:val=""/>
      <w:lvlJc w:val="left"/>
      <w:pPr>
        <w:ind w:left="3744" w:hanging="360"/>
      </w:pPr>
      <w:rPr>
        <w:rFonts w:ascii="Symbol" w:hAnsi="Symbol" w:hint="default"/>
      </w:rPr>
    </w:lvl>
    <w:lvl w:ilvl="4" w:tplc="040A0003" w:tentative="1">
      <w:start w:val="1"/>
      <w:numFmt w:val="bullet"/>
      <w:lvlText w:val="o"/>
      <w:lvlJc w:val="left"/>
      <w:pPr>
        <w:ind w:left="4464" w:hanging="360"/>
      </w:pPr>
      <w:rPr>
        <w:rFonts w:ascii="Courier New" w:hAnsi="Courier New" w:cs="Courier New" w:hint="default"/>
      </w:rPr>
    </w:lvl>
    <w:lvl w:ilvl="5" w:tplc="040A0005" w:tentative="1">
      <w:start w:val="1"/>
      <w:numFmt w:val="bullet"/>
      <w:lvlText w:val=""/>
      <w:lvlJc w:val="left"/>
      <w:pPr>
        <w:ind w:left="5184" w:hanging="360"/>
      </w:pPr>
      <w:rPr>
        <w:rFonts w:ascii="Wingdings" w:hAnsi="Wingdings" w:hint="default"/>
      </w:rPr>
    </w:lvl>
    <w:lvl w:ilvl="6" w:tplc="040A0001" w:tentative="1">
      <w:start w:val="1"/>
      <w:numFmt w:val="bullet"/>
      <w:lvlText w:val=""/>
      <w:lvlJc w:val="left"/>
      <w:pPr>
        <w:ind w:left="5904" w:hanging="360"/>
      </w:pPr>
      <w:rPr>
        <w:rFonts w:ascii="Symbol" w:hAnsi="Symbol" w:hint="default"/>
      </w:rPr>
    </w:lvl>
    <w:lvl w:ilvl="7" w:tplc="040A0003" w:tentative="1">
      <w:start w:val="1"/>
      <w:numFmt w:val="bullet"/>
      <w:lvlText w:val="o"/>
      <w:lvlJc w:val="left"/>
      <w:pPr>
        <w:ind w:left="6624" w:hanging="360"/>
      </w:pPr>
      <w:rPr>
        <w:rFonts w:ascii="Courier New" w:hAnsi="Courier New" w:cs="Courier New" w:hint="default"/>
      </w:rPr>
    </w:lvl>
    <w:lvl w:ilvl="8" w:tplc="040A0005" w:tentative="1">
      <w:start w:val="1"/>
      <w:numFmt w:val="bullet"/>
      <w:lvlText w:val=""/>
      <w:lvlJc w:val="left"/>
      <w:pPr>
        <w:ind w:left="7344" w:hanging="360"/>
      </w:pPr>
      <w:rPr>
        <w:rFonts w:ascii="Wingdings" w:hAnsi="Wingdings" w:hint="default"/>
      </w:rPr>
    </w:lvl>
  </w:abstractNum>
  <w:abstractNum w:abstractNumId="60" w15:restartNumberingAfterBreak="0">
    <w:nsid w:val="5CA15B62"/>
    <w:multiLevelType w:val="multilevel"/>
    <w:tmpl w:val="FC585690"/>
    <w:styleLink w:val="WW8Num1"/>
    <w:lvl w:ilvl="0">
      <w:numFmt w:val="bullet"/>
      <w:lvlText w:val=""/>
      <w:lvlJc w:val="left"/>
      <w:pPr>
        <w:ind w:left="707" w:hanging="283"/>
      </w:pPr>
      <w:rPr>
        <w:rFonts w:ascii="Symbol" w:hAnsi="Symbol" w:cs="OpenSymbol, 'Arial Unicode MS'"/>
      </w:rPr>
    </w:lvl>
    <w:lvl w:ilvl="1">
      <w:numFmt w:val="bullet"/>
      <w:lvlText w:val=""/>
      <w:lvlJc w:val="left"/>
      <w:pPr>
        <w:ind w:left="1414" w:hanging="283"/>
      </w:pPr>
      <w:rPr>
        <w:rFonts w:ascii="Symbol" w:hAnsi="Symbol" w:cs="OpenSymbol, 'Arial Unicode MS'"/>
      </w:rPr>
    </w:lvl>
    <w:lvl w:ilvl="2">
      <w:numFmt w:val="bullet"/>
      <w:lvlText w:val=""/>
      <w:lvlJc w:val="left"/>
      <w:pPr>
        <w:ind w:left="2121" w:hanging="283"/>
      </w:pPr>
      <w:rPr>
        <w:rFonts w:ascii="Symbol" w:hAnsi="Symbol" w:cs="OpenSymbol, 'Arial Unicode MS'"/>
      </w:rPr>
    </w:lvl>
    <w:lvl w:ilvl="3">
      <w:numFmt w:val="bullet"/>
      <w:lvlText w:val=""/>
      <w:lvlJc w:val="left"/>
      <w:pPr>
        <w:ind w:left="2828" w:hanging="283"/>
      </w:pPr>
      <w:rPr>
        <w:rFonts w:ascii="Symbol" w:hAnsi="Symbol" w:cs="OpenSymbol, 'Arial Unicode MS'"/>
      </w:rPr>
    </w:lvl>
    <w:lvl w:ilvl="4">
      <w:numFmt w:val="bullet"/>
      <w:lvlText w:val=""/>
      <w:lvlJc w:val="left"/>
      <w:pPr>
        <w:ind w:left="3535" w:hanging="283"/>
      </w:pPr>
      <w:rPr>
        <w:rFonts w:ascii="Symbol" w:hAnsi="Symbol" w:cs="OpenSymbol, 'Arial Unicode MS'"/>
      </w:rPr>
    </w:lvl>
    <w:lvl w:ilvl="5">
      <w:numFmt w:val="bullet"/>
      <w:lvlText w:val=""/>
      <w:lvlJc w:val="left"/>
      <w:pPr>
        <w:ind w:left="4242" w:hanging="283"/>
      </w:pPr>
      <w:rPr>
        <w:rFonts w:ascii="Symbol" w:hAnsi="Symbol" w:cs="OpenSymbol, 'Arial Unicode MS'"/>
      </w:rPr>
    </w:lvl>
    <w:lvl w:ilvl="6">
      <w:numFmt w:val="bullet"/>
      <w:lvlText w:val=""/>
      <w:lvlJc w:val="left"/>
      <w:pPr>
        <w:ind w:left="4949" w:hanging="283"/>
      </w:pPr>
      <w:rPr>
        <w:rFonts w:ascii="Symbol" w:hAnsi="Symbol" w:cs="OpenSymbol, 'Arial Unicode MS'"/>
      </w:rPr>
    </w:lvl>
    <w:lvl w:ilvl="7">
      <w:numFmt w:val="bullet"/>
      <w:lvlText w:val=""/>
      <w:lvlJc w:val="left"/>
      <w:pPr>
        <w:ind w:left="5656" w:hanging="283"/>
      </w:pPr>
      <w:rPr>
        <w:rFonts w:ascii="Symbol" w:hAnsi="Symbol" w:cs="OpenSymbol, 'Arial Unicode MS'"/>
      </w:rPr>
    </w:lvl>
    <w:lvl w:ilvl="8">
      <w:numFmt w:val="bullet"/>
      <w:lvlText w:val=""/>
      <w:lvlJc w:val="left"/>
      <w:pPr>
        <w:ind w:left="6363" w:hanging="283"/>
      </w:pPr>
      <w:rPr>
        <w:rFonts w:ascii="Symbol" w:hAnsi="Symbol" w:cs="OpenSymbol, 'Arial Unicode MS'"/>
      </w:rPr>
    </w:lvl>
  </w:abstractNum>
  <w:abstractNum w:abstractNumId="61" w15:restartNumberingAfterBreak="0">
    <w:nsid w:val="5F8E04BA"/>
    <w:multiLevelType w:val="hybridMultilevel"/>
    <w:tmpl w:val="E17C0A3A"/>
    <w:lvl w:ilvl="0" w:tplc="4D9AA438">
      <w:numFmt w:val="bullet"/>
      <w:lvlText w:val=""/>
      <w:lvlJc w:val="left"/>
      <w:pPr>
        <w:ind w:left="1057" w:hanging="348"/>
      </w:pPr>
      <w:rPr>
        <w:rFonts w:ascii="Symbol" w:hAnsi="Symbol" w:hint="default"/>
        <w:b w:val="0"/>
        <w:bCs w:val="0"/>
        <w:i w:val="0"/>
        <w:iCs w:val="0"/>
        <w:spacing w:val="0"/>
        <w:w w:val="100"/>
        <w:sz w:val="24"/>
        <w:szCs w:val="24"/>
        <w:lang w:val="es-ES" w:eastAsia="en-US" w:bidi="ar-SA"/>
      </w:rPr>
    </w:lvl>
    <w:lvl w:ilvl="1" w:tplc="9D52D0EA">
      <w:numFmt w:val="bullet"/>
      <w:lvlText w:val="•"/>
      <w:lvlJc w:val="left"/>
      <w:pPr>
        <w:ind w:left="1935" w:hanging="348"/>
      </w:pPr>
      <w:rPr>
        <w:lang w:val="es-ES" w:eastAsia="en-US" w:bidi="ar-SA"/>
      </w:rPr>
    </w:lvl>
    <w:lvl w:ilvl="2" w:tplc="270E9614">
      <w:numFmt w:val="bullet"/>
      <w:lvlText w:val="•"/>
      <w:lvlJc w:val="left"/>
      <w:pPr>
        <w:ind w:left="2814" w:hanging="348"/>
      </w:pPr>
      <w:rPr>
        <w:lang w:val="es-ES" w:eastAsia="en-US" w:bidi="ar-SA"/>
      </w:rPr>
    </w:lvl>
    <w:lvl w:ilvl="3" w:tplc="001C81D4">
      <w:numFmt w:val="bullet"/>
      <w:lvlText w:val="•"/>
      <w:lvlJc w:val="left"/>
      <w:pPr>
        <w:ind w:left="3693" w:hanging="348"/>
      </w:pPr>
      <w:rPr>
        <w:lang w:val="es-ES" w:eastAsia="en-US" w:bidi="ar-SA"/>
      </w:rPr>
    </w:lvl>
    <w:lvl w:ilvl="4" w:tplc="4832F7F2">
      <w:numFmt w:val="bullet"/>
      <w:lvlText w:val="•"/>
      <w:lvlJc w:val="left"/>
      <w:pPr>
        <w:ind w:left="4572" w:hanging="348"/>
      </w:pPr>
      <w:rPr>
        <w:lang w:val="es-ES" w:eastAsia="en-US" w:bidi="ar-SA"/>
      </w:rPr>
    </w:lvl>
    <w:lvl w:ilvl="5" w:tplc="AB205A9A">
      <w:numFmt w:val="bullet"/>
      <w:lvlText w:val="•"/>
      <w:lvlJc w:val="left"/>
      <w:pPr>
        <w:ind w:left="5451" w:hanging="348"/>
      </w:pPr>
      <w:rPr>
        <w:lang w:val="es-ES" w:eastAsia="en-US" w:bidi="ar-SA"/>
      </w:rPr>
    </w:lvl>
    <w:lvl w:ilvl="6" w:tplc="62CA45AE">
      <w:numFmt w:val="bullet"/>
      <w:lvlText w:val="•"/>
      <w:lvlJc w:val="left"/>
      <w:pPr>
        <w:ind w:left="6330" w:hanging="348"/>
      </w:pPr>
      <w:rPr>
        <w:lang w:val="es-ES" w:eastAsia="en-US" w:bidi="ar-SA"/>
      </w:rPr>
    </w:lvl>
    <w:lvl w:ilvl="7" w:tplc="ADDEB8DC">
      <w:numFmt w:val="bullet"/>
      <w:lvlText w:val="•"/>
      <w:lvlJc w:val="left"/>
      <w:pPr>
        <w:ind w:left="7208" w:hanging="348"/>
      </w:pPr>
      <w:rPr>
        <w:lang w:val="es-ES" w:eastAsia="en-US" w:bidi="ar-SA"/>
      </w:rPr>
    </w:lvl>
    <w:lvl w:ilvl="8" w:tplc="87EE2D78">
      <w:numFmt w:val="bullet"/>
      <w:lvlText w:val="•"/>
      <w:lvlJc w:val="left"/>
      <w:pPr>
        <w:ind w:left="8087" w:hanging="348"/>
      </w:pPr>
      <w:rPr>
        <w:lang w:val="es-ES" w:eastAsia="en-US" w:bidi="ar-SA"/>
      </w:rPr>
    </w:lvl>
  </w:abstractNum>
  <w:abstractNum w:abstractNumId="62" w15:restartNumberingAfterBreak="0">
    <w:nsid w:val="61D8B733"/>
    <w:multiLevelType w:val="hybridMultilevel"/>
    <w:tmpl w:val="BAB8BD16"/>
    <w:lvl w:ilvl="0" w:tplc="7D361B66">
      <w:start w:val="1"/>
      <w:numFmt w:val="bullet"/>
      <w:lvlText w:val=""/>
      <w:lvlJc w:val="left"/>
      <w:pPr>
        <w:ind w:left="720" w:hanging="360"/>
      </w:pPr>
      <w:rPr>
        <w:rFonts w:ascii="Symbol" w:hAnsi="Symbol" w:hint="default"/>
      </w:rPr>
    </w:lvl>
    <w:lvl w:ilvl="1" w:tplc="774AD772">
      <w:start w:val="1"/>
      <w:numFmt w:val="bullet"/>
      <w:lvlText w:val="o"/>
      <w:lvlJc w:val="left"/>
      <w:pPr>
        <w:ind w:left="1440" w:hanging="360"/>
      </w:pPr>
      <w:rPr>
        <w:rFonts w:ascii="Courier New" w:hAnsi="Courier New" w:hint="default"/>
      </w:rPr>
    </w:lvl>
    <w:lvl w:ilvl="2" w:tplc="CCEC0CB8">
      <w:start w:val="1"/>
      <w:numFmt w:val="bullet"/>
      <w:lvlText w:val=""/>
      <w:lvlJc w:val="left"/>
      <w:pPr>
        <w:ind w:left="2160" w:hanging="360"/>
      </w:pPr>
      <w:rPr>
        <w:rFonts w:ascii="Wingdings" w:hAnsi="Wingdings" w:hint="default"/>
      </w:rPr>
    </w:lvl>
    <w:lvl w:ilvl="3" w:tplc="627E1AF8">
      <w:start w:val="1"/>
      <w:numFmt w:val="bullet"/>
      <w:lvlText w:val=""/>
      <w:lvlJc w:val="left"/>
      <w:pPr>
        <w:ind w:left="2880" w:hanging="360"/>
      </w:pPr>
      <w:rPr>
        <w:rFonts w:ascii="Symbol" w:hAnsi="Symbol" w:hint="default"/>
      </w:rPr>
    </w:lvl>
    <w:lvl w:ilvl="4" w:tplc="1D92F2DA">
      <w:start w:val="1"/>
      <w:numFmt w:val="bullet"/>
      <w:lvlText w:val="o"/>
      <w:lvlJc w:val="left"/>
      <w:pPr>
        <w:ind w:left="3600" w:hanging="360"/>
      </w:pPr>
      <w:rPr>
        <w:rFonts w:ascii="Courier New" w:hAnsi="Courier New" w:hint="default"/>
      </w:rPr>
    </w:lvl>
    <w:lvl w:ilvl="5" w:tplc="293AE9E4">
      <w:start w:val="1"/>
      <w:numFmt w:val="bullet"/>
      <w:lvlText w:val=""/>
      <w:lvlJc w:val="left"/>
      <w:pPr>
        <w:ind w:left="4320" w:hanging="360"/>
      </w:pPr>
      <w:rPr>
        <w:rFonts w:ascii="Wingdings" w:hAnsi="Wingdings" w:hint="default"/>
      </w:rPr>
    </w:lvl>
    <w:lvl w:ilvl="6" w:tplc="4D2286BC">
      <w:start w:val="1"/>
      <w:numFmt w:val="bullet"/>
      <w:lvlText w:val=""/>
      <w:lvlJc w:val="left"/>
      <w:pPr>
        <w:ind w:left="5040" w:hanging="360"/>
      </w:pPr>
      <w:rPr>
        <w:rFonts w:ascii="Symbol" w:hAnsi="Symbol" w:hint="default"/>
      </w:rPr>
    </w:lvl>
    <w:lvl w:ilvl="7" w:tplc="3DEE5850">
      <w:start w:val="1"/>
      <w:numFmt w:val="bullet"/>
      <w:lvlText w:val="o"/>
      <w:lvlJc w:val="left"/>
      <w:pPr>
        <w:ind w:left="5760" w:hanging="360"/>
      </w:pPr>
      <w:rPr>
        <w:rFonts w:ascii="Courier New" w:hAnsi="Courier New" w:hint="default"/>
      </w:rPr>
    </w:lvl>
    <w:lvl w:ilvl="8" w:tplc="47364E5A">
      <w:start w:val="1"/>
      <w:numFmt w:val="bullet"/>
      <w:lvlText w:val=""/>
      <w:lvlJc w:val="left"/>
      <w:pPr>
        <w:ind w:left="6480" w:hanging="360"/>
      </w:pPr>
      <w:rPr>
        <w:rFonts w:ascii="Wingdings" w:hAnsi="Wingdings" w:hint="default"/>
      </w:rPr>
    </w:lvl>
  </w:abstractNum>
  <w:abstractNum w:abstractNumId="63" w15:restartNumberingAfterBreak="0">
    <w:nsid w:val="64851D42"/>
    <w:multiLevelType w:val="hybridMultilevel"/>
    <w:tmpl w:val="6D2A54F6"/>
    <w:lvl w:ilvl="0" w:tplc="DFF68480">
      <w:start w:val="1"/>
      <w:numFmt w:val="decimal"/>
      <w:pStyle w:val="ndice1"/>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64A0486B"/>
    <w:multiLevelType w:val="hybridMultilevel"/>
    <w:tmpl w:val="3D149C86"/>
    <w:lvl w:ilvl="0" w:tplc="32401E32">
      <w:start w:val="1"/>
      <w:numFmt w:val="bullet"/>
      <w:lvlText w:val=""/>
      <w:lvlJc w:val="left"/>
      <w:pPr>
        <w:ind w:left="720" w:hanging="360"/>
      </w:pPr>
      <w:rPr>
        <w:rFonts w:ascii="Symbol" w:hAnsi="Symbol" w:hint="default"/>
      </w:rPr>
    </w:lvl>
    <w:lvl w:ilvl="1" w:tplc="B42A4F56">
      <w:start w:val="1"/>
      <w:numFmt w:val="bullet"/>
      <w:lvlText w:val="o"/>
      <w:lvlJc w:val="left"/>
      <w:pPr>
        <w:ind w:left="1440" w:hanging="360"/>
      </w:pPr>
      <w:rPr>
        <w:rFonts w:ascii="Courier New" w:hAnsi="Courier New" w:hint="default"/>
      </w:rPr>
    </w:lvl>
    <w:lvl w:ilvl="2" w:tplc="26D28BD0">
      <w:start w:val="1"/>
      <w:numFmt w:val="bullet"/>
      <w:lvlText w:val=""/>
      <w:lvlJc w:val="left"/>
      <w:pPr>
        <w:ind w:left="2160" w:hanging="360"/>
      </w:pPr>
      <w:rPr>
        <w:rFonts w:ascii="Wingdings" w:hAnsi="Wingdings" w:hint="default"/>
      </w:rPr>
    </w:lvl>
    <w:lvl w:ilvl="3" w:tplc="24E0FF0A">
      <w:start w:val="1"/>
      <w:numFmt w:val="bullet"/>
      <w:lvlText w:val=""/>
      <w:lvlJc w:val="left"/>
      <w:pPr>
        <w:ind w:left="2880" w:hanging="360"/>
      </w:pPr>
      <w:rPr>
        <w:rFonts w:ascii="Symbol" w:hAnsi="Symbol" w:hint="default"/>
      </w:rPr>
    </w:lvl>
    <w:lvl w:ilvl="4" w:tplc="BA5E260A">
      <w:start w:val="1"/>
      <w:numFmt w:val="bullet"/>
      <w:lvlText w:val="o"/>
      <w:lvlJc w:val="left"/>
      <w:pPr>
        <w:ind w:left="3600" w:hanging="360"/>
      </w:pPr>
      <w:rPr>
        <w:rFonts w:ascii="Courier New" w:hAnsi="Courier New" w:hint="default"/>
      </w:rPr>
    </w:lvl>
    <w:lvl w:ilvl="5" w:tplc="D8D63506">
      <w:start w:val="1"/>
      <w:numFmt w:val="bullet"/>
      <w:lvlText w:val=""/>
      <w:lvlJc w:val="left"/>
      <w:pPr>
        <w:ind w:left="4320" w:hanging="360"/>
      </w:pPr>
      <w:rPr>
        <w:rFonts w:ascii="Wingdings" w:hAnsi="Wingdings" w:hint="default"/>
      </w:rPr>
    </w:lvl>
    <w:lvl w:ilvl="6" w:tplc="76F86ACE">
      <w:start w:val="1"/>
      <w:numFmt w:val="bullet"/>
      <w:lvlText w:val=""/>
      <w:lvlJc w:val="left"/>
      <w:pPr>
        <w:ind w:left="5040" w:hanging="360"/>
      </w:pPr>
      <w:rPr>
        <w:rFonts w:ascii="Symbol" w:hAnsi="Symbol" w:hint="default"/>
      </w:rPr>
    </w:lvl>
    <w:lvl w:ilvl="7" w:tplc="D3482972">
      <w:start w:val="1"/>
      <w:numFmt w:val="bullet"/>
      <w:lvlText w:val="o"/>
      <w:lvlJc w:val="left"/>
      <w:pPr>
        <w:ind w:left="5760" w:hanging="360"/>
      </w:pPr>
      <w:rPr>
        <w:rFonts w:ascii="Courier New" w:hAnsi="Courier New" w:hint="default"/>
      </w:rPr>
    </w:lvl>
    <w:lvl w:ilvl="8" w:tplc="849E3FD4">
      <w:start w:val="1"/>
      <w:numFmt w:val="bullet"/>
      <w:lvlText w:val=""/>
      <w:lvlJc w:val="left"/>
      <w:pPr>
        <w:ind w:left="6480" w:hanging="360"/>
      </w:pPr>
      <w:rPr>
        <w:rFonts w:ascii="Wingdings" w:hAnsi="Wingdings" w:hint="default"/>
      </w:rPr>
    </w:lvl>
  </w:abstractNum>
  <w:abstractNum w:abstractNumId="65" w15:restartNumberingAfterBreak="0">
    <w:nsid w:val="668E7E71"/>
    <w:multiLevelType w:val="hybridMultilevel"/>
    <w:tmpl w:val="A8901B9C"/>
    <w:lvl w:ilvl="0" w:tplc="97147C0A">
      <w:start w:val="1"/>
      <w:numFmt w:val="bullet"/>
      <w:lvlText w:val=""/>
      <w:lvlJc w:val="left"/>
      <w:pPr>
        <w:ind w:left="720" w:hanging="360"/>
      </w:pPr>
      <w:rPr>
        <w:rFonts w:ascii="Symbol" w:hAnsi="Symbol" w:hint="default"/>
      </w:rPr>
    </w:lvl>
    <w:lvl w:ilvl="1" w:tplc="FFD05520">
      <w:start w:val="1"/>
      <w:numFmt w:val="bullet"/>
      <w:lvlText w:val="o"/>
      <w:lvlJc w:val="left"/>
      <w:pPr>
        <w:ind w:left="1440" w:hanging="360"/>
      </w:pPr>
      <w:rPr>
        <w:rFonts w:ascii="Courier New" w:hAnsi="Courier New" w:hint="default"/>
      </w:rPr>
    </w:lvl>
    <w:lvl w:ilvl="2" w:tplc="3C68D6C8">
      <w:start w:val="1"/>
      <w:numFmt w:val="bullet"/>
      <w:lvlText w:val=""/>
      <w:lvlJc w:val="left"/>
      <w:pPr>
        <w:ind w:left="2160" w:hanging="360"/>
      </w:pPr>
      <w:rPr>
        <w:rFonts w:ascii="Wingdings" w:hAnsi="Wingdings" w:hint="default"/>
      </w:rPr>
    </w:lvl>
    <w:lvl w:ilvl="3" w:tplc="4C780EA2">
      <w:start w:val="1"/>
      <w:numFmt w:val="bullet"/>
      <w:lvlText w:val=""/>
      <w:lvlJc w:val="left"/>
      <w:pPr>
        <w:ind w:left="2880" w:hanging="360"/>
      </w:pPr>
      <w:rPr>
        <w:rFonts w:ascii="Symbol" w:hAnsi="Symbol" w:hint="default"/>
      </w:rPr>
    </w:lvl>
    <w:lvl w:ilvl="4" w:tplc="B80E8B4E">
      <w:start w:val="1"/>
      <w:numFmt w:val="bullet"/>
      <w:lvlText w:val="o"/>
      <w:lvlJc w:val="left"/>
      <w:pPr>
        <w:ind w:left="3600" w:hanging="360"/>
      </w:pPr>
      <w:rPr>
        <w:rFonts w:ascii="Courier New" w:hAnsi="Courier New" w:hint="default"/>
      </w:rPr>
    </w:lvl>
    <w:lvl w:ilvl="5" w:tplc="C416311E">
      <w:start w:val="1"/>
      <w:numFmt w:val="bullet"/>
      <w:lvlText w:val=""/>
      <w:lvlJc w:val="left"/>
      <w:pPr>
        <w:ind w:left="4320" w:hanging="360"/>
      </w:pPr>
      <w:rPr>
        <w:rFonts w:ascii="Wingdings" w:hAnsi="Wingdings" w:hint="default"/>
      </w:rPr>
    </w:lvl>
    <w:lvl w:ilvl="6" w:tplc="BE60128A">
      <w:start w:val="1"/>
      <w:numFmt w:val="bullet"/>
      <w:lvlText w:val=""/>
      <w:lvlJc w:val="left"/>
      <w:pPr>
        <w:ind w:left="5040" w:hanging="360"/>
      </w:pPr>
      <w:rPr>
        <w:rFonts w:ascii="Symbol" w:hAnsi="Symbol" w:hint="default"/>
      </w:rPr>
    </w:lvl>
    <w:lvl w:ilvl="7" w:tplc="9FD2B0A6">
      <w:start w:val="1"/>
      <w:numFmt w:val="bullet"/>
      <w:lvlText w:val="o"/>
      <w:lvlJc w:val="left"/>
      <w:pPr>
        <w:ind w:left="5760" w:hanging="360"/>
      </w:pPr>
      <w:rPr>
        <w:rFonts w:ascii="Courier New" w:hAnsi="Courier New" w:hint="default"/>
      </w:rPr>
    </w:lvl>
    <w:lvl w:ilvl="8" w:tplc="605AEF42">
      <w:start w:val="1"/>
      <w:numFmt w:val="bullet"/>
      <w:lvlText w:val=""/>
      <w:lvlJc w:val="left"/>
      <w:pPr>
        <w:ind w:left="6480" w:hanging="360"/>
      </w:pPr>
      <w:rPr>
        <w:rFonts w:ascii="Wingdings" w:hAnsi="Wingdings" w:hint="default"/>
      </w:rPr>
    </w:lvl>
  </w:abstractNum>
  <w:abstractNum w:abstractNumId="66" w15:restartNumberingAfterBreak="0">
    <w:nsid w:val="66F344DF"/>
    <w:multiLevelType w:val="hybridMultilevel"/>
    <w:tmpl w:val="9F2CF254"/>
    <w:lvl w:ilvl="0" w:tplc="212C0E60">
      <w:start w:val="1"/>
      <w:numFmt w:val="bullet"/>
      <w:lvlText w:val=""/>
      <w:lvlJc w:val="left"/>
      <w:pPr>
        <w:ind w:left="720" w:hanging="360"/>
      </w:pPr>
      <w:rPr>
        <w:rFonts w:ascii="Symbol" w:hAnsi="Symbol" w:hint="default"/>
      </w:rPr>
    </w:lvl>
    <w:lvl w:ilvl="1" w:tplc="D54687E2">
      <w:start w:val="1"/>
      <w:numFmt w:val="bullet"/>
      <w:lvlText w:val="o"/>
      <w:lvlJc w:val="left"/>
      <w:pPr>
        <w:ind w:left="1440" w:hanging="360"/>
      </w:pPr>
      <w:rPr>
        <w:rFonts w:ascii="Courier New" w:hAnsi="Courier New" w:hint="default"/>
      </w:rPr>
    </w:lvl>
    <w:lvl w:ilvl="2" w:tplc="4A7605CA">
      <w:start w:val="1"/>
      <w:numFmt w:val="bullet"/>
      <w:lvlText w:val=""/>
      <w:lvlJc w:val="left"/>
      <w:pPr>
        <w:ind w:left="2160" w:hanging="360"/>
      </w:pPr>
      <w:rPr>
        <w:rFonts w:ascii="Wingdings" w:hAnsi="Wingdings" w:hint="default"/>
      </w:rPr>
    </w:lvl>
    <w:lvl w:ilvl="3" w:tplc="71F6838A">
      <w:start w:val="1"/>
      <w:numFmt w:val="bullet"/>
      <w:lvlText w:val=""/>
      <w:lvlJc w:val="left"/>
      <w:pPr>
        <w:ind w:left="2880" w:hanging="360"/>
      </w:pPr>
      <w:rPr>
        <w:rFonts w:ascii="Symbol" w:hAnsi="Symbol" w:hint="default"/>
      </w:rPr>
    </w:lvl>
    <w:lvl w:ilvl="4" w:tplc="ADD67E42">
      <w:start w:val="1"/>
      <w:numFmt w:val="bullet"/>
      <w:lvlText w:val="o"/>
      <w:lvlJc w:val="left"/>
      <w:pPr>
        <w:ind w:left="3600" w:hanging="360"/>
      </w:pPr>
      <w:rPr>
        <w:rFonts w:ascii="Courier New" w:hAnsi="Courier New" w:hint="default"/>
      </w:rPr>
    </w:lvl>
    <w:lvl w:ilvl="5" w:tplc="525C24E4">
      <w:start w:val="1"/>
      <w:numFmt w:val="bullet"/>
      <w:lvlText w:val=""/>
      <w:lvlJc w:val="left"/>
      <w:pPr>
        <w:ind w:left="4320" w:hanging="360"/>
      </w:pPr>
      <w:rPr>
        <w:rFonts w:ascii="Wingdings" w:hAnsi="Wingdings" w:hint="default"/>
      </w:rPr>
    </w:lvl>
    <w:lvl w:ilvl="6" w:tplc="AA78682A">
      <w:start w:val="1"/>
      <w:numFmt w:val="bullet"/>
      <w:lvlText w:val=""/>
      <w:lvlJc w:val="left"/>
      <w:pPr>
        <w:ind w:left="5040" w:hanging="360"/>
      </w:pPr>
      <w:rPr>
        <w:rFonts w:ascii="Symbol" w:hAnsi="Symbol" w:hint="default"/>
      </w:rPr>
    </w:lvl>
    <w:lvl w:ilvl="7" w:tplc="6F7A1D8A">
      <w:start w:val="1"/>
      <w:numFmt w:val="bullet"/>
      <w:lvlText w:val="o"/>
      <w:lvlJc w:val="left"/>
      <w:pPr>
        <w:ind w:left="5760" w:hanging="360"/>
      </w:pPr>
      <w:rPr>
        <w:rFonts w:ascii="Courier New" w:hAnsi="Courier New" w:hint="default"/>
      </w:rPr>
    </w:lvl>
    <w:lvl w:ilvl="8" w:tplc="81E6CFBE">
      <w:start w:val="1"/>
      <w:numFmt w:val="bullet"/>
      <w:lvlText w:val=""/>
      <w:lvlJc w:val="left"/>
      <w:pPr>
        <w:ind w:left="6480" w:hanging="360"/>
      </w:pPr>
      <w:rPr>
        <w:rFonts w:ascii="Wingdings" w:hAnsi="Wingdings" w:hint="default"/>
      </w:rPr>
    </w:lvl>
  </w:abstractNum>
  <w:abstractNum w:abstractNumId="67" w15:restartNumberingAfterBreak="0">
    <w:nsid w:val="67893C13"/>
    <w:multiLevelType w:val="hybridMultilevel"/>
    <w:tmpl w:val="CD9ECDF8"/>
    <w:lvl w:ilvl="0" w:tplc="252EAD28">
      <w:start w:val="1"/>
      <w:numFmt w:val="bullet"/>
      <w:lvlText w:val=""/>
      <w:lvlJc w:val="left"/>
      <w:pPr>
        <w:ind w:left="360" w:hanging="360"/>
      </w:pPr>
      <w:rPr>
        <w:rFonts w:ascii="Symbol" w:hAnsi="Symbol" w:hint="default"/>
      </w:rPr>
    </w:lvl>
    <w:lvl w:ilvl="1" w:tplc="806AC73A" w:tentative="1">
      <w:start w:val="1"/>
      <w:numFmt w:val="bullet"/>
      <w:lvlText w:val="o"/>
      <w:lvlJc w:val="left"/>
      <w:pPr>
        <w:ind w:left="1080" w:hanging="360"/>
      </w:pPr>
      <w:rPr>
        <w:rFonts w:ascii="Courier New" w:hAnsi="Courier New" w:hint="default"/>
      </w:rPr>
    </w:lvl>
    <w:lvl w:ilvl="2" w:tplc="A48C0A12" w:tentative="1">
      <w:start w:val="1"/>
      <w:numFmt w:val="bullet"/>
      <w:lvlText w:val=""/>
      <w:lvlJc w:val="left"/>
      <w:pPr>
        <w:ind w:left="1800" w:hanging="360"/>
      </w:pPr>
      <w:rPr>
        <w:rFonts w:ascii="Wingdings" w:hAnsi="Wingdings" w:hint="default"/>
      </w:rPr>
    </w:lvl>
    <w:lvl w:ilvl="3" w:tplc="AFFA9F4E" w:tentative="1">
      <w:start w:val="1"/>
      <w:numFmt w:val="bullet"/>
      <w:lvlText w:val=""/>
      <w:lvlJc w:val="left"/>
      <w:pPr>
        <w:ind w:left="2520" w:hanging="360"/>
      </w:pPr>
      <w:rPr>
        <w:rFonts w:ascii="Symbol" w:hAnsi="Symbol" w:hint="default"/>
      </w:rPr>
    </w:lvl>
    <w:lvl w:ilvl="4" w:tplc="DE0618D2" w:tentative="1">
      <w:start w:val="1"/>
      <w:numFmt w:val="bullet"/>
      <w:lvlText w:val="o"/>
      <w:lvlJc w:val="left"/>
      <w:pPr>
        <w:ind w:left="3240" w:hanging="360"/>
      </w:pPr>
      <w:rPr>
        <w:rFonts w:ascii="Courier New" w:hAnsi="Courier New" w:hint="default"/>
      </w:rPr>
    </w:lvl>
    <w:lvl w:ilvl="5" w:tplc="8C1A4754" w:tentative="1">
      <w:start w:val="1"/>
      <w:numFmt w:val="bullet"/>
      <w:lvlText w:val=""/>
      <w:lvlJc w:val="left"/>
      <w:pPr>
        <w:ind w:left="3960" w:hanging="360"/>
      </w:pPr>
      <w:rPr>
        <w:rFonts w:ascii="Wingdings" w:hAnsi="Wingdings" w:hint="default"/>
      </w:rPr>
    </w:lvl>
    <w:lvl w:ilvl="6" w:tplc="B94417D4" w:tentative="1">
      <w:start w:val="1"/>
      <w:numFmt w:val="bullet"/>
      <w:lvlText w:val=""/>
      <w:lvlJc w:val="left"/>
      <w:pPr>
        <w:ind w:left="4680" w:hanging="360"/>
      </w:pPr>
      <w:rPr>
        <w:rFonts w:ascii="Symbol" w:hAnsi="Symbol" w:hint="default"/>
      </w:rPr>
    </w:lvl>
    <w:lvl w:ilvl="7" w:tplc="8CAAB8BE" w:tentative="1">
      <w:start w:val="1"/>
      <w:numFmt w:val="bullet"/>
      <w:lvlText w:val="o"/>
      <w:lvlJc w:val="left"/>
      <w:pPr>
        <w:ind w:left="5400" w:hanging="360"/>
      </w:pPr>
      <w:rPr>
        <w:rFonts w:ascii="Courier New" w:hAnsi="Courier New" w:hint="default"/>
      </w:rPr>
    </w:lvl>
    <w:lvl w:ilvl="8" w:tplc="E378341E" w:tentative="1">
      <w:start w:val="1"/>
      <w:numFmt w:val="bullet"/>
      <w:lvlText w:val=""/>
      <w:lvlJc w:val="left"/>
      <w:pPr>
        <w:ind w:left="6120" w:hanging="360"/>
      </w:pPr>
      <w:rPr>
        <w:rFonts w:ascii="Wingdings" w:hAnsi="Wingdings" w:hint="default"/>
      </w:rPr>
    </w:lvl>
  </w:abstractNum>
  <w:abstractNum w:abstractNumId="68" w15:restartNumberingAfterBreak="0">
    <w:nsid w:val="685B9324"/>
    <w:multiLevelType w:val="hybridMultilevel"/>
    <w:tmpl w:val="DFB8244C"/>
    <w:lvl w:ilvl="0" w:tplc="CD3C3304">
      <w:start w:val="1"/>
      <w:numFmt w:val="bullet"/>
      <w:lvlText w:val=""/>
      <w:lvlJc w:val="left"/>
      <w:pPr>
        <w:ind w:left="720" w:hanging="360"/>
      </w:pPr>
      <w:rPr>
        <w:rFonts w:ascii="Symbol" w:hAnsi="Symbol" w:hint="default"/>
      </w:rPr>
    </w:lvl>
    <w:lvl w:ilvl="1" w:tplc="66425F8A">
      <w:start w:val="1"/>
      <w:numFmt w:val="bullet"/>
      <w:lvlText w:val="o"/>
      <w:lvlJc w:val="left"/>
      <w:pPr>
        <w:ind w:left="1440" w:hanging="360"/>
      </w:pPr>
      <w:rPr>
        <w:rFonts w:ascii="Courier New" w:hAnsi="Courier New" w:hint="default"/>
      </w:rPr>
    </w:lvl>
    <w:lvl w:ilvl="2" w:tplc="A98E61A8">
      <w:start w:val="1"/>
      <w:numFmt w:val="bullet"/>
      <w:lvlText w:val=""/>
      <w:lvlJc w:val="left"/>
      <w:pPr>
        <w:ind w:left="2160" w:hanging="360"/>
      </w:pPr>
      <w:rPr>
        <w:rFonts w:ascii="Wingdings" w:hAnsi="Wingdings" w:hint="default"/>
      </w:rPr>
    </w:lvl>
    <w:lvl w:ilvl="3" w:tplc="02829D1C">
      <w:start w:val="1"/>
      <w:numFmt w:val="bullet"/>
      <w:lvlText w:val=""/>
      <w:lvlJc w:val="left"/>
      <w:pPr>
        <w:ind w:left="2880" w:hanging="360"/>
      </w:pPr>
      <w:rPr>
        <w:rFonts w:ascii="Symbol" w:hAnsi="Symbol" w:hint="default"/>
      </w:rPr>
    </w:lvl>
    <w:lvl w:ilvl="4" w:tplc="BEBE37C4">
      <w:start w:val="1"/>
      <w:numFmt w:val="bullet"/>
      <w:lvlText w:val="o"/>
      <w:lvlJc w:val="left"/>
      <w:pPr>
        <w:ind w:left="3600" w:hanging="360"/>
      </w:pPr>
      <w:rPr>
        <w:rFonts w:ascii="Courier New" w:hAnsi="Courier New" w:hint="default"/>
      </w:rPr>
    </w:lvl>
    <w:lvl w:ilvl="5" w:tplc="C9C66B76">
      <w:start w:val="1"/>
      <w:numFmt w:val="bullet"/>
      <w:lvlText w:val=""/>
      <w:lvlJc w:val="left"/>
      <w:pPr>
        <w:ind w:left="4320" w:hanging="360"/>
      </w:pPr>
      <w:rPr>
        <w:rFonts w:ascii="Wingdings" w:hAnsi="Wingdings" w:hint="default"/>
      </w:rPr>
    </w:lvl>
    <w:lvl w:ilvl="6" w:tplc="2A8ECFAE">
      <w:start w:val="1"/>
      <w:numFmt w:val="bullet"/>
      <w:lvlText w:val=""/>
      <w:lvlJc w:val="left"/>
      <w:pPr>
        <w:ind w:left="5040" w:hanging="360"/>
      </w:pPr>
      <w:rPr>
        <w:rFonts w:ascii="Symbol" w:hAnsi="Symbol" w:hint="default"/>
      </w:rPr>
    </w:lvl>
    <w:lvl w:ilvl="7" w:tplc="CF6E6228">
      <w:start w:val="1"/>
      <w:numFmt w:val="bullet"/>
      <w:lvlText w:val="o"/>
      <w:lvlJc w:val="left"/>
      <w:pPr>
        <w:ind w:left="5760" w:hanging="360"/>
      </w:pPr>
      <w:rPr>
        <w:rFonts w:ascii="Courier New" w:hAnsi="Courier New" w:hint="default"/>
      </w:rPr>
    </w:lvl>
    <w:lvl w:ilvl="8" w:tplc="F98E79B8">
      <w:start w:val="1"/>
      <w:numFmt w:val="bullet"/>
      <w:lvlText w:val=""/>
      <w:lvlJc w:val="left"/>
      <w:pPr>
        <w:ind w:left="6480" w:hanging="360"/>
      </w:pPr>
      <w:rPr>
        <w:rFonts w:ascii="Wingdings" w:hAnsi="Wingdings" w:hint="default"/>
      </w:rPr>
    </w:lvl>
  </w:abstractNum>
  <w:abstractNum w:abstractNumId="69" w15:restartNumberingAfterBreak="0">
    <w:nsid w:val="688BB3A1"/>
    <w:multiLevelType w:val="hybridMultilevel"/>
    <w:tmpl w:val="D63A1C0E"/>
    <w:lvl w:ilvl="0" w:tplc="990258C0">
      <w:start w:val="1"/>
      <w:numFmt w:val="bullet"/>
      <w:lvlText w:val=""/>
      <w:lvlJc w:val="left"/>
      <w:pPr>
        <w:ind w:left="720" w:hanging="360"/>
      </w:pPr>
      <w:rPr>
        <w:rFonts w:ascii="Symbol" w:hAnsi="Symbol" w:hint="default"/>
      </w:rPr>
    </w:lvl>
    <w:lvl w:ilvl="1" w:tplc="1C6002BE">
      <w:start w:val="1"/>
      <w:numFmt w:val="bullet"/>
      <w:lvlText w:val="o"/>
      <w:lvlJc w:val="left"/>
      <w:pPr>
        <w:ind w:left="1440" w:hanging="360"/>
      </w:pPr>
      <w:rPr>
        <w:rFonts w:ascii="Courier New" w:hAnsi="Courier New" w:hint="default"/>
      </w:rPr>
    </w:lvl>
    <w:lvl w:ilvl="2" w:tplc="A18E6DB6">
      <w:start w:val="1"/>
      <w:numFmt w:val="bullet"/>
      <w:lvlText w:val=""/>
      <w:lvlJc w:val="left"/>
      <w:pPr>
        <w:ind w:left="2160" w:hanging="360"/>
      </w:pPr>
      <w:rPr>
        <w:rFonts w:ascii="Wingdings" w:hAnsi="Wingdings" w:hint="default"/>
      </w:rPr>
    </w:lvl>
    <w:lvl w:ilvl="3" w:tplc="6E4CB234">
      <w:start w:val="1"/>
      <w:numFmt w:val="bullet"/>
      <w:lvlText w:val=""/>
      <w:lvlJc w:val="left"/>
      <w:pPr>
        <w:ind w:left="2880" w:hanging="360"/>
      </w:pPr>
      <w:rPr>
        <w:rFonts w:ascii="Symbol" w:hAnsi="Symbol" w:hint="default"/>
      </w:rPr>
    </w:lvl>
    <w:lvl w:ilvl="4" w:tplc="2A98506E">
      <w:start w:val="1"/>
      <w:numFmt w:val="bullet"/>
      <w:lvlText w:val="o"/>
      <w:lvlJc w:val="left"/>
      <w:pPr>
        <w:ind w:left="3600" w:hanging="360"/>
      </w:pPr>
      <w:rPr>
        <w:rFonts w:ascii="Courier New" w:hAnsi="Courier New" w:hint="default"/>
      </w:rPr>
    </w:lvl>
    <w:lvl w:ilvl="5" w:tplc="08C01156">
      <w:start w:val="1"/>
      <w:numFmt w:val="bullet"/>
      <w:lvlText w:val=""/>
      <w:lvlJc w:val="left"/>
      <w:pPr>
        <w:ind w:left="4320" w:hanging="360"/>
      </w:pPr>
      <w:rPr>
        <w:rFonts w:ascii="Wingdings" w:hAnsi="Wingdings" w:hint="default"/>
      </w:rPr>
    </w:lvl>
    <w:lvl w:ilvl="6" w:tplc="8C143B84">
      <w:start w:val="1"/>
      <w:numFmt w:val="bullet"/>
      <w:lvlText w:val=""/>
      <w:lvlJc w:val="left"/>
      <w:pPr>
        <w:ind w:left="5040" w:hanging="360"/>
      </w:pPr>
      <w:rPr>
        <w:rFonts w:ascii="Symbol" w:hAnsi="Symbol" w:hint="default"/>
      </w:rPr>
    </w:lvl>
    <w:lvl w:ilvl="7" w:tplc="847C2606">
      <w:start w:val="1"/>
      <w:numFmt w:val="bullet"/>
      <w:lvlText w:val="o"/>
      <w:lvlJc w:val="left"/>
      <w:pPr>
        <w:ind w:left="5760" w:hanging="360"/>
      </w:pPr>
      <w:rPr>
        <w:rFonts w:ascii="Courier New" w:hAnsi="Courier New" w:hint="default"/>
      </w:rPr>
    </w:lvl>
    <w:lvl w:ilvl="8" w:tplc="1D325522">
      <w:start w:val="1"/>
      <w:numFmt w:val="bullet"/>
      <w:lvlText w:val=""/>
      <w:lvlJc w:val="left"/>
      <w:pPr>
        <w:ind w:left="6480" w:hanging="360"/>
      </w:pPr>
      <w:rPr>
        <w:rFonts w:ascii="Wingdings" w:hAnsi="Wingdings" w:hint="default"/>
      </w:rPr>
    </w:lvl>
  </w:abstractNum>
  <w:abstractNum w:abstractNumId="70" w15:restartNumberingAfterBreak="0">
    <w:nsid w:val="6D287150"/>
    <w:multiLevelType w:val="hybridMultilevel"/>
    <w:tmpl w:val="FFFFFFFF"/>
    <w:lvl w:ilvl="0" w:tplc="0936A272">
      <w:start w:val="1"/>
      <w:numFmt w:val="bullet"/>
      <w:lvlText w:val=""/>
      <w:lvlJc w:val="left"/>
      <w:pPr>
        <w:ind w:left="720" w:hanging="360"/>
      </w:pPr>
      <w:rPr>
        <w:rFonts w:ascii="Symbol" w:hAnsi="Symbol" w:hint="default"/>
      </w:rPr>
    </w:lvl>
    <w:lvl w:ilvl="1" w:tplc="5638358C">
      <w:start w:val="1"/>
      <w:numFmt w:val="bullet"/>
      <w:lvlText w:val="o"/>
      <w:lvlJc w:val="left"/>
      <w:pPr>
        <w:ind w:left="1440" w:hanging="360"/>
      </w:pPr>
      <w:rPr>
        <w:rFonts w:ascii="Courier New" w:hAnsi="Courier New" w:hint="default"/>
      </w:rPr>
    </w:lvl>
    <w:lvl w:ilvl="2" w:tplc="B80C3870">
      <w:start w:val="1"/>
      <w:numFmt w:val="bullet"/>
      <w:lvlText w:val=""/>
      <w:lvlJc w:val="left"/>
      <w:pPr>
        <w:ind w:left="2160" w:hanging="360"/>
      </w:pPr>
      <w:rPr>
        <w:rFonts w:ascii="Wingdings" w:hAnsi="Wingdings" w:hint="default"/>
      </w:rPr>
    </w:lvl>
    <w:lvl w:ilvl="3" w:tplc="846A69BA">
      <w:start w:val="1"/>
      <w:numFmt w:val="bullet"/>
      <w:lvlText w:val=""/>
      <w:lvlJc w:val="left"/>
      <w:pPr>
        <w:ind w:left="2880" w:hanging="360"/>
      </w:pPr>
      <w:rPr>
        <w:rFonts w:ascii="Symbol" w:hAnsi="Symbol" w:hint="default"/>
      </w:rPr>
    </w:lvl>
    <w:lvl w:ilvl="4" w:tplc="5D9CB15E">
      <w:start w:val="1"/>
      <w:numFmt w:val="bullet"/>
      <w:lvlText w:val="o"/>
      <w:lvlJc w:val="left"/>
      <w:pPr>
        <w:ind w:left="3600" w:hanging="360"/>
      </w:pPr>
      <w:rPr>
        <w:rFonts w:ascii="Courier New" w:hAnsi="Courier New" w:hint="default"/>
      </w:rPr>
    </w:lvl>
    <w:lvl w:ilvl="5" w:tplc="1602B1A2">
      <w:start w:val="1"/>
      <w:numFmt w:val="bullet"/>
      <w:lvlText w:val=""/>
      <w:lvlJc w:val="left"/>
      <w:pPr>
        <w:ind w:left="4320" w:hanging="360"/>
      </w:pPr>
      <w:rPr>
        <w:rFonts w:ascii="Wingdings" w:hAnsi="Wingdings" w:hint="default"/>
      </w:rPr>
    </w:lvl>
    <w:lvl w:ilvl="6" w:tplc="3130777E">
      <w:start w:val="1"/>
      <w:numFmt w:val="bullet"/>
      <w:lvlText w:val=""/>
      <w:lvlJc w:val="left"/>
      <w:pPr>
        <w:ind w:left="5040" w:hanging="360"/>
      </w:pPr>
      <w:rPr>
        <w:rFonts w:ascii="Symbol" w:hAnsi="Symbol" w:hint="default"/>
      </w:rPr>
    </w:lvl>
    <w:lvl w:ilvl="7" w:tplc="90989F5E">
      <w:start w:val="1"/>
      <w:numFmt w:val="bullet"/>
      <w:lvlText w:val="o"/>
      <w:lvlJc w:val="left"/>
      <w:pPr>
        <w:ind w:left="5760" w:hanging="360"/>
      </w:pPr>
      <w:rPr>
        <w:rFonts w:ascii="Courier New" w:hAnsi="Courier New" w:hint="default"/>
      </w:rPr>
    </w:lvl>
    <w:lvl w:ilvl="8" w:tplc="67CA1400">
      <w:start w:val="1"/>
      <w:numFmt w:val="bullet"/>
      <w:lvlText w:val=""/>
      <w:lvlJc w:val="left"/>
      <w:pPr>
        <w:ind w:left="6480" w:hanging="360"/>
      </w:pPr>
      <w:rPr>
        <w:rFonts w:ascii="Wingdings" w:hAnsi="Wingdings" w:hint="default"/>
      </w:rPr>
    </w:lvl>
  </w:abstractNum>
  <w:abstractNum w:abstractNumId="71" w15:restartNumberingAfterBreak="0">
    <w:nsid w:val="6E946A08"/>
    <w:multiLevelType w:val="multilevel"/>
    <w:tmpl w:val="D646E76A"/>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pStyle w:val="Ttulo3"/>
      <w:lvlText w:val="%1.%2.%3."/>
      <w:lvlJc w:val="left"/>
      <w:pPr>
        <w:ind w:left="1224" w:hanging="504"/>
      </w:pPr>
      <w:rPr>
        <w:b/>
        <w:bCs/>
        <w:sz w:val="24"/>
        <w:szCs w:val="24"/>
      </w:rPr>
    </w:lvl>
    <w:lvl w:ilvl="3">
      <w:start w:val="1"/>
      <w:numFmt w:val="decimal"/>
      <w:pStyle w:val="Ttulo4"/>
      <w:lvlText w:val="%1.%2.%3.%4."/>
      <w:lvlJc w:val="left"/>
      <w:pPr>
        <w:ind w:left="2632" w:hanging="648"/>
      </w:pPr>
      <w:rPr>
        <w:b/>
        <w:bCs/>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6E9612DE"/>
    <w:multiLevelType w:val="hybridMultilevel"/>
    <w:tmpl w:val="CD027D46"/>
    <w:lvl w:ilvl="0" w:tplc="690C6A98">
      <w:start w:val="1"/>
      <w:numFmt w:val="decimal"/>
      <w:lvlText w:val="%1."/>
      <w:lvlJc w:val="left"/>
      <w:pPr>
        <w:ind w:left="720" w:hanging="360"/>
      </w:pPr>
    </w:lvl>
    <w:lvl w:ilvl="1" w:tplc="E54E917A">
      <w:start w:val="1"/>
      <w:numFmt w:val="lowerLetter"/>
      <w:lvlText w:val="%2."/>
      <w:lvlJc w:val="left"/>
      <w:pPr>
        <w:ind w:left="1440" w:hanging="360"/>
      </w:pPr>
    </w:lvl>
    <w:lvl w:ilvl="2" w:tplc="7FC673B6">
      <w:start w:val="1"/>
      <w:numFmt w:val="lowerRoman"/>
      <w:lvlText w:val="%3."/>
      <w:lvlJc w:val="right"/>
      <w:pPr>
        <w:ind w:left="2160" w:hanging="180"/>
      </w:pPr>
    </w:lvl>
    <w:lvl w:ilvl="3" w:tplc="6D8885AE">
      <w:start w:val="1"/>
      <w:numFmt w:val="decimal"/>
      <w:lvlText w:val="%4."/>
      <w:lvlJc w:val="left"/>
      <w:pPr>
        <w:ind w:left="2880" w:hanging="360"/>
      </w:pPr>
    </w:lvl>
    <w:lvl w:ilvl="4" w:tplc="0A06F1F8">
      <w:start w:val="1"/>
      <w:numFmt w:val="lowerLetter"/>
      <w:lvlText w:val="%5."/>
      <w:lvlJc w:val="left"/>
      <w:pPr>
        <w:ind w:left="3600" w:hanging="360"/>
      </w:pPr>
    </w:lvl>
    <w:lvl w:ilvl="5" w:tplc="82406364">
      <w:start w:val="1"/>
      <w:numFmt w:val="lowerRoman"/>
      <w:lvlText w:val="%6."/>
      <w:lvlJc w:val="right"/>
      <w:pPr>
        <w:ind w:left="4320" w:hanging="180"/>
      </w:pPr>
    </w:lvl>
    <w:lvl w:ilvl="6" w:tplc="51F0C0B4">
      <w:start w:val="1"/>
      <w:numFmt w:val="decimal"/>
      <w:lvlText w:val="%7."/>
      <w:lvlJc w:val="left"/>
      <w:pPr>
        <w:ind w:left="5040" w:hanging="360"/>
      </w:pPr>
    </w:lvl>
    <w:lvl w:ilvl="7" w:tplc="2FC63DBE">
      <w:start w:val="1"/>
      <w:numFmt w:val="lowerLetter"/>
      <w:lvlText w:val="%8."/>
      <w:lvlJc w:val="left"/>
      <w:pPr>
        <w:ind w:left="5760" w:hanging="360"/>
      </w:pPr>
    </w:lvl>
    <w:lvl w:ilvl="8" w:tplc="0720D6EA">
      <w:start w:val="1"/>
      <w:numFmt w:val="lowerRoman"/>
      <w:lvlText w:val="%9."/>
      <w:lvlJc w:val="right"/>
      <w:pPr>
        <w:ind w:left="6480" w:hanging="180"/>
      </w:pPr>
    </w:lvl>
  </w:abstractNum>
  <w:abstractNum w:abstractNumId="73" w15:restartNumberingAfterBreak="0">
    <w:nsid w:val="6F65365C"/>
    <w:multiLevelType w:val="multilevel"/>
    <w:tmpl w:val="31C0F0C2"/>
    <w:styleLink w:val="WW8Num2"/>
    <w:lvl w:ilvl="0">
      <w:numFmt w:val="bullet"/>
      <w:lvlText w:val=""/>
      <w:lvlJc w:val="left"/>
      <w:pPr>
        <w:ind w:left="707" w:hanging="283"/>
      </w:pPr>
      <w:rPr>
        <w:rFonts w:ascii="Symbol" w:hAnsi="Symbol" w:cs="OpenSymbol, 'Arial Unicode MS'"/>
      </w:rPr>
    </w:lvl>
    <w:lvl w:ilvl="1">
      <w:numFmt w:val="bullet"/>
      <w:lvlText w:val=""/>
      <w:lvlJc w:val="left"/>
      <w:pPr>
        <w:ind w:left="1414" w:hanging="283"/>
      </w:pPr>
      <w:rPr>
        <w:rFonts w:ascii="Symbol" w:hAnsi="Symbol" w:cs="OpenSymbol, 'Arial Unicode MS'"/>
      </w:rPr>
    </w:lvl>
    <w:lvl w:ilvl="2">
      <w:numFmt w:val="bullet"/>
      <w:lvlText w:val=""/>
      <w:lvlJc w:val="left"/>
      <w:pPr>
        <w:ind w:left="2121" w:hanging="283"/>
      </w:pPr>
      <w:rPr>
        <w:rFonts w:ascii="Symbol" w:hAnsi="Symbol" w:cs="OpenSymbol, 'Arial Unicode MS'"/>
      </w:rPr>
    </w:lvl>
    <w:lvl w:ilvl="3">
      <w:numFmt w:val="bullet"/>
      <w:lvlText w:val=""/>
      <w:lvlJc w:val="left"/>
      <w:pPr>
        <w:ind w:left="2828" w:hanging="283"/>
      </w:pPr>
      <w:rPr>
        <w:rFonts w:ascii="Symbol" w:hAnsi="Symbol" w:cs="OpenSymbol, 'Arial Unicode MS'"/>
      </w:rPr>
    </w:lvl>
    <w:lvl w:ilvl="4">
      <w:numFmt w:val="bullet"/>
      <w:lvlText w:val=""/>
      <w:lvlJc w:val="left"/>
      <w:pPr>
        <w:ind w:left="3535" w:hanging="283"/>
      </w:pPr>
      <w:rPr>
        <w:rFonts w:ascii="Symbol" w:hAnsi="Symbol" w:cs="OpenSymbol, 'Arial Unicode MS'"/>
      </w:rPr>
    </w:lvl>
    <w:lvl w:ilvl="5">
      <w:numFmt w:val="bullet"/>
      <w:lvlText w:val=""/>
      <w:lvlJc w:val="left"/>
      <w:pPr>
        <w:ind w:left="4242" w:hanging="283"/>
      </w:pPr>
      <w:rPr>
        <w:rFonts w:ascii="Symbol" w:hAnsi="Symbol" w:cs="OpenSymbol, 'Arial Unicode MS'"/>
      </w:rPr>
    </w:lvl>
    <w:lvl w:ilvl="6">
      <w:numFmt w:val="bullet"/>
      <w:lvlText w:val=""/>
      <w:lvlJc w:val="left"/>
      <w:pPr>
        <w:ind w:left="4949" w:hanging="283"/>
      </w:pPr>
      <w:rPr>
        <w:rFonts w:ascii="Symbol" w:hAnsi="Symbol" w:cs="OpenSymbol, 'Arial Unicode MS'"/>
      </w:rPr>
    </w:lvl>
    <w:lvl w:ilvl="7">
      <w:numFmt w:val="bullet"/>
      <w:lvlText w:val=""/>
      <w:lvlJc w:val="left"/>
      <w:pPr>
        <w:ind w:left="5656" w:hanging="283"/>
      </w:pPr>
      <w:rPr>
        <w:rFonts w:ascii="Symbol" w:hAnsi="Symbol" w:cs="OpenSymbol, 'Arial Unicode MS'"/>
      </w:rPr>
    </w:lvl>
    <w:lvl w:ilvl="8">
      <w:numFmt w:val="bullet"/>
      <w:lvlText w:val=""/>
      <w:lvlJc w:val="left"/>
      <w:pPr>
        <w:ind w:left="6363" w:hanging="283"/>
      </w:pPr>
      <w:rPr>
        <w:rFonts w:ascii="Symbol" w:hAnsi="Symbol" w:cs="OpenSymbol, 'Arial Unicode MS'"/>
      </w:rPr>
    </w:lvl>
  </w:abstractNum>
  <w:abstractNum w:abstractNumId="74" w15:restartNumberingAfterBreak="0">
    <w:nsid w:val="6F950675"/>
    <w:multiLevelType w:val="multilevel"/>
    <w:tmpl w:val="EC94B2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2435BFE"/>
    <w:multiLevelType w:val="hybridMultilevel"/>
    <w:tmpl w:val="E1DEA256"/>
    <w:lvl w:ilvl="0" w:tplc="325A3836">
      <w:start w:val="1"/>
      <w:numFmt w:val="bullet"/>
      <w:lvlText w:val=""/>
      <w:lvlJc w:val="left"/>
      <w:pPr>
        <w:ind w:left="720" w:hanging="360"/>
      </w:pPr>
      <w:rPr>
        <w:rFonts w:ascii="Symbol" w:hAnsi="Symbol" w:hint="default"/>
      </w:rPr>
    </w:lvl>
    <w:lvl w:ilvl="1" w:tplc="D7E63ACA">
      <w:start w:val="1"/>
      <w:numFmt w:val="bullet"/>
      <w:lvlText w:val="o"/>
      <w:lvlJc w:val="left"/>
      <w:pPr>
        <w:ind w:left="1440" w:hanging="360"/>
      </w:pPr>
      <w:rPr>
        <w:rFonts w:ascii="Courier New" w:hAnsi="Courier New" w:hint="default"/>
      </w:rPr>
    </w:lvl>
    <w:lvl w:ilvl="2" w:tplc="D876CEFA">
      <w:start w:val="1"/>
      <w:numFmt w:val="bullet"/>
      <w:lvlText w:val=""/>
      <w:lvlJc w:val="left"/>
      <w:pPr>
        <w:ind w:left="2160" w:hanging="360"/>
      </w:pPr>
      <w:rPr>
        <w:rFonts w:ascii="Wingdings" w:hAnsi="Wingdings" w:hint="default"/>
      </w:rPr>
    </w:lvl>
    <w:lvl w:ilvl="3" w:tplc="DCC295D6">
      <w:start w:val="1"/>
      <w:numFmt w:val="bullet"/>
      <w:lvlText w:val=""/>
      <w:lvlJc w:val="left"/>
      <w:pPr>
        <w:ind w:left="2880" w:hanging="360"/>
      </w:pPr>
      <w:rPr>
        <w:rFonts w:ascii="Symbol" w:hAnsi="Symbol" w:hint="default"/>
      </w:rPr>
    </w:lvl>
    <w:lvl w:ilvl="4" w:tplc="C5445736">
      <w:start w:val="1"/>
      <w:numFmt w:val="bullet"/>
      <w:lvlText w:val="o"/>
      <w:lvlJc w:val="left"/>
      <w:pPr>
        <w:ind w:left="3600" w:hanging="360"/>
      </w:pPr>
      <w:rPr>
        <w:rFonts w:ascii="Courier New" w:hAnsi="Courier New" w:hint="default"/>
      </w:rPr>
    </w:lvl>
    <w:lvl w:ilvl="5" w:tplc="0AA2282A">
      <w:start w:val="1"/>
      <w:numFmt w:val="bullet"/>
      <w:lvlText w:val=""/>
      <w:lvlJc w:val="left"/>
      <w:pPr>
        <w:ind w:left="4320" w:hanging="360"/>
      </w:pPr>
      <w:rPr>
        <w:rFonts w:ascii="Wingdings" w:hAnsi="Wingdings" w:hint="default"/>
      </w:rPr>
    </w:lvl>
    <w:lvl w:ilvl="6" w:tplc="5E820730">
      <w:start w:val="1"/>
      <w:numFmt w:val="bullet"/>
      <w:lvlText w:val=""/>
      <w:lvlJc w:val="left"/>
      <w:pPr>
        <w:ind w:left="5040" w:hanging="360"/>
      </w:pPr>
      <w:rPr>
        <w:rFonts w:ascii="Symbol" w:hAnsi="Symbol" w:hint="default"/>
      </w:rPr>
    </w:lvl>
    <w:lvl w:ilvl="7" w:tplc="3898B27E">
      <w:start w:val="1"/>
      <w:numFmt w:val="bullet"/>
      <w:lvlText w:val="o"/>
      <w:lvlJc w:val="left"/>
      <w:pPr>
        <w:ind w:left="5760" w:hanging="360"/>
      </w:pPr>
      <w:rPr>
        <w:rFonts w:ascii="Courier New" w:hAnsi="Courier New" w:hint="default"/>
      </w:rPr>
    </w:lvl>
    <w:lvl w:ilvl="8" w:tplc="23107F84">
      <w:start w:val="1"/>
      <w:numFmt w:val="bullet"/>
      <w:lvlText w:val=""/>
      <w:lvlJc w:val="left"/>
      <w:pPr>
        <w:ind w:left="6480" w:hanging="360"/>
      </w:pPr>
      <w:rPr>
        <w:rFonts w:ascii="Wingdings" w:hAnsi="Wingdings" w:hint="default"/>
      </w:rPr>
    </w:lvl>
  </w:abstractNum>
  <w:abstractNum w:abstractNumId="76" w15:restartNumberingAfterBreak="0">
    <w:nsid w:val="72478408"/>
    <w:multiLevelType w:val="hybridMultilevel"/>
    <w:tmpl w:val="09764690"/>
    <w:lvl w:ilvl="0" w:tplc="720A702E">
      <w:start w:val="1"/>
      <w:numFmt w:val="bullet"/>
      <w:lvlText w:val=""/>
      <w:lvlJc w:val="left"/>
      <w:pPr>
        <w:ind w:left="720" w:hanging="360"/>
      </w:pPr>
      <w:rPr>
        <w:rFonts w:ascii="Symbol" w:hAnsi="Symbol" w:hint="default"/>
      </w:rPr>
    </w:lvl>
    <w:lvl w:ilvl="1" w:tplc="0CECFD66">
      <w:start w:val="1"/>
      <w:numFmt w:val="bullet"/>
      <w:lvlText w:val="o"/>
      <w:lvlJc w:val="left"/>
      <w:pPr>
        <w:ind w:left="1440" w:hanging="360"/>
      </w:pPr>
      <w:rPr>
        <w:rFonts w:ascii="Courier New" w:hAnsi="Courier New" w:hint="default"/>
      </w:rPr>
    </w:lvl>
    <w:lvl w:ilvl="2" w:tplc="E9702A2C">
      <w:start w:val="1"/>
      <w:numFmt w:val="bullet"/>
      <w:lvlText w:val=""/>
      <w:lvlJc w:val="left"/>
      <w:pPr>
        <w:ind w:left="2160" w:hanging="360"/>
      </w:pPr>
      <w:rPr>
        <w:rFonts w:ascii="Wingdings" w:hAnsi="Wingdings" w:hint="default"/>
      </w:rPr>
    </w:lvl>
    <w:lvl w:ilvl="3" w:tplc="289C2F58">
      <w:start w:val="1"/>
      <w:numFmt w:val="bullet"/>
      <w:lvlText w:val=""/>
      <w:lvlJc w:val="left"/>
      <w:pPr>
        <w:ind w:left="2880" w:hanging="360"/>
      </w:pPr>
      <w:rPr>
        <w:rFonts w:ascii="Symbol" w:hAnsi="Symbol" w:hint="default"/>
      </w:rPr>
    </w:lvl>
    <w:lvl w:ilvl="4" w:tplc="B9906EB8">
      <w:start w:val="1"/>
      <w:numFmt w:val="bullet"/>
      <w:lvlText w:val="o"/>
      <w:lvlJc w:val="left"/>
      <w:pPr>
        <w:ind w:left="3600" w:hanging="360"/>
      </w:pPr>
      <w:rPr>
        <w:rFonts w:ascii="Courier New" w:hAnsi="Courier New" w:hint="default"/>
      </w:rPr>
    </w:lvl>
    <w:lvl w:ilvl="5" w:tplc="203057B6">
      <w:start w:val="1"/>
      <w:numFmt w:val="bullet"/>
      <w:lvlText w:val=""/>
      <w:lvlJc w:val="left"/>
      <w:pPr>
        <w:ind w:left="4320" w:hanging="360"/>
      </w:pPr>
      <w:rPr>
        <w:rFonts w:ascii="Wingdings" w:hAnsi="Wingdings" w:hint="default"/>
      </w:rPr>
    </w:lvl>
    <w:lvl w:ilvl="6" w:tplc="31BC5406">
      <w:start w:val="1"/>
      <w:numFmt w:val="bullet"/>
      <w:lvlText w:val=""/>
      <w:lvlJc w:val="left"/>
      <w:pPr>
        <w:ind w:left="5040" w:hanging="360"/>
      </w:pPr>
      <w:rPr>
        <w:rFonts w:ascii="Symbol" w:hAnsi="Symbol" w:hint="default"/>
      </w:rPr>
    </w:lvl>
    <w:lvl w:ilvl="7" w:tplc="C776ADCE">
      <w:start w:val="1"/>
      <w:numFmt w:val="bullet"/>
      <w:lvlText w:val="o"/>
      <w:lvlJc w:val="left"/>
      <w:pPr>
        <w:ind w:left="5760" w:hanging="360"/>
      </w:pPr>
      <w:rPr>
        <w:rFonts w:ascii="Courier New" w:hAnsi="Courier New" w:hint="default"/>
      </w:rPr>
    </w:lvl>
    <w:lvl w:ilvl="8" w:tplc="5A887E50">
      <w:start w:val="1"/>
      <w:numFmt w:val="bullet"/>
      <w:lvlText w:val=""/>
      <w:lvlJc w:val="left"/>
      <w:pPr>
        <w:ind w:left="6480" w:hanging="360"/>
      </w:pPr>
      <w:rPr>
        <w:rFonts w:ascii="Wingdings" w:hAnsi="Wingdings" w:hint="default"/>
      </w:rPr>
    </w:lvl>
  </w:abstractNum>
  <w:abstractNum w:abstractNumId="77" w15:restartNumberingAfterBreak="0">
    <w:nsid w:val="751B61CB"/>
    <w:multiLevelType w:val="multilevel"/>
    <w:tmpl w:val="CDF01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75F2098A"/>
    <w:multiLevelType w:val="multilevel"/>
    <w:tmpl w:val="BFEE8852"/>
    <w:lvl w:ilvl="0">
      <w:start w:val="1"/>
      <w:numFmt w:val="bullet"/>
      <w:lvlText w:val=""/>
      <w:lvlJc w:val="left"/>
      <w:pPr>
        <w:ind w:left="1584"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603754E"/>
    <w:multiLevelType w:val="hybridMultilevel"/>
    <w:tmpl w:val="732CD7C4"/>
    <w:lvl w:ilvl="0" w:tplc="F5DC92FE">
      <w:start w:val="1"/>
      <w:numFmt w:val="bullet"/>
      <w:lvlText w:val=""/>
      <w:lvlJc w:val="left"/>
      <w:pPr>
        <w:ind w:left="720" w:hanging="360"/>
      </w:pPr>
      <w:rPr>
        <w:rFonts w:ascii="Symbol" w:hAnsi="Symbol" w:hint="default"/>
      </w:rPr>
    </w:lvl>
    <w:lvl w:ilvl="1" w:tplc="7CB6D734">
      <w:start w:val="1"/>
      <w:numFmt w:val="bullet"/>
      <w:lvlText w:val="o"/>
      <w:lvlJc w:val="left"/>
      <w:pPr>
        <w:ind w:left="1440" w:hanging="360"/>
      </w:pPr>
      <w:rPr>
        <w:rFonts w:ascii="Courier New" w:hAnsi="Courier New" w:hint="default"/>
      </w:rPr>
    </w:lvl>
    <w:lvl w:ilvl="2" w:tplc="93DC0676">
      <w:start w:val="1"/>
      <w:numFmt w:val="bullet"/>
      <w:lvlText w:val=""/>
      <w:lvlJc w:val="left"/>
      <w:pPr>
        <w:ind w:left="2160" w:hanging="360"/>
      </w:pPr>
      <w:rPr>
        <w:rFonts w:ascii="Wingdings" w:hAnsi="Wingdings" w:hint="default"/>
      </w:rPr>
    </w:lvl>
    <w:lvl w:ilvl="3" w:tplc="422882F6">
      <w:start w:val="1"/>
      <w:numFmt w:val="bullet"/>
      <w:lvlText w:val=""/>
      <w:lvlJc w:val="left"/>
      <w:pPr>
        <w:ind w:left="2880" w:hanging="360"/>
      </w:pPr>
      <w:rPr>
        <w:rFonts w:ascii="Symbol" w:hAnsi="Symbol" w:hint="default"/>
      </w:rPr>
    </w:lvl>
    <w:lvl w:ilvl="4" w:tplc="B36EF3CA">
      <w:start w:val="1"/>
      <w:numFmt w:val="bullet"/>
      <w:lvlText w:val="o"/>
      <w:lvlJc w:val="left"/>
      <w:pPr>
        <w:ind w:left="3600" w:hanging="360"/>
      </w:pPr>
      <w:rPr>
        <w:rFonts w:ascii="Courier New" w:hAnsi="Courier New" w:hint="default"/>
      </w:rPr>
    </w:lvl>
    <w:lvl w:ilvl="5" w:tplc="28466CB8">
      <w:start w:val="1"/>
      <w:numFmt w:val="bullet"/>
      <w:lvlText w:val=""/>
      <w:lvlJc w:val="left"/>
      <w:pPr>
        <w:ind w:left="4320" w:hanging="360"/>
      </w:pPr>
      <w:rPr>
        <w:rFonts w:ascii="Wingdings" w:hAnsi="Wingdings" w:hint="default"/>
      </w:rPr>
    </w:lvl>
    <w:lvl w:ilvl="6" w:tplc="65E203C6">
      <w:start w:val="1"/>
      <w:numFmt w:val="bullet"/>
      <w:lvlText w:val=""/>
      <w:lvlJc w:val="left"/>
      <w:pPr>
        <w:ind w:left="5040" w:hanging="360"/>
      </w:pPr>
      <w:rPr>
        <w:rFonts w:ascii="Symbol" w:hAnsi="Symbol" w:hint="default"/>
      </w:rPr>
    </w:lvl>
    <w:lvl w:ilvl="7" w:tplc="40683310">
      <w:start w:val="1"/>
      <w:numFmt w:val="bullet"/>
      <w:lvlText w:val="o"/>
      <w:lvlJc w:val="left"/>
      <w:pPr>
        <w:ind w:left="5760" w:hanging="360"/>
      </w:pPr>
      <w:rPr>
        <w:rFonts w:ascii="Courier New" w:hAnsi="Courier New" w:hint="default"/>
      </w:rPr>
    </w:lvl>
    <w:lvl w:ilvl="8" w:tplc="55CCCB14">
      <w:start w:val="1"/>
      <w:numFmt w:val="bullet"/>
      <w:lvlText w:val=""/>
      <w:lvlJc w:val="left"/>
      <w:pPr>
        <w:ind w:left="6480" w:hanging="360"/>
      </w:pPr>
      <w:rPr>
        <w:rFonts w:ascii="Wingdings" w:hAnsi="Wingdings" w:hint="default"/>
      </w:rPr>
    </w:lvl>
  </w:abstractNum>
  <w:abstractNum w:abstractNumId="80" w15:restartNumberingAfterBreak="0">
    <w:nsid w:val="78F06786"/>
    <w:multiLevelType w:val="hybridMultilevel"/>
    <w:tmpl w:val="A8568BD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7B6E90AD"/>
    <w:multiLevelType w:val="hybridMultilevel"/>
    <w:tmpl w:val="299ED850"/>
    <w:lvl w:ilvl="0" w:tplc="FB28D886">
      <w:start w:val="1"/>
      <w:numFmt w:val="bullet"/>
      <w:lvlText w:val=""/>
      <w:lvlJc w:val="left"/>
      <w:pPr>
        <w:ind w:left="720" w:hanging="360"/>
      </w:pPr>
      <w:rPr>
        <w:rFonts w:ascii="Symbol" w:hAnsi="Symbol" w:hint="default"/>
      </w:rPr>
    </w:lvl>
    <w:lvl w:ilvl="1" w:tplc="4A60C576">
      <w:start w:val="1"/>
      <w:numFmt w:val="bullet"/>
      <w:lvlText w:val="o"/>
      <w:lvlJc w:val="left"/>
      <w:pPr>
        <w:ind w:left="1440" w:hanging="360"/>
      </w:pPr>
      <w:rPr>
        <w:rFonts w:ascii="Courier New" w:hAnsi="Courier New" w:hint="default"/>
      </w:rPr>
    </w:lvl>
    <w:lvl w:ilvl="2" w:tplc="B4524938">
      <w:start w:val="1"/>
      <w:numFmt w:val="bullet"/>
      <w:lvlText w:val=""/>
      <w:lvlJc w:val="left"/>
      <w:pPr>
        <w:ind w:left="2160" w:hanging="360"/>
      </w:pPr>
      <w:rPr>
        <w:rFonts w:ascii="Wingdings" w:hAnsi="Wingdings" w:hint="default"/>
      </w:rPr>
    </w:lvl>
    <w:lvl w:ilvl="3" w:tplc="48DA57B4">
      <w:start w:val="1"/>
      <w:numFmt w:val="bullet"/>
      <w:lvlText w:val=""/>
      <w:lvlJc w:val="left"/>
      <w:pPr>
        <w:ind w:left="2880" w:hanging="360"/>
      </w:pPr>
      <w:rPr>
        <w:rFonts w:ascii="Symbol" w:hAnsi="Symbol" w:hint="default"/>
      </w:rPr>
    </w:lvl>
    <w:lvl w:ilvl="4" w:tplc="2676E90A">
      <w:start w:val="1"/>
      <w:numFmt w:val="bullet"/>
      <w:lvlText w:val="o"/>
      <w:lvlJc w:val="left"/>
      <w:pPr>
        <w:ind w:left="3600" w:hanging="360"/>
      </w:pPr>
      <w:rPr>
        <w:rFonts w:ascii="Courier New" w:hAnsi="Courier New" w:hint="default"/>
      </w:rPr>
    </w:lvl>
    <w:lvl w:ilvl="5" w:tplc="E900651A">
      <w:start w:val="1"/>
      <w:numFmt w:val="bullet"/>
      <w:lvlText w:val=""/>
      <w:lvlJc w:val="left"/>
      <w:pPr>
        <w:ind w:left="4320" w:hanging="360"/>
      </w:pPr>
      <w:rPr>
        <w:rFonts w:ascii="Wingdings" w:hAnsi="Wingdings" w:hint="default"/>
      </w:rPr>
    </w:lvl>
    <w:lvl w:ilvl="6" w:tplc="06CC353A">
      <w:start w:val="1"/>
      <w:numFmt w:val="bullet"/>
      <w:lvlText w:val=""/>
      <w:lvlJc w:val="left"/>
      <w:pPr>
        <w:ind w:left="5040" w:hanging="360"/>
      </w:pPr>
      <w:rPr>
        <w:rFonts w:ascii="Symbol" w:hAnsi="Symbol" w:hint="default"/>
      </w:rPr>
    </w:lvl>
    <w:lvl w:ilvl="7" w:tplc="823E20EA">
      <w:start w:val="1"/>
      <w:numFmt w:val="bullet"/>
      <w:lvlText w:val="o"/>
      <w:lvlJc w:val="left"/>
      <w:pPr>
        <w:ind w:left="5760" w:hanging="360"/>
      </w:pPr>
      <w:rPr>
        <w:rFonts w:ascii="Courier New" w:hAnsi="Courier New" w:hint="default"/>
      </w:rPr>
    </w:lvl>
    <w:lvl w:ilvl="8" w:tplc="38905806">
      <w:start w:val="1"/>
      <w:numFmt w:val="bullet"/>
      <w:lvlText w:val=""/>
      <w:lvlJc w:val="left"/>
      <w:pPr>
        <w:ind w:left="6480" w:hanging="360"/>
      </w:pPr>
      <w:rPr>
        <w:rFonts w:ascii="Wingdings" w:hAnsi="Wingdings" w:hint="default"/>
      </w:rPr>
    </w:lvl>
  </w:abstractNum>
  <w:abstractNum w:abstractNumId="82" w15:restartNumberingAfterBreak="0">
    <w:nsid w:val="7CB452BD"/>
    <w:multiLevelType w:val="hybridMultilevel"/>
    <w:tmpl w:val="81029EB0"/>
    <w:lvl w:ilvl="0" w:tplc="61405EF2">
      <w:start w:val="1"/>
      <w:numFmt w:val="bullet"/>
      <w:lvlText w:val=""/>
      <w:lvlJc w:val="left"/>
      <w:pPr>
        <w:ind w:left="720" w:hanging="360"/>
      </w:pPr>
      <w:rPr>
        <w:rFonts w:ascii="Symbol" w:hAnsi="Symbol" w:hint="default"/>
      </w:rPr>
    </w:lvl>
    <w:lvl w:ilvl="1" w:tplc="D4FC5B28">
      <w:start w:val="1"/>
      <w:numFmt w:val="bullet"/>
      <w:lvlText w:val="o"/>
      <w:lvlJc w:val="left"/>
      <w:pPr>
        <w:ind w:left="1440" w:hanging="360"/>
      </w:pPr>
      <w:rPr>
        <w:rFonts w:ascii="Courier New" w:hAnsi="Courier New" w:hint="default"/>
      </w:rPr>
    </w:lvl>
    <w:lvl w:ilvl="2" w:tplc="A45E5CD0">
      <w:start w:val="1"/>
      <w:numFmt w:val="bullet"/>
      <w:lvlText w:val=""/>
      <w:lvlJc w:val="left"/>
      <w:pPr>
        <w:ind w:left="2160" w:hanging="360"/>
      </w:pPr>
      <w:rPr>
        <w:rFonts w:ascii="Wingdings" w:hAnsi="Wingdings" w:hint="default"/>
      </w:rPr>
    </w:lvl>
    <w:lvl w:ilvl="3" w:tplc="30602F2E">
      <w:start w:val="1"/>
      <w:numFmt w:val="bullet"/>
      <w:lvlText w:val=""/>
      <w:lvlJc w:val="left"/>
      <w:pPr>
        <w:ind w:left="2880" w:hanging="360"/>
      </w:pPr>
      <w:rPr>
        <w:rFonts w:ascii="Symbol" w:hAnsi="Symbol" w:hint="default"/>
      </w:rPr>
    </w:lvl>
    <w:lvl w:ilvl="4" w:tplc="4506818E">
      <w:start w:val="1"/>
      <w:numFmt w:val="bullet"/>
      <w:lvlText w:val="o"/>
      <w:lvlJc w:val="left"/>
      <w:pPr>
        <w:ind w:left="3600" w:hanging="360"/>
      </w:pPr>
      <w:rPr>
        <w:rFonts w:ascii="Courier New" w:hAnsi="Courier New" w:hint="default"/>
      </w:rPr>
    </w:lvl>
    <w:lvl w:ilvl="5" w:tplc="AA146208">
      <w:start w:val="1"/>
      <w:numFmt w:val="bullet"/>
      <w:lvlText w:val=""/>
      <w:lvlJc w:val="left"/>
      <w:pPr>
        <w:ind w:left="4320" w:hanging="360"/>
      </w:pPr>
      <w:rPr>
        <w:rFonts w:ascii="Wingdings" w:hAnsi="Wingdings" w:hint="default"/>
      </w:rPr>
    </w:lvl>
    <w:lvl w:ilvl="6" w:tplc="34CAB42A">
      <w:start w:val="1"/>
      <w:numFmt w:val="bullet"/>
      <w:lvlText w:val=""/>
      <w:lvlJc w:val="left"/>
      <w:pPr>
        <w:ind w:left="5040" w:hanging="360"/>
      </w:pPr>
      <w:rPr>
        <w:rFonts w:ascii="Symbol" w:hAnsi="Symbol" w:hint="default"/>
      </w:rPr>
    </w:lvl>
    <w:lvl w:ilvl="7" w:tplc="51F8F21E">
      <w:start w:val="1"/>
      <w:numFmt w:val="bullet"/>
      <w:lvlText w:val="o"/>
      <w:lvlJc w:val="left"/>
      <w:pPr>
        <w:ind w:left="5760" w:hanging="360"/>
      </w:pPr>
      <w:rPr>
        <w:rFonts w:ascii="Courier New" w:hAnsi="Courier New" w:hint="default"/>
      </w:rPr>
    </w:lvl>
    <w:lvl w:ilvl="8" w:tplc="11B8FDDE">
      <w:start w:val="1"/>
      <w:numFmt w:val="bullet"/>
      <w:lvlText w:val=""/>
      <w:lvlJc w:val="left"/>
      <w:pPr>
        <w:ind w:left="6480" w:hanging="360"/>
      </w:pPr>
      <w:rPr>
        <w:rFonts w:ascii="Wingdings" w:hAnsi="Wingdings" w:hint="default"/>
      </w:rPr>
    </w:lvl>
  </w:abstractNum>
  <w:abstractNum w:abstractNumId="83" w15:restartNumberingAfterBreak="0">
    <w:nsid w:val="7D1CEE11"/>
    <w:multiLevelType w:val="hybridMultilevel"/>
    <w:tmpl w:val="1A1AB24A"/>
    <w:lvl w:ilvl="0" w:tplc="54780E36">
      <w:start w:val="1"/>
      <w:numFmt w:val="bullet"/>
      <w:lvlText w:val=""/>
      <w:lvlJc w:val="left"/>
      <w:pPr>
        <w:ind w:left="720" w:hanging="360"/>
      </w:pPr>
      <w:rPr>
        <w:rFonts w:ascii="Symbol" w:hAnsi="Symbol" w:hint="default"/>
      </w:rPr>
    </w:lvl>
    <w:lvl w:ilvl="1" w:tplc="AF68B5D0">
      <w:start w:val="1"/>
      <w:numFmt w:val="bullet"/>
      <w:lvlText w:val="o"/>
      <w:lvlJc w:val="left"/>
      <w:pPr>
        <w:ind w:left="1440" w:hanging="360"/>
      </w:pPr>
      <w:rPr>
        <w:rFonts w:ascii="Courier New" w:hAnsi="Courier New" w:hint="default"/>
      </w:rPr>
    </w:lvl>
    <w:lvl w:ilvl="2" w:tplc="9C9CA056">
      <w:start w:val="1"/>
      <w:numFmt w:val="bullet"/>
      <w:lvlText w:val=""/>
      <w:lvlJc w:val="left"/>
      <w:pPr>
        <w:ind w:left="2160" w:hanging="360"/>
      </w:pPr>
      <w:rPr>
        <w:rFonts w:ascii="Wingdings" w:hAnsi="Wingdings" w:hint="default"/>
      </w:rPr>
    </w:lvl>
    <w:lvl w:ilvl="3" w:tplc="B1F2440E">
      <w:start w:val="1"/>
      <w:numFmt w:val="bullet"/>
      <w:lvlText w:val=""/>
      <w:lvlJc w:val="left"/>
      <w:pPr>
        <w:ind w:left="2880" w:hanging="360"/>
      </w:pPr>
      <w:rPr>
        <w:rFonts w:ascii="Symbol" w:hAnsi="Symbol" w:hint="default"/>
      </w:rPr>
    </w:lvl>
    <w:lvl w:ilvl="4" w:tplc="286CFE38">
      <w:start w:val="1"/>
      <w:numFmt w:val="bullet"/>
      <w:lvlText w:val="o"/>
      <w:lvlJc w:val="left"/>
      <w:pPr>
        <w:ind w:left="3600" w:hanging="360"/>
      </w:pPr>
      <w:rPr>
        <w:rFonts w:ascii="Courier New" w:hAnsi="Courier New" w:hint="default"/>
      </w:rPr>
    </w:lvl>
    <w:lvl w:ilvl="5" w:tplc="67CC5522">
      <w:start w:val="1"/>
      <w:numFmt w:val="bullet"/>
      <w:lvlText w:val=""/>
      <w:lvlJc w:val="left"/>
      <w:pPr>
        <w:ind w:left="4320" w:hanging="360"/>
      </w:pPr>
      <w:rPr>
        <w:rFonts w:ascii="Wingdings" w:hAnsi="Wingdings" w:hint="default"/>
      </w:rPr>
    </w:lvl>
    <w:lvl w:ilvl="6" w:tplc="4AC03BFC">
      <w:start w:val="1"/>
      <w:numFmt w:val="bullet"/>
      <w:lvlText w:val=""/>
      <w:lvlJc w:val="left"/>
      <w:pPr>
        <w:ind w:left="5040" w:hanging="360"/>
      </w:pPr>
      <w:rPr>
        <w:rFonts w:ascii="Symbol" w:hAnsi="Symbol" w:hint="default"/>
      </w:rPr>
    </w:lvl>
    <w:lvl w:ilvl="7" w:tplc="B4CA5CB6">
      <w:start w:val="1"/>
      <w:numFmt w:val="bullet"/>
      <w:lvlText w:val="o"/>
      <w:lvlJc w:val="left"/>
      <w:pPr>
        <w:ind w:left="5760" w:hanging="360"/>
      </w:pPr>
      <w:rPr>
        <w:rFonts w:ascii="Courier New" w:hAnsi="Courier New" w:hint="default"/>
      </w:rPr>
    </w:lvl>
    <w:lvl w:ilvl="8" w:tplc="3E2C89D0">
      <w:start w:val="1"/>
      <w:numFmt w:val="bullet"/>
      <w:lvlText w:val=""/>
      <w:lvlJc w:val="left"/>
      <w:pPr>
        <w:ind w:left="6480" w:hanging="360"/>
      </w:pPr>
      <w:rPr>
        <w:rFonts w:ascii="Wingdings" w:hAnsi="Wingdings" w:hint="default"/>
      </w:rPr>
    </w:lvl>
  </w:abstractNum>
  <w:abstractNum w:abstractNumId="84" w15:restartNumberingAfterBreak="0">
    <w:nsid w:val="7D67290A"/>
    <w:multiLevelType w:val="multilevel"/>
    <w:tmpl w:val="72F20F0C"/>
    <w:lvl w:ilvl="0">
      <w:start w:val="1"/>
      <w:numFmt w:val="decimal"/>
      <w:lvlText w:val="%1."/>
      <w:lvlJc w:val="left"/>
      <w:pPr>
        <w:ind w:left="1584" w:hanging="360"/>
      </w:pPr>
      <w:rPr>
        <w:rFonts w:hint="default"/>
        <w:sz w:val="20"/>
      </w:rPr>
    </w:lvl>
    <w:lvl w:ilvl="1">
      <w:start w:val="1"/>
      <w:numFmt w:val="bullet"/>
      <w:lvlText w:val="o"/>
      <w:lvlJc w:val="left"/>
      <w:pPr>
        <w:tabs>
          <w:tab w:val="num" w:pos="2304"/>
        </w:tabs>
        <w:ind w:left="2304" w:hanging="360"/>
      </w:pPr>
      <w:rPr>
        <w:rFonts w:ascii="Courier New" w:hAnsi="Courier New" w:hint="default"/>
        <w:sz w:val="20"/>
      </w:rPr>
    </w:lvl>
    <w:lvl w:ilvl="2">
      <w:start w:val="1"/>
      <w:numFmt w:val="decimal"/>
      <w:lvlText w:val="%3)"/>
      <w:lvlJc w:val="left"/>
      <w:pPr>
        <w:ind w:left="3024" w:hanging="360"/>
      </w:pPr>
      <w:rPr>
        <w:rFonts w:hint="default"/>
      </w:rPr>
    </w:lvl>
    <w:lvl w:ilvl="3">
      <w:start w:val="1"/>
      <w:numFmt w:val="bullet"/>
      <w:lvlText w:val=""/>
      <w:lvlJc w:val="left"/>
      <w:pPr>
        <w:tabs>
          <w:tab w:val="num" w:pos="3744"/>
        </w:tabs>
        <w:ind w:left="3744" w:hanging="360"/>
      </w:pPr>
      <w:rPr>
        <w:rFonts w:ascii="Wingdings" w:hAnsi="Wingdings" w:hint="default"/>
        <w:sz w:val="20"/>
      </w:rPr>
    </w:lvl>
    <w:lvl w:ilvl="4" w:tentative="1">
      <w:start w:val="1"/>
      <w:numFmt w:val="bullet"/>
      <w:lvlText w:val=""/>
      <w:lvlJc w:val="left"/>
      <w:pPr>
        <w:tabs>
          <w:tab w:val="num" w:pos="4464"/>
        </w:tabs>
        <w:ind w:left="4464" w:hanging="360"/>
      </w:pPr>
      <w:rPr>
        <w:rFonts w:ascii="Wingdings" w:hAnsi="Wingdings" w:hint="default"/>
        <w:sz w:val="20"/>
      </w:rPr>
    </w:lvl>
    <w:lvl w:ilvl="5" w:tentative="1">
      <w:start w:val="1"/>
      <w:numFmt w:val="bullet"/>
      <w:lvlText w:val=""/>
      <w:lvlJc w:val="left"/>
      <w:pPr>
        <w:tabs>
          <w:tab w:val="num" w:pos="5184"/>
        </w:tabs>
        <w:ind w:left="5184" w:hanging="360"/>
      </w:pPr>
      <w:rPr>
        <w:rFonts w:ascii="Wingdings" w:hAnsi="Wingdings" w:hint="default"/>
        <w:sz w:val="20"/>
      </w:rPr>
    </w:lvl>
    <w:lvl w:ilvl="6" w:tentative="1">
      <w:start w:val="1"/>
      <w:numFmt w:val="bullet"/>
      <w:lvlText w:val=""/>
      <w:lvlJc w:val="left"/>
      <w:pPr>
        <w:tabs>
          <w:tab w:val="num" w:pos="5904"/>
        </w:tabs>
        <w:ind w:left="5904" w:hanging="360"/>
      </w:pPr>
      <w:rPr>
        <w:rFonts w:ascii="Wingdings" w:hAnsi="Wingdings" w:hint="default"/>
        <w:sz w:val="20"/>
      </w:rPr>
    </w:lvl>
    <w:lvl w:ilvl="7" w:tentative="1">
      <w:start w:val="1"/>
      <w:numFmt w:val="bullet"/>
      <w:lvlText w:val=""/>
      <w:lvlJc w:val="left"/>
      <w:pPr>
        <w:tabs>
          <w:tab w:val="num" w:pos="6624"/>
        </w:tabs>
        <w:ind w:left="6624" w:hanging="360"/>
      </w:pPr>
      <w:rPr>
        <w:rFonts w:ascii="Wingdings" w:hAnsi="Wingdings" w:hint="default"/>
        <w:sz w:val="20"/>
      </w:rPr>
    </w:lvl>
    <w:lvl w:ilvl="8" w:tentative="1">
      <w:start w:val="1"/>
      <w:numFmt w:val="bullet"/>
      <w:lvlText w:val=""/>
      <w:lvlJc w:val="left"/>
      <w:pPr>
        <w:tabs>
          <w:tab w:val="num" w:pos="7344"/>
        </w:tabs>
        <w:ind w:left="7344" w:hanging="360"/>
      </w:pPr>
      <w:rPr>
        <w:rFonts w:ascii="Wingdings" w:hAnsi="Wingdings" w:hint="default"/>
        <w:sz w:val="20"/>
      </w:rPr>
    </w:lvl>
  </w:abstractNum>
  <w:abstractNum w:abstractNumId="85" w15:restartNumberingAfterBreak="0">
    <w:nsid w:val="7ED8BC1F"/>
    <w:multiLevelType w:val="hybridMultilevel"/>
    <w:tmpl w:val="DFEC03AA"/>
    <w:lvl w:ilvl="0" w:tplc="D1564A76">
      <w:start w:val="1"/>
      <w:numFmt w:val="bullet"/>
      <w:lvlText w:val=""/>
      <w:lvlJc w:val="left"/>
      <w:pPr>
        <w:ind w:left="720" w:hanging="360"/>
      </w:pPr>
      <w:rPr>
        <w:rFonts w:ascii="Symbol" w:hAnsi="Symbol" w:hint="default"/>
      </w:rPr>
    </w:lvl>
    <w:lvl w:ilvl="1" w:tplc="1548A9EA">
      <w:start w:val="1"/>
      <w:numFmt w:val="bullet"/>
      <w:lvlText w:val="o"/>
      <w:lvlJc w:val="left"/>
      <w:pPr>
        <w:ind w:left="1440" w:hanging="360"/>
      </w:pPr>
      <w:rPr>
        <w:rFonts w:ascii="Courier New" w:hAnsi="Courier New" w:hint="default"/>
      </w:rPr>
    </w:lvl>
    <w:lvl w:ilvl="2" w:tplc="F260FFF6">
      <w:start w:val="1"/>
      <w:numFmt w:val="bullet"/>
      <w:lvlText w:val=""/>
      <w:lvlJc w:val="left"/>
      <w:pPr>
        <w:ind w:left="2160" w:hanging="360"/>
      </w:pPr>
      <w:rPr>
        <w:rFonts w:ascii="Wingdings" w:hAnsi="Wingdings" w:hint="default"/>
      </w:rPr>
    </w:lvl>
    <w:lvl w:ilvl="3" w:tplc="426C983C">
      <w:start w:val="1"/>
      <w:numFmt w:val="bullet"/>
      <w:lvlText w:val=""/>
      <w:lvlJc w:val="left"/>
      <w:pPr>
        <w:ind w:left="2880" w:hanging="360"/>
      </w:pPr>
      <w:rPr>
        <w:rFonts w:ascii="Symbol" w:hAnsi="Symbol" w:hint="default"/>
      </w:rPr>
    </w:lvl>
    <w:lvl w:ilvl="4" w:tplc="C0840D7C">
      <w:start w:val="1"/>
      <w:numFmt w:val="bullet"/>
      <w:lvlText w:val="o"/>
      <w:lvlJc w:val="left"/>
      <w:pPr>
        <w:ind w:left="3600" w:hanging="360"/>
      </w:pPr>
      <w:rPr>
        <w:rFonts w:ascii="Courier New" w:hAnsi="Courier New" w:hint="default"/>
      </w:rPr>
    </w:lvl>
    <w:lvl w:ilvl="5" w:tplc="CCB26174">
      <w:start w:val="1"/>
      <w:numFmt w:val="bullet"/>
      <w:lvlText w:val=""/>
      <w:lvlJc w:val="left"/>
      <w:pPr>
        <w:ind w:left="4320" w:hanging="360"/>
      </w:pPr>
      <w:rPr>
        <w:rFonts w:ascii="Wingdings" w:hAnsi="Wingdings" w:hint="default"/>
      </w:rPr>
    </w:lvl>
    <w:lvl w:ilvl="6" w:tplc="1C3A3902">
      <w:start w:val="1"/>
      <w:numFmt w:val="bullet"/>
      <w:lvlText w:val=""/>
      <w:lvlJc w:val="left"/>
      <w:pPr>
        <w:ind w:left="5040" w:hanging="360"/>
      </w:pPr>
      <w:rPr>
        <w:rFonts w:ascii="Symbol" w:hAnsi="Symbol" w:hint="default"/>
      </w:rPr>
    </w:lvl>
    <w:lvl w:ilvl="7" w:tplc="4A7C090A">
      <w:start w:val="1"/>
      <w:numFmt w:val="bullet"/>
      <w:lvlText w:val="o"/>
      <w:lvlJc w:val="left"/>
      <w:pPr>
        <w:ind w:left="5760" w:hanging="360"/>
      </w:pPr>
      <w:rPr>
        <w:rFonts w:ascii="Courier New" w:hAnsi="Courier New" w:hint="default"/>
      </w:rPr>
    </w:lvl>
    <w:lvl w:ilvl="8" w:tplc="20A0EB58">
      <w:start w:val="1"/>
      <w:numFmt w:val="bullet"/>
      <w:lvlText w:val=""/>
      <w:lvlJc w:val="left"/>
      <w:pPr>
        <w:ind w:left="6480" w:hanging="360"/>
      </w:pPr>
      <w:rPr>
        <w:rFonts w:ascii="Wingdings" w:hAnsi="Wingdings" w:hint="default"/>
      </w:rPr>
    </w:lvl>
  </w:abstractNum>
  <w:abstractNum w:abstractNumId="86" w15:restartNumberingAfterBreak="0">
    <w:nsid w:val="7F982B23"/>
    <w:multiLevelType w:val="hybridMultilevel"/>
    <w:tmpl w:val="7AE6320A"/>
    <w:lvl w:ilvl="0" w:tplc="20466DC8">
      <w:start w:val="1"/>
      <w:numFmt w:val="bullet"/>
      <w:lvlText w:val=""/>
      <w:lvlJc w:val="left"/>
      <w:pPr>
        <w:ind w:left="720" w:hanging="360"/>
      </w:pPr>
      <w:rPr>
        <w:rFonts w:ascii="Symbol" w:hAnsi="Symbol" w:hint="default"/>
      </w:rPr>
    </w:lvl>
    <w:lvl w:ilvl="1" w:tplc="070CC4AE">
      <w:start w:val="1"/>
      <w:numFmt w:val="bullet"/>
      <w:lvlText w:val="o"/>
      <w:lvlJc w:val="left"/>
      <w:pPr>
        <w:ind w:left="1440" w:hanging="360"/>
      </w:pPr>
      <w:rPr>
        <w:rFonts w:ascii="Courier New" w:hAnsi="Courier New" w:hint="default"/>
      </w:rPr>
    </w:lvl>
    <w:lvl w:ilvl="2" w:tplc="D05CDEE6">
      <w:start w:val="1"/>
      <w:numFmt w:val="bullet"/>
      <w:lvlText w:val=""/>
      <w:lvlJc w:val="left"/>
      <w:pPr>
        <w:ind w:left="2160" w:hanging="360"/>
      </w:pPr>
      <w:rPr>
        <w:rFonts w:ascii="Wingdings" w:hAnsi="Wingdings" w:hint="default"/>
      </w:rPr>
    </w:lvl>
    <w:lvl w:ilvl="3" w:tplc="B352BE62">
      <w:start w:val="1"/>
      <w:numFmt w:val="bullet"/>
      <w:lvlText w:val=""/>
      <w:lvlJc w:val="left"/>
      <w:pPr>
        <w:ind w:left="2880" w:hanging="360"/>
      </w:pPr>
      <w:rPr>
        <w:rFonts w:ascii="Symbol" w:hAnsi="Symbol" w:hint="default"/>
      </w:rPr>
    </w:lvl>
    <w:lvl w:ilvl="4" w:tplc="3C6A3558">
      <w:start w:val="1"/>
      <w:numFmt w:val="bullet"/>
      <w:lvlText w:val="o"/>
      <w:lvlJc w:val="left"/>
      <w:pPr>
        <w:ind w:left="3600" w:hanging="360"/>
      </w:pPr>
      <w:rPr>
        <w:rFonts w:ascii="Courier New" w:hAnsi="Courier New" w:hint="default"/>
      </w:rPr>
    </w:lvl>
    <w:lvl w:ilvl="5" w:tplc="005E92B4">
      <w:start w:val="1"/>
      <w:numFmt w:val="bullet"/>
      <w:lvlText w:val=""/>
      <w:lvlJc w:val="left"/>
      <w:pPr>
        <w:ind w:left="4320" w:hanging="360"/>
      </w:pPr>
      <w:rPr>
        <w:rFonts w:ascii="Wingdings" w:hAnsi="Wingdings" w:hint="default"/>
      </w:rPr>
    </w:lvl>
    <w:lvl w:ilvl="6" w:tplc="9B6AAB70">
      <w:start w:val="1"/>
      <w:numFmt w:val="bullet"/>
      <w:lvlText w:val=""/>
      <w:lvlJc w:val="left"/>
      <w:pPr>
        <w:ind w:left="5040" w:hanging="360"/>
      </w:pPr>
      <w:rPr>
        <w:rFonts w:ascii="Symbol" w:hAnsi="Symbol" w:hint="default"/>
      </w:rPr>
    </w:lvl>
    <w:lvl w:ilvl="7" w:tplc="9BD24538">
      <w:start w:val="1"/>
      <w:numFmt w:val="bullet"/>
      <w:lvlText w:val="o"/>
      <w:lvlJc w:val="left"/>
      <w:pPr>
        <w:ind w:left="5760" w:hanging="360"/>
      </w:pPr>
      <w:rPr>
        <w:rFonts w:ascii="Courier New" w:hAnsi="Courier New" w:hint="default"/>
      </w:rPr>
    </w:lvl>
    <w:lvl w:ilvl="8" w:tplc="0106BD4E">
      <w:start w:val="1"/>
      <w:numFmt w:val="bullet"/>
      <w:lvlText w:val=""/>
      <w:lvlJc w:val="left"/>
      <w:pPr>
        <w:ind w:left="6480" w:hanging="360"/>
      </w:pPr>
      <w:rPr>
        <w:rFonts w:ascii="Wingdings" w:hAnsi="Wingdings" w:hint="default"/>
      </w:rPr>
    </w:lvl>
  </w:abstractNum>
  <w:abstractNum w:abstractNumId="87" w15:restartNumberingAfterBreak="0">
    <w:nsid w:val="7FD2AFEF"/>
    <w:multiLevelType w:val="hybridMultilevel"/>
    <w:tmpl w:val="5E2E696A"/>
    <w:lvl w:ilvl="0" w:tplc="7932EE48">
      <w:start w:val="1"/>
      <w:numFmt w:val="bullet"/>
      <w:lvlText w:val=""/>
      <w:lvlJc w:val="left"/>
      <w:pPr>
        <w:ind w:left="720" w:hanging="360"/>
      </w:pPr>
      <w:rPr>
        <w:rFonts w:ascii="Symbol" w:hAnsi="Symbol" w:hint="default"/>
      </w:rPr>
    </w:lvl>
    <w:lvl w:ilvl="1" w:tplc="F45E734C">
      <w:start w:val="1"/>
      <w:numFmt w:val="bullet"/>
      <w:lvlText w:val="o"/>
      <w:lvlJc w:val="left"/>
      <w:pPr>
        <w:ind w:left="1440" w:hanging="360"/>
      </w:pPr>
      <w:rPr>
        <w:rFonts w:ascii="Courier New" w:hAnsi="Courier New" w:hint="default"/>
      </w:rPr>
    </w:lvl>
    <w:lvl w:ilvl="2" w:tplc="B8D65C16">
      <w:start w:val="1"/>
      <w:numFmt w:val="bullet"/>
      <w:lvlText w:val=""/>
      <w:lvlJc w:val="left"/>
      <w:pPr>
        <w:ind w:left="2160" w:hanging="360"/>
      </w:pPr>
      <w:rPr>
        <w:rFonts w:ascii="Wingdings" w:hAnsi="Wingdings" w:hint="default"/>
      </w:rPr>
    </w:lvl>
    <w:lvl w:ilvl="3" w:tplc="16CAAD12">
      <w:start w:val="1"/>
      <w:numFmt w:val="bullet"/>
      <w:lvlText w:val=""/>
      <w:lvlJc w:val="left"/>
      <w:pPr>
        <w:ind w:left="2880" w:hanging="360"/>
      </w:pPr>
      <w:rPr>
        <w:rFonts w:ascii="Symbol" w:hAnsi="Symbol" w:hint="default"/>
      </w:rPr>
    </w:lvl>
    <w:lvl w:ilvl="4" w:tplc="0DCCD00A">
      <w:start w:val="1"/>
      <w:numFmt w:val="bullet"/>
      <w:lvlText w:val="o"/>
      <w:lvlJc w:val="left"/>
      <w:pPr>
        <w:ind w:left="3600" w:hanging="360"/>
      </w:pPr>
      <w:rPr>
        <w:rFonts w:ascii="Courier New" w:hAnsi="Courier New" w:hint="default"/>
      </w:rPr>
    </w:lvl>
    <w:lvl w:ilvl="5" w:tplc="85F48AD8">
      <w:start w:val="1"/>
      <w:numFmt w:val="bullet"/>
      <w:lvlText w:val=""/>
      <w:lvlJc w:val="left"/>
      <w:pPr>
        <w:ind w:left="4320" w:hanging="360"/>
      </w:pPr>
      <w:rPr>
        <w:rFonts w:ascii="Wingdings" w:hAnsi="Wingdings" w:hint="default"/>
      </w:rPr>
    </w:lvl>
    <w:lvl w:ilvl="6" w:tplc="0A5855E2">
      <w:start w:val="1"/>
      <w:numFmt w:val="bullet"/>
      <w:lvlText w:val=""/>
      <w:lvlJc w:val="left"/>
      <w:pPr>
        <w:ind w:left="5040" w:hanging="360"/>
      </w:pPr>
      <w:rPr>
        <w:rFonts w:ascii="Symbol" w:hAnsi="Symbol" w:hint="default"/>
      </w:rPr>
    </w:lvl>
    <w:lvl w:ilvl="7" w:tplc="1CAEBD26">
      <w:start w:val="1"/>
      <w:numFmt w:val="bullet"/>
      <w:lvlText w:val="o"/>
      <w:lvlJc w:val="left"/>
      <w:pPr>
        <w:ind w:left="5760" w:hanging="360"/>
      </w:pPr>
      <w:rPr>
        <w:rFonts w:ascii="Courier New" w:hAnsi="Courier New" w:hint="default"/>
      </w:rPr>
    </w:lvl>
    <w:lvl w:ilvl="8" w:tplc="CDB2D600">
      <w:start w:val="1"/>
      <w:numFmt w:val="bullet"/>
      <w:lvlText w:val=""/>
      <w:lvlJc w:val="left"/>
      <w:pPr>
        <w:ind w:left="6480" w:hanging="360"/>
      </w:pPr>
      <w:rPr>
        <w:rFonts w:ascii="Wingdings" w:hAnsi="Wingdings" w:hint="default"/>
      </w:rPr>
    </w:lvl>
  </w:abstractNum>
  <w:num w:numId="1" w16cid:durableId="1074081945">
    <w:abstractNumId w:val="13"/>
  </w:num>
  <w:num w:numId="2" w16cid:durableId="960065148">
    <w:abstractNumId w:val="31"/>
  </w:num>
  <w:num w:numId="3" w16cid:durableId="181549483">
    <w:abstractNumId w:val="68"/>
  </w:num>
  <w:num w:numId="4" w16cid:durableId="970790601">
    <w:abstractNumId w:val="69"/>
  </w:num>
  <w:num w:numId="5" w16cid:durableId="763262242">
    <w:abstractNumId w:val="54"/>
  </w:num>
  <w:num w:numId="6" w16cid:durableId="1249579758">
    <w:abstractNumId w:val="76"/>
  </w:num>
  <w:num w:numId="7" w16cid:durableId="1385714617">
    <w:abstractNumId w:val="72"/>
  </w:num>
  <w:num w:numId="8" w16cid:durableId="1723360209">
    <w:abstractNumId w:val="24"/>
  </w:num>
  <w:num w:numId="9" w16cid:durableId="192353566">
    <w:abstractNumId w:val="10"/>
  </w:num>
  <w:num w:numId="10" w16cid:durableId="232198718">
    <w:abstractNumId w:val="25"/>
  </w:num>
  <w:num w:numId="11" w16cid:durableId="302734390">
    <w:abstractNumId w:val="81"/>
  </w:num>
  <w:num w:numId="12" w16cid:durableId="1301110371">
    <w:abstractNumId w:val="85"/>
  </w:num>
  <w:num w:numId="13" w16cid:durableId="2012634714">
    <w:abstractNumId w:val="75"/>
  </w:num>
  <w:num w:numId="14" w16cid:durableId="904221798">
    <w:abstractNumId w:val="79"/>
  </w:num>
  <w:num w:numId="15" w16cid:durableId="2066290775">
    <w:abstractNumId w:val="82"/>
  </w:num>
  <w:num w:numId="16" w16cid:durableId="2067216150">
    <w:abstractNumId w:val="19"/>
  </w:num>
  <w:num w:numId="17" w16cid:durableId="762381402">
    <w:abstractNumId w:val="32"/>
  </w:num>
  <w:num w:numId="18" w16cid:durableId="118034244">
    <w:abstractNumId w:val="3"/>
  </w:num>
  <w:num w:numId="19" w16cid:durableId="1290283312">
    <w:abstractNumId w:val="27"/>
  </w:num>
  <w:num w:numId="20" w16cid:durableId="1239707921">
    <w:abstractNumId w:val="45"/>
  </w:num>
  <w:num w:numId="21" w16cid:durableId="1393886034">
    <w:abstractNumId w:val="86"/>
  </w:num>
  <w:num w:numId="22" w16cid:durableId="1840732011">
    <w:abstractNumId w:val="66"/>
  </w:num>
  <w:num w:numId="23" w16cid:durableId="1770269131">
    <w:abstractNumId w:val="8"/>
  </w:num>
  <w:num w:numId="24" w16cid:durableId="2093355507">
    <w:abstractNumId w:val="33"/>
  </w:num>
  <w:num w:numId="25" w16cid:durableId="1963727974">
    <w:abstractNumId w:val="12"/>
  </w:num>
  <w:num w:numId="26" w16cid:durableId="431902750">
    <w:abstractNumId w:val="51"/>
  </w:num>
  <w:num w:numId="27" w16cid:durableId="457649247">
    <w:abstractNumId w:val="43"/>
  </w:num>
  <w:num w:numId="28" w16cid:durableId="660934158">
    <w:abstractNumId w:val="5"/>
  </w:num>
  <w:num w:numId="29" w16cid:durableId="1200968236">
    <w:abstractNumId w:val="62"/>
  </w:num>
  <w:num w:numId="30" w16cid:durableId="2076707913">
    <w:abstractNumId w:val="21"/>
  </w:num>
  <w:num w:numId="31" w16cid:durableId="1854761851">
    <w:abstractNumId w:val="23"/>
  </w:num>
  <w:num w:numId="32" w16cid:durableId="1468427345">
    <w:abstractNumId w:val="87"/>
  </w:num>
  <w:num w:numId="33" w16cid:durableId="1225407225">
    <w:abstractNumId w:val="55"/>
  </w:num>
  <w:num w:numId="34" w16cid:durableId="567880684">
    <w:abstractNumId w:val="7"/>
  </w:num>
  <w:num w:numId="35" w16cid:durableId="1333413070">
    <w:abstractNumId w:val="6"/>
  </w:num>
  <w:num w:numId="36" w16cid:durableId="1456027251">
    <w:abstractNumId w:val="20"/>
  </w:num>
  <w:num w:numId="37" w16cid:durableId="1456290733">
    <w:abstractNumId w:val="49"/>
  </w:num>
  <w:num w:numId="38" w16cid:durableId="2074885988">
    <w:abstractNumId w:val="65"/>
  </w:num>
  <w:num w:numId="39" w16cid:durableId="307320603">
    <w:abstractNumId w:val="38"/>
  </w:num>
  <w:num w:numId="40" w16cid:durableId="438448427">
    <w:abstractNumId w:val="18"/>
  </w:num>
  <w:num w:numId="41" w16cid:durableId="520439845">
    <w:abstractNumId w:val="83"/>
  </w:num>
  <w:num w:numId="42" w16cid:durableId="1357541698">
    <w:abstractNumId w:val="64"/>
  </w:num>
  <w:num w:numId="43" w16cid:durableId="528107670">
    <w:abstractNumId w:val="22"/>
  </w:num>
  <w:num w:numId="44" w16cid:durableId="1698045578">
    <w:abstractNumId w:val="48"/>
  </w:num>
  <w:num w:numId="45" w16cid:durableId="400687251">
    <w:abstractNumId w:val="30"/>
  </w:num>
  <w:num w:numId="46" w16cid:durableId="1411544265">
    <w:abstractNumId w:val="47"/>
  </w:num>
  <w:num w:numId="47" w16cid:durableId="532890312">
    <w:abstractNumId w:val="44"/>
  </w:num>
  <w:num w:numId="48" w16cid:durableId="313418477">
    <w:abstractNumId w:val="16"/>
  </w:num>
  <w:num w:numId="49" w16cid:durableId="1914582097">
    <w:abstractNumId w:val="9"/>
  </w:num>
  <w:num w:numId="50" w16cid:durableId="704260555">
    <w:abstractNumId w:val="70"/>
  </w:num>
  <w:num w:numId="51" w16cid:durableId="350226931">
    <w:abstractNumId w:val="36"/>
  </w:num>
  <w:num w:numId="52" w16cid:durableId="690227766">
    <w:abstractNumId w:val="63"/>
  </w:num>
  <w:num w:numId="53" w16cid:durableId="940071476">
    <w:abstractNumId w:val="71"/>
  </w:num>
  <w:num w:numId="54" w16cid:durableId="1653606553">
    <w:abstractNumId w:val="4"/>
  </w:num>
  <w:num w:numId="55" w16cid:durableId="1725593808">
    <w:abstractNumId w:val="57"/>
  </w:num>
  <w:num w:numId="56" w16cid:durableId="404423998">
    <w:abstractNumId w:val="61"/>
  </w:num>
  <w:num w:numId="57" w16cid:durableId="75130118">
    <w:abstractNumId w:val="73"/>
  </w:num>
  <w:num w:numId="58" w16cid:durableId="326060243">
    <w:abstractNumId w:val="60"/>
  </w:num>
  <w:num w:numId="59" w16cid:durableId="550652906">
    <w:abstractNumId w:val="77"/>
  </w:num>
  <w:num w:numId="60" w16cid:durableId="1807430100">
    <w:abstractNumId w:val="11"/>
  </w:num>
  <w:num w:numId="61" w16cid:durableId="1918779677">
    <w:abstractNumId w:val="52"/>
  </w:num>
  <w:num w:numId="62" w16cid:durableId="1806466561">
    <w:abstractNumId w:val="37"/>
  </w:num>
  <w:num w:numId="63" w16cid:durableId="78792206">
    <w:abstractNumId w:val="35"/>
  </w:num>
  <w:num w:numId="64" w16cid:durableId="585310371">
    <w:abstractNumId w:val="58"/>
  </w:num>
  <w:num w:numId="65" w16cid:durableId="2101564061">
    <w:abstractNumId w:val="15"/>
  </w:num>
  <w:num w:numId="66" w16cid:durableId="867179300">
    <w:abstractNumId w:val="67"/>
  </w:num>
  <w:num w:numId="67" w16cid:durableId="605577693">
    <w:abstractNumId w:val="29"/>
  </w:num>
  <w:num w:numId="68" w16cid:durableId="2021589661">
    <w:abstractNumId w:val="2"/>
  </w:num>
  <w:num w:numId="69" w16cid:durableId="1064453413">
    <w:abstractNumId w:val="59"/>
  </w:num>
  <w:num w:numId="70" w16cid:durableId="1068646720">
    <w:abstractNumId w:val="84"/>
  </w:num>
  <w:num w:numId="71" w16cid:durableId="506288535">
    <w:abstractNumId w:val="46"/>
  </w:num>
  <w:num w:numId="72" w16cid:durableId="369261379">
    <w:abstractNumId w:val="17"/>
  </w:num>
  <w:num w:numId="73" w16cid:durableId="852570237">
    <w:abstractNumId w:val="42"/>
  </w:num>
  <w:num w:numId="74" w16cid:durableId="1728724592">
    <w:abstractNumId w:val="56"/>
  </w:num>
  <w:num w:numId="75" w16cid:durableId="2043479774">
    <w:abstractNumId w:val="1"/>
  </w:num>
  <w:num w:numId="76" w16cid:durableId="82843516">
    <w:abstractNumId w:val="28"/>
  </w:num>
  <w:num w:numId="77" w16cid:durableId="1108087979">
    <w:abstractNumId w:val="74"/>
  </w:num>
  <w:num w:numId="78" w16cid:durableId="428428859">
    <w:abstractNumId w:val="78"/>
  </w:num>
  <w:num w:numId="79" w16cid:durableId="1888106117">
    <w:abstractNumId w:val="50"/>
  </w:num>
  <w:num w:numId="80" w16cid:durableId="2041121683">
    <w:abstractNumId w:val="39"/>
  </w:num>
  <w:num w:numId="81" w16cid:durableId="532694808">
    <w:abstractNumId w:val="14"/>
  </w:num>
  <w:num w:numId="82" w16cid:durableId="2035768821">
    <w:abstractNumId w:val="40"/>
  </w:num>
  <w:num w:numId="83" w16cid:durableId="821967899">
    <w:abstractNumId w:val="41"/>
  </w:num>
  <w:num w:numId="84" w16cid:durableId="1904677015">
    <w:abstractNumId w:val="34"/>
  </w:num>
  <w:num w:numId="85" w16cid:durableId="349064188">
    <w:abstractNumId w:val="53"/>
  </w:num>
  <w:num w:numId="86" w16cid:durableId="1647970190">
    <w:abstractNumId w:val="0"/>
  </w:num>
  <w:num w:numId="87" w16cid:durableId="2027562947">
    <w:abstractNumId w:val="26"/>
  </w:num>
  <w:num w:numId="88" w16cid:durableId="888951776">
    <w:abstractNumId w:val="8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3"/>
  <w:proofState w:spelling="clean" w:grammar="clean"/>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BAD"/>
    <w:rsid w:val="00001BAB"/>
    <w:rsid w:val="00003C12"/>
    <w:rsid w:val="00005720"/>
    <w:rsid w:val="000133A0"/>
    <w:rsid w:val="00013A90"/>
    <w:rsid w:val="00015B6A"/>
    <w:rsid w:val="000175A5"/>
    <w:rsid w:val="000243D9"/>
    <w:rsid w:val="00026621"/>
    <w:rsid w:val="00031393"/>
    <w:rsid w:val="00032306"/>
    <w:rsid w:val="00034DA4"/>
    <w:rsid w:val="00034E50"/>
    <w:rsid w:val="00041172"/>
    <w:rsid w:val="000417FA"/>
    <w:rsid w:val="00041D12"/>
    <w:rsid w:val="000428F4"/>
    <w:rsid w:val="00043ABA"/>
    <w:rsid w:val="00046EE4"/>
    <w:rsid w:val="00047F10"/>
    <w:rsid w:val="000501DD"/>
    <w:rsid w:val="0005214A"/>
    <w:rsid w:val="000556EB"/>
    <w:rsid w:val="00055AA5"/>
    <w:rsid w:val="00074371"/>
    <w:rsid w:val="000757FF"/>
    <w:rsid w:val="000812D1"/>
    <w:rsid w:val="00081560"/>
    <w:rsid w:val="00082A73"/>
    <w:rsid w:val="0008513A"/>
    <w:rsid w:val="000904D2"/>
    <w:rsid w:val="00091F33"/>
    <w:rsid w:val="000926AB"/>
    <w:rsid w:val="00096596"/>
    <w:rsid w:val="000A1265"/>
    <w:rsid w:val="000A21A3"/>
    <w:rsid w:val="000A3105"/>
    <w:rsid w:val="000B0D28"/>
    <w:rsid w:val="000B1DDA"/>
    <w:rsid w:val="000B33C7"/>
    <w:rsid w:val="000C2D67"/>
    <w:rsid w:val="000C300B"/>
    <w:rsid w:val="000C39C4"/>
    <w:rsid w:val="000C41E1"/>
    <w:rsid w:val="000C7C55"/>
    <w:rsid w:val="000D05AD"/>
    <w:rsid w:val="000D09A0"/>
    <w:rsid w:val="000D5870"/>
    <w:rsid w:val="000D5AB2"/>
    <w:rsid w:val="000E39CB"/>
    <w:rsid w:val="000E6601"/>
    <w:rsid w:val="000E685A"/>
    <w:rsid w:val="000F0EE9"/>
    <w:rsid w:val="000F0F87"/>
    <w:rsid w:val="000F39E1"/>
    <w:rsid w:val="000F5E28"/>
    <w:rsid w:val="000F61C9"/>
    <w:rsid w:val="00103A0D"/>
    <w:rsid w:val="00112263"/>
    <w:rsid w:val="00112CF3"/>
    <w:rsid w:val="0011543A"/>
    <w:rsid w:val="0012506B"/>
    <w:rsid w:val="00131E7D"/>
    <w:rsid w:val="00135E0F"/>
    <w:rsid w:val="001404F3"/>
    <w:rsid w:val="0014294C"/>
    <w:rsid w:val="00151777"/>
    <w:rsid w:val="001526D9"/>
    <w:rsid w:val="0016080C"/>
    <w:rsid w:val="0016260C"/>
    <w:rsid w:val="0016758E"/>
    <w:rsid w:val="00171619"/>
    <w:rsid w:val="00171882"/>
    <w:rsid w:val="00172984"/>
    <w:rsid w:val="00173672"/>
    <w:rsid w:val="00173CCF"/>
    <w:rsid w:val="0017435A"/>
    <w:rsid w:val="001747F7"/>
    <w:rsid w:val="001763F1"/>
    <w:rsid w:val="00176DFC"/>
    <w:rsid w:val="00184D4F"/>
    <w:rsid w:val="00186AB5"/>
    <w:rsid w:val="00194057"/>
    <w:rsid w:val="0019425F"/>
    <w:rsid w:val="001944D1"/>
    <w:rsid w:val="001A0E7E"/>
    <w:rsid w:val="001A1371"/>
    <w:rsid w:val="001B2C7D"/>
    <w:rsid w:val="001B3362"/>
    <w:rsid w:val="001B59CD"/>
    <w:rsid w:val="001B62D6"/>
    <w:rsid w:val="001C2AB4"/>
    <w:rsid w:val="001C2FB3"/>
    <w:rsid w:val="001C4EA4"/>
    <w:rsid w:val="001C7592"/>
    <w:rsid w:val="001D13F9"/>
    <w:rsid w:val="001D46C8"/>
    <w:rsid w:val="001D4777"/>
    <w:rsid w:val="001D4AD7"/>
    <w:rsid w:val="001D76E5"/>
    <w:rsid w:val="001E62CD"/>
    <w:rsid w:val="001F2025"/>
    <w:rsid w:val="00202855"/>
    <w:rsid w:val="0020605D"/>
    <w:rsid w:val="002103CB"/>
    <w:rsid w:val="00212159"/>
    <w:rsid w:val="002139EF"/>
    <w:rsid w:val="00222EE1"/>
    <w:rsid w:val="00235CE3"/>
    <w:rsid w:val="00244EAD"/>
    <w:rsid w:val="002451F7"/>
    <w:rsid w:val="00252BBA"/>
    <w:rsid w:val="002538F7"/>
    <w:rsid w:val="00260753"/>
    <w:rsid w:val="002607C6"/>
    <w:rsid w:val="00266473"/>
    <w:rsid w:val="00266CBA"/>
    <w:rsid w:val="00271949"/>
    <w:rsid w:val="0027682D"/>
    <w:rsid w:val="002777BB"/>
    <w:rsid w:val="00286541"/>
    <w:rsid w:val="00286D0D"/>
    <w:rsid w:val="00291C77"/>
    <w:rsid w:val="00294610"/>
    <w:rsid w:val="002A1B34"/>
    <w:rsid w:val="002A2AB9"/>
    <w:rsid w:val="002A33C1"/>
    <w:rsid w:val="002A35B3"/>
    <w:rsid w:val="002A4DE7"/>
    <w:rsid w:val="002B0566"/>
    <w:rsid w:val="002B359E"/>
    <w:rsid w:val="002B3E99"/>
    <w:rsid w:val="002B427D"/>
    <w:rsid w:val="002B7692"/>
    <w:rsid w:val="002C3251"/>
    <w:rsid w:val="002C4B95"/>
    <w:rsid w:val="002C5A42"/>
    <w:rsid w:val="002D6256"/>
    <w:rsid w:val="002E000C"/>
    <w:rsid w:val="002E2669"/>
    <w:rsid w:val="002E363C"/>
    <w:rsid w:val="002E39F9"/>
    <w:rsid w:val="002E4054"/>
    <w:rsid w:val="002F38D5"/>
    <w:rsid w:val="002F57C6"/>
    <w:rsid w:val="002F70AD"/>
    <w:rsid w:val="002F7654"/>
    <w:rsid w:val="002F7F1A"/>
    <w:rsid w:val="0030071E"/>
    <w:rsid w:val="00307FD1"/>
    <w:rsid w:val="00313AF0"/>
    <w:rsid w:val="0032151F"/>
    <w:rsid w:val="00322AA4"/>
    <w:rsid w:val="00327044"/>
    <w:rsid w:val="0033681E"/>
    <w:rsid w:val="00336A04"/>
    <w:rsid w:val="00337C13"/>
    <w:rsid w:val="003438DE"/>
    <w:rsid w:val="00345034"/>
    <w:rsid w:val="00352425"/>
    <w:rsid w:val="00352A19"/>
    <w:rsid w:val="0035422F"/>
    <w:rsid w:val="00371F19"/>
    <w:rsid w:val="003759A1"/>
    <w:rsid w:val="00381056"/>
    <w:rsid w:val="00382E79"/>
    <w:rsid w:val="00384F91"/>
    <w:rsid w:val="00386BF0"/>
    <w:rsid w:val="003875DE"/>
    <w:rsid w:val="00392D90"/>
    <w:rsid w:val="003973E4"/>
    <w:rsid w:val="00397857"/>
    <w:rsid w:val="003A48BF"/>
    <w:rsid w:val="003A651D"/>
    <w:rsid w:val="003AFDFB"/>
    <w:rsid w:val="003B0AF1"/>
    <w:rsid w:val="003B56DD"/>
    <w:rsid w:val="003B7E83"/>
    <w:rsid w:val="003D1A96"/>
    <w:rsid w:val="003D37EF"/>
    <w:rsid w:val="003F0331"/>
    <w:rsid w:val="003F152D"/>
    <w:rsid w:val="003F24BC"/>
    <w:rsid w:val="003F609B"/>
    <w:rsid w:val="003F7BF0"/>
    <w:rsid w:val="0040203A"/>
    <w:rsid w:val="004078D2"/>
    <w:rsid w:val="004113BB"/>
    <w:rsid w:val="0041286A"/>
    <w:rsid w:val="00420F39"/>
    <w:rsid w:val="00421B32"/>
    <w:rsid w:val="00423E85"/>
    <w:rsid w:val="00426A3E"/>
    <w:rsid w:val="004334C3"/>
    <w:rsid w:val="00434250"/>
    <w:rsid w:val="00436FA0"/>
    <w:rsid w:val="00440088"/>
    <w:rsid w:val="00440BD8"/>
    <w:rsid w:val="00441A54"/>
    <w:rsid w:val="004467F2"/>
    <w:rsid w:val="00446E2D"/>
    <w:rsid w:val="00457196"/>
    <w:rsid w:val="004573CF"/>
    <w:rsid w:val="00462F3F"/>
    <w:rsid w:val="00464665"/>
    <w:rsid w:val="00474753"/>
    <w:rsid w:val="0048445F"/>
    <w:rsid w:val="00485095"/>
    <w:rsid w:val="00487F7C"/>
    <w:rsid w:val="00490EAC"/>
    <w:rsid w:val="00491A0E"/>
    <w:rsid w:val="00493957"/>
    <w:rsid w:val="004A07BB"/>
    <w:rsid w:val="004A23EC"/>
    <w:rsid w:val="004A588B"/>
    <w:rsid w:val="004B6533"/>
    <w:rsid w:val="004C35B6"/>
    <w:rsid w:val="004C3615"/>
    <w:rsid w:val="004C4D9A"/>
    <w:rsid w:val="004C5B37"/>
    <w:rsid w:val="004C60D4"/>
    <w:rsid w:val="004D28B5"/>
    <w:rsid w:val="004D3460"/>
    <w:rsid w:val="004E1331"/>
    <w:rsid w:val="004E65E3"/>
    <w:rsid w:val="004E69E0"/>
    <w:rsid w:val="004E7135"/>
    <w:rsid w:val="004F2685"/>
    <w:rsid w:val="004F3F1D"/>
    <w:rsid w:val="004F513B"/>
    <w:rsid w:val="004F6AC9"/>
    <w:rsid w:val="004F6EC8"/>
    <w:rsid w:val="00506743"/>
    <w:rsid w:val="00506812"/>
    <w:rsid w:val="00507BAD"/>
    <w:rsid w:val="00512416"/>
    <w:rsid w:val="00512AFA"/>
    <w:rsid w:val="00514164"/>
    <w:rsid w:val="00521A79"/>
    <w:rsid w:val="0052557F"/>
    <w:rsid w:val="0052738C"/>
    <w:rsid w:val="005308B7"/>
    <w:rsid w:val="00531D1E"/>
    <w:rsid w:val="00535CA7"/>
    <w:rsid w:val="00543A75"/>
    <w:rsid w:val="00543B1D"/>
    <w:rsid w:val="005474B0"/>
    <w:rsid w:val="005517C0"/>
    <w:rsid w:val="005533FA"/>
    <w:rsid w:val="00556353"/>
    <w:rsid w:val="00570544"/>
    <w:rsid w:val="00571C9C"/>
    <w:rsid w:val="00576F43"/>
    <w:rsid w:val="00583A5D"/>
    <w:rsid w:val="005933F1"/>
    <w:rsid w:val="0059690B"/>
    <w:rsid w:val="005A165A"/>
    <w:rsid w:val="005A2B04"/>
    <w:rsid w:val="005A4A5C"/>
    <w:rsid w:val="005A58FF"/>
    <w:rsid w:val="005A7621"/>
    <w:rsid w:val="005B109B"/>
    <w:rsid w:val="005B7976"/>
    <w:rsid w:val="005C324B"/>
    <w:rsid w:val="005C420C"/>
    <w:rsid w:val="005C7626"/>
    <w:rsid w:val="005C7CAE"/>
    <w:rsid w:val="005D07F8"/>
    <w:rsid w:val="005D337D"/>
    <w:rsid w:val="005D3B12"/>
    <w:rsid w:val="005D4CC9"/>
    <w:rsid w:val="005D549B"/>
    <w:rsid w:val="005E1263"/>
    <w:rsid w:val="005E4074"/>
    <w:rsid w:val="005F095B"/>
    <w:rsid w:val="005F239D"/>
    <w:rsid w:val="005F3FE7"/>
    <w:rsid w:val="006053FD"/>
    <w:rsid w:val="006123B6"/>
    <w:rsid w:val="006169BB"/>
    <w:rsid w:val="00633B4E"/>
    <w:rsid w:val="006403BD"/>
    <w:rsid w:val="00641003"/>
    <w:rsid w:val="00643178"/>
    <w:rsid w:val="006446AD"/>
    <w:rsid w:val="00646DFE"/>
    <w:rsid w:val="0065092C"/>
    <w:rsid w:val="00655897"/>
    <w:rsid w:val="006560AF"/>
    <w:rsid w:val="006609F3"/>
    <w:rsid w:val="006651C9"/>
    <w:rsid w:val="006659E7"/>
    <w:rsid w:val="00665B5E"/>
    <w:rsid w:val="0066672A"/>
    <w:rsid w:val="00670B3B"/>
    <w:rsid w:val="00671BA6"/>
    <w:rsid w:val="00673D42"/>
    <w:rsid w:val="00674B4D"/>
    <w:rsid w:val="0067645E"/>
    <w:rsid w:val="00676D55"/>
    <w:rsid w:val="006832D4"/>
    <w:rsid w:val="00690087"/>
    <w:rsid w:val="006900ED"/>
    <w:rsid w:val="00690420"/>
    <w:rsid w:val="00690917"/>
    <w:rsid w:val="00690CD1"/>
    <w:rsid w:val="00692D10"/>
    <w:rsid w:val="00693BD6"/>
    <w:rsid w:val="00694D3F"/>
    <w:rsid w:val="006A56B3"/>
    <w:rsid w:val="006B02A7"/>
    <w:rsid w:val="006B06A2"/>
    <w:rsid w:val="006B24A2"/>
    <w:rsid w:val="006B4687"/>
    <w:rsid w:val="006C366B"/>
    <w:rsid w:val="006C6D63"/>
    <w:rsid w:val="006D00A5"/>
    <w:rsid w:val="006D0F76"/>
    <w:rsid w:val="006D7818"/>
    <w:rsid w:val="006D7B06"/>
    <w:rsid w:val="006E092D"/>
    <w:rsid w:val="006E294B"/>
    <w:rsid w:val="006E4F43"/>
    <w:rsid w:val="006F0F5D"/>
    <w:rsid w:val="006F16FE"/>
    <w:rsid w:val="006F2CB9"/>
    <w:rsid w:val="006F3634"/>
    <w:rsid w:val="006F416A"/>
    <w:rsid w:val="00700C1C"/>
    <w:rsid w:val="007070E9"/>
    <w:rsid w:val="00707D45"/>
    <w:rsid w:val="00711904"/>
    <w:rsid w:val="00723485"/>
    <w:rsid w:val="00727AE8"/>
    <w:rsid w:val="007438EF"/>
    <w:rsid w:val="00750978"/>
    <w:rsid w:val="00750A9A"/>
    <w:rsid w:val="00751915"/>
    <w:rsid w:val="00751A0E"/>
    <w:rsid w:val="00752191"/>
    <w:rsid w:val="0075237D"/>
    <w:rsid w:val="007524ED"/>
    <w:rsid w:val="00754DFF"/>
    <w:rsid w:val="007566B0"/>
    <w:rsid w:val="00765D42"/>
    <w:rsid w:val="00766B00"/>
    <w:rsid w:val="007715EE"/>
    <w:rsid w:val="00772917"/>
    <w:rsid w:val="0077386A"/>
    <w:rsid w:val="007810FA"/>
    <w:rsid w:val="00783DCC"/>
    <w:rsid w:val="007908A9"/>
    <w:rsid w:val="00791EF2"/>
    <w:rsid w:val="0079311F"/>
    <w:rsid w:val="00793FDB"/>
    <w:rsid w:val="00796109"/>
    <w:rsid w:val="00796B11"/>
    <w:rsid w:val="007A3C55"/>
    <w:rsid w:val="007A49E3"/>
    <w:rsid w:val="007B3795"/>
    <w:rsid w:val="007B5C73"/>
    <w:rsid w:val="007B6772"/>
    <w:rsid w:val="007B76BF"/>
    <w:rsid w:val="007B76D6"/>
    <w:rsid w:val="007C167F"/>
    <w:rsid w:val="007C2B4B"/>
    <w:rsid w:val="007D1B14"/>
    <w:rsid w:val="007E0007"/>
    <w:rsid w:val="007E0C1A"/>
    <w:rsid w:val="007E1D12"/>
    <w:rsid w:val="007E233F"/>
    <w:rsid w:val="007E279A"/>
    <w:rsid w:val="007E2D9B"/>
    <w:rsid w:val="007E3692"/>
    <w:rsid w:val="007E71C8"/>
    <w:rsid w:val="007E7C6C"/>
    <w:rsid w:val="007F799A"/>
    <w:rsid w:val="00802754"/>
    <w:rsid w:val="0080646B"/>
    <w:rsid w:val="00806C7F"/>
    <w:rsid w:val="00810F1A"/>
    <w:rsid w:val="00813E7F"/>
    <w:rsid w:val="00814427"/>
    <w:rsid w:val="00814BD0"/>
    <w:rsid w:val="00820276"/>
    <w:rsid w:val="00821D63"/>
    <w:rsid w:val="00832951"/>
    <w:rsid w:val="00834548"/>
    <w:rsid w:val="008362D9"/>
    <w:rsid w:val="0083742B"/>
    <w:rsid w:val="0084218A"/>
    <w:rsid w:val="00852293"/>
    <w:rsid w:val="00852C7E"/>
    <w:rsid w:val="00853F7B"/>
    <w:rsid w:val="008544B8"/>
    <w:rsid w:val="00856AF3"/>
    <w:rsid w:val="008607FE"/>
    <w:rsid w:val="00861DA9"/>
    <w:rsid w:val="0086201F"/>
    <w:rsid w:val="00863C43"/>
    <w:rsid w:val="00877054"/>
    <w:rsid w:val="008774F4"/>
    <w:rsid w:val="0088310F"/>
    <w:rsid w:val="00887245"/>
    <w:rsid w:val="00892001"/>
    <w:rsid w:val="008958B1"/>
    <w:rsid w:val="008A1647"/>
    <w:rsid w:val="008A23F4"/>
    <w:rsid w:val="008A30B1"/>
    <w:rsid w:val="008A3B2F"/>
    <w:rsid w:val="008A3FC6"/>
    <w:rsid w:val="008A61D7"/>
    <w:rsid w:val="008A6743"/>
    <w:rsid w:val="008A7C0F"/>
    <w:rsid w:val="008C16EB"/>
    <w:rsid w:val="008D39B4"/>
    <w:rsid w:val="008E0EE0"/>
    <w:rsid w:val="008E2B2A"/>
    <w:rsid w:val="008E302D"/>
    <w:rsid w:val="008E30AB"/>
    <w:rsid w:val="008E63B0"/>
    <w:rsid w:val="008F6DF7"/>
    <w:rsid w:val="008F752B"/>
    <w:rsid w:val="009069E3"/>
    <w:rsid w:val="0091673B"/>
    <w:rsid w:val="00920246"/>
    <w:rsid w:val="00921471"/>
    <w:rsid w:val="00922D46"/>
    <w:rsid w:val="009247E2"/>
    <w:rsid w:val="00931EA7"/>
    <w:rsid w:val="00932BA6"/>
    <w:rsid w:val="00934610"/>
    <w:rsid w:val="00942388"/>
    <w:rsid w:val="009450AB"/>
    <w:rsid w:val="00963256"/>
    <w:rsid w:val="009674A3"/>
    <w:rsid w:val="009704D9"/>
    <w:rsid w:val="009738ED"/>
    <w:rsid w:val="0097640F"/>
    <w:rsid w:val="00977178"/>
    <w:rsid w:val="00982E82"/>
    <w:rsid w:val="009922B3"/>
    <w:rsid w:val="009942EB"/>
    <w:rsid w:val="00995BF2"/>
    <w:rsid w:val="00995F23"/>
    <w:rsid w:val="0099787A"/>
    <w:rsid w:val="009A6E63"/>
    <w:rsid w:val="009BD587"/>
    <w:rsid w:val="009C1842"/>
    <w:rsid w:val="009C2A5E"/>
    <w:rsid w:val="009C2C1C"/>
    <w:rsid w:val="009C61A4"/>
    <w:rsid w:val="009C670D"/>
    <w:rsid w:val="009D006E"/>
    <w:rsid w:val="009D011C"/>
    <w:rsid w:val="009D26CD"/>
    <w:rsid w:val="009E0378"/>
    <w:rsid w:val="009E1271"/>
    <w:rsid w:val="009E27F3"/>
    <w:rsid w:val="009E5FBC"/>
    <w:rsid w:val="009E77D9"/>
    <w:rsid w:val="009E78D6"/>
    <w:rsid w:val="009F10C7"/>
    <w:rsid w:val="009F4DAD"/>
    <w:rsid w:val="009F66B3"/>
    <w:rsid w:val="009F6F17"/>
    <w:rsid w:val="00A030C1"/>
    <w:rsid w:val="00A1465B"/>
    <w:rsid w:val="00A15F4A"/>
    <w:rsid w:val="00A20043"/>
    <w:rsid w:val="00A245E2"/>
    <w:rsid w:val="00A36C50"/>
    <w:rsid w:val="00A37E7D"/>
    <w:rsid w:val="00A412B8"/>
    <w:rsid w:val="00A416DD"/>
    <w:rsid w:val="00A4756F"/>
    <w:rsid w:val="00A5250C"/>
    <w:rsid w:val="00A56150"/>
    <w:rsid w:val="00A64B01"/>
    <w:rsid w:val="00A650D0"/>
    <w:rsid w:val="00A7115E"/>
    <w:rsid w:val="00A725E6"/>
    <w:rsid w:val="00A75783"/>
    <w:rsid w:val="00A77C85"/>
    <w:rsid w:val="00A8360F"/>
    <w:rsid w:val="00A857DD"/>
    <w:rsid w:val="00A8606A"/>
    <w:rsid w:val="00A905FA"/>
    <w:rsid w:val="00A93D8D"/>
    <w:rsid w:val="00A945BA"/>
    <w:rsid w:val="00A976F0"/>
    <w:rsid w:val="00AA0F4C"/>
    <w:rsid w:val="00AA1341"/>
    <w:rsid w:val="00AA5432"/>
    <w:rsid w:val="00AB010B"/>
    <w:rsid w:val="00AB34D4"/>
    <w:rsid w:val="00AC27A8"/>
    <w:rsid w:val="00AC4410"/>
    <w:rsid w:val="00AC55C4"/>
    <w:rsid w:val="00AC61E6"/>
    <w:rsid w:val="00AD3635"/>
    <w:rsid w:val="00AD3999"/>
    <w:rsid w:val="00AD5D3B"/>
    <w:rsid w:val="00AD6EA4"/>
    <w:rsid w:val="00AE333C"/>
    <w:rsid w:val="00AF034A"/>
    <w:rsid w:val="00AF5C6A"/>
    <w:rsid w:val="00AF5D32"/>
    <w:rsid w:val="00AF65B4"/>
    <w:rsid w:val="00AF76AF"/>
    <w:rsid w:val="00AF7C9F"/>
    <w:rsid w:val="00B00DAB"/>
    <w:rsid w:val="00B01ABC"/>
    <w:rsid w:val="00B026E1"/>
    <w:rsid w:val="00B03E7F"/>
    <w:rsid w:val="00B05D14"/>
    <w:rsid w:val="00B10D3E"/>
    <w:rsid w:val="00B17096"/>
    <w:rsid w:val="00B17DF3"/>
    <w:rsid w:val="00B2C74B"/>
    <w:rsid w:val="00B31740"/>
    <w:rsid w:val="00B32E12"/>
    <w:rsid w:val="00B34775"/>
    <w:rsid w:val="00B34BF5"/>
    <w:rsid w:val="00B37353"/>
    <w:rsid w:val="00B44F93"/>
    <w:rsid w:val="00B4711D"/>
    <w:rsid w:val="00B51156"/>
    <w:rsid w:val="00B56FB6"/>
    <w:rsid w:val="00B64A89"/>
    <w:rsid w:val="00B64DE4"/>
    <w:rsid w:val="00B6660D"/>
    <w:rsid w:val="00B66A66"/>
    <w:rsid w:val="00B73577"/>
    <w:rsid w:val="00B75688"/>
    <w:rsid w:val="00B75CD1"/>
    <w:rsid w:val="00B86239"/>
    <w:rsid w:val="00B90254"/>
    <w:rsid w:val="00B9554F"/>
    <w:rsid w:val="00BA0C18"/>
    <w:rsid w:val="00BB0FFF"/>
    <w:rsid w:val="00BB5B6E"/>
    <w:rsid w:val="00BB5B6F"/>
    <w:rsid w:val="00BC7794"/>
    <w:rsid w:val="00BD3BA6"/>
    <w:rsid w:val="00BD4B50"/>
    <w:rsid w:val="00BD5C3A"/>
    <w:rsid w:val="00BE0060"/>
    <w:rsid w:val="00BE73D0"/>
    <w:rsid w:val="00BF069C"/>
    <w:rsid w:val="00BF2CA4"/>
    <w:rsid w:val="00BF305F"/>
    <w:rsid w:val="00BF5906"/>
    <w:rsid w:val="00BF6C1C"/>
    <w:rsid w:val="00C00207"/>
    <w:rsid w:val="00C03714"/>
    <w:rsid w:val="00C059A8"/>
    <w:rsid w:val="00C10A65"/>
    <w:rsid w:val="00C1194E"/>
    <w:rsid w:val="00C17A4A"/>
    <w:rsid w:val="00C24593"/>
    <w:rsid w:val="00C276AA"/>
    <w:rsid w:val="00C31074"/>
    <w:rsid w:val="00C366CD"/>
    <w:rsid w:val="00C37CFF"/>
    <w:rsid w:val="00C433D2"/>
    <w:rsid w:val="00C43830"/>
    <w:rsid w:val="00C443D1"/>
    <w:rsid w:val="00C46EA2"/>
    <w:rsid w:val="00C565D2"/>
    <w:rsid w:val="00C613CE"/>
    <w:rsid w:val="00C62E80"/>
    <w:rsid w:val="00C66F25"/>
    <w:rsid w:val="00C70C77"/>
    <w:rsid w:val="00C71EB1"/>
    <w:rsid w:val="00C754AF"/>
    <w:rsid w:val="00C77BB9"/>
    <w:rsid w:val="00C81AE2"/>
    <w:rsid w:val="00C84740"/>
    <w:rsid w:val="00C92760"/>
    <w:rsid w:val="00C94353"/>
    <w:rsid w:val="00CA0785"/>
    <w:rsid w:val="00CA1F0C"/>
    <w:rsid w:val="00CA31A1"/>
    <w:rsid w:val="00CA3CEF"/>
    <w:rsid w:val="00CA4453"/>
    <w:rsid w:val="00CB0646"/>
    <w:rsid w:val="00CB48A7"/>
    <w:rsid w:val="00CC1378"/>
    <w:rsid w:val="00CC5FC0"/>
    <w:rsid w:val="00CD2A68"/>
    <w:rsid w:val="00CD6CE0"/>
    <w:rsid w:val="00CE08AE"/>
    <w:rsid w:val="00CE2B01"/>
    <w:rsid w:val="00CE2DEE"/>
    <w:rsid w:val="00CF5A70"/>
    <w:rsid w:val="00D03D6B"/>
    <w:rsid w:val="00D103F5"/>
    <w:rsid w:val="00D1126F"/>
    <w:rsid w:val="00D11C4B"/>
    <w:rsid w:val="00D165B5"/>
    <w:rsid w:val="00D16E5B"/>
    <w:rsid w:val="00D202B4"/>
    <w:rsid w:val="00D21F3D"/>
    <w:rsid w:val="00D2310F"/>
    <w:rsid w:val="00D247E3"/>
    <w:rsid w:val="00D34BAD"/>
    <w:rsid w:val="00D43E5F"/>
    <w:rsid w:val="00D440F9"/>
    <w:rsid w:val="00D44B34"/>
    <w:rsid w:val="00D54F19"/>
    <w:rsid w:val="00D556AE"/>
    <w:rsid w:val="00D63BAE"/>
    <w:rsid w:val="00D6698B"/>
    <w:rsid w:val="00D76A99"/>
    <w:rsid w:val="00D77C6D"/>
    <w:rsid w:val="00D812D3"/>
    <w:rsid w:val="00D825BC"/>
    <w:rsid w:val="00D831CF"/>
    <w:rsid w:val="00D86624"/>
    <w:rsid w:val="00D87E13"/>
    <w:rsid w:val="00D90FC0"/>
    <w:rsid w:val="00D92F3B"/>
    <w:rsid w:val="00D952D8"/>
    <w:rsid w:val="00D971A1"/>
    <w:rsid w:val="00DA095B"/>
    <w:rsid w:val="00DA0FCE"/>
    <w:rsid w:val="00DA5D34"/>
    <w:rsid w:val="00DA7A41"/>
    <w:rsid w:val="00DB2576"/>
    <w:rsid w:val="00DB5DAC"/>
    <w:rsid w:val="00DB5ED0"/>
    <w:rsid w:val="00DB67DA"/>
    <w:rsid w:val="00DB6A21"/>
    <w:rsid w:val="00DB7402"/>
    <w:rsid w:val="00DC17B0"/>
    <w:rsid w:val="00DC3A4E"/>
    <w:rsid w:val="00DC3D5D"/>
    <w:rsid w:val="00DD3B08"/>
    <w:rsid w:val="00DD5FF3"/>
    <w:rsid w:val="00DD7DCC"/>
    <w:rsid w:val="00DE1979"/>
    <w:rsid w:val="00DE2389"/>
    <w:rsid w:val="00DF1628"/>
    <w:rsid w:val="00DF210F"/>
    <w:rsid w:val="00DF6CCA"/>
    <w:rsid w:val="00E01B90"/>
    <w:rsid w:val="00E02070"/>
    <w:rsid w:val="00E07257"/>
    <w:rsid w:val="00E07832"/>
    <w:rsid w:val="00E07D60"/>
    <w:rsid w:val="00E11B5A"/>
    <w:rsid w:val="00E14FC4"/>
    <w:rsid w:val="00E174A9"/>
    <w:rsid w:val="00E268A4"/>
    <w:rsid w:val="00E26C1E"/>
    <w:rsid w:val="00E32492"/>
    <w:rsid w:val="00E324AD"/>
    <w:rsid w:val="00E42C3A"/>
    <w:rsid w:val="00E4639A"/>
    <w:rsid w:val="00E5467E"/>
    <w:rsid w:val="00E64663"/>
    <w:rsid w:val="00E66CD9"/>
    <w:rsid w:val="00E679B3"/>
    <w:rsid w:val="00E71C11"/>
    <w:rsid w:val="00E71E9C"/>
    <w:rsid w:val="00E769EB"/>
    <w:rsid w:val="00E76BE8"/>
    <w:rsid w:val="00E77066"/>
    <w:rsid w:val="00E820B7"/>
    <w:rsid w:val="00E8600D"/>
    <w:rsid w:val="00E87B75"/>
    <w:rsid w:val="00E94FB0"/>
    <w:rsid w:val="00E9690A"/>
    <w:rsid w:val="00E96E3E"/>
    <w:rsid w:val="00E972DC"/>
    <w:rsid w:val="00EA4786"/>
    <w:rsid w:val="00EA710F"/>
    <w:rsid w:val="00EA72B8"/>
    <w:rsid w:val="00EA7594"/>
    <w:rsid w:val="00EB228B"/>
    <w:rsid w:val="00EB2EDB"/>
    <w:rsid w:val="00EC4079"/>
    <w:rsid w:val="00EC4EA9"/>
    <w:rsid w:val="00EC62F6"/>
    <w:rsid w:val="00EC771B"/>
    <w:rsid w:val="00ED1546"/>
    <w:rsid w:val="00ED3455"/>
    <w:rsid w:val="00ED355E"/>
    <w:rsid w:val="00ED3731"/>
    <w:rsid w:val="00ED3B27"/>
    <w:rsid w:val="00EF4442"/>
    <w:rsid w:val="00EF7EBF"/>
    <w:rsid w:val="00F00EC6"/>
    <w:rsid w:val="00F0316E"/>
    <w:rsid w:val="00F06610"/>
    <w:rsid w:val="00F10324"/>
    <w:rsid w:val="00F127BC"/>
    <w:rsid w:val="00F12B58"/>
    <w:rsid w:val="00F13277"/>
    <w:rsid w:val="00F135AD"/>
    <w:rsid w:val="00F21C35"/>
    <w:rsid w:val="00F249DB"/>
    <w:rsid w:val="00F26949"/>
    <w:rsid w:val="00F2767A"/>
    <w:rsid w:val="00F31A9F"/>
    <w:rsid w:val="00F33A49"/>
    <w:rsid w:val="00F4534E"/>
    <w:rsid w:val="00F45DE8"/>
    <w:rsid w:val="00F5077A"/>
    <w:rsid w:val="00F51018"/>
    <w:rsid w:val="00F53FF4"/>
    <w:rsid w:val="00F6168E"/>
    <w:rsid w:val="00F67D85"/>
    <w:rsid w:val="00F70CDA"/>
    <w:rsid w:val="00F72A72"/>
    <w:rsid w:val="00F77138"/>
    <w:rsid w:val="00F779A1"/>
    <w:rsid w:val="00F82638"/>
    <w:rsid w:val="00F84F85"/>
    <w:rsid w:val="00F86351"/>
    <w:rsid w:val="00F92385"/>
    <w:rsid w:val="00F95681"/>
    <w:rsid w:val="00F96391"/>
    <w:rsid w:val="00FA0670"/>
    <w:rsid w:val="00FA21E3"/>
    <w:rsid w:val="00FA28AA"/>
    <w:rsid w:val="00FA3B75"/>
    <w:rsid w:val="00FA4EEF"/>
    <w:rsid w:val="00FA7727"/>
    <w:rsid w:val="00FB19B5"/>
    <w:rsid w:val="00FB25AE"/>
    <w:rsid w:val="00FB6170"/>
    <w:rsid w:val="00FC42EF"/>
    <w:rsid w:val="00FC4A7B"/>
    <w:rsid w:val="00FD4A78"/>
    <w:rsid w:val="00FD731D"/>
    <w:rsid w:val="00FE29CC"/>
    <w:rsid w:val="00FE43BC"/>
    <w:rsid w:val="00FF0D3F"/>
    <w:rsid w:val="00FF6528"/>
    <w:rsid w:val="00FF7880"/>
    <w:rsid w:val="013020D6"/>
    <w:rsid w:val="0159EEB7"/>
    <w:rsid w:val="01B56E49"/>
    <w:rsid w:val="01C29A2D"/>
    <w:rsid w:val="0201E51E"/>
    <w:rsid w:val="02130B6C"/>
    <w:rsid w:val="0217CDE6"/>
    <w:rsid w:val="0222DA6E"/>
    <w:rsid w:val="022B7EA9"/>
    <w:rsid w:val="02709AA7"/>
    <w:rsid w:val="0271B5F5"/>
    <w:rsid w:val="02731218"/>
    <w:rsid w:val="027D3E14"/>
    <w:rsid w:val="027D962B"/>
    <w:rsid w:val="02847CF4"/>
    <w:rsid w:val="029B680D"/>
    <w:rsid w:val="029EDCC7"/>
    <w:rsid w:val="02A7581A"/>
    <w:rsid w:val="02AD07D0"/>
    <w:rsid w:val="02E21A67"/>
    <w:rsid w:val="02E3BAE1"/>
    <w:rsid w:val="02F32D00"/>
    <w:rsid w:val="032B1642"/>
    <w:rsid w:val="033BC2BB"/>
    <w:rsid w:val="033EB357"/>
    <w:rsid w:val="034876C3"/>
    <w:rsid w:val="034914E8"/>
    <w:rsid w:val="036DBF24"/>
    <w:rsid w:val="03AE879D"/>
    <w:rsid w:val="03BE6C7D"/>
    <w:rsid w:val="03D9008B"/>
    <w:rsid w:val="03DFC34E"/>
    <w:rsid w:val="0402D5EA"/>
    <w:rsid w:val="0426EED8"/>
    <w:rsid w:val="04434B6E"/>
    <w:rsid w:val="04489631"/>
    <w:rsid w:val="046C9231"/>
    <w:rsid w:val="04787A81"/>
    <w:rsid w:val="047AC5AC"/>
    <w:rsid w:val="0480D005"/>
    <w:rsid w:val="0495E7B1"/>
    <w:rsid w:val="049A1E88"/>
    <w:rsid w:val="049DED36"/>
    <w:rsid w:val="04CAF469"/>
    <w:rsid w:val="04D5E329"/>
    <w:rsid w:val="04ED18A4"/>
    <w:rsid w:val="05063E1D"/>
    <w:rsid w:val="052217F2"/>
    <w:rsid w:val="052E58C3"/>
    <w:rsid w:val="05348C61"/>
    <w:rsid w:val="0546CFAE"/>
    <w:rsid w:val="055FAFD4"/>
    <w:rsid w:val="056DC9A2"/>
    <w:rsid w:val="0579B42E"/>
    <w:rsid w:val="059DADCC"/>
    <w:rsid w:val="05AA48A9"/>
    <w:rsid w:val="0608D45D"/>
    <w:rsid w:val="0632E628"/>
    <w:rsid w:val="0642E33F"/>
    <w:rsid w:val="068BC02F"/>
    <w:rsid w:val="068E6277"/>
    <w:rsid w:val="06C33962"/>
    <w:rsid w:val="06D8301C"/>
    <w:rsid w:val="06DF2F11"/>
    <w:rsid w:val="07065C2C"/>
    <w:rsid w:val="072447E7"/>
    <w:rsid w:val="073BC368"/>
    <w:rsid w:val="07433594"/>
    <w:rsid w:val="076D26CC"/>
    <w:rsid w:val="076FB748"/>
    <w:rsid w:val="0770C70A"/>
    <w:rsid w:val="07B8D551"/>
    <w:rsid w:val="07C42A46"/>
    <w:rsid w:val="0804D278"/>
    <w:rsid w:val="082A341C"/>
    <w:rsid w:val="084DCE34"/>
    <w:rsid w:val="085C406E"/>
    <w:rsid w:val="08A8FBD3"/>
    <w:rsid w:val="08AACDD7"/>
    <w:rsid w:val="08B574CE"/>
    <w:rsid w:val="08B595B0"/>
    <w:rsid w:val="08C6F66A"/>
    <w:rsid w:val="08C838E7"/>
    <w:rsid w:val="08D57A23"/>
    <w:rsid w:val="08D9FBA9"/>
    <w:rsid w:val="08F2A1F6"/>
    <w:rsid w:val="08FDD058"/>
    <w:rsid w:val="090E2B8A"/>
    <w:rsid w:val="0930205B"/>
    <w:rsid w:val="0938B629"/>
    <w:rsid w:val="097BE851"/>
    <w:rsid w:val="098E3550"/>
    <w:rsid w:val="09AA4CCA"/>
    <w:rsid w:val="09C69B86"/>
    <w:rsid w:val="09D8E0A8"/>
    <w:rsid w:val="09F0C8AE"/>
    <w:rsid w:val="09F545F3"/>
    <w:rsid w:val="09F78AB8"/>
    <w:rsid w:val="0A105121"/>
    <w:rsid w:val="0A16A4DC"/>
    <w:rsid w:val="0A2EDBC5"/>
    <w:rsid w:val="0A452049"/>
    <w:rsid w:val="0A5AE96A"/>
    <w:rsid w:val="0AC87C0D"/>
    <w:rsid w:val="0ACE4099"/>
    <w:rsid w:val="0B1B5A27"/>
    <w:rsid w:val="0B5727F6"/>
    <w:rsid w:val="0B62A302"/>
    <w:rsid w:val="0B7A888B"/>
    <w:rsid w:val="0B8C3AC9"/>
    <w:rsid w:val="0B973F15"/>
    <w:rsid w:val="0BAA7E8F"/>
    <w:rsid w:val="0BAF5A54"/>
    <w:rsid w:val="0BCD619D"/>
    <w:rsid w:val="0BD9952F"/>
    <w:rsid w:val="0C09724B"/>
    <w:rsid w:val="0C406A92"/>
    <w:rsid w:val="0C4119F0"/>
    <w:rsid w:val="0C69C033"/>
    <w:rsid w:val="0C75005F"/>
    <w:rsid w:val="0C934629"/>
    <w:rsid w:val="0C9EA2C9"/>
    <w:rsid w:val="0CC3CA35"/>
    <w:rsid w:val="0CEFB0A5"/>
    <w:rsid w:val="0D00E212"/>
    <w:rsid w:val="0D07917C"/>
    <w:rsid w:val="0D0A32D0"/>
    <w:rsid w:val="0D10C706"/>
    <w:rsid w:val="0D140A3F"/>
    <w:rsid w:val="0D23A1E2"/>
    <w:rsid w:val="0D2E6FF4"/>
    <w:rsid w:val="0D650B72"/>
    <w:rsid w:val="0D69A6D9"/>
    <w:rsid w:val="0D6AC6DA"/>
    <w:rsid w:val="0D6C64C8"/>
    <w:rsid w:val="0D98DBE4"/>
    <w:rsid w:val="0D9BEC0E"/>
    <w:rsid w:val="0D9C6D85"/>
    <w:rsid w:val="0DB2FCAB"/>
    <w:rsid w:val="0DC42E47"/>
    <w:rsid w:val="0DDF9ABA"/>
    <w:rsid w:val="0DED7653"/>
    <w:rsid w:val="0E0B193D"/>
    <w:rsid w:val="0E113185"/>
    <w:rsid w:val="0E151BBD"/>
    <w:rsid w:val="0E2EF623"/>
    <w:rsid w:val="0E385FC6"/>
    <w:rsid w:val="0E54211D"/>
    <w:rsid w:val="0E60E952"/>
    <w:rsid w:val="0E6A8BD3"/>
    <w:rsid w:val="0E874967"/>
    <w:rsid w:val="0E8D5EBE"/>
    <w:rsid w:val="0E913A00"/>
    <w:rsid w:val="0EA39D2E"/>
    <w:rsid w:val="0ED0A187"/>
    <w:rsid w:val="0EE98020"/>
    <w:rsid w:val="0F1379D7"/>
    <w:rsid w:val="0F1C93DF"/>
    <w:rsid w:val="0F351920"/>
    <w:rsid w:val="0F6D872A"/>
    <w:rsid w:val="0F7581F1"/>
    <w:rsid w:val="0F964B61"/>
    <w:rsid w:val="0FAEDA8F"/>
    <w:rsid w:val="0FCFC20D"/>
    <w:rsid w:val="0FD51ED8"/>
    <w:rsid w:val="0FD5B527"/>
    <w:rsid w:val="0FE1F4BD"/>
    <w:rsid w:val="0FEC8AA0"/>
    <w:rsid w:val="1004D54C"/>
    <w:rsid w:val="1007E5A8"/>
    <w:rsid w:val="101AA474"/>
    <w:rsid w:val="10289CEE"/>
    <w:rsid w:val="104A7042"/>
    <w:rsid w:val="10560026"/>
    <w:rsid w:val="105A495E"/>
    <w:rsid w:val="106173CB"/>
    <w:rsid w:val="1077E3C2"/>
    <w:rsid w:val="107B18C1"/>
    <w:rsid w:val="10976150"/>
    <w:rsid w:val="1097824F"/>
    <w:rsid w:val="10CFCF8D"/>
    <w:rsid w:val="112237CA"/>
    <w:rsid w:val="1148DDB4"/>
    <w:rsid w:val="115D2226"/>
    <w:rsid w:val="11653F61"/>
    <w:rsid w:val="11683EBA"/>
    <w:rsid w:val="11707996"/>
    <w:rsid w:val="11796863"/>
    <w:rsid w:val="117FAA32"/>
    <w:rsid w:val="11B9CE6E"/>
    <w:rsid w:val="11E1376C"/>
    <w:rsid w:val="11E3266C"/>
    <w:rsid w:val="11F27DE9"/>
    <w:rsid w:val="12009F73"/>
    <w:rsid w:val="120DD90E"/>
    <w:rsid w:val="124A31AE"/>
    <w:rsid w:val="12CB5852"/>
    <w:rsid w:val="131F432E"/>
    <w:rsid w:val="13AD91B8"/>
    <w:rsid w:val="13BC5EF5"/>
    <w:rsid w:val="13CD3C26"/>
    <w:rsid w:val="13ECBECE"/>
    <w:rsid w:val="13ED9F2D"/>
    <w:rsid w:val="13F23DBA"/>
    <w:rsid w:val="140626E9"/>
    <w:rsid w:val="141A04EB"/>
    <w:rsid w:val="1435FC57"/>
    <w:rsid w:val="143FE619"/>
    <w:rsid w:val="1446BEC1"/>
    <w:rsid w:val="14691EE1"/>
    <w:rsid w:val="1492320C"/>
    <w:rsid w:val="1499FD03"/>
    <w:rsid w:val="14A2E996"/>
    <w:rsid w:val="14B73FD8"/>
    <w:rsid w:val="14EDF573"/>
    <w:rsid w:val="153017DD"/>
    <w:rsid w:val="154397BD"/>
    <w:rsid w:val="1547CF1B"/>
    <w:rsid w:val="1551E5CD"/>
    <w:rsid w:val="15524BD0"/>
    <w:rsid w:val="1580B362"/>
    <w:rsid w:val="159936A7"/>
    <w:rsid w:val="1599BADC"/>
    <w:rsid w:val="15B68D16"/>
    <w:rsid w:val="15D4250B"/>
    <w:rsid w:val="1610BE96"/>
    <w:rsid w:val="1616278D"/>
    <w:rsid w:val="161B9CCC"/>
    <w:rsid w:val="1634C228"/>
    <w:rsid w:val="164CBB87"/>
    <w:rsid w:val="166221D5"/>
    <w:rsid w:val="167061D8"/>
    <w:rsid w:val="16890456"/>
    <w:rsid w:val="1697BD9B"/>
    <w:rsid w:val="16AC9228"/>
    <w:rsid w:val="16B3F32E"/>
    <w:rsid w:val="16D1FBB7"/>
    <w:rsid w:val="16E90580"/>
    <w:rsid w:val="1715B9AA"/>
    <w:rsid w:val="17209EEF"/>
    <w:rsid w:val="1726593E"/>
    <w:rsid w:val="173733B7"/>
    <w:rsid w:val="174296B4"/>
    <w:rsid w:val="179DE27F"/>
    <w:rsid w:val="179E9C1F"/>
    <w:rsid w:val="179F7866"/>
    <w:rsid w:val="17ABE124"/>
    <w:rsid w:val="17B42640"/>
    <w:rsid w:val="17BDC997"/>
    <w:rsid w:val="17D2C587"/>
    <w:rsid w:val="17DE4E18"/>
    <w:rsid w:val="17E32427"/>
    <w:rsid w:val="17F025E9"/>
    <w:rsid w:val="17F06AC6"/>
    <w:rsid w:val="17FF0F15"/>
    <w:rsid w:val="182047F3"/>
    <w:rsid w:val="184E5805"/>
    <w:rsid w:val="1860E93D"/>
    <w:rsid w:val="187C8166"/>
    <w:rsid w:val="187EC716"/>
    <w:rsid w:val="189405EF"/>
    <w:rsid w:val="189BACE6"/>
    <w:rsid w:val="18AC29C9"/>
    <w:rsid w:val="18EF87C5"/>
    <w:rsid w:val="192F6AB8"/>
    <w:rsid w:val="193561A0"/>
    <w:rsid w:val="1951E6B3"/>
    <w:rsid w:val="197D0F4C"/>
    <w:rsid w:val="199F597D"/>
    <w:rsid w:val="19A14DB8"/>
    <w:rsid w:val="19A37113"/>
    <w:rsid w:val="19B28F63"/>
    <w:rsid w:val="19B472F8"/>
    <w:rsid w:val="19C497BD"/>
    <w:rsid w:val="19DA2DF3"/>
    <w:rsid w:val="19F332EF"/>
    <w:rsid w:val="19F46338"/>
    <w:rsid w:val="19FBDEA9"/>
    <w:rsid w:val="1A219409"/>
    <w:rsid w:val="1A3296BF"/>
    <w:rsid w:val="1A3580D9"/>
    <w:rsid w:val="1A3A586C"/>
    <w:rsid w:val="1A3C902D"/>
    <w:rsid w:val="1A5999EF"/>
    <w:rsid w:val="1A6306A5"/>
    <w:rsid w:val="1A6B303A"/>
    <w:rsid w:val="1A70DB25"/>
    <w:rsid w:val="1A7FE660"/>
    <w:rsid w:val="1A9019CB"/>
    <w:rsid w:val="1AA20118"/>
    <w:rsid w:val="1AB3D042"/>
    <w:rsid w:val="1AE08B8C"/>
    <w:rsid w:val="1AE49CBF"/>
    <w:rsid w:val="1AEC4472"/>
    <w:rsid w:val="1AEEA2F5"/>
    <w:rsid w:val="1AFA47C4"/>
    <w:rsid w:val="1AFD59F1"/>
    <w:rsid w:val="1B11C514"/>
    <w:rsid w:val="1B14ABB6"/>
    <w:rsid w:val="1B17E75C"/>
    <w:rsid w:val="1B46E95E"/>
    <w:rsid w:val="1B63A882"/>
    <w:rsid w:val="1B74770A"/>
    <w:rsid w:val="1B74CCC4"/>
    <w:rsid w:val="1B98B3E2"/>
    <w:rsid w:val="1BD0D5B2"/>
    <w:rsid w:val="1BDE44AA"/>
    <w:rsid w:val="1BFD25BA"/>
    <w:rsid w:val="1C1B7F2C"/>
    <w:rsid w:val="1C454F77"/>
    <w:rsid w:val="1C726529"/>
    <w:rsid w:val="1C84240B"/>
    <w:rsid w:val="1CAEAA82"/>
    <w:rsid w:val="1CAEF1C0"/>
    <w:rsid w:val="1CBAC08B"/>
    <w:rsid w:val="1CF41075"/>
    <w:rsid w:val="1D257695"/>
    <w:rsid w:val="1D37C000"/>
    <w:rsid w:val="1D39163F"/>
    <w:rsid w:val="1D4D2404"/>
    <w:rsid w:val="1D518127"/>
    <w:rsid w:val="1D549B13"/>
    <w:rsid w:val="1D6F0916"/>
    <w:rsid w:val="1D899DA0"/>
    <w:rsid w:val="1D8F2C36"/>
    <w:rsid w:val="1DB6F252"/>
    <w:rsid w:val="1DE35B5D"/>
    <w:rsid w:val="1E1F3156"/>
    <w:rsid w:val="1E26DF3A"/>
    <w:rsid w:val="1E3977D4"/>
    <w:rsid w:val="1E7DB10D"/>
    <w:rsid w:val="1E7EA304"/>
    <w:rsid w:val="1E9AA1E4"/>
    <w:rsid w:val="1E9CEE6C"/>
    <w:rsid w:val="1EAAB98B"/>
    <w:rsid w:val="1EC18A21"/>
    <w:rsid w:val="1ECEE36B"/>
    <w:rsid w:val="1EF484A5"/>
    <w:rsid w:val="1EFE6CEA"/>
    <w:rsid w:val="1F13F569"/>
    <w:rsid w:val="1F1B2FA4"/>
    <w:rsid w:val="1F38DA5E"/>
    <w:rsid w:val="1F812B37"/>
    <w:rsid w:val="1FABD3AE"/>
    <w:rsid w:val="1FDE1512"/>
    <w:rsid w:val="204B99A3"/>
    <w:rsid w:val="205A4F0E"/>
    <w:rsid w:val="206506CB"/>
    <w:rsid w:val="2066190F"/>
    <w:rsid w:val="206DEC66"/>
    <w:rsid w:val="2099C9FB"/>
    <w:rsid w:val="20B87422"/>
    <w:rsid w:val="20BF0BA4"/>
    <w:rsid w:val="20D0B23C"/>
    <w:rsid w:val="20F56A1B"/>
    <w:rsid w:val="211689DF"/>
    <w:rsid w:val="212A072D"/>
    <w:rsid w:val="213C8D68"/>
    <w:rsid w:val="21589F0B"/>
    <w:rsid w:val="2162000F"/>
    <w:rsid w:val="218154C3"/>
    <w:rsid w:val="219D796F"/>
    <w:rsid w:val="21A79A3D"/>
    <w:rsid w:val="21B87059"/>
    <w:rsid w:val="21C2215A"/>
    <w:rsid w:val="21CF5B2B"/>
    <w:rsid w:val="21DC640D"/>
    <w:rsid w:val="21EAD98B"/>
    <w:rsid w:val="22118EED"/>
    <w:rsid w:val="222FD74D"/>
    <w:rsid w:val="2231E838"/>
    <w:rsid w:val="2236B28A"/>
    <w:rsid w:val="2256E9B0"/>
    <w:rsid w:val="2275656D"/>
    <w:rsid w:val="22912354"/>
    <w:rsid w:val="22ACA407"/>
    <w:rsid w:val="22EE91AB"/>
    <w:rsid w:val="23086A89"/>
    <w:rsid w:val="2322DAC6"/>
    <w:rsid w:val="232F9077"/>
    <w:rsid w:val="23412E35"/>
    <w:rsid w:val="236FE4DA"/>
    <w:rsid w:val="238BDE76"/>
    <w:rsid w:val="238F7E91"/>
    <w:rsid w:val="23F8D5C6"/>
    <w:rsid w:val="24466833"/>
    <w:rsid w:val="24949A34"/>
    <w:rsid w:val="24B54CED"/>
    <w:rsid w:val="24CF36ED"/>
    <w:rsid w:val="24EA23A0"/>
    <w:rsid w:val="251850A4"/>
    <w:rsid w:val="254110E2"/>
    <w:rsid w:val="254878DF"/>
    <w:rsid w:val="2596C509"/>
    <w:rsid w:val="259B6D83"/>
    <w:rsid w:val="259F7213"/>
    <w:rsid w:val="25A6062C"/>
    <w:rsid w:val="25BA7788"/>
    <w:rsid w:val="25D37D6A"/>
    <w:rsid w:val="25E69941"/>
    <w:rsid w:val="25F2F5C9"/>
    <w:rsid w:val="25F45ACD"/>
    <w:rsid w:val="25FF7CA6"/>
    <w:rsid w:val="2601A6FF"/>
    <w:rsid w:val="261923E6"/>
    <w:rsid w:val="263BBF37"/>
    <w:rsid w:val="264FEC6A"/>
    <w:rsid w:val="26504510"/>
    <w:rsid w:val="265EE567"/>
    <w:rsid w:val="2671EDBC"/>
    <w:rsid w:val="26778EC9"/>
    <w:rsid w:val="26A196CF"/>
    <w:rsid w:val="26B6AF2E"/>
    <w:rsid w:val="26F12F41"/>
    <w:rsid w:val="27137F1C"/>
    <w:rsid w:val="2718E204"/>
    <w:rsid w:val="27200B5D"/>
    <w:rsid w:val="273AD30F"/>
    <w:rsid w:val="2762CA69"/>
    <w:rsid w:val="2777D724"/>
    <w:rsid w:val="27801CA1"/>
    <w:rsid w:val="27AA7EF5"/>
    <w:rsid w:val="27B7CA5D"/>
    <w:rsid w:val="27DE949A"/>
    <w:rsid w:val="27FB2DBE"/>
    <w:rsid w:val="28278D56"/>
    <w:rsid w:val="2829AEDC"/>
    <w:rsid w:val="28597FAD"/>
    <w:rsid w:val="285E7371"/>
    <w:rsid w:val="286E575F"/>
    <w:rsid w:val="28824AA5"/>
    <w:rsid w:val="2886C4F5"/>
    <w:rsid w:val="28C858BE"/>
    <w:rsid w:val="2904F56A"/>
    <w:rsid w:val="29137BCF"/>
    <w:rsid w:val="29372377"/>
    <w:rsid w:val="2939B58F"/>
    <w:rsid w:val="294BECF2"/>
    <w:rsid w:val="294CD827"/>
    <w:rsid w:val="296AF92F"/>
    <w:rsid w:val="297423A7"/>
    <w:rsid w:val="297C16A3"/>
    <w:rsid w:val="2998264E"/>
    <w:rsid w:val="2998DDA5"/>
    <w:rsid w:val="299E4CBD"/>
    <w:rsid w:val="29A0A222"/>
    <w:rsid w:val="29A0D472"/>
    <w:rsid w:val="29B254EE"/>
    <w:rsid w:val="2A084AB3"/>
    <w:rsid w:val="2A1DF16F"/>
    <w:rsid w:val="2A30EDAC"/>
    <w:rsid w:val="2A5EFC0C"/>
    <w:rsid w:val="2A74E1E9"/>
    <w:rsid w:val="2A84A505"/>
    <w:rsid w:val="2A8A1B4F"/>
    <w:rsid w:val="2A9409AB"/>
    <w:rsid w:val="2A9DE441"/>
    <w:rsid w:val="2AA197AE"/>
    <w:rsid w:val="2ABF844A"/>
    <w:rsid w:val="2AC1BF7A"/>
    <w:rsid w:val="2AD559EE"/>
    <w:rsid w:val="2AE8CB60"/>
    <w:rsid w:val="2AFA8E3D"/>
    <w:rsid w:val="2B00AB02"/>
    <w:rsid w:val="2B32CDB4"/>
    <w:rsid w:val="2B853B44"/>
    <w:rsid w:val="2B98D562"/>
    <w:rsid w:val="2BACA983"/>
    <w:rsid w:val="2BDE28D8"/>
    <w:rsid w:val="2BF328EC"/>
    <w:rsid w:val="2C186BED"/>
    <w:rsid w:val="2C19357D"/>
    <w:rsid w:val="2C2448D8"/>
    <w:rsid w:val="2C4938D2"/>
    <w:rsid w:val="2C4ABE86"/>
    <w:rsid w:val="2C5D7A74"/>
    <w:rsid w:val="2C734C16"/>
    <w:rsid w:val="2C7AD4AF"/>
    <w:rsid w:val="2C8C376D"/>
    <w:rsid w:val="2CC260CC"/>
    <w:rsid w:val="2CF1A6F1"/>
    <w:rsid w:val="2D0E308B"/>
    <w:rsid w:val="2D1233A1"/>
    <w:rsid w:val="2D78A94B"/>
    <w:rsid w:val="2D84056E"/>
    <w:rsid w:val="2D963221"/>
    <w:rsid w:val="2DB28549"/>
    <w:rsid w:val="2DBD05E4"/>
    <w:rsid w:val="2DC9BF5B"/>
    <w:rsid w:val="2DD85D95"/>
    <w:rsid w:val="2DEBFB45"/>
    <w:rsid w:val="2E13E54D"/>
    <w:rsid w:val="2E247B2C"/>
    <w:rsid w:val="2E44041A"/>
    <w:rsid w:val="2E5A50FC"/>
    <w:rsid w:val="2E718513"/>
    <w:rsid w:val="2E7E74AC"/>
    <w:rsid w:val="2EAD47BC"/>
    <w:rsid w:val="2EAE7189"/>
    <w:rsid w:val="2EC847B0"/>
    <w:rsid w:val="2ED94D79"/>
    <w:rsid w:val="2EDA0B38"/>
    <w:rsid w:val="2EE985FE"/>
    <w:rsid w:val="2EF7EDA3"/>
    <w:rsid w:val="2F16C606"/>
    <w:rsid w:val="2F3C49CD"/>
    <w:rsid w:val="2F5F7444"/>
    <w:rsid w:val="2F70C2B1"/>
    <w:rsid w:val="2F80A6D0"/>
    <w:rsid w:val="2F8C2578"/>
    <w:rsid w:val="2F9EBA37"/>
    <w:rsid w:val="2FBF4534"/>
    <w:rsid w:val="2FC4993E"/>
    <w:rsid w:val="2FC73920"/>
    <w:rsid w:val="2FCA2418"/>
    <w:rsid w:val="2FF46E90"/>
    <w:rsid w:val="30009698"/>
    <w:rsid w:val="301C6426"/>
    <w:rsid w:val="303C429D"/>
    <w:rsid w:val="3048FC68"/>
    <w:rsid w:val="308F0A4D"/>
    <w:rsid w:val="3090EA47"/>
    <w:rsid w:val="309B8FE4"/>
    <w:rsid w:val="30BCB1FF"/>
    <w:rsid w:val="30BE77A9"/>
    <w:rsid w:val="30D9D90D"/>
    <w:rsid w:val="30DA08C6"/>
    <w:rsid w:val="30F9F6DD"/>
    <w:rsid w:val="30FE0D8A"/>
    <w:rsid w:val="31043D9C"/>
    <w:rsid w:val="3126EF23"/>
    <w:rsid w:val="312D0690"/>
    <w:rsid w:val="313A19D3"/>
    <w:rsid w:val="3142F781"/>
    <w:rsid w:val="31537E46"/>
    <w:rsid w:val="3153DAB9"/>
    <w:rsid w:val="31B72511"/>
    <w:rsid w:val="31D52E02"/>
    <w:rsid w:val="31D5D0EB"/>
    <w:rsid w:val="31D70EBD"/>
    <w:rsid w:val="3205BC76"/>
    <w:rsid w:val="321180F3"/>
    <w:rsid w:val="32241736"/>
    <w:rsid w:val="32323516"/>
    <w:rsid w:val="32789F49"/>
    <w:rsid w:val="327BB0D4"/>
    <w:rsid w:val="32961E7C"/>
    <w:rsid w:val="32ABE170"/>
    <w:rsid w:val="32AE27C2"/>
    <w:rsid w:val="32C7D3B6"/>
    <w:rsid w:val="32CD2ED2"/>
    <w:rsid w:val="32CD4CBC"/>
    <w:rsid w:val="32EADE11"/>
    <w:rsid w:val="332AF80B"/>
    <w:rsid w:val="332B5FC2"/>
    <w:rsid w:val="33434FE3"/>
    <w:rsid w:val="3345B7F1"/>
    <w:rsid w:val="3347B6CF"/>
    <w:rsid w:val="335B9318"/>
    <w:rsid w:val="3388E6B0"/>
    <w:rsid w:val="3392E50D"/>
    <w:rsid w:val="339D3490"/>
    <w:rsid w:val="33B7AC73"/>
    <w:rsid w:val="33B89E2C"/>
    <w:rsid w:val="33F08605"/>
    <w:rsid w:val="340B050C"/>
    <w:rsid w:val="340DDC03"/>
    <w:rsid w:val="349D3652"/>
    <w:rsid w:val="34B06F78"/>
    <w:rsid w:val="34F70787"/>
    <w:rsid w:val="351482C5"/>
    <w:rsid w:val="3525A0CD"/>
    <w:rsid w:val="353EE27F"/>
    <w:rsid w:val="3540E5CE"/>
    <w:rsid w:val="3544F107"/>
    <w:rsid w:val="3547441E"/>
    <w:rsid w:val="354A5E10"/>
    <w:rsid w:val="3552FA70"/>
    <w:rsid w:val="356947B7"/>
    <w:rsid w:val="35850768"/>
    <w:rsid w:val="35899E6F"/>
    <w:rsid w:val="35B52510"/>
    <w:rsid w:val="35BF4D91"/>
    <w:rsid w:val="35CF1B76"/>
    <w:rsid w:val="35FC4762"/>
    <w:rsid w:val="35FCD4D6"/>
    <w:rsid w:val="36140E0C"/>
    <w:rsid w:val="36317CE4"/>
    <w:rsid w:val="364D9872"/>
    <w:rsid w:val="3656B49A"/>
    <w:rsid w:val="36890C33"/>
    <w:rsid w:val="36A148F9"/>
    <w:rsid w:val="36A9A21F"/>
    <w:rsid w:val="36BB9A7F"/>
    <w:rsid w:val="36BBE566"/>
    <w:rsid w:val="36F13A7A"/>
    <w:rsid w:val="37030FF6"/>
    <w:rsid w:val="3714623E"/>
    <w:rsid w:val="372D6198"/>
    <w:rsid w:val="372DAB00"/>
    <w:rsid w:val="37672193"/>
    <w:rsid w:val="3769B9FB"/>
    <w:rsid w:val="37879DEC"/>
    <w:rsid w:val="378DB908"/>
    <w:rsid w:val="37AEF263"/>
    <w:rsid w:val="37B47A49"/>
    <w:rsid w:val="37F552EE"/>
    <w:rsid w:val="383A1F3F"/>
    <w:rsid w:val="384388C8"/>
    <w:rsid w:val="38483AEE"/>
    <w:rsid w:val="388F3E53"/>
    <w:rsid w:val="38ABC27D"/>
    <w:rsid w:val="38B48C9F"/>
    <w:rsid w:val="38DAEBD5"/>
    <w:rsid w:val="38EB2AF7"/>
    <w:rsid w:val="3926DBCB"/>
    <w:rsid w:val="39315DD6"/>
    <w:rsid w:val="3944B496"/>
    <w:rsid w:val="3946D6C9"/>
    <w:rsid w:val="396A9D0C"/>
    <w:rsid w:val="396EC4DB"/>
    <w:rsid w:val="39862CC7"/>
    <w:rsid w:val="39B25275"/>
    <w:rsid w:val="39B2FD96"/>
    <w:rsid w:val="39C11A69"/>
    <w:rsid w:val="3A08D90B"/>
    <w:rsid w:val="3A0F63F3"/>
    <w:rsid w:val="3A1C6278"/>
    <w:rsid w:val="3A1E0262"/>
    <w:rsid w:val="3A28C191"/>
    <w:rsid w:val="3A48A198"/>
    <w:rsid w:val="3A49045E"/>
    <w:rsid w:val="3A4B2313"/>
    <w:rsid w:val="3A4FE815"/>
    <w:rsid w:val="3A81FE29"/>
    <w:rsid w:val="3AAF4B84"/>
    <w:rsid w:val="3ACB81FF"/>
    <w:rsid w:val="3B000EF9"/>
    <w:rsid w:val="3B01B7C6"/>
    <w:rsid w:val="3B0C5731"/>
    <w:rsid w:val="3B40D54F"/>
    <w:rsid w:val="3B53903C"/>
    <w:rsid w:val="3B65EF46"/>
    <w:rsid w:val="3B66C19A"/>
    <w:rsid w:val="3B68BFEE"/>
    <w:rsid w:val="3BA7EC53"/>
    <w:rsid w:val="3BAF65EC"/>
    <w:rsid w:val="3BB65EA4"/>
    <w:rsid w:val="3BBA1914"/>
    <w:rsid w:val="3BCBA805"/>
    <w:rsid w:val="3BDE1A40"/>
    <w:rsid w:val="3BE568FB"/>
    <w:rsid w:val="3C566723"/>
    <w:rsid w:val="3CE59A02"/>
    <w:rsid w:val="3CE90A99"/>
    <w:rsid w:val="3D190B8C"/>
    <w:rsid w:val="3D23BD13"/>
    <w:rsid w:val="3D336759"/>
    <w:rsid w:val="3D33EB48"/>
    <w:rsid w:val="3D3D5CCB"/>
    <w:rsid w:val="3D7A7BFC"/>
    <w:rsid w:val="3DA76E2C"/>
    <w:rsid w:val="3DBD9718"/>
    <w:rsid w:val="3E066258"/>
    <w:rsid w:val="3E1B8690"/>
    <w:rsid w:val="3E2888DA"/>
    <w:rsid w:val="3E392538"/>
    <w:rsid w:val="3E45B86A"/>
    <w:rsid w:val="3E4F9E0C"/>
    <w:rsid w:val="3E7167A3"/>
    <w:rsid w:val="3E81CD4A"/>
    <w:rsid w:val="3E9104E2"/>
    <w:rsid w:val="3EE6E366"/>
    <w:rsid w:val="3EEC8376"/>
    <w:rsid w:val="3F2C4A44"/>
    <w:rsid w:val="3F3A7286"/>
    <w:rsid w:val="3F71B8EC"/>
    <w:rsid w:val="3F7E7C6B"/>
    <w:rsid w:val="3FA83FCA"/>
    <w:rsid w:val="3FD592ED"/>
    <w:rsid w:val="3FE2DB17"/>
    <w:rsid w:val="403AFC1E"/>
    <w:rsid w:val="4044DFD5"/>
    <w:rsid w:val="40592CE6"/>
    <w:rsid w:val="405CC521"/>
    <w:rsid w:val="40A22B02"/>
    <w:rsid w:val="40B9B8C3"/>
    <w:rsid w:val="40CB2871"/>
    <w:rsid w:val="40F77E06"/>
    <w:rsid w:val="410F835A"/>
    <w:rsid w:val="417DC80F"/>
    <w:rsid w:val="417DF24D"/>
    <w:rsid w:val="41A1D4E7"/>
    <w:rsid w:val="41B151EE"/>
    <w:rsid w:val="41C7DAAA"/>
    <w:rsid w:val="41E63A47"/>
    <w:rsid w:val="422A33FE"/>
    <w:rsid w:val="422B4E5A"/>
    <w:rsid w:val="422C2CD6"/>
    <w:rsid w:val="42324331"/>
    <w:rsid w:val="423BA5A0"/>
    <w:rsid w:val="42894B76"/>
    <w:rsid w:val="42936A36"/>
    <w:rsid w:val="43154FA2"/>
    <w:rsid w:val="434CA515"/>
    <w:rsid w:val="436E0ADF"/>
    <w:rsid w:val="4374E718"/>
    <w:rsid w:val="43765D42"/>
    <w:rsid w:val="438B0AAC"/>
    <w:rsid w:val="4396183C"/>
    <w:rsid w:val="43A2DA00"/>
    <w:rsid w:val="43C4F5AF"/>
    <w:rsid w:val="43E39304"/>
    <w:rsid w:val="441AF511"/>
    <w:rsid w:val="441C7FEA"/>
    <w:rsid w:val="442779C7"/>
    <w:rsid w:val="443EBD96"/>
    <w:rsid w:val="4469C743"/>
    <w:rsid w:val="446DC9C7"/>
    <w:rsid w:val="447966A4"/>
    <w:rsid w:val="447BA087"/>
    <w:rsid w:val="448771BE"/>
    <w:rsid w:val="449C417B"/>
    <w:rsid w:val="44C133B8"/>
    <w:rsid w:val="44D3E20B"/>
    <w:rsid w:val="44D83757"/>
    <w:rsid w:val="44DAE935"/>
    <w:rsid w:val="44E183DB"/>
    <w:rsid w:val="44F24283"/>
    <w:rsid w:val="4504BF3A"/>
    <w:rsid w:val="4507CF31"/>
    <w:rsid w:val="4510974B"/>
    <w:rsid w:val="45364A2E"/>
    <w:rsid w:val="4536C29A"/>
    <w:rsid w:val="456EB2A2"/>
    <w:rsid w:val="4588277C"/>
    <w:rsid w:val="45A7FEB5"/>
    <w:rsid w:val="45C7916D"/>
    <w:rsid w:val="45D2D340"/>
    <w:rsid w:val="45E51150"/>
    <w:rsid w:val="461E2AE7"/>
    <w:rsid w:val="462713D2"/>
    <w:rsid w:val="4628DA41"/>
    <w:rsid w:val="462BDB9D"/>
    <w:rsid w:val="4683892B"/>
    <w:rsid w:val="46B605F6"/>
    <w:rsid w:val="46B68490"/>
    <w:rsid w:val="46B6B253"/>
    <w:rsid w:val="46D13804"/>
    <w:rsid w:val="470F6400"/>
    <w:rsid w:val="471512E3"/>
    <w:rsid w:val="471E10EE"/>
    <w:rsid w:val="471F948C"/>
    <w:rsid w:val="4762D6A0"/>
    <w:rsid w:val="47644C52"/>
    <w:rsid w:val="477D1EFC"/>
    <w:rsid w:val="479904F0"/>
    <w:rsid w:val="47BFEE5F"/>
    <w:rsid w:val="4802B4B2"/>
    <w:rsid w:val="480F8C72"/>
    <w:rsid w:val="481FBCC4"/>
    <w:rsid w:val="4833B575"/>
    <w:rsid w:val="484AA60D"/>
    <w:rsid w:val="4853F99B"/>
    <w:rsid w:val="486D3BFE"/>
    <w:rsid w:val="4877AD3B"/>
    <w:rsid w:val="48A55D8A"/>
    <w:rsid w:val="48B6EBF6"/>
    <w:rsid w:val="48BD7DFC"/>
    <w:rsid w:val="48C4158D"/>
    <w:rsid w:val="48D7D75D"/>
    <w:rsid w:val="48F36AD2"/>
    <w:rsid w:val="490AE2D2"/>
    <w:rsid w:val="49212D50"/>
    <w:rsid w:val="493171A6"/>
    <w:rsid w:val="4964C5E0"/>
    <w:rsid w:val="49BA67EF"/>
    <w:rsid w:val="49D7B9D9"/>
    <w:rsid w:val="49E4BAE2"/>
    <w:rsid w:val="49E98331"/>
    <w:rsid w:val="49F3CF0A"/>
    <w:rsid w:val="49FA34B5"/>
    <w:rsid w:val="4A0D6253"/>
    <w:rsid w:val="4A1DEB2A"/>
    <w:rsid w:val="4A2FBBCC"/>
    <w:rsid w:val="4A3CC955"/>
    <w:rsid w:val="4A746245"/>
    <w:rsid w:val="4A855414"/>
    <w:rsid w:val="4A9E2A7C"/>
    <w:rsid w:val="4ABE5C6D"/>
    <w:rsid w:val="4AE9719E"/>
    <w:rsid w:val="4AED5AF4"/>
    <w:rsid w:val="4AF3B31F"/>
    <w:rsid w:val="4AF6C88A"/>
    <w:rsid w:val="4B0803F9"/>
    <w:rsid w:val="4B143811"/>
    <w:rsid w:val="4B9757DC"/>
    <w:rsid w:val="4BA20A14"/>
    <w:rsid w:val="4BA43DAA"/>
    <w:rsid w:val="4BAE7E05"/>
    <w:rsid w:val="4BB0B49E"/>
    <w:rsid w:val="4BB22477"/>
    <w:rsid w:val="4BBB84E9"/>
    <w:rsid w:val="4BC563D4"/>
    <w:rsid w:val="4BE0BD94"/>
    <w:rsid w:val="4BFAF3FF"/>
    <w:rsid w:val="4BFD2444"/>
    <w:rsid w:val="4C08A89F"/>
    <w:rsid w:val="4C64643C"/>
    <w:rsid w:val="4C74F503"/>
    <w:rsid w:val="4C87CE6A"/>
    <w:rsid w:val="4C9EB187"/>
    <w:rsid w:val="4CA0D64F"/>
    <w:rsid w:val="4CA73ABE"/>
    <w:rsid w:val="4CCDB432"/>
    <w:rsid w:val="4CCF49C8"/>
    <w:rsid w:val="4CDD676C"/>
    <w:rsid w:val="4CE4A944"/>
    <w:rsid w:val="4D3BC1D5"/>
    <w:rsid w:val="4D49301C"/>
    <w:rsid w:val="4D59FB47"/>
    <w:rsid w:val="4D629D69"/>
    <w:rsid w:val="4D78D7E2"/>
    <w:rsid w:val="4D83ECA9"/>
    <w:rsid w:val="4D9D4703"/>
    <w:rsid w:val="4D9F61E7"/>
    <w:rsid w:val="4DA6B9AF"/>
    <w:rsid w:val="4DBF104E"/>
    <w:rsid w:val="4DCD65F9"/>
    <w:rsid w:val="4DF20C5A"/>
    <w:rsid w:val="4E0CCEEF"/>
    <w:rsid w:val="4E2C244B"/>
    <w:rsid w:val="4E6216DC"/>
    <w:rsid w:val="4E645AB6"/>
    <w:rsid w:val="4E68A6AC"/>
    <w:rsid w:val="4E7C0E9A"/>
    <w:rsid w:val="4E7E4872"/>
    <w:rsid w:val="4E80ED7F"/>
    <w:rsid w:val="4E86C78C"/>
    <w:rsid w:val="4E958DF7"/>
    <w:rsid w:val="4E9FB905"/>
    <w:rsid w:val="4EB33271"/>
    <w:rsid w:val="4EB880CD"/>
    <w:rsid w:val="4ECA94B2"/>
    <w:rsid w:val="4EDD6774"/>
    <w:rsid w:val="4F00C2DE"/>
    <w:rsid w:val="4F28172F"/>
    <w:rsid w:val="4F5FEC69"/>
    <w:rsid w:val="4F6284B6"/>
    <w:rsid w:val="4F72DBD7"/>
    <w:rsid w:val="4FEC7E32"/>
    <w:rsid w:val="4FEEBD35"/>
    <w:rsid w:val="4FFF7AAC"/>
    <w:rsid w:val="5016F661"/>
    <w:rsid w:val="5065185C"/>
    <w:rsid w:val="5092B16C"/>
    <w:rsid w:val="50DC8A18"/>
    <w:rsid w:val="51197B4A"/>
    <w:rsid w:val="5140C1FA"/>
    <w:rsid w:val="51863B6D"/>
    <w:rsid w:val="518DB197"/>
    <w:rsid w:val="51B5F394"/>
    <w:rsid w:val="51C2D4ED"/>
    <w:rsid w:val="51C76026"/>
    <w:rsid w:val="51D1E8AF"/>
    <w:rsid w:val="51D85ABF"/>
    <w:rsid w:val="5236DE2F"/>
    <w:rsid w:val="5246F7AD"/>
    <w:rsid w:val="525C3587"/>
    <w:rsid w:val="52793592"/>
    <w:rsid w:val="52A0890C"/>
    <w:rsid w:val="52A43F95"/>
    <w:rsid w:val="52C26915"/>
    <w:rsid w:val="52D8B37F"/>
    <w:rsid w:val="52DDA8C7"/>
    <w:rsid w:val="52E49890"/>
    <w:rsid w:val="52F04C80"/>
    <w:rsid w:val="530907A1"/>
    <w:rsid w:val="533244DC"/>
    <w:rsid w:val="53A7C62B"/>
    <w:rsid w:val="53E08145"/>
    <w:rsid w:val="53E87914"/>
    <w:rsid w:val="53E934AA"/>
    <w:rsid w:val="53F73640"/>
    <w:rsid w:val="540468FA"/>
    <w:rsid w:val="5407B6BC"/>
    <w:rsid w:val="540FE511"/>
    <w:rsid w:val="542551EA"/>
    <w:rsid w:val="542CDFEC"/>
    <w:rsid w:val="54387155"/>
    <w:rsid w:val="5457B487"/>
    <w:rsid w:val="54590A66"/>
    <w:rsid w:val="545A8265"/>
    <w:rsid w:val="546517FD"/>
    <w:rsid w:val="546946F4"/>
    <w:rsid w:val="546D5A0F"/>
    <w:rsid w:val="5475545C"/>
    <w:rsid w:val="547F5588"/>
    <w:rsid w:val="54857077"/>
    <w:rsid w:val="54EA2072"/>
    <w:rsid w:val="5520560C"/>
    <w:rsid w:val="553DB71A"/>
    <w:rsid w:val="5540283E"/>
    <w:rsid w:val="554E75E2"/>
    <w:rsid w:val="5554F879"/>
    <w:rsid w:val="555D3C9B"/>
    <w:rsid w:val="558F73CA"/>
    <w:rsid w:val="559B9D89"/>
    <w:rsid w:val="55D683F9"/>
    <w:rsid w:val="55DF8412"/>
    <w:rsid w:val="55E123A6"/>
    <w:rsid w:val="55E31E0C"/>
    <w:rsid w:val="55F32008"/>
    <w:rsid w:val="55F40C4E"/>
    <w:rsid w:val="55FA9B59"/>
    <w:rsid w:val="561CED3D"/>
    <w:rsid w:val="562BE88E"/>
    <w:rsid w:val="56561861"/>
    <w:rsid w:val="56579AB6"/>
    <w:rsid w:val="5659AEC7"/>
    <w:rsid w:val="566A5205"/>
    <w:rsid w:val="56942B53"/>
    <w:rsid w:val="569E9BCC"/>
    <w:rsid w:val="56AD6E36"/>
    <w:rsid w:val="5722D33F"/>
    <w:rsid w:val="572B2ED0"/>
    <w:rsid w:val="573B4BAB"/>
    <w:rsid w:val="57466260"/>
    <w:rsid w:val="57488BB6"/>
    <w:rsid w:val="574BBA69"/>
    <w:rsid w:val="5758969B"/>
    <w:rsid w:val="577C7AE0"/>
    <w:rsid w:val="577E4AB2"/>
    <w:rsid w:val="57A6E65C"/>
    <w:rsid w:val="57ABD73F"/>
    <w:rsid w:val="57F0C8C2"/>
    <w:rsid w:val="57F7A099"/>
    <w:rsid w:val="581B6FEB"/>
    <w:rsid w:val="58611DB1"/>
    <w:rsid w:val="587633F8"/>
    <w:rsid w:val="588074E8"/>
    <w:rsid w:val="5895499E"/>
    <w:rsid w:val="58BCA956"/>
    <w:rsid w:val="58CD3BB6"/>
    <w:rsid w:val="58D1D18A"/>
    <w:rsid w:val="590620E1"/>
    <w:rsid w:val="591DC15C"/>
    <w:rsid w:val="592C16BB"/>
    <w:rsid w:val="592CCE66"/>
    <w:rsid w:val="5943BFF4"/>
    <w:rsid w:val="5961E147"/>
    <w:rsid w:val="596645A3"/>
    <w:rsid w:val="596946EC"/>
    <w:rsid w:val="59A6E17D"/>
    <w:rsid w:val="59B69A3F"/>
    <w:rsid w:val="59BF5209"/>
    <w:rsid w:val="59C8B654"/>
    <w:rsid w:val="59E0BDAB"/>
    <w:rsid w:val="59FC9FE2"/>
    <w:rsid w:val="5A0054C6"/>
    <w:rsid w:val="5A1E494E"/>
    <w:rsid w:val="5A233F14"/>
    <w:rsid w:val="5A23A0CF"/>
    <w:rsid w:val="5A4AEA94"/>
    <w:rsid w:val="5A5FABD5"/>
    <w:rsid w:val="5A67543B"/>
    <w:rsid w:val="5A826F04"/>
    <w:rsid w:val="5AA5EB26"/>
    <w:rsid w:val="5ABF480C"/>
    <w:rsid w:val="5AC35CD3"/>
    <w:rsid w:val="5AD2DB59"/>
    <w:rsid w:val="5ADC40B3"/>
    <w:rsid w:val="5AEDFFDD"/>
    <w:rsid w:val="5AF61EE1"/>
    <w:rsid w:val="5B04B181"/>
    <w:rsid w:val="5B401E93"/>
    <w:rsid w:val="5B5630EB"/>
    <w:rsid w:val="5B5FE523"/>
    <w:rsid w:val="5B65B539"/>
    <w:rsid w:val="5B82D486"/>
    <w:rsid w:val="5B832F0C"/>
    <w:rsid w:val="5B832F56"/>
    <w:rsid w:val="5B8D78A6"/>
    <w:rsid w:val="5BD0BF17"/>
    <w:rsid w:val="5BF3172F"/>
    <w:rsid w:val="5BFB572B"/>
    <w:rsid w:val="5C0EE36F"/>
    <w:rsid w:val="5C10100A"/>
    <w:rsid w:val="5C753CBD"/>
    <w:rsid w:val="5C81AF49"/>
    <w:rsid w:val="5C82B25D"/>
    <w:rsid w:val="5C85C0E2"/>
    <w:rsid w:val="5C99245F"/>
    <w:rsid w:val="5D0030E5"/>
    <w:rsid w:val="5D007E85"/>
    <w:rsid w:val="5D09D789"/>
    <w:rsid w:val="5D1030BF"/>
    <w:rsid w:val="5D11FD4F"/>
    <w:rsid w:val="5D67D4BB"/>
    <w:rsid w:val="5D71F6E8"/>
    <w:rsid w:val="5D8151E3"/>
    <w:rsid w:val="5D9E4944"/>
    <w:rsid w:val="5DA89356"/>
    <w:rsid w:val="5DB52050"/>
    <w:rsid w:val="5DB9A887"/>
    <w:rsid w:val="5DBB9E32"/>
    <w:rsid w:val="5DD1D7BD"/>
    <w:rsid w:val="5DE0447C"/>
    <w:rsid w:val="5DFA9A3D"/>
    <w:rsid w:val="5DFBF779"/>
    <w:rsid w:val="5E00B867"/>
    <w:rsid w:val="5E0DA1ED"/>
    <w:rsid w:val="5E1D211E"/>
    <w:rsid w:val="5E28908A"/>
    <w:rsid w:val="5E4815CD"/>
    <w:rsid w:val="5E6E2087"/>
    <w:rsid w:val="5E7FA45D"/>
    <w:rsid w:val="5E9D307A"/>
    <w:rsid w:val="5EB91CA3"/>
    <w:rsid w:val="5EBE9F59"/>
    <w:rsid w:val="5EF35851"/>
    <w:rsid w:val="5F19B6E8"/>
    <w:rsid w:val="5F2F4C44"/>
    <w:rsid w:val="5F56F52F"/>
    <w:rsid w:val="5F684D51"/>
    <w:rsid w:val="5F6BD769"/>
    <w:rsid w:val="5F704382"/>
    <w:rsid w:val="5F7DF8BB"/>
    <w:rsid w:val="5F830DFB"/>
    <w:rsid w:val="5F9196FD"/>
    <w:rsid w:val="5F9B96BA"/>
    <w:rsid w:val="5FB17EDD"/>
    <w:rsid w:val="5FB5D4AC"/>
    <w:rsid w:val="5FD3E108"/>
    <w:rsid w:val="5FD7E34A"/>
    <w:rsid w:val="5FDDC489"/>
    <w:rsid w:val="5FFBFC05"/>
    <w:rsid w:val="6004E27A"/>
    <w:rsid w:val="60219630"/>
    <w:rsid w:val="6026E3E3"/>
    <w:rsid w:val="6046F74F"/>
    <w:rsid w:val="605150BA"/>
    <w:rsid w:val="6051E95A"/>
    <w:rsid w:val="6063B37D"/>
    <w:rsid w:val="60683F38"/>
    <w:rsid w:val="606BC56B"/>
    <w:rsid w:val="60CE34C6"/>
    <w:rsid w:val="60D00999"/>
    <w:rsid w:val="60D449EB"/>
    <w:rsid w:val="60E7770D"/>
    <w:rsid w:val="60F26F19"/>
    <w:rsid w:val="6122ADAD"/>
    <w:rsid w:val="613965C5"/>
    <w:rsid w:val="61543683"/>
    <w:rsid w:val="616C07F6"/>
    <w:rsid w:val="616CCBE1"/>
    <w:rsid w:val="619BC7A9"/>
    <w:rsid w:val="61A9753F"/>
    <w:rsid w:val="61AE5F53"/>
    <w:rsid w:val="61CC5237"/>
    <w:rsid w:val="61D01531"/>
    <w:rsid w:val="61D3D113"/>
    <w:rsid w:val="61E4478E"/>
    <w:rsid w:val="62160894"/>
    <w:rsid w:val="621D357F"/>
    <w:rsid w:val="6222C349"/>
    <w:rsid w:val="622F0698"/>
    <w:rsid w:val="62322F70"/>
    <w:rsid w:val="625957FA"/>
    <w:rsid w:val="625A189B"/>
    <w:rsid w:val="625E2B2D"/>
    <w:rsid w:val="6267E9E7"/>
    <w:rsid w:val="62785B9D"/>
    <w:rsid w:val="62925B96"/>
    <w:rsid w:val="62A78846"/>
    <w:rsid w:val="62B5D4EE"/>
    <w:rsid w:val="62C58D1C"/>
    <w:rsid w:val="62D21B49"/>
    <w:rsid w:val="62FE8BF5"/>
    <w:rsid w:val="6314B2BC"/>
    <w:rsid w:val="633BBF29"/>
    <w:rsid w:val="6352B90E"/>
    <w:rsid w:val="63564D6D"/>
    <w:rsid w:val="636773DB"/>
    <w:rsid w:val="6372C722"/>
    <w:rsid w:val="6395B67F"/>
    <w:rsid w:val="63BF62BF"/>
    <w:rsid w:val="63DA5C1E"/>
    <w:rsid w:val="63DD19D6"/>
    <w:rsid w:val="64110F21"/>
    <w:rsid w:val="643DF365"/>
    <w:rsid w:val="64447720"/>
    <w:rsid w:val="64625957"/>
    <w:rsid w:val="646553A8"/>
    <w:rsid w:val="647FB9B9"/>
    <w:rsid w:val="6480F98D"/>
    <w:rsid w:val="64842365"/>
    <w:rsid w:val="64A413E8"/>
    <w:rsid w:val="64DEE4B6"/>
    <w:rsid w:val="64EA7C4A"/>
    <w:rsid w:val="64EB220A"/>
    <w:rsid w:val="64F05478"/>
    <w:rsid w:val="64FE8622"/>
    <w:rsid w:val="65035A63"/>
    <w:rsid w:val="65257FDE"/>
    <w:rsid w:val="6538C049"/>
    <w:rsid w:val="654B1BE7"/>
    <w:rsid w:val="655748B1"/>
    <w:rsid w:val="65675162"/>
    <w:rsid w:val="657BFBB5"/>
    <w:rsid w:val="65D28C25"/>
    <w:rsid w:val="6617988A"/>
    <w:rsid w:val="661E32AC"/>
    <w:rsid w:val="664CB0A6"/>
    <w:rsid w:val="6655F318"/>
    <w:rsid w:val="6664CB14"/>
    <w:rsid w:val="6669E328"/>
    <w:rsid w:val="6683AD61"/>
    <w:rsid w:val="668BED1F"/>
    <w:rsid w:val="66C77D1F"/>
    <w:rsid w:val="66DC79B0"/>
    <w:rsid w:val="66DE8FF1"/>
    <w:rsid w:val="66E907FF"/>
    <w:rsid w:val="66F9A05B"/>
    <w:rsid w:val="67304F75"/>
    <w:rsid w:val="675022CC"/>
    <w:rsid w:val="67696860"/>
    <w:rsid w:val="677D7414"/>
    <w:rsid w:val="6796A186"/>
    <w:rsid w:val="67ADB597"/>
    <w:rsid w:val="67C7FD05"/>
    <w:rsid w:val="67DB8D0C"/>
    <w:rsid w:val="67FBD433"/>
    <w:rsid w:val="67FF112A"/>
    <w:rsid w:val="6808B4BA"/>
    <w:rsid w:val="680C6092"/>
    <w:rsid w:val="681328C3"/>
    <w:rsid w:val="6818BF7B"/>
    <w:rsid w:val="682DB3C2"/>
    <w:rsid w:val="68418BC9"/>
    <w:rsid w:val="68487F91"/>
    <w:rsid w:val="68631128"/>
    <w:rsid w:val="68A723C7"/>
    <w:rsid w:val="68BAB7AC"/>
    <w:rsid w:val="695FAC61"/>
    <w:rsid w:val="6990E1C3"/>
    <w:rsid w:val="69C69D70"/>
    <w:rsid w:val="69D19CAE"/>
    <w:rsid w:val="69D2091D"/>
    <w:rsid w:val="69DC62B5"/>
    <w:rsid w:val="6A22D033"/>
    <w:rsid w:val="6A3CDFDE"/>
    <w:rsid w:val="6A6A2E8E"/>
    <w:rsid w:val="6A79595F"/>
    <w:rsid w:val="6A7F9464"/>
    <w:rsid w:val="6AA665CF"/>
    <w:rsid w:val="6AAB6E28"/>
    <w:rsid w:val="6AAFF568"/>
    <w:rsid w:val="6ABA05EB"/>
    <w:rsid w:val="6ABA47BF"/>
    <w:rsid w:val="6AC04F42"/>
    <w:rsid w:val="6AC58432"/>
    <w:rsid w:val="6AD5C7EE"/>
    <w:rsid w:val="6ADFA610"/>
    <w:rsid w:val="6B0A2B8F"/>
    <w:rsid w:val="6B6C7F59"/>
    <w:rsid w:val="6B7CCD94"/>
    <w:rsid w:val="6B9D3CDB"/>
    <w:rsid w:val="6BC1A187"/>
    <w:rsid w:val="6C025FDC"/>
    <w:rsid w:val="6C08FA25"/>
    <w:rsid w:val="6C35B683"/>
    <w:rsid w:val="6C45B948"/>
    <w:rsid w:val="6C46EE9A"/>
    <w:rsid w:val="6C4C19E5"/>
    <w:rsid w:val="6C7F28C1"/>
    <w:rsid w:val="6CACB61D"/>
    <w:rsid w:val="6CC27394"/>
    <w:rsid w:val="6CDBBDE3"/>
    <w:rsid w:val="6CFAAD9E"/>
    <w:rsid w:val="6CFC16A0"/>
    <w:rsid w:val="6D147AE3"/>
    <w:rsid w:val="6D1AAD3E"/>
    <w:rsid w:val="6D1F9877"/>
    <w:rsid w:val="6D31C5AA"/>
    <w:rsid w:val="6D32DC4B"/>
    <w:rsid w:val="6D4FFC3E"/>
    <w:rsid w:val="6D6009C9"/>
    <w:rsid w:val="6D641C70"/>
    <w:rsid w:val="6D6FFA82"/>
    <w:rsid w:val="6D7120F4"/>
    <w:rsid w:val="6D74382A"/>
    <w:rsid w:val="6D7E90A9"/>
    <w:rsid w:val="6D9E84B1"/>
    <w:rsid w:val="6DAD8525"/>
    <w:rsid w:val="6E10B52F"/>
    <w:rsid w:val="6E3E0FC1"/>
    <w:rsid w:val="6E487038"/>
    <w:rsid w:val="6E9F84ED"/>
    <w:rsid w:val="6EBEBAAD"/>
    <w:rsid w:val="6EC5485C"/>
    <w:rsid w:val="6EDD5D31"/>
    <w:rsid w:val="6F0D63C3"/>
    <w:rsid w:val="6F190A58"/>
    <w:rsid w:val="6F34AE13"/>
    <w:rsid w:val="6F698A47"/>
    <w:rsid w:val="6F7D0AD6"/>
    <w:rsid w:val="6F81CE76"/>
    <w:rsid w:val="6F9D90EB"/>
    <w:rsid w:val="6FBA7789"/>
    <w:rsid w:val="6FD39039"/>
    <w:rsid w:val="6FEEF525"/>
    <w:rsid w:val="70066EC4"/>
    <w:rsid w:val="7013EC4E"/>
    <w:rsid w:val="703B95B9"/>
    <w:rsid w:val="70481ACC"/>
    <w:rsid w:val="704BA689"/>
    <w:rsid w:val="7056D973"/>
    <w:rsid w:val="7097679D"/>
    <w:rsid w:val="70A1DBE2"/>
    <w:rsid w:val="70AAFFE0"/>
    <w:rsid w:val="70BA716A"/>
    <w:rsid w:val="70D9E274"/>
    <w:rsid w:val="70DD17D0"/>
    <w:rsid w:val="7131A4CC"/>
    <w:rsid w:val="713DB8A9"/>
    <w:rsid w:val="71459AF3"/>
    <w:rsid w:val="714BCB70"/>
    <w:rsid w:val="715AB165"/>
    <w:rsid w:val="716515C6"/>
    <w:rsid w:val="718FC4AD"/>
    <w:rsid w:val="719CC6FF"/>
    <w:rsid w:val="71A74F18"/>
    <w:rsid w:val="71AEF56E"/>
    <w:rsid w:val="71E6187A"/>
    <w:rsid w:val="71F0A25F"/>
    <w:rsid w:val="71FD4CEB"/>
    <w:rsid w:val="7215BC17"/>
    <w:rsid w:val="721A4F54"/>
    <w:rsid w:val="7221AF63"/>
    <w:rsid w:val="7240A3F6"/>
    <w:rsid w:val="72558409"/>
    <w:rsid w:val="72805A15"/>
    <w:rsid w:val="72B0538C"/>
    <w:rsid w:val="72D56056"/>
    <w:rsid w:val="72F5AC2E"/>
    <w:rsid w:val="73469C9A"/>
    <w:rsid w:val="73651D42"/>
    <w:rsid w:val="737799D4"/>
    <w:rsid w:val="7397151B"/>
    <w:rsid w:val="73C37088"/>
    <w:rsid w:val="73C532FA"/>
    <w:rsid w:val="73CE98A1"/>
    <w:rsid w:val="73FDC3BF"/>
    <w:rsid w:val="742299E8"/>
    <w:rsid w:val="7425BF9D"/>
    <w:rsid w:val="74414B53"/>
    <w:rsid w:val="74797F6F"/>
    <w:rsid w:val="7486F85D"/>
    <w:rsid w:val="74937A72"/>
    <w:rsid w:val="7493FB7E"/>
    <w:rsid w:val="74B90FB0"/>
    <w:rsid w:val="74ED55A7"/>
    <w:rsid w:val="7512AF29"/>
    <w:rsid w:val="754823E9"/>
    <w:rsid w:val="75546C7B"/>
    <w:rsid w:val="7587DDDF"/>
    <w:rsid w:val="75A51662"/>
    <w:rsid w:val="75B14152"/>
    <w:rsid w:val="75CC9A62"/>
    <w:rsid w:val="75D08506"/>
    <w:rsid w:val="75E047E1"/>
    <w:rsid w:val="76157476"/>
    <w:rsid w:val="76301F20"/>
    <w:rsid w:val="765947B3"/>
    <w:rsid w:val="766B3AE0"/>
    <w:rsid w:val="769509A7"/>
    <w:rsid w:val="76A4864B"/>
    <w:rsid w:val="76A77BE8"/>
    <w:rsid w:val="76AF9914"/>
    <w:rsid w:val="76E2CD5A"/>
    <w:rsid w:val="76F42F7B"/>
    <w:rsid w:val="77018F49"/>
    <w:rsid w:val="7715B039"/>
    <w:rsid w:val="772884C0"/>
    <w:rsid w:val="77381EF2"/>
    <w:rsid w:val="773A6BF9"/>
    <w:rsid w:val="7767D73D"/>
    <w:rsid w:val="7799902C"/>
    <w:rsid w:val="779C9437"/>
    <w:rsid w:val="77AC3F16"/>
    <w:rsid w:val="77BA061D"/>
    <w:rsid w:val="77F67869"/>
    <w:rsid w:val="78008E71"/>
    <w:rsid w:val="782A6765"/>
    <w:rsid w:val="782DFC05"/>
    <w:rsid w:val="783D4682"/>
    <w:rsid w:val="7848F25E"/>
    <w:rsid w:val="78670612"/>
    <w:rsid w:val="787DDE03"/>
    <w:rsid w:val="78908F9D"/>
    <w:rsid w:val="78AD261C"/>
    <w:rsid w:val="78B678CD"/>
    <w:rsid w:val="78BA2DB0"/>
    <w:rsid w:val="78DD85C2"/>
    <w:rsid w:val="78E03326"/>
    <w:rsid w:val="7928C48D"/>
    <w:rsid w:val="794A079C"/>
    <w:rsid w:val="795423E0"/>
    <w:rsid w:val="795DC3CE"/>
    <w:rsid w:val="7966EAB3"/>
    <w:rsid w:val="7967F595"/>
    <w:rsid w:val="797A0F2F"/>
    <w:rsid w:val="7986B818"/>
    <w:rsid w:val="7998669E"/>
    <w:rsid w:val="79F6DADB"/>
    <w:rsid w:val="7A192074"/>
    <w:rsid w:val="7A378CF5"/>
    <w:rsid w:val="7A4F234E"/>
    <w:rsid w:val="7A81CDAF"/>
    <w:rsid w:val="7A8227DD"/>
    <w:rsid w:val="7AAD6F2D"/>
    <w:rsid w:val="7ACE429D"/>
    <w:rsid w:val="7B1D976D"/>
    <w:rsid w:val="7B470575"/>
    <w:rsid w:val="7B4BFFFE"/>
    <w:rsid w:val="7B73B636"/>
    <w:rsid w:val="7B8184A6"/>
    <w:rsid w:val="7BBC4128"/>
    <w:rsid w:val="7BC7922C"/>
    <w:rsid w:val="7BD62FDF"/>
    <w:rsid w:val="7BDA107B"/>
    <w:rsid w:val="7BEBDE77"/>
    <w:rsid w:val="7BF83831"/>
    <w:rsid w:val="7BF87165"/>
    <w:rsid w:val="7C09AB2E"/>
    <w:rsid w:val="7C1A5DF4"/>
    <w:rsid w:val="7C277A1D"/>
    <w:rsid w:val="7C29D636"/>
    <w:rsid w:val="7C2F671C"/>
    <w:rsid w:val="7C7F4340"/>
    <w:rsid w:val="7C964413"/>
    <w:rsid w:val="7CBAAE2E"/>
    <w:rsid w:val="7CE26375"/>
    <w:rsid w:val="7D26213C"/>
    <w:rsid w:val="7D3317BA"/>
    <w:rsid w:val="7D3CBD29"/>
    <w:rsid w:val="7D4A5205"/>
    <w:rsid w:val="7D4FBAA4"/>
    <w:rsid w:val="7D63F14E"/>
    <w:rsid w:val="7D8BC1CC"/>
    <w:rsid w:val="7D94EE02"/>
    <w:rsid w:val="7D95FD7A"/>
    <w:rsid w:val="7DBE1C48"/>
    <w:rsid w:val="7DEC079A"/>
    <w:rsid w:val="7E126578"/>
    <w:rsid w:val="7E2EA377"/>
    <w:rsid w:val="7E30CB62"/>
    <w:rsid w:val="7E622B99"/>
    <w:rsid w:val="7E70DE87"/>
    <w:rsid w:val="7EAF88D1"/>
    <w:rsid w:val="7EB8DBEB"/>
    <w:rsid w:val="7ECA3688"/>
    <w:rsid w:val="7EEE4A45"/>
    <w:rsid w:val="7EFB35D9"/>
    <w:rsid w:val="7F339F42"/>
    <w:rsid w:val="7F4CCEAA"/>
    <w:rsid w:val="7F978E0A"/>
    <w:rsid w:val="7FB5D2B8"/>
    <w:rsid w:val="7FCB4881"/>
    <w:rsid w:val="7FDA9C48"/>
    <w:rsid w:val="7FEC85AA"/>
    <w:rsid w:val="7FECB0E9"/>
    <w:rsid w:val="7FF5604C"/>
  </w:rsids>
  <m:mathPr>
    <m:mathFont m:val="Cambria Math"/>
    <m:brkBin m:val="before"/>
    <m:brkBinSub m:val="--"/>
    <m:smallFrac/>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17F455"/>
  <w15:chartTrackingRefBased/>
  <w15:docId w15:val="{33DBE6EF-ED01-8F47-9AD3-47B5731BA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66CD"/>
    <w:pPr>
      <w:spacing w:line="360" w:lineRule="auto"/>
      <w:jc w:val="both"/>
    </w:pPr>
    <w:rPr>
      <w:rFonts w:asciiTheme="minorHAnsi" w:eastAsia="Times New Roman" w:hAnsiTheme="minorHAnsi"/>
      <w:sz w:val="24"/>
      <w:szCs w:val="24"/>
    </w:rPr>
  </w:style>
  <w:style w:type="paragraph" w:styleId="Ttulo1">
    <w:name w:val="heading 1"/>
    <w:basedOn w:val="Normal"/>
    <w:next w:val="Normal"/>
    <w:link w:val="Ttulo1Car"/>
    <w:autoRedefine/>
    <w:uiPriority w:val="9"/>
    <w:qFormat/>
    <w:rsid w:val="003973E4"/>
    <w:pPr>
      <w:keepNext/>
      <w:numPr>
        <w:numId w:val="53"/>
      </w:numPr>
      <w:outlineLvl w:val="0"/>
    </w:pPr>
    <w:rPr>
      <w:rFonts w:ascii="Calibri" w:hAnsi="Calibri" w:cstheme="minorHAnsi"/>
      <w:b/>
      <w:bCs/>
      <w:caps/>
      <w:color w:val="0098CD"/>
      <w:szCs w:val="28"/>
      <w:lang w:val="es-ES_tradnl"/>
    </w:rPr>
  </w:style>
  <w:style w:type="paragraph" w:styleId="Ttulo2">
    <w:name w:val="heading 2"/>
    <w:basedOn w:val="Normal"/>
    <w:next w:val="Normal"/>
    <w:link w:val="Ttulo2Car"/>
    <w:autoRedefine/>
    <w:uiPriority w:val="9"/>
    <w:unhideWhenUsed/>
    <w:qFormat/>
    <w:rsid w:val="00C366CD"/>
    <w:pPr>
      <w:keepNext/>
      <w:numPr>
        <w:ilvl w:val="1"/>
        <w:numId w:val="53"/>
      </w:numPr>
      <w:outlineLvl w:val="1"/>
    </w:pPr>
    <w:rPr>
      <w:rFonts w:cs="Arial"/>
      <w:caps/>
      <w:color w:val="0098CD"/>
      <w:sz w:val="28"/>
      <w:szCs w:val="28"/>
    </w:rPr>
  </w:style>
  <w:style w:type="paragraph" w:styleId="Ttulo3">
    <w:name w:val="heading 3"/>
    <w:basedOn w:val="Normal"/>
    <w:next w:val="Normal"/>
    <w:link w:val="Ttulo3Car"/>
    <w:uiPriority w:val="9"/>
    <w:unhideWhenUsed/>
    <w:qFormat/>
    <w:rsid w:val="16890456"/>
    <w:pPr>
      <w:keepNext/>
      <w:numPr>
        <w:ilvl w:val="2"/>
        <w:numId w:val="53"/>
      </w:numPr>
      <w:outlineLvl w:val="2"/>
    </w:pPr>
    <w:rPr>
      <w:rFonts w:asciiTheme="majorHAnsi" w:hAnsiTheme="majorHAnsi"/>
      <w:b/>
      <w:bCs/>
    </w:rPr>
  </w:style>
  <w:style w:type="paragraph" w:styleId="Ttulo4">
    <w:name w:val="heading 4"/>
    <w:basedOn w:val="Prrafodelista"/>
    <w:next w:val="Normal"/>
    <w:link w:val="Ttulo4Car"/>
    <w:uiPriority w:val="9"/>
    <w:unhideWhenUsed/>
    <w:qFormat/>
    <w:rsid w:val="000D09A0"/>
    <w:pPr>
      <w:numPr>
        <w:ilvl w:val="3"/>
        <w:numId w:val="53"/>
      </w:numPr>
      <w:outlineLvl w:val="3"/>
    </w:pPr>
  </w:style>
  <w:style w:type="paragraph" w:styleId="Ttulo5">
    <w:name w:val="heading 5"/>
    <w:basedOn w:val="Normal"/>
    <w:next w:val="Normal"/>
    <w:link w:val="Ttulo5Car"/>
    <w:uiPriority w:val="9"/>
    <w:semiHidden/>
    <w:unhideWhenUsed/>
    <w:rsid w:val="16890456"/>
    <w:pPr>
      <w:numPr>
        <w:ilvl w:val="4"/>
        <w:numId w:val="51"/>
      </w:numPr>
      <w:spacing w:before="240" w:after="60"/>
      <w:outlineLvl w:val="4"/>
    </w:pPr>
    <w:rPr>
      <w:rFonts w:ascii="Calibri" w:hAnsi="Calibri"/>
      <w:b/>
      <w:bCs/>
      <w:i/>
      <w:iCs/>
      <w:sz w:val="26"/>
      <w:szCs w:val="26"/>
    </w:rPr>
  </w:style>
  <w:style w:type="paragraph" w:styleId="Ttulo6">
    <w:name w:val="heading 6"/>
    <w:basedOn w:val="Normal"/>
    <w:next w:val="Normal"/>
    <w:link w:val="Ttulo6Car"/>
    <w:uiPriority w:val="9"/>
    <w:semiHidden/>
    <w:unhideWhenUsed/>
    <w:qFormat/>
    <w:rsid w:val="16890456"/>
    <w:pPr>
      <w:numPr>
        <w:ilvl w:val="5"/>
        <w:numId w:val="51"/>
      </w:numPr>
      <w:spacing w:before="240" w:after="60"/>
      <w:outlineLvl w:val="5"/>
    </w:pPr>
    <w:rPr>
      <w:rFonts w:ascii="Calibri" w:hAnsi="Calibri"/>
      <w:b/>
      <w:bCs/>
    </w:rPr>
  </w:style>
  <w:style w:type="paragraph" w:styleId="Ttulo7">
    <w:name w:val="heading 7"/>
    <w:basedOn w:val="Normal"/>
    <w:next w:val="Normal"/>
    <w:link w:val="Ttulo7Car"/>
    <w:uiPriority w:val="9"/>
    <w:semiHidden/>
    <w:unhideWhenUsed/>
    <w:qFormat/>
    <w:rsid w:val="16890456"/>
    <w:pPr>
      <w:numPr>
        <w:ilvl w:val="6"/>
        <w:numId w:val="51"/>
      </w:numPr>
      <w:spacing w:before="240" w:after="60"/>
      <w:outlineLvl w:val="6"/>
    </w:pPr>
    <w:rPr>
      <w:rFonts w:ascii="Calibri" w:hAnsi="Calibri"/>
    </w:rPr>
  </w:style>
  <w:style w:type="paragraph" w:styleId="Ttulo8">
    <w:name w:val="heading 8"/>
    <w:basedOn w:val="Normal"/>
    <w:next w:val="Normal"/>
    <w:link w:val="Ttulo8Car"/>
    <w:uiPriority w:val="9"/>
    <w:semiHidden/>
    <w:unhideWhenUsed/>
    <w:qFormat/>
    <w:rsid w:val="16890456"/>
    <w:pPr>
      <w:numPr>
        <w:ilvl w:val="7"/>
        <w:numId w:val="51"/>
      </w:numPr>
      <w:spacing w:before="240" w:after="60"/>
      <w:outlineLvl w:val="7"/>
    </w:pPr>
    <w:rPr>
      <w:rFonts w:ascii="Calibri" w:hAnsi="Calibri"/>
      <w:i/>
      <w:iCs/>
    </w:rPr>
  </w:style>
  <w:style w:type="paragraph" w:styleId="Ttulo9">
    <w:name w:val="heading 9"/>
    <w:basedOn w:val="Normal"/>
    <w:next w:val="Normal"/>
    <w:link w:val="Ttulo9Car"/>
    <w:uiPriority w:val="9"/>
    <w:semiHidden/>
    <w:unhideWhenUsed/>
    <w:qFormat/>
    <w:rsid w:val="16890456"/>
    <w:pPr>
      <w:numPr>
        <w:ilvl w:val="8"/>
        <w:numId w:val="51"/>
      </w:numPr>
      <w:spacing w:before="240" w:after="60"/>
      <w:outlineLvl w:val="8"/>
    </w:pPr>
    <w:rPr>
      <w:rFonts w:ascii="Calibri Light"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rsid w:val="00507BAD"/>
    <w:rPr>
      <w:rFonts w:eastAsia="Times New Roman"/>
      <w:sz w:val="22"/>
      <w:szCs w:val="22"/>
      <w:lang w:eastAsia="en-US"/>
    </w:rPr>
  </w:style>
  <w:style w:type="character" w:customStyle="1" w:styleId="SinespaciadoCar">
    <w:name w:val="Sin espaciado Car"/>
    <w:link w:val="Sinespaciado"/>
    <w:uiPriority w:val="1"/>
    <w:rsid w:val="00507BAD"/>
    <w:rPr>
      <w:rFonts w:eastAsia="Times New Roman"/>
      <w:sz w:val="22"/>
      <w:szCs w:val="22"/>
      <w:lang w:val="es-ES" w:eastAsia="en-US" w:bidi="ar-SA"/>
    </w:rPr>
  </w:style>
  <w:style w:type="paragraph" w:styleId="Textodeglobo">
    <w:name w:val="Balloon Text"/>
    <w:basedOn w:val="Normal"/>
    <w:link w:val="TextodegloboCar"/>
    <w:uiPriority w:val="99"/>
    <w:semiHidden/>
    <w:unhideWhenUsed/>
    <w:rsid w:val="16890456"/>
    <w:rPr>
      <w:rFonts w:ascii="Tahoma" w:hAnsi="Tahoma"/>
      <w:sz w:val="16"/>
      <w:szCs w:val="16"/>
    </w:rPr>
  </w:style>
  <w:style w:type="character" w:customStyle="1" w:styleId="TextodegloboCar">
    <w:name w:val="Texto de globo Car"/>
    <w:link w:val="Textodeglobo"/>
    <w:uiPriority w:val="99"/>
    <w:semiHidden/>
    <w:rsid w:val="00507BAD"/>
    <w:rPr>
      <w:rFonts w:ascii="Tahoma" w:eastAsia="Times New Roman" w:hAnsi="Tahoma" w:cs="Tahoma"/>
      <w:sz w:val="16"/>
      <w:szCs w:val="16"/>
      <w:lang w:eastAsia="es-ES"/>
    </w:rPr>
  </w:style>
  <w:style w:type="paragraph" w:styleId="Encabezado">
    <w:name w:val="header"/>
    <w:basedOn w:val="Normal"/>
    <w:link w:val="EncabezadoCar"/>
    <w:uiPriority w:val="99"/>
    <w:unhideWhenUsed/>
    <w:rsid w:val="16890456"/>
    <w:pPr>
      <w:tabs>
        <w:tab w:val="center" w:pos="4252"/>
        <w:tab w:val="right" w:pos="8504"/>
      </w:tabs>
    </w:pPr>
  </w:style>
  <w:style w:type="character" w:customStyle="1" w:styleId="EncabezadoCar">
    <w:name w:val="Encabezado Car"/>
    <w:link w:val="Encabezado"/>
    <w:uiPriority w:val="99"/>
    <w:rsid w:val="006A56B3"/>
    <w:rPr>
      <w:rFonts w:ascii="Times New Roman" w:eastAsia="Times New Roman" w:hAnsi="Times New Roman"/>
      <w:sz w:val="24"/>
      <w:szCs w:val="24"/>
    </w:rPr>
  </w:style>
  <w:style w:type="paragraph" w:styleId="Piedepgina">
    <w:name w:val="footer"/>
    <w:basedOn w:val="Normal"/>
    <w:link w:val="PiedepginaCar"/>
    <w:uiPriority w:val="99"/>
    <w:unhideWhenUsed/>
    <w:rsid w:val="16890456"/>
    <w:pPr>
      <w:tabs>
        <w:tab w:val="center" w:pos="4252"/>
        <w:tab w:val="right" w:pos="8504"/>
      </w:tabs>
    </w:pPr>
  </w:style>
  <w:style w:type="character" w:customStyle="1" w:styleId="PiedepginaCar">
    <w:name w:val="Pie de página Car"/>
    <w:link w:val="Piedepgina"/>
    <w:uiPriority w:val="99"/>
    <w:rsid w:val="006A56B3"/>
    <w:rPr>
      <w:rFonts w:ascii="Times New Roman" w:eastAsia="Times New Roman" w:hAnsi="Times New Roman"/>
      <w:sz w:val="24"/>
      <w:szCs w:val="24"/>
    </w:rPr>
  </w:style>
  <w:style w:type="character" w:customStyle="1" w:styleId="Ttulo1Car">
    <w:name w:val="Título 1 Car"/>
    <w:link w:val="Ttulo1"/>
    <w:uiPriority w:val="9"/>
    <w:rsid w:val="003973E4"/>
    <w:rPr>
      <w:rFonts w:eastAsia="Times New Roman" w:cstheme="minorHAnsi"/>
      <w:b/>
      <w:bCs/>
      <w:caps/>
      <w:color w:val="0098CD"/>
      <w:sz w:val="24"/>
      <w:szCs w:val="28"/>
      <w:lang w:val="es-ES_tradnl"/>
    </w:rPr>
  </w:style>
  <w:style w:type="character" w:customStyle="1" w:styleId="Ttulo2Car">
    <w:name w:val="Título 2 Car"/>
    <w:link w:val="Ttulo2"/>
    <w:uiPriority w:val="9"/>
    <w:rsid w:val="00C366CD"/>
    <w:rPr>
      <w:rFonts w:asciiTheme="minorHAnsi" w:eastAsia="Times New Roman" w:hAnsiTheme="minorHAnsi" w:cs="Arial"/>
      <w:caps/>
      <w:color w:val="0098CD"/>
      <w:sz w:val="28"/>
      <w:szCs w:val="28"/>
    </w:rPr>
  </w:style>
  <w:style w:type="character" w:customStyle="1" w:styleId="Ttulo3Car">
    <w:name w:val="Título 3 Car"/>
    <w:link w:val="Ttulo3"/>
    <w:uiPriority w:val="9"/>
    <w:rsid w:val="000D09A0"/>
    <w:rPr>
      <w:rFonts w:asciiTheme="majorHAnsi" w:eastAsia="Times New Roman" w:hAnsiTheme="majorHAnsi"/>
      <w:b/>
      <w:bCs/>
      <w:sz w:val="24"/>
      <w:szCs w:val="24"/>
    </w:rPr>
  </w:style>
  <w:style w:type="paragraph" w:styleId="Ttulo">
    <w:name w:val="Title"/>
    <w:basedOn w:val="Normal"/>
    <w:next w:val="Normal"/>
    <w:link w:val="TtuloCar"/>
    <w:uiPriority w:val="10"/>
    <w:qFormat/>
    <w:rsid w:val="16890456"/>
    <w:pPr>
      <w:outlineLvl w:val="2"/>
    </w:pPr>
    <w:rPr>
      <w:i/>
      <w:iCs/>
    </w:rPr>
  </w:style>
  <w:style w:type="character" w:customStyle="1" w:styleId="TtuloCar">
    <w:name w:val="Título Car"/>
    <w:link w:val="Ttulo"/>
    <w:uiPriority w:val="10"/>
    <w:rsid w:val="00D971A1"/>
    <w:rPr>
      <w:rFonts w:ascii="Arial" w:eastAsia="Times New Roman" w:hAnsi="Arial" w:cs="Times New Roman"/>
      <w:bCs/>
      <w:i/>
      <w:kern w:val="28"/>
      <w:sz w:val="24"/>
      <w:szCs w:val="32"/>
    </w:rPr>
  </w:style>
  <w:style w:type="character" w:customStyle="1" w:styleId="Ttulo4Car">
    <w:name w:val="Título 4 Car"/>
    <w:link w:val="Ttulo4"/>
    <w:uiPriority w:val="9"/>
    <w:rsid w:val="000D09A0"/>
    <w:rPr>
      <w:rFonts w:ascii="Times New Roman" w:eastAsia="Times New Roman" w:hAnsi="Times New Roman"/>
      <w:sz w:val="24"/>
      <w:szCs w:val="24"/>
    </w:rPr>
  </w:style>
  <w:style w:type="paragraph" w:styleId="Cita">
    <w:name w:val="Quote"/>
    <w:basedOn w:val="Normal"/>
    <w:next w:val="Normal"/>
    <w:link w:val="CitaCar"/>
    <w:uiPriority w:val="29"/>
    <w:qFormat/>
    <w:rsid w:val="16890456"/>
    <w:rPr>
      <w:color w:val="404040" w:themeColor="text1" w:themeTint="BF"/>
    </w:rPr>
  </w:style>
  <w:style w:type="character" w:customStyle="1" w:styleId="CitaCar">
    <w:name w:val="Cita Car"/>
    <w:link w:val="Cita"/>
    <w:uiPriority w:val="29"/>
    <w:rsid w:val="00514164"/>
    <w:rPr>
      <w:rFonts w:ascii="Arial" w:eastAsia="Times New Roman" w:hAnsi="Arial"/>
      <w:iCs/>
      <w:color w:val="404040"/>
      <w:sz w:val="22"/>
      <w:szCs w:val="24"/>
    </w:rPr>
  </w:style>
  <w:style w:type="paragraph" w:styleId="TtuloTDC">
    <w:name w:val="TOC Heading"/>
    <w:aliases w:val="Tablas"/>
    <w:basedOn w:val="Tabladeilustraciones"/>
    <w:next w:val="Normal"/>
    <w:uiPriority w:val="39"/>
    <w:unhideWhenUsed/>
    <w:qFormat/>
    <w:rsid w:val="008C16EB"/>
    <w:pPr>
      <w:tabs>
        <w:tab w:val="right" w:leader="dot" w:pos="9060"/>
      </w:tabs>
    </w:pPr>
    <w:rPr>
      <w:rFonts w:cs="Arial"/>
      <w:b/>
      <w:noProof/>
    </w:rPr>
  </w:style>
  <w:style w:type="paragraph" w:styleId="TDC1">
    <w:name w:val="toc 1"/>
    <w:basedOn w:val="Normal"/>
    <w:next w:val="Normal"/>
    <w:uiPriority w:val="39"/>
    <w:unhideWhenUsed/>
    <w:rsid w:val="16890456"/>
    <w:pPr>
      <w:spacing w:before="120"/>
    </w:pPr>
    <w:rPr>
      <w:rFonts w:cstheme="minorHAnsi"/>
      <w:b/>
      <w:bCs/>
      <w:i/>
      <w:iCs/>
    </w:rPr>
  </w:style>
  <w:style w:type="character" w:styleId="Hipervnculo">
    <w:name w:val="Hyperlink"/>
    <w:uiPriority w:val="99"/>
    <w:unhideWhenUsed/>
    <w:rsid w:val="00877054"/>
    <w:rPr>
      <w:color w:val="0563C1"/>
      <w:u w:val="single"/>
    </w:rPr>
  </w:style>
  <w:style w:type="character" w:customStyle="1" w:styleId="Ttulo5Car">
    <w:name w:val="Título 5 Car"/>
    <w:link w:val="Ttulo5"/>
    <w:uiPriority w:val="9"/>
    <w:semiHidden/>
    <w:rsid w:val="00C84740"/>
    <w:rPr>
      <w:rFonts w:eastAsia="Times New Roman"/>
      <w:b/>
      <w:bCs/>
      <w:i/>
      <w:iCs/>
      <w:sz w:val="26"/>
      <w:szCs w:val="26"/>
    </w:rPr>
  </w:style>
  <w:style w:type="character" w:customStyle="1" w:styleId="Ttulo6Car">
    <w:name w:val="Título 6 Car"/>
    <w:link w:val="Ttulo6"/>
    <w:uiPriority w:val="9"/>
    <w:semiHidden/>
    <w:rsid w:val="00C84740"/>
    <w:rPr>
      <w:rFonts w:eastAsia="Times New Roman"/>
      <w:b/>
      <w:bCs/>
      <w:sz w:val="24"/>
      <w:szCs w:val="24"/>
    </w:rPr>
  </w:style>
  <w:style w:type="character" w:customStyle="1" w:styleId="Ttulo7Car">
    <w:name w:val="Título 7 Car"/>
    <w:link w:val="Ttulo7"/>
    <w:uiPriority w:val="9"/>
    <w:semiHidden/>
    <w:rsid w:val="00C84740"/>
    <w:rPr>
      <w:rFonts w:eastAsia="Times New Roman"/>
      <w:sz w:val="24"/>
      <w:szCs w:val="24"/>
    </w:rPr>
  </w:style>
  <w:style w:type="character" w:customStyle="1" w:styleId="Ttulo8Car">
    <w:name w:val="Título 8 Car"/>
    <w:link w:val="Ttulo8"/>
    <w:uiPriority w:val="9"/>
    <w:semiHidden/>
    <w:rsid w:val="00C84740"/>
    <w:rPr>
      <w:rFonts w:eastAsia="Times New Roman"/>
      <w:i/>
      <w:iCs/>
      <w:sz w:val="24"/>
      <w:szCs w:val="24"/>
    </w:rPr>
  </w:style>
  <w:style w:type="character" w:customStyle="1" w:styleId="Ttulo9Car">
    <w:name w:val="Título 9 Car"/>
    <w:link w:val="Ttulo9"/>
    <w:uiPriority w:val="9"/>
    <w:semiHidden/>
    <w:rsid w:val="00C84740"/>
    <w:rPr>
      <w:rFonts w:ascii="Calibri Light" w:eastAsia="Times New Roman" w:hAnsi="Calibri Light"/>
      <w:sz w:val="24"/>
      <w:szCs w:val="24"/>
    </w:rPr>
  </w:style>
  <w:style w:type="paragraph" w:styleId="TDC2">
    <w:name w:val="toc 2"/>
    <w:basedOn w:val="Normal"/>
    <w:next w:val="Normal"/>
    <w:uiPriority w:val="39"/>
    <w:unhideWhenUsed/>
    <w:rsid w:val="16890456"/>
    <w:pPr>
      <w:spacing w:before="120"/>
      <w:ind w:left="240"/>
    </w:pPr>
    <w:rPr>
      <w:rFonts w:cstheme="minorHAnsi"/>
      <w:b/>
      <w:bCs/>
      <w:sz w:val="22"/>
      <w:szCs w:val="22"/>
    </w:rPr>
  </w:style>
  <w:style w:type="paragraph" w:styleId="TDC3">
    <w:name w:val="toc 3"/>
    <w:basedOn w:val="Normal"/>
    <w:next w:val="Normal"/>
    <w:uiPriority w:val="39"/>
    <w:unhideWhenUsed/>
    <w:rsid w:val="16890456"/>
    <w:pPr>
      <w:ind w:left="480"/>
    </w:pPr>
    <w:rPr>
      <w:rFonts w:cstheme="minorHAnsi"/>
      <w:sz w:val="20"/>
      <w:szCs w:val="20"/>
    </w:rPr>
  </w:style>
  <w:style w:type="character" w:styleId="Refdecomentario">
    <w:name w:val="annotation reference"/>
    <w:uiPriority w:val="99"/>
    <w:semiHidden/>
    <w:unhideWhenUsed/>
    <w:rsid w:val="00793FDB"/>
    <w:rPr>
      <w:sz w:val="16"/>
      <w:szCs w:val="16"/>
    </w:rPr>
  </w:style>
  <w:style w:type="paragraph" w:styleId="TDC4">
    <w:name w:val="toc 4"/>
    <w:basedOn w:val="Normal"/>
    <w:next w:val="Normal"/>
    <w:uiPriority w:val="39"/>
    <w:unhideWhenUsed/>
    <w:rsid w:val="16890456"/>
    <w:pPr>
      <w:ind w:left="720"/>
    </w:pPr>
    <w:rPr>
      <w:rFonts w:cstheme="minorHAnsi"/>
      <w:sz w:val="20"/>
      <w:szCs w:val="20"/>
    </w:rPr>
  </w:style>
  <w:style w:type="paragraph" w:styleId="Textocomentario">
    <w:name w:val="annotation text"/>
    <w:basedOn w:val="Normal"/>
    <w:link w:val="TextocomentarioCar"/>
    <w:uiPriority w:val="99"/>
    <w:semiHidden/>
    <w:unhideWhenUsed/>
    <w:rsid w:val="16890456"/>
    <w:rPr>
      <w:sz w:val="20"/>
      <w:szCs w:val="20"/>
    </w:rPr>
  </w:style>
  <w:style w:type="character" w:customStyle="1" w:styleId="TextocomentarioCar">
    <w:name w:val="Texto comentario Car"/>
    <w:link w:val="Textocomentario"/>
    <w:uiPriority w:val="99"/>
    <w:semiHidden/>
    <w:rsid w:val="00793FDB"/>
    <w:rPr>
      <w:rFonts w:ascii="Arial" w:eastAsia="Times New Roman" w:hAnsi="Arial"/>
    </w:rPr>
  </w:style>
  <w:style w:type="paragraph" w:styleId="Asuntodelcomentario">
    <w:name w:val="annotation subject"/>
    <w:basedOn w:val="Textocomentario"/>
    <w:next w:val="Textocomentario"/>
    <w:link w:val="AsuntodelcomentarioCar"/>
    <w:uiPriority w:val="99"/>
    <w:semiHidden/>
    <w:unhideWhenUsed/>
    <w:rsid w:val="00793FDB"/>
    <w:rPr>
      <w:b/>
      <w:bCs/>
    </w:rPr>
  </w:style>
  <w:style w:type="character" w:customStyle="1" w:styleId="AsuntodelcomentarioCar">
    <w:name w:val="Asunto del comentario Car"/>
    <w:link w:val="Asuntodelcomentario"/>
    <w:uiPriority w:val="99"/>
    <w:semiHidden/>
    <w:rsid w:val="00793FDB"/>
    <w:rPr>
      <w:rFonts w:ascii="Arial" w:eastAsia="Times New Roman" w:hAnsi="Arial"/>
      <w:b/>
      <w:bCs/>
    </w:rPr>
  </w:style>
  <w:style w:type="paragraph" w:styleId="Descripcin">
    <w:name w:val="caption"/>
    <w:basedOn w:val="Normal"/>
    <w:next w:val="Normal"/>
    <w:uiPriority w:val="35"/>
    <w:unhideWhenUsed/>
    <w:qFormat/>
    <w:rsid w:val="16890456"/>
    <w:rPr>
      <w:b/>
      <w:bCs/>
      <w:sz w:val="20"/>
      <w:szCs w:val="20"/>
    </w:rPr>
  </w:style>
  <w:style w:type="table" w:styleId="Tablaconcuadrcula">
    <w:name w:val="Table Grid"/>
    <w:basedOn w:val="Tablanormal"/>
    <w:uiPriority w:val="59"/>
    <w:rsid w:val="00BD4B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as">
    <w:name w:val="Figuras"/>
    <w:basedOn w:val="Normal"/>
    <w:link w:val="FigurasCar"/>
    <w:uiPriority w:val="1"/>
    <w:qFormat/>
    <w:rsid w:val="16890456"/>
    <w:pPr>
      <w:jc w:val="center"/>
    </w:pPr>
    <w:rPr>
      <w:rFonts w:cs="Arial"/>
      <w:b/>
      <w:bCs/>
      <w:i/>
      <w:iCs/>
    </w:rPr>
  </w:style>
  <w:style w:type="paragraph" w:styleId="Tabladeilustraciones">
    <w:name w:val="table of figures"/>
    <w:basedOn w:val="Normal"/>
    <w:next w:val="Normal"/>
    <w:uiPriority w:val="99"/>
    <w:unhideWhenUsed/>
    <w:rsid w:val="16890456"/>
  </w:style>
  <w:style w:type="paragraph" w:styleId="ndice1">
    <w:name w:val="index 1"/>
    <w:basedOn w:val="Normal"/>
    <w:next w:val="Normal"/>
    <w:uiPriority w:val="99"/>
    <w:semiHidden/>
    <w:unhideWhenUsed/>
    <w:qFormat/>
    <w:rsid w:val="16890456"/>
    <w:pPr>
      <w:numPr>
        <w:numId w:val="52"/>
      </w:numPr>
    </w:pPr>
    <w:rPr>
      <w:b/>
      <w:bCs/>
      <w:caps/>
      <w:sz w:val="28"/>
      <w:szCs w:val="28"/>
    </w:rPr>
  </w:style>
  <w:style w:type="paragraph" w:styleId="ndice2">
    <w:name w:val="index 2"/>
    <w:basedOn w:val="Normal"/>
    <w:next w:val="Normal"/>
    <w:uiPriority w:val="99"/>
    <w:semiHidden/>
    <w:unhideWhenUsed/>
    <w:qFormat/>
    <w:rsid w:val="16890456"/>
    <w:pPr>
      <w:ind w:left="709" w:hanging="709"/>
    </w:pPr>
    <w:rPr>
      <w:b/>
      <w:bCs/>
      <w:caps/>
    </w:rPr>
  </w:style>
  <w:style w:type="paragraph" w:styleId="ndice3">
    <w:name w:val="index 3"/>
    <w:basedOn w:val="Normal"/>
    <w:next w:val="Normal"/>
    <w:uiPriority w:val="99"/>
    <w:semiHidden/>
    <w:unhideWhenUsed/>
    <w:qFormat/>
    <w:rsid w:val="16890456"/>
    <w:pPr>
      <w:ind w:left="221" w:hanging="221"/>
    </w:pPr>
  </w:style>
  <w:style w:type="paragraph" w:styleId="ndice4">
    <w:name w:val="index 4"/>
    <w:basedOn w:val="Normal"/>
    <w:next w:val="Normal"/>
    <w:uiPriority w:val="99"/>
    <w:semiHidden/>
    <w:unhideWhenUsed/>
    <w:qFormat/>
    <w:rsid w:val="16890456"/>
    <w:pPr>
      <w:ind w:left="221" w:hanging="221"/>
    </w:pPr>
    <w:rPr>
      <w:i/>
      <w:iCs/>
    </w:rPr>
  </w:style>
  <w:style w:type="character" w:customStyle="1" w:styleId="FigurasCar">
    <w:name w:val="Figuras Car"/>
    <w:link w:val="Figuras"/>
    <w:rsid w:val="006900ED"/>
    <w:rPr>
      <w:rFonts w:ascii="Times New Roman" w:eastAsia="Times New Roman" w:hAnsi="Times New Roman" w:cs="Arial"/>
      <w:b/>
      <w:bCs/>
      <w:i/>
      <w:sz w:val="24"/>
      <w:szCs w:val="24"/>
      <w:lang w:eastAsia="es-ES_tradnl"/>
    </w:rPr>
  </w:style>
  <w:style w:type="paragraph" w:styleId="TDC8">
    <w:name w:val="toc 8"/>
    <w:basedOn w:val="Normal"/>
    <w:next w:val="Normal"/>
    <w:uiPriority w:val="39"/>
    <w:unhideWhenUsed/>
    <w:rsid w:val="16890456"/>
    <w:pPr>
      <w:ind w:left="1680"/>
    </w:pPr>
    <w:rPr>
      <w:rFonts w:cstheme="minorHAnsi"/>
      <w:sz w:val="20"/>
      <w:szCs w:val="20"/>
    </w:rPr>
  </w:style>
  <w:style w:type="paragraph" w:styleId="TDC9">
    <w:name w:val="toc 9"/>
    <w:basedOn w:val="Normal"/>
    <w:next w:val="Normal"/>
    <w:uiPriority w:val="39"/>
    <w:unhideWhenUsed/>
    <w:rsid w:val="16890456"/>
    <w:pPr>
      <w:ind w:left="1920"/>
    </w:pPr>
    <w:rPr>
      <w:rFonts w:cstheme="minorHAnsi"/>
      <w:sz w:val="20"/>
      <w:szCs w:val="20"/>
    </w:rPr>
  </w:style>
  <w:style w:type="paragraph" w:customStyle="1" w:styleId="PiedepginaSecciones">
    <w:name w:val="Pie de página_Secciones"/>
    <w:basedOn w:val="Normal"/>
    <w:uiPriority w:val="19"/>
    <w:qFormat/>
    <w:rsid w:val="16890456"/>
    <w:pPr>
      <w:tabs>
        <w:tab w:val="right" w:pos="8220"/>
      </w:tabs>
      <w:spacing w:after="100"/>
      <w:jc w:val="right"/>
    </w:pPr>
    <w:rPr>
      <w:rFonts w:ascii="Calibri" w:hAnsi="Calibri" w:cs="UnitOT-Light"/>
      <w:noProof/>
      <w:color w:val="0098CD"/>
      <w:sz w:val="20"/>
      <w:szCs w:val="20"/>
    </w:rPr>
  </w:style>
  <w:style w:type="paragraph" w:customStyle="1" w:styleId="Ttulondices">
    <w:name w:val="Título Índices"/>
    <w:basedOn w:val="Normal"/>
    <w:link w:val="TtulondicesCar"/>
    <w:autoRedefine/>
    <w:uiPriority w:val="1"/>
    <w:qFormat/>
    <w:rsid w:val="00E07D60"/>
    <w:rPr>
      <w:rFonts w:cs="Arial"/>
      <w:b/>
      <w:color w:val="0098CD"/>
      <w:sz w:val="28"/>
      <w:szCs w:val="36"/>
      <w:lang w:eastAsia="en-US"/>
    </w:rPr>
  </w:style>
  <w:style w:type="paragraph" w:customStyle="1" w:styleId="Pgina">
    <w:name w:val="Página"/>
    <w:basedOn w:val="Piedepgina"/>
    <w:link w:val="PginaCar"/>
    <w:qFormat/>
    <w:rsid w:val="00EC771B"/>
    <w:pPr>
      <w:jc w:val="right"/>
    </w:pPr>
    <w:rPr>
      <w:rFonts w:cs="Arial"/>
      <w:szCs w:val="22"/>
    </w:rPr>
  </w:style>
  <w:style w:type="character" w:customStyle="1" w:styleId="TtulondicesCar">
    <w:name w:val="Título Índices Car"/>
    <w:basedOn w:val="Fuentedeprrafopredeter"/>
    <w:link w:val="Ttulondices"/>
    <w:uiPriority w:val="1"/>
    <w:rsid w:val="00E07D60"/>
    <w:rPr>
      <w:rFonts w:asciiTheme="minorHAnsi" w:eastAsia="Times New Roman" w:hAnsiTheme="minorHAnsi" w:cs="Arial"/>
      <w:b/>
      <w:color w:val="0098CD"/>
      <w:sz w:val="28"/>
      <w:szCs w:val="36"/>
      <w:lang w:eastAsia="en-US"/>
    </w:rPr>
  </w:style>
  <w:style w:type="character" w:customStyle="1" w:styleId="PginaCar">
    <w:name w:val="Página Car"/>
    <w:basedOn w:val="PiedepginaCar"/>
    <w:link w:val="Pgina"/>
    <w:rsid w:val="00EC771B"/>
    <w:rPr>
      <w:rFonts w:asciiTheme="minorHAnsi" w:eastAsia="Times New Roman" w:hAnsiTheme="minorHAnsi" w:cs="Arial"/>
      <w:sz w:val="22"/>
      <w:szCs w:val="22"/>
    </w:rPr>
  </w:style>
  <w:style w:type="paragraph" w:styleId="Prrafodelista">
    <w:name w:val="List Paragraph"/>
    <w:basedOn w:val="Normal"/>
    <w:uiPriority w:val="34"/>
    <w:qFormat/>
    <w:rsid w:val="16890456"/>
    <w:pPr>
      <w:ind w:left="720"/>
      <w:contextualSpacing/>
    </w:pPr>
  </w:style>
  <w:style w:type="paragraph" w:styleId="Textonotapie">
    <w:name w:val="footnote text"/>
    <w:basedOn w:val="Normal"/>
    <w:link w:val="TextonotapieCar"/>
    <w:uiPriority w:val="99"/>
    <w:semiHidden/>
    <w:unhideWhenUsed/>
    <w:rsid w:val="16890456"/>
    <w:rPr>
      <w:sz w:val="20"/>
      <w:szCs w:val="20"/>
    </w:rPr>
  </w:style>
  <w:style w:type="character" w:customStyle="1" w:styleId="TextonotapieCar">
    <w:name w:val="Texto nota pie Car"/>
    <w:basedOn w:val="Fuentedeprrafopredeter"/>
    <w:link w:val="Textonotapie"/>
    <w:uiPriority w:val="99"/>
    <w:semiHidden/>
    <w:rsid w:val="00FA0670"/>
    <w:rPr>
      <w:rFonts w:asciiTheme="minorHAnsi" w:eastAsia="Times New Roman" w:hAnsiTheme="minorHAnsi"/>
    </w:rPr>
  </w:style>
  <w:style w:type="character" w:styleId="Refdenotaalpie">
    <w:name w:val="footnote reference"/>
    <w:basedOn w:val="Fuentedeprrafopredeter"/>
    <w:uiPriority w:val="99"/>
    <w:semiHidden/>
    <w:unhideWhenUsed/>
    <w:rsid w:val="00FA0670"/>
    <w:rPr>
      <w:vertAlign w:val="superscript"/>
    </w:rPr>
  </w:style>
  <w:style w:type="paragraph" w:customStyle="1" w:styleId="Ttulo1sinnumerar">
    <w:name w:val="Título 1 sin numerar"/>
    <w:basedOn w:val="Ttulo1"/>
    <w:qFormat/>
    <w:rsid w:val="00A75783"/>
    <w:pPr>
      <w:numPr>
        <w:numId w:val="0"/>
      </w:numPr>
    </w:pPr>
    <w:rPr>
      <w:caps w:val="0"/>
    </w:rPr>
  </w:style>
  <w:style w:type="paragraph" w:customStyle="1" w:styleId="Referenciasbibliogrficas">
    <w:name w:val="Referencias bibliográficas"/>
    <w:basedOn w:val="Normal"/>
    <w:uiPriority w:val="1"/>
    <w:qFormat/>
    <w:rsid w:val="16890456"/>
    <w:pPr>
      <w:ind w:left="284" w:hanging="284"/>
    </w:pPr>
    <w:rPr>
      <w:lang w:val="en-US"/>
    </w:rPr>
  </w:style>
  <w:style w:type="paragraph" w:customStyle="1" w:styleId="Anexo">
    <w:name w:val="Anexo"/>
    <w:basedOn w:val="Ttulo1sinnumerar"/>
    <w:qFormat/>
    <w:rsid w:val="00D34BAD"/>
    <w:pPr>
      <w:numPr>
        <w:numId w:val="54"/>
      </w:numPr>
      <w:ind w:left="360"/>
    </w:pPr>
  </w:style>
  <w:style w:type="paragraph" w:customStyle="1" w:styleId="Piedefoto-tabla">
    <w:name w:val="Pie de foto-tabla"/>
    <w:basedOn w:val="Normal"/>
    <w:next w:val="Normal"/>
    <w:uiPriority w:val="16"/>
    <w:qFormat/>
    <w:rsid w:val="16890456"/>
    <w:pPr>
      <w:spacing w:line="276" w:lineRule="auto"/>
      <w:ind w:left="-113" w:right="-215"/>
      <w:jc w:val="center"/>
    </w:pPr>
    <w:rPr>
      <w:rFonts w:ascii="Calibri" w:hAnsi="Calibri" w:cs="UnitOT-Light"/>
      <w:color w:val="595959" w:themeColor="text1" w:themeTint="A6"/>
      <w:sz w:val="19"/>
      <w:szCs w:val="19"/>
      <w:lang w:val="en-US"/>
    </w:rPr>
  </w:style>
  <w:style w:type="paragraph" w:styleId="Textoindependiente">
    <w:name w:val="Body Text"/>
    <w:basedOn w:val="Normal"/>
    <w:link w:val="TextoindependienteCar"/>
    <w:uiPriority w:val="1"/>
    <w:qFormat/>
    <w:rsid w:val="16890456"/>
    <w:pPr>
      <w:widowControl w:val="0"/>
    </w:pPr>
    <w:rPr>
      <w:rFonts w:ascii="Calibri" w:eastAsia="Calibri" w:hAnsi="Calibri" w:cs="Calibri"/>
      <w:lang w:eastAsia="en-US"/>
    </w:rPr>
  </w:style>
  <w:style w:type="character" w:customStyle="1" w:styleId="TextoindependienteCar">
    <w:name w:val="Texto independiente Car"/>
    <w:basedOn w:val="Fuentedeprrafopredeter"/>
    <w:link w:val="Textoindependiente"/>
    <w:uiPriority w:val="1"/>
    <w:rsid w:val="00CE2DEE"/>
    <w:rPr>
      <w:rFonts w:cs="Calibri"/>
      <w:sz w:val="24"/>
      <w:szCs w:val="24"/>
      <w:lang w:eastAsia="en-US"/>
    </w:rPr>
  </w:style>
  <w:style w:type="character" w:styleId="Hipervnculovisitado">
    <w:name w:val="FollowedHyperlink"/>
    <w:basedOn w:val="Fuentedeprrafopredeter"/>
    <w:uiPriority w:val="99"/>
    <w:semiHidden/>
    <w:unhideWhenUsed/>
    <w:rsid w:val="00307FD1"/>
    <w:rPr>
      <w:color w:val="954F72" w:themeColor="followedHyperlink"/>
      <w:u w:val="single"/>
    </w:rPr>
  </w:style>
  <w:style w:type="paragraph" w:customStyle="1" w:styleId="Standard">
    <w:name w:val="Standard"/>
    <w:rsid w:val="006D7818"/>
    <w:pPr>
      <w:suppressAutoHyphens/>
      <w:autoSpaceDN w:val="0"/>
      <w:textAlignment w:val="baseline"/>
    </w:pPr>
    <w:rPr>
      <w:rFonts w:ascii="Liberation Serif" w:eastAsia="NSimSun" w:hAnsi="Liberation Serif" w:cs="Arial"/>
      <w:kern w:val="3"/>
      <w:sz w:val="24"/>
      <w:szCs w:val="24"/>
      <w:lang w:eastAsia="zh-CN" w:bidi="hi-IN"/>
    </w:rPr>
  </w:style>
  <w:style w:type="paragraph" w:customStyle="1" w:styleId="Textbody">
    <w:name w:val="Text body"/>
    <w:basedOn w:val="Standard"/>
    <w:rsid w:val="006D7818"/>
    <w:pPr>
      <w:spacing w:after="140" w:line="276" w:lineRule="auto"/>
    </w:pPr>
  </w:style>
  <w:style w:type="numbering" w:customStyle="1" w:styleId="WW8Num2">
    <w:name w:val="WW8Num2"/>
    <w:basedOn w:val="Sinlista"/>
    <w:rsid w:val="006D7818"/>
    <w:pPr>
      <w:numPr>
        <w:numId w:val="57"/>
      </w:numPr>
    </w:pPr>
  </w:style>
  <w:style w:type="numbering" w:customStyle="1" w:styleId="WW8Num1">
    <w:name w:val="WW8Num1"/>
    <w:basedOn w:val="Sinlista"/>
    <w:rsid w:val="006D7818"/>
    <w:pPr>
      <w:numPr>
        <w:numId w:val="58"/>
      </w:numPr>
    </w:pPr>
  </w:style>
  <w:style w:type="paragraph" w:customStyle="1" w:styleId="p1">
    <w:name w:val="p1"/>
    <w:basedOn w:val="Normal"/>
    <w:uiPriority w:val="1"/>
    <w:rsid w:val="16890456"/>
    <w:rPr>
      <w:rFonts w:ascii="Arial" w:hAnsi="Arial" w:cs="Arial"/>
      <w:color w:val="000000" w:themeColor="text1"/>
      <w:sz w:val="18"/>
      <w:szCs w:val="18"/>
    </w:rPr>
  </w:style>
  <w:style w:type="paragraph" w:customStyle="1" w:styleId="p2">
    <w:name w:val="p2"/>
    <w:basedOn w:val="Normal"/>
    <w:uiPriority w:val="1"/>
    <w:rsid w:val="16890456"/>
    <w:rPr>
      <w:rFonts w:ascii="Calibri" w:hAnsi="Calibri" w:cs="Calibri"/>
      <w:color w:val="000000" w:themeColor="text1"/>
      <w:sz w:val="18"/>
      <w:szCs w:val="18"/>
    </w:rPr>
  </w:style>
  <w:style w:type="paragraph" w:customStyle="1" w:styleId="p3">
    <w:name w:val="p3"/>
    <w:basedOn w:val="Normal"/>
    <w:uiPriority w:val="1"/>
    <w:rsid w:val="16890456"/>
    <w:rPr>
      <w:rFonts w:ascii="Arial" w:hAnsi="Arial" w:cs="Arial"/>
      <w:color w:val="000000" w:themeColor="text1"/>
      <w:sz w:val="21"/>
      <w:szCs w:val="21"/>
    </w:rPr>
  </w:style>
  <w:style w:type="character" w:customStyle="1" w:styleId="s2">
    <w:name w:val="s2"/>
    <w:basedOn w:val="Fuentedeprrafopredeter"/>
    <w:rsid w:val="00055AA5"/>
    <w:rPr>
      <w:rFonts w:ascii="Calibri" w:hAnsi="Calibri" w:cs="Calibri" w:hint="default"/>
      <w:sz w:val="18"/>
      <w:szCs w:val="18"/>
    </w:rPr>
  </w:style>
  <w:style w:type="character" w:customStyle="1" w:styleId="s3">
    <w:name w:val="s3"/>
    <w:basedOn w:val="Fuentedeprrafopredeter"/>
    <w:rsid w:val="00055AA5"/>
    <w:rPr>
      <w:rFonts w:ascii="Helvetica" w:hAnsi="Helvetica" w:hint="default"/>
      <w:sz w:val="18"/>
      <w:szCs w:val="18"/>
    </w:rPr>
  </w:style>
  <w:style w:type="character" w:customStyle="1" w:styleId="s4">
    <w:name w:val="s4"/>
    <w:basedOn w:val="Fuentedeprrafopredeter"/>
    <w:rsid w:val="00055AA5"/>
    <w:rPr>
      <w:rFonts w:ascii="Wingdings" w:hAnsi="Wingdings" w:hint="default"/>
      <w:sz w:val="18"/>
      <w:szCs w:val="18"/>
    </w:rPr>
  </w:style>
  <w:style w:type="character" w:customStyle="1" w:styleId="s5">
    <w:name w:val="s5"/>
    <w:basedOn w:val="Fuentedeprrafopredeter"/>
    <w:rsid w:val="00055AA5"/>
    <w:rPr>
      <w:rFonts w:ascii="Times New Roman" w:hAnsi="Times New Roman" w:cs="Times New Roman" w:hint="default"/>
      <w:sz w:val="18"/>
      <w:szCs w:val="18"/>
    </w:rPr>
  </w:style>
  <w:style w:type="character" w:customStyle="1" w:styleId="s6">
    <w:name w:val="s6"/>
    <w:basedOn w:val="Fuentedeprrafopredeter"/>
    <w:rsid w:val="00055AA5"/>
    <w:rPr>
      <w:rFonts w:ascii="Comic Sans MS" w:hAnsi="Comic Sans MS" w:hint="default"/>
      <w:sz w:val="18"/>
      <w:szCs w:val="18"/>
    </w:rPr>
  </w:style>
  <w:style w:type="character" w:customStyle="1" w:styleId="s7">
    <w:name w:val="s7"/>
    <w:basedOn w:val="Fuentedeprrafopredeter"/>
    <w:rsid w:val="00055AA5"/>
    <w:rPr>
      <w:color w:val="0000FF"/>
    </w:rPr>
  </w:style>
  <w:style w:type="table" w:styleId="Tablanormal1">
    <w:name w:val="Plain Table 1"/>
    <w:basedOn w:val="Tablanormal"/>
    <w:uiPriority w:val="41"/>
    <w:rsid w:val="0052738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delmarcadordeposicin">
    <w:name w:val="Placeholder Text"/>
    <w:basedOn w:val="Fuentedeprrafopredeter"/>
    <w:uiPriority w:val="99"/>
    <w:semiHidden/>
    <w:rsid w:val="008362D9"/>
    <w:rPr>
      <w:color w:val="666666"/>
    </w:rPr>
  </w:style>
  <w:style w:type="paragraph" w:customStyle="1" w:styleId="paragraph">
    <w:name w:val="paragraph"/>
    <w:basedOn w:val="Normal"/>
    <w:uiPriority w:val="1"/>
    <w:rsid w:val="16890456"/>
    <w:pPr>
      <w:spacing w:beforeAutospacing="1" w:afterAutospacing="1"/>
    </w:pPr>
  </w:style>
  <w:style w:type="character" w:customStyle="1" w:styleId="eop">
    <w:name w:val="eop"/>
    <w:basedOn w:val="Fuentedeprrafopredeter"/>
    <w:rsid w:val="008A7C0F"/>
  </w:style>
  <w:style w:type="character" w:customStyle="1" w:styleId="normaltextrun">
    <w:name w:val="normaltextrun"/>
    <w:basedOn w:val="Fuentedeprrafopredeter"/>
    <w:rsid w:val="008A7C0F"/>
  </w:style>
  <w:style w:type="paragraph" w:styleId="NormalWeb">
    <w:name w:val="Normal (Web)"/>
    <w:basedOn w:val="Normal"/>
    <w:uiPriority w:val="99"/>
    <w:unhideWhenUsed/>
    <w:rsid w:val="16890456"/>
    <w:pPr>
      <w:spacing w:beforeAutospacing="1" w:afterAutospacing="1"/>
    </w:pPr>
  </w:style>
  <w:style w:type="character" w:styleId="Fuerte">
    <w:name w:val="Strong"/>
    <w:basedOn w:val="Fuentedeprrafopredeter"/>
    <w:uiPriority w:val="22"/>
    <w:qFormat/>
    <w:rsid w:val="00B66A66"/>
    <w:rPr>
      <w:b/>
      <w:bCs/>
    </w:rPr>
  </w:style>
  <w:style w:type="character" w:styleId="nfasis">
    <w:name w:val="Emphasis"/>
    <w:basedOn w:val="Fuentedeprrafopredeter"/>
    <w:uiPriority w:val="20"/>
    <w:qFormat/>
    <w:rsid w:val="00B66A66"/>
    <w:rPr>
      <w:i/>
      <w:iCs/>
    </w:rPr>
  </w:style>
  <w:style w:type="character" w:customStyle="1" w:styleId="citation-23">
    <w:name w:val="citation-23"/>
    <w:basedOn w:val="Fuentedeprrafopredeter"/>
    <w:rsid w:val="004C35B6"/>
  </w:style>
  <w:style w:type="character" w:customStyle="1" w:styleId="citation-22">
    <w:name w:val="citation-22"/>
    <w:basedOn w:val="Fuentedeprrafopredeter"/>
    <w:rsid w:val="004C35B6"/>
  </w:style>
  <w:style w:type="character" w:customStyle="1" w:styleId="citation-21">
    <w:name w:val="citation-21"/>
    <w:basedOn w:val="Fuentedeprrafopredeter"/>
    <w:rsid w:val="004C35B6"/>
  </w:style>
  <w:style w:type="character" w:customStyle="1" w:styleId="citation-53">
    <w:name w:val="citation-53"/>
    <w:basedOn w:val="Fuentedeprrafopredeter"/>
    <w:rsid w:val="00260753"/>
  </w:style>
  <w:style w:type="character" w:customStyle="1" w:styleId="citation-52">
    <w:name w:val="citation-52"/>
    <w:basedOn w:val="Fuentedeprrafopredeter"/>
    <w:rsid w:val="00260753"/>
  </w:style>
  <w:style w:type="character" w:customStyle="1" w:styleId="citation-51">
    <w:name w:val="citation-51"/>
    <w:basedOn w:val="Fuentedeprrafopredeter"/>
    <w:rsid w:val="00260753"/>
  </w:style>
  <w:style w:type="character" w:customStyle="1" w:styleId="citation-50">
    <w:name w:val="citation-50"/>
    <w:basedOn w:val="Fuentedeprrafopredeter"/>
    <w:rsid w:val="00260753"/>
  </w:style>
  <w:style w:type="character" w:customStyle="1" w:styleId="citation-49">
    <w:name w:val="citation-49"/>
    <w:basedOn w:val="Fuentedeprrafopredeter"/>
    <w:rsid w:val="00260753"/>
  </w:style>
  <w:style w:type="character" w:customStyle="1" w:styleId="citation-48">
    <w:name w:val="citation-48"/>
    <w:basedOn w:val="Fuentedeprrafopredeter"/>
    <w:rsid w:val="00260753"/>
  </w:style>
  <w:style w:type="paragraph" w:customStyle="1" w:styleId="Nombre">
    <w:name w:val="Nombre"/>
    <w:rsid w:val="002B359E"/>
    <w:pPr>
      <w:pBdr>
        <w:top w:val="nil"/>
        <w:left w:val="nil"/>
        <w:bottom w:val="nil"/>
        <w:right w:val="nil"/>
        <w:between w:val="nil"/>
        <w:bar w:val="nil"/>
      </w:pBdr>
      <w:spacing w:after="20" w:line="288" w:lineRule="auto"/>
    </w:pPr>
    <w:rPr>
      <w:rFonts w:ascii="Avenir Next Regular" w:eastAsia="Arial Unicode MS" w:hAnsi="Avenir Next Regular" w:cs="Arial Unicode MS"/>
      <w:b/>
      <w:bCs/>
      <w:caps/>
      <w:color w:val="1A5C71"/>
      <w:spacing w:val="27"/>
      <w:sz w:val="54"/>
      <w:szCs w:val="54"/>
      <w:bdr w:val="nil"/>
      <w:lang w:val="es-ES_tradnl" w:eastAsia="es-ES_tradnl"/>
      <w14:textOutline w14:w="0" w14:cap="flat" w14:cmpd="sng" w14:algn="ctr">
        <w14:noFill/>
        <w14:prstDash w14:val="solid"/>
        <w14:bevel/>
      </w14:textOutline>
    </w:rPr>
  </w:style>
  <w:style w:type="character" w:customStyle="1" w:styleId="Ninguno">
    <w:name w:val="Ninguno"/>
    <w:rsid w:val="002B359E"/>
    <w:rPr>
      <w:lang w:val="es-ES_tradnl"/>
    </w:rPr>
  </w:style>
  <w:style w:type="paragraph" w:customStyle="1" w:styleId="Cuerpo">
    <w:name w:val="Cuerpo"/>
    <w:rsid w:val="002B359E"/>
    <w:pPr>
      <w:pBdr>
        <w:top w:val="nil"/>
        <w:left w:val="nil"/>
        <w:bottom w:val="nil"/>
        <w:right w:val="nil"/>
        <w:between w:val="nil"/>
        <w:bar w:val="nil"/>
      </w:pBdr>
      <w:suppressAutoHyphens/>
      <w:spacing w:after="180" w:line="288" w:lineRule="auto"/>
      <w:ind w:left="2600"/>
    </w:pPr>
    <w:rPr>
      <w:rFonts w:ascii="Avenir Next Regular" w:eastAsia="Avenir Next Regular" w:hAnsi="Avenir Next Regular" w:cs="Avenir Next Regular"/>
      <w:color w:val="323232"/>
      <w:bdr w:val="nil"/>
      <w:lang w:eastAsia="es-ES_tradnl"/>
      <w14:textOutline w14:w="0" w14:cap="flat" w14:cmpd="sng" w14:algn="ctr">
        <w14:noFill/>
        <w14:prstDash w14:val="solid"/>
        <w14:bevel/>
      </w14:textOutline>
    </w:rPr>
  </w:style>
  <w:style w:type="paragraph" w:customStyle="1" w:styleId="Datosdecontacto">
    <w:name w:val="Datos de contacto"/>
    <w:rsid w:val="002B359E"/>
    <w:pPr>
      <w:pBdr>
        <w:top w:val="nil"/>
        <w:left w:val="nil"/>
        <w:bottom w:val="nil"/>
        <w:right w:val="nil"/>
        <w:between w:val="nil"/>
        <w:bar w:val="nil"/>
      </w:pBdr>
      <w:tabs>
        <w:tab w:val="right" w:pos="9020"/>
      </w:tabs>
      <w:spacing w:line="288" w:lineRule="auto"/>
    </w:pPr>
    <w:rPr>
      <w:rFonts w:ascii="Avenir Next Regular" w:eastAsia="Arial Unicode MS" w:hAnsi="Avenir Next Regular" w:cs="Arial Unicode MS"/>
      <w:color w:val="606060"/>
      <w:bdr w:val="nil"/>
      <w:lang w:val="es-ES_tradnl" w:eastAsia="es-ES_tradnl"/>
      <w14:textOutline w14:w="0" w14:cap="flat" w14:cmpd="sng" w14:algn="ctr">
        <w14:noFill/>
        <w14:prstDash w14:val="solid"/>
        <w14:bevel/>
      </w14:textOutline>
    </w:rPr>
  </w:style>
  <w:style w:type="paragraph" w:customStyle="1" w:styleId="Encabezamiento">
    <w:name w:val="Encabezamiento"/>
    <w:rsid w:val="002B359E"/>
    <w:pPr>
      <w:pBdr>
        <w:top w:val="nil"/>
        <w:left w:val="nil"/>
        <w:bottom w:val="nil"/>
        <w:right w:val="nil"/>
        <w:between w:val="nil"/>
        <w:bar w:val="nil"/>
      </w:pBdr>
      <w:spacing w:before="180" w:line="288" w:lineRule="auto"/>
      <w:ind w:left="2600"/>
      <w:outlineLvl w:val="0"/>
    </w:pPr>
    <w:rPr>
      <w:rFonts w:ascii="Avenir Next Demi Bold" w:eastAsia="Arial Unicode MS" w:hAnsi="Avenir Next Demi Bold" w:cs="Arial Unicode MS"/>
      <w:caps/>
      <w:color w:val="367DA2"/>
      <w:spacing w:val="10"/>
      <w:bdr w:val="nil"/>
      <w:lang w:val="es-ES_tradnl" w:eastAsia="es-ES_tradnl"/>
      <w14:textOutline w14:w="0" w14:cap="flat" w14:cmpd="sng" w14:algn="ctr">
        <w14:noFill/>
        <w14:prstDash w14:val="solid"/>
        <w14:bevel/>
      </w14:textOutline>
    </w:rPr>
  </w:style>
  <w:style w:type="paragraph" w:styleId="Subttulo">
    <w:name w:val="Subtitle"/>
    <w:link w:val="SubttuloCar"/>
    <w:uiPriority w:val="11"/>
    <w:qFormat/>
    <w:rsid w:val="002B359E"/>
    <w:pPr>
      <w:pBdr>
        <w:top w:val="nil"/>
        <w:left w:val="nil"/>
        <w:bottom w:val="nil"/>
        <w:right w:val="nil"/>
        <w:between w:val="nil"/>
        <w:bar w:val="nil"/>
      </w:pBdr>
      <w:spacing w:line="288" w:lineRule="auto"/>
      <w:ind w:left="2600"/>
      <w:outlineLvl w:val="1"/>
    </w:pPr>
    <w:rPr>
      <w:rFonts w:ascii="Avenir Next Demi Bold" w:eastAsia="Arial Unicode MS" w:hAnsi="Avenir Next Demi Bold" w:cs="Arial Unicode MS"/>
      <w:color w:val="367DA2"/>
      <w:bdr w:val="nil"/>
      <w:lang w:val="es-ES_tradnl" w:eastAsia="es-ES_tradnl"/>
      <w14:textOutline w14:w="0" w14:cap="flat" w14:cmpd="sng" w14:algn="ctr">
        <w14:noFill/>
        <w14:prstDash w14:val="solid"/>
        <w14:bevel/>
      </w14:textOutline>
    </w:rPr>
  </w:style>
  <w:style w:type="character" w:customStyle="1" w:styleId="SubttuloCar">
    <w:name w:val="Subtítulo Car"/>
    <w:basedOn w:val="Fuentedeprrafopredeter"/>
    <w:link w:val="Subttulo"/>
    <w:uiPriority w:val="11"/>
    <w:rsid w:val="002B359E"/>
    <w:rPr>
      <w:rFonts w:ascii="Avenir Next Demi Bold" w:eastAsia="Arial Unicode MS" w:hAnsi="Avenir Next Demi Bold" w:cs="Arial Unicode MS"/>
      <w:color w:val="367DA2"/>
      <w:bdr w:val="nil"/>
      <w:lang w:val="es-ES_tradnl" w:eastAsia="es-ES_tradnl"/>
      <w14:textOutline w14:w="0" w14:cap="flat" w14:cmpd="sng" w14:algn="ctr">
        <w14:noFill/>
        <w14:prstDash w14:val="solid"/>
        <w14:bevel/>
      </w14:textOutline>
    </w:rPr>
  </w:style>
  <w:style w:type="paragraph" w:customStyle="1" w:styleId="Sinespaciado1">
    <w:name w:val="Sin espaciado1"/>
    <w:rsid w:val="002B359E"/>
    <w:pPr>
      <w:suppressAutoHyphens/>
    </w:pPr>
    <w:rPr>
      <w:rFonts w:ascii="Cambria" w:eastAsia="SimSun" w:hAnsi="Cambria" w:cs="font649"/>
      <w:kern w:val="1"/>
      <w:sz w:val="24"/>
      <w:szCs w:val="24"/>
      <w:lang w:eastAsia="ar-SA"/>
    </w:rPr>
  </w:style>
  <w:style w:type="paragraph" w:customStyle="1" w:styleId="Prrafodelista1">
    <w:name w:val="Párrafo de lista1"/>
    <w:basedOn w:val="Normal"/>
    <w:uiPriority w:val="1"/>
    <w:rsid w:val="16890456"/>
    <w:pPr>
      <w:ind w:left="720"/>
    </w:pPr>
    <w:rPr>
      <w:lang w:eastAsia="ar-SA"/>
    </w:rPr>
  </w:style>
  <w:style w:type="paragraph" w:styleId="TDC5">
    <w:name w:val="toc 5"/>
    <w:basedOn w:val="Normal"/>
    <w:next w:val="Normal"/>
    <w:uiPriority w:val="39"/>
    <w:unhideWhenUsed/>
    <w:rsid w:val="16890456"/>
    <w:pPr>
      <w:ind w:left="960"/>
    </w:pPr>
    <w:rPr>
      <w:rFonts w:cstheme="minorHAnsi"/>
      <w:sz w:val="20"/>
      <w:szCs w:val="20"/>
    </w:rPr>
  </w:style>
  <w:style w:type="paragraph" w:styleId="TDC6">
    <w:name w:val="toc 6"/>
    <w:basedOn w:val="Normal"/>
    <w:next w:val="Normal"/>
    <w:uiPriority w:val="39"/>
    <w:unhideWhenUsed/>
    <w:rsid w:val="16890456"/>
    <w:pPr>
      <w:ind w:left="1200"/>
    </w:pPr>
    <w:rPr>
      <w:rFonts w:cstheme="minorHAnsi"/>
      <w:sz w:val="20"/>
      <w:szCs w:val="20"/>
    </w:rPr>
  </w:style>
  <w:style w:type="paragraph" w:styleId="TDC7">
    <w:name w:val="toc 7"/>
    <w:basedOn w:val="Normal"/>
    <w:next w:val="Normal"/>
    <w:uiPriority w:val="39"/>
    <w:unhideWhenUsed/>
    <w:rsid w:val="16890456"/>
    <w:pPr>
      <w:ind w:left="1440"/>
    </w:pPr>
    <w:rPr>
      <w:rFonts w:cstheme="minorHAnsi"/>
      <w:sz w:val="20"/>
      <w:szCs w:val="20"/>
    </w:rPr>
  </w:style>
  <w:style w:type="character" w:styleId="Mencinsinresolver">
    <w:name w:val="Unresolved Mention"/>
    <w:basedOn w:val="Fuentedeprrafopredeter"/>
    <w:uiPriority w:val="99"/>
    <w:semiHidden/>
    <w:unhideWhenUsed/>
    <w:rsid w:val="002E39F9"/>
    <w:rPr>
      <w:color w:val="605E5C"/>
      <w:shd w:val="clear" w:color="auto" w:fill="E1DFDD"/>
    </w:rPr>
  </w:style>
  <w:style w:type="paragraph" w:customStyle="1" w:styleId="EndNoteBibliographyTitle">
    <w:name w:val="EndNoteBibliographyTitle"/>
    <w:rsid w:val="00D831CF"/>
    <w:pPr>
      <w:jc w:val="center"/>
    </w:pPr>
    <w:rPr>
      <w:lang w:eastAsia="es-ES_tradnl"/>
    </w:rPr>
  </w:style>
  <w:style w:type="paragraph" w:customStyle="1" w:styleId="EndNoteBibliography">
    <w:name w:val="EndNoteBibliography"/>
    <w:rsid w:val="00D831CF"/>
    <w:rPr>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031">
      <w:marLeft w:val="640"/>
      <w:marRight w:val="0"/>
      <w:marTop w:val="0"/>
      <w:marBottom w:val="0"/>
      <w:divBdr>
        <w:top w:val="none" w:sz="0" w:space="0" w:color="auto"/>
        <w:left w:val="none" w:sz="0" w:space="0" w:color="auto"/>
        <w:bottom w:val="none" w:sz="0" w:space="0" w:color="auto"/>
        <w:right w:val="none" w:sz="0" w:space="0" w:color="auto"/>
      </w:divBdr>
    </w:div>
    <w:div w:id="1207370">
      <w:marLeft w:val="640"/>
      <w:marRight w:val="0"/>
      <w:marTop w:val="0"/>
      <w:marBottom w:val="0"/>
      <w:divBdr>
        <w:top w:val="none" w:sz="0" w:space="0" w:color="auto"/>
        <w:left w:val="none" w:sz="0" w:space="0" w:color="auto"/>
        <w:bottom w:val="none" w:sz="0" w:space="0" w:color="auto"/>
        <w:right w:val="none" w:sz="0" w:space="0" w:color="auto"/>
      </w:divBdr>
    </w:div>
    <w:div w:id="1781055">
      <w:marLeft w:val="640"/>
      <w:marRight w:val="0"/>
      <w:marTop w:val="0"/>
      <w:marBottom w:val="0"/>
      <w:divBdr>
        <w:top w:val="none" w:sz="0" w:space="0" w:color="auto"/>
        <w:left w:val="none" w:sz="0" w:space="0" w:color="auto"/>
        <w:bottom w:val="none" w:sz="0" w:space="0" w:color="auto"/>
        <w:right w:val="none" w:sz="0" w:space="0" w:color="auto"/>
      </w:divBdr>
    </w:div>
    <w:div w:id="1859770">
      <w:marLeft w:val="640"/>
      <w:marRight w:val="0"/>
      <w:marTop w:val="0"/>
      <w:marBottom w:val="0"/>
      <w:divBdr>
        <w:top w:val="none" w:sz="0" w:space="0" w:color="auto"/>
        <w:left w:val="none" w:sz="0" w:space="0" w:color="auto"/>
        <w:bottom w:val="none" w:sz="0" w:space="0" w:color="auto"/>
        <w:right w:val="none" w:sz="0" w:space="0" w:color="auto"/>
      </w:divBdr>
    </w:div>
    <w:div w:id="2631660">
      <w:marLeft w:val="640"/>
      <w:marRight w:val="0"/>
      <w:marTop w:val="0"/>
      <w:marBottom w:val="0"/>
      <w:divBdr>
        <w:top w:val="none" w:sz="0" w:space="0" w:color="auto"/>
        <w:left w:val="none" w:sz="0" w:space="0" w:color="auto"/>
        <w:bottom w:val="none" w:sz="0" w:space="0" w:color="auto"/>
        <w:right w:val="none" w:sz="0" w:space="0" w:color="auto"/>
      </w:divBdr>
    </w:div>
    <w:div w:id="2709444">
      <w:marLeft w:val="640"/>
      <w:marRight w:val="0"/>
      <w:marTop w:val="0"/>
      <w:marBottom w:val="0"/>
      <w:divBdr>
        <w:top w:val="none" w:sz="0" w:space="0" w:color="auto"/>
        <w:left w:val="none" w:sz="0" w:space="0" w:color="auto"/>
        <w:bottom w:val="none" w:sz="0" w:space="0" w:color="auto"/>
        <w:right w:val="none" w:sz="0" w:space="0" w:color="auto"/>
      </w:divBdr>
    </w:div>
    <w:div w:id="3092390">
      <w:marLeft w:val="640"/>
      <w:marRight w:val="0"/>
      <w:marTop w:val="0"/>
      <w:marBottom w:val="0"/>
      <w:divBdr>
        <w:top w:val="none" w:sz="0" w:space="0" w:color="auto"/>
        <w:left w:val="none" w:sz="0" w:space="0" w:color="auto"/>
        <w:bottom w:val="none" w:sz="0" w:space="0" w:color="auto"/>
        <w:right w:val="none" w:sz="0" w:space="0" w:color="auto"/>
      </w:divBdr>
    </w:div>
    <w:div w:id="3485635">
      <w:marLeft w:val="640"/>
      <w:marRight w:val="0"/>
      <w:marTop w:val="0"/>
      <w:marBottom w:val="0"/>
      <w:divBdr>
        <w:top w:val="none" w:sz="0" w:space="0" w:color="auto"/>
        <w:left w:val="none" w:sz="0" w:space="0" w:color="auto"/>
        <w:bottom w:val="none" w:sz="0" w:space="0" w:color="auto"/>
        <w:right w:val="none" w:sz="0" w:space="0" w:color="auto"/>
      </w:divBdr>
    </w:div>
    <w:div w:id="3628845">
      <w:marLeft w:val="640"/>
      <w:marRight w:val="0"/>
      <w:marTop w:val="0"/>
      <w:marBottom w:val="0"/>
      <w:divBdr>
        <w:top w:val="none" w:sz="0" w:space="0" w:color="auto"/>
        <w:left w:val="none" w:sz="0" w:space="0" w:color="auto"/>
        <w:bottom w:val="none" w:sz="0" w:space="0" w:color="auto"/>
        <w:right w:val="none" w:sz="0" w:space="0" w:color="auto"/>
      </w:divBdr>
    </w:div>
    <w:div w:id="3946389">
      <w:marLeft w:val="640"/>
      <w:marRight w:val="0"/>
      <w:marTop w:val="0"/>
      <w:marBottom w:val="0"/>
      <w:divBdr>
        <w:top w:val="none" w:sz="0" w:space="0" w:color="auto"/>
        <w:left w:val="none" w:sz="0" w:space="0" w:color="auto"/>
        <w:bottom w:val="none" w:sz="0" w:space="0" w:color="auto"/>
        <w:right w:val="none" w:sz="0" w:space="0" w:color="auto"/>
      </w:divBdr>
    </w:div>
    <w:div w:id="4090860">
      <w:marLeft w:val="640"/>
      <w:marRight w:val="0"/>
      <w:marTop w:val="0"/>
      <w:marBottom w:val="0"/>
      <w:divBdr>
        <w:top w:val="none" w:sz="0" w:space="0" w:color="auto"/>
        <w:left w:val="none" w:sz="0" w:space="0" w:color="auto"/>
        <w:bottom w:val="none" w:sz="0" w:space="0" w:color="auto"/>
        <w:right w:val="none" w:sz="0" w:space="0" w:color="auto"/>
      </w:divBdr>
    </w:div>
    <w:div w:id="4091627">
      <w:marLeft w:val="640"/>
      <w:marRight w:val="0"/>
      <w:marTop w:val="0"/>
      <w:marBottom w:val="0"/>
      <w:divBdr>
        <w:top w:val="none" w:sz="0" w:space="0" w:color="auto"/>
        <w:left w:val="none" w:sz="0" w:space="0" w:color="auto"/>
        <w:bottom w:val="none" w:sz="0" w:space="0" w:color="auto"/>
        <w:right w:val="none" w:sz="0" w:space="0" w:color="auto"/>
      </w:divBdr>
    </w:div>
    <w:div w:id="4133015">
      <w:marLeft w:val="640"/>
      <w:marRight w:val="0"/>
      <w:marTop w:val="0"/>
      <w:marBottom w:val="0"/>
      <w:divBdr>
        <w:top w:val="none" w:sz="0" w:space="0" w:color="auto"/>
        <w:left w:val="none" w:sz="0" w:space="0" w:color="auto"/>
        <w:bottom w:val="none" w:sz="0" w:space="0" w:color="auto"/>
        <w:right w:val="none" w:sz="0" w:space="0" w:color="auto"/>
      </w:divBdr>
    </w:div>
    <w:div w:id="4720722">
      <w:marLeft w:val="640"/>
      <w:marRight w:val="0"/>
      <w:marTop w:val="0"/>
      <w:marBottom w:val="0"/>
      <w:divBdr>
        <w:top w:val="none" w:sz="0" w:space="0" w:color="auto"/>
        <w:left w:val="none" w:sz="0" w:space="0" w:color="auto"/>
        <w:bottom w:val="none" w:sz="0" w:space="0" w:color="auto"/>
        <w:right w:val="none" w:sz="0" w:space="0" w:color="auto"/>
      </w:divBdr>
    </w:div>
    <w:div w:id="5253759">
      <w:marLeft w:val="640"/>
      <w:marRight w:val="0"/>
      <w:marTop w:val="0"/>
      <w:marBottom w:val="0"/>
      <w:divBdr>
        <w:top w:val="none" w:sz="0" w:space="0" w:color="auto"/>
        <w:left w:val="none" w:sz="0" w:space="0" w:color="auto"/>
        <w:bottom w:val="none" w:sz="0" w:space="0" w:color="auto"/>
        <w:right w:val="none" w:sz="0" w:space="0" w:color="auto"/>
      </w:divBdr>
    </w:div>
    <w:div w:id="5254479">
      <w:marLeft w:val="640"/>
      <w:marRight w:val="0"/>
      <w:marTop w:val="0"/>
      <w:marBottom w:val="0"/>
      <w:divBdr>
        <w:top w:val="none" w:sz="0" w:space="0" w:color="auto"/>
        <w:left w:val="none" w:sz="0" w:space="0" w:color="auto"/>
        <w:bottom w:val="none" w:sz="0" w:space="0" w:color="auto"/>
        <w:right w:val="none" w:sz="0" w:space="0" w:color="auto"/>
      </w:divBdr>
    </w:div>
    <w:div w:id="6176325">
      <w:marLeft w:val="640"/>
      <w:marRight w:val="0"/>
      <w:marTop w:val="0"/>
      <w:marBottom w:val="0"/>
      <w:divBdr>
        <w:top w:val="none" w:sz="0" w:space="0" w:color="auto"/>
        <w:left w:val="none" w:sz="0" w:space="0" w:color="auto"/>
        <w:bottom w:val="none" w:sz="0" w:space="0" w:color="auto"/>
        <w:right w:val="none" w:sz="0" w:space="0" w:color="auto"/>
      </w:divBdr>
    </w:div>
    <w:div w:id="6255150">
      <w:marLeft w:val="640"/>
      <w:marRight w:val="0"/>
      <w:marTop w:val="0"/>
      <w:marBottom w:val="0"/>
      <w:divBdr>
        <w:top w:val="none" w:sz="0" w:space="0" w:color="auto"/>
        <w:left w:val="none" w:sz="0" w:space="0" w:color="auto"/>
        <w:bottom w:val="none" w:sz="0" w:space="0" w:color="auto"/>
        <w:right w:val="none" w:sz="0" w:space="0" w:color="auto"/>
      </w:divBdr>
    </w:div>
    <w:div w:id="6371438">
      <w:marLeft w:val="640"/>
      <w:marRight w:val="0"/>
      <w:marTop w:val="0"/>
      <w:marBottom w:val="0"/>
      <w:divBdr>
        <w:top w:val="none" w:sz="0" w:space="0" w:color="auto"/>
        <w:left w:val="none" w:sz="0" w:space="0" w:color="auto"/>
        <w:bottom w:val="none" w:sz="0" w:space="0" w:color="auto"/>
        <w:right w:val="none" w:sz="0" w:space="0" w:color="auto"/>
      </w:divBdr>
    </w:div>
    <w:div w:id="6449139">
      <w:marLeft w:val="640"/>
      <w:marRight w:val="0"/>
      <w:marTop w:val="0"/>
      <w:marBottom w:val="0"/>
      <w:divBdr>
        <w:top w:val="none" w:sz="0" w:space="0" w:color="auto"/>
        <w:left w:val="none" w:sz="0" w:space="0" w:color="auto"/>
        <w:bottom w:val="none" w:sz="0" w:space="0" w:color="auto"/>
        <w:right w:val="none" w:sz="0" w:space="0" w:color="auto"/>
      </w:divBdr>
    </w:div>
    <w:div w:id="6640036">
      <w:marLeft w:val="640"/>
      <w:marRight w:val="0"/>
      <w:marTop w:val="0"/>
      <w:marBottom w:val="0"/>
      <w:divBdr>
        <w:top w:val="none" w:sz="0" w:space="0" w:color="auto"/>
        <w:left w:val="none" w:sz="0" w:space="0" w:color="auto"/>
        <w:bottom w:val="none" w:sz="0" w:space="0" w:color="auto"/>
        <w:right w:val="none" w:sz="0" w:space="0" w:color="auto"/>
      </w:divBdr>
    </w:div>
    <w:div w:id="6641672">
      <w:marLeft w:val="640"/>
      <w:marRight w:val="0"/>
      <w:marTop w:val="0"/>
      <w:marBottom w:val="0"/>
      <w:divBdr>
        <w:top w:val="none" w:sz="0" w:space="0" w:color="auto"/>
        <w:left w:val="none" w:sz="0" w:space="0" w:color="auto"/>
        <w:bottom w:val="none" w:sz="0" w:space="0" w:color="auto"/>
        <w:right w:val="none" w:sz="0" w:space="0" w:color="auto"/>
      </w:divBdr>
    </w:div>
    <w:div w:id="6643379">
      <w:marLeft w:val="640"/>
      <w:marRight w:val="0"/>
      <w:marTop w:val="0"/>
      <w:marBottom w:val="0"/>
      <w:divBdr>
        <w:top w:val="none" w:sz="0" w:space="0" w:color="auto"/>
        <w:left w:val="none" w:sz="0" w:space="0" w:color="auto"/>
        <w:bottom w:val="none" w:sz="0" w:space="0" w:color="auto"/>
        <w:right w:val="none" w:sz="0" w:space="0" w:color="auto"/>
      </w:divBdr>
    </w:div>
    <w:div w:id="6756165">
      <w:marLeft w:val="640"/>
      <w:marRight w:val="0"/>
      <w:marTop w:val="0"/>
      <w:marBottom w:val="0"/>
      <w:divBdr>
        <w:top w:val="none" w:sz="0" w:space="0" w:color="auto"/>
        <w:left w:val="none" w:sz="0" w:space="0" w:color="auto"/>
        <w:bottom w:val="none" w:sz="0" w:space="0" w:color="auto"/>
        <w:right w:val="none" w:sz="0" w:space="0" w:color="auto"/>
      </w:divBdr>
    </w:div>
    <w:div w:id="6949850">
      <w:marLeft w:val="640"/>
      <w:marRight w:val="0"/>
      <w:marTop w:val="0"/>
      <w:marBottom w:val="0"/>
      <w:divBdr>
        <w:top w:val="none" w:sz="0" w:space="0" w:color="auto"/>
        <w:left w:val="none" w:sz="0" w:space="0" w:color="auto"/>
        <w:bottom w:val="none" w:sz="0" w:space="0" w:color="auto"/>
        <w:right w:val="none" w:sz="0" w:space="0" w:color="auto"/>
      </w:divBdr>
    </w:div>
    <w:div w:id="7487300">
      <w:marLeft w:val="640"/>
      <w:marRight w:val="0"/>
      <w:marTop w:val="0"/>
      <w:marBottom w:val="0"/>
      <w:divBdr>
        <w:top w:val="none" w:sz="0" w:space="0" w:color="auto"/>
        <w:left w:val="none" w:sz="0" w:space="0" w:color="auto"/>
        <w:bottom w:val="none" w:sz="0" w:space="0" w:color="auto"/>
        <w:right w:val="none" w:sz="0" w:space="0" w:color="auto"/>
      </w:divBdr>
    </w:div>
    <w:div w:id="7753379">
      <w:marLeft w:val="640"/>
      <w:marRight w:val="0"/>
      <w:marTop w:val="0"/>
      <w:marBottom w:val="0"/>
      <w:divBdr>
        <w:top w:val="none" w:sz="0" w:space="0" w:color="auto"/>
        <w:left w:val="none" w:sz="0" w:space="0" w:color="auto"/>
        <w:bottom w:val="none" w:sz="0" w:space="0" w:color="auto"/>
        <w:right w:val="none" w:sz="0" w:space="0" w:color="auto"/>
      </w:divBdr>
    </w:div>
    <w:div w:id="8064494">
      <w:marLeft w:val="640"/>
      <w:marRight w:val="0"/>
      <w:marTop w:val="0"/>
      <w:marBottom w:val="0"/>
      <w:divBdr>
        <w:top w:val="none" w:sz="0" w:space="0" w:color="auto"/>
        <w:left w:val="none" w:sz="0" w:space="0" w:color="auto"/>
        <w:bottom w:val="none" w:sz="0" w:space="0" w:color="auto"/>
        <w:right w:val="none" w:sz="0" w:space="0" w:color="auto"/>
      </w:divBdr>
    </w:div>
    <w:div w:id="8415323">
      <w:marLeft w:val="640"/>
      <w:marRight w:val="0"/>
      <w:marTop w:val="0"/>
      <w:marBottom w:val="0"/>
      <w:divBdr>
        <w:top w:val="none" w:sz="0" w:space="0" w:color="auto"/>
        <w:left w:val="none" w:sz="0" w:space="0" w:color="auto"/>
        <w:bottom w:val="none" w:sz="0" w:space="0" w:color="auto"/>
        <w:right w:val="none" w:sz="0" w:space="0" w:color="auto"/>
      </w:divBdr>
    </w:div>
    <w:div w:id="9186412">
      <w:marLeft w:val="640"/>
      <w:marRight w:val="0"/>
      <w:marTop w:val="0"/>
      <w:marBottom w:val="0"/>
      <w:divBdr>
        <w:top w:val="none" w:sz="0" w:space="0" w:color="auto"/>
        <w:left w:val="none" w:sz="0" w:space="0" w:color="auto"/>
        <w:bottom w:val="none" w:sz="0" w:space="0" w:color="auto"/>
        <w:right w:val="none" w:sz="0" w:space="0" w:color="auto"/>
      </w:divBdr>
    </w:div>
    <w:div w:id="9450655">
      <w:marLeft w:val="640"/>
      <w:marRight w:val="0"/>
      <w:marTop w:val="0"/>
      <w:marBottom w:val="0"/>
      <w:divBdr>
        <w:top w:val="none" w:sz="0" w:space="0" w:color="auto"/>
        <w:left w:val="none" w:sz="0" w:space="0" w:color="auto"/>
        <w:bottom w:val="none" w:sz="0" w:space="0" w:color="auto"/>
        <w:right w:val="none" w:sz="0" w:space="0" w:color="auto"/>
      </w:divBdr>
    </w:div>
    <w:div w:id="10029982">
      <w:marLeft w:val="640"/>
      <w:marRight w:val="0"/>
      <w:marTop w:val="0"/>
      <w:marBottom w:val="0"/>
      <w:divBdr>
        <w:top w:val="none" w:sz="0" w:space="0" w:color="auto"/>
        <w:left w:val="none" w:sz="0" w:space="0" w:color="auto"/>
        <w:bottom w:val="none" w:sz="0" w:space="0" w:color="auto"/>
        <w:right w:val="none" w:sz="0" w:space="0" w:color="auto"/>
      </w:divBdr>
    </w:div>
    <w:div w:id="10226466">
      <w:marLeft w:val="640"/>
      <w:marRight w:val="0"/>
      <w:marTop w:val="0"/>
      <w:marBottom w:val="0"/>
      <w:divBdr>
        <w:top w:val="none" w:sz="0" w:space="0" w:color="auto"/>
        <w:left w:val="none" w:sz="0" w:space="0" w:color="auto"/>
        <w:bottom w:val="none" w:sz="0" w:space="0" w:color="auto"/>
        <w:right w:val="none" w:sz="0" w:space="0" w:color="auto"/>
      </w:divBdr>
    </w:div>
    <w:div w:id="10495943">
      <w:marLeft w:val="640"/>
      <w:marRight w:val="0"/>
      <w:marTop w:val="0"/>
      <w:marBottom w:val="0"/>
      <w:divBdr>
        <w:top w:val="none" w:sz="0" w:space="0" w:color="auto"/>
        <w:left w:val="none" w:sz="0" w:space="0" w:color="auto"/>
        <w:bottom w:val="none" w:sz="0" w:space="0" w:color="auto"/>
        <w:right w:val="none" w:sz="0" w:space="0" w:color="auto"/>
      </w:divBdr>
    </w:div>
    <w:div w:id="10568621">
      <w:marLeft w:val="640"/>
      <w:marRight w:val="0"/>
      <w:marTop w:val="0"/>
      <w:marBottom w:val="0"/>
      <w:divBdr>
        <w:top w:val="none" w:sz="0" w:space="0" w:color="auto"/>
        <w:left w:val="none" w:sz="0" w:space="0" w:color="auto"/>
        <w:bottom w:val="none" w:sz="0" w:space="0" w:color="auto"/>
        <w:right w:val="none" w:sz="0" w:space="0" w:color="auto"/>
      </w:divBdr>
    </w:div>
    <w:div w:id="10769572">
      <w:marLeft w:val="640"/>
      <w:marRight w:val="0"/>
      <w:marTop w:val="0"/>
      <w:marBottom w:val="0"/>
      <w:divBdr>
        <w:top w:val="none" w:sz="0" w:space="0" w:color="auto"/>
        <w:left w:val="none" w:sz="0" w:space="0" w:color="auto"/>
        <w:bottom w:val="none" w:sz="0" w:space="0" w:color="auto"/>
        <w:right w:val="none" w:sz="0" w:space="0" w:color="auto"/>
      </w:divBdr>
    </w:div>
    <w:div w:id="11078326">
      <w:marLeft w:val="640"/>
      <w:marRight w:val="0"/>
      <w:marTop w:val="0"/>
      <w:marBottom w:val="0"/>
      <w:divBdr>
        <w:top w:val="none" w:sz="0" w:space="0" w:color="auto"/>
        <w:left w:val="none" w:sz="0" w:space="0" w:color="auto"/>
        <w:bottom w:val="none" w:sz="0" w:space="0" w:color="auto"/>
        <w:right w:val="none" w:sz="0" w:space="0" w:color="auto"/>
      </w:divBdr>
    </w:div>
    <w:div w:id="11273013">
      <w:marLeft w:val="640"/>
      <w:marRight w:val="0"/>
      <w:marTop w:val="0"/>
      <w:marBottom w:val="0"/>
      <w:divBdr>
        <w:top w:val="none" w:sz="0" w:space="0" w:color="auto"/>
        <w:left w:val="none" w:sz="0" w:space="0" w:color="auto"/>
        <w:bottom w:val="none" w:sz="0" w:space="0" w:color="auto"/>
        <w:right w:val="none" w:sz="0" w:space="0" w:color="auto"/>
      </w:divBdr>
    </w:div>
    <w:div w:id="11303259">
      <w:marLeft w:val="640"/>
      <w:marRight w:val="0"/>
      <w:marTop w:val="0"/>
      <w:marBottom w:val="0"/>
      <w:divBdr>
        <w:top w:val="none" w:sz="0" w:space="0" w:color="auto"/>
        <w:left w:val="none" w:sz="0" w:space="0" w:color="auto"/>
        <w:bottom w:val="none" w:sz="0" w:space="0" w:color="auto"/>
        <w:right w:val="none" w:sz="0" w:space="0" w:color="auto"/>
      </w:divBdr>
    </w:div>
    <w:div w:id="11497910">
      <w:marLeft w:val="640"/>
      <w:marRight w:val="0"/>
      <w:marTop w:val="0"/>
      <w:marBottom w:val="0"/>
      <w:divBdr>
        <w:top w:val="none" w:sz="0" w:space="0" w:color="auto"/>
        <w:left w:val="none" w:sz="0" w:space="0" w:color="auto"/>
        <w:bottom w:val="none" w:sz="0" w:space="0" w:color="auto"/>
        <w:right w:val="none" w:sz="0" w:space="0" w:color="auto"/>
      </w:divBdr>
    </w:div>
    <w:div w:id="12272963">
      <w:marLeft w:val="640"/>
      <w:marRight w:val="0"/>
      <w:marTop w:val="0"/>
      <w:marBottom w:val="0"/>
      <w:divBdr>
        <w:top w:val="none" w:sz="0" w:space="0" w:color="auto"/>
        <w:left w:val="none" w:sz="0" w:space="0" w:color="auto"/>
        <w:bottom w:val="none" w:sz="0" w:space="0" w:color="auto"/>
        <w:right w:val="none" w:sz="0" w:space="0" w:color="auto"/>
      </w:divBdr>
    </w:div>
    <w:div w:id="12612177">
      <w:marLeft w:val="640"/>
      <w:marRight w:val="0"/>
      <w:marTop w:val="0"/>
      <w:marBottom w:val="0"/>
      <w:divBdr>
        <w:top w:val="none" w:sz="0" w:space="0" w:color="auto"/>
        <w:left w:val="none" w:sz="0" w:space="0" w:color="auto"/>
        <w:bottom w:val="none" w:sz="0" w:space="0" w:color="auto"/>
        <w:right w:val="none" w:sz="0" w:space="0" w:color="auto"/>
      </w:divBdr>
    </w:div>
    <w:div w:id="13072348">
      <w:marLeft w:val="640"/>
      <w:marRight w:val="0"/>
      <w:marTop w:val="0"/>
      <w:marBottom w:val="0"/>
      <w:divBdr>
        <w:top w:val="none" w:sz="0" w:space="0" w:color="auto"/>
        <w:left w:val="none" w:sz="0" w:space="0" w:color="auto"/>
        <w:bottom w:val="none" w:sz="0" w:space="0" w:color="auto"/>
        <w:right w:val="none" w:sz="0" w:space="0" w:color="auto"/>
      </w:divBdr>
    </w:div>
    <w:div w:id="13652164">
      <w:marLeft w:val="640"/>
      <w:marRight w:val="0"/>
      <w:marTop w:val="0"/>
      <w:marBottom w:val="0"/>
      <w:divBdr>
        <w:top w:val="none" w:sz="0" w:space="0" w:color="auto"/>
        <w:left w:val="none" w:sz="0" w:space="0" w:color="auto"/>
        <w:bottom w:val="none" w:sz="0" w:space="0" w:color="auto"/>
        <w:right w:val="none" w:sz="0" w:space="0" w:color="auto"/>
      </w:divBdr>
    </w:div>
    <w:div w:id="13656111">
      <w:marLeft w:val="640"/>
      <w:marRight w:val="0"/>
      <w:marTop w:val="0"/>
      <w:marBottom w:val="0"/>
      <w:divBdr>
        <w:top w:val="none" w:sz="0" w:space="0" w:color="auto"/>
        <w:left w:val="none" w:sz="0" w:space="0" w:color="auto"/>
        <w:bottom w:val="none" w:sz="0" w:space="0" w:color="auto"/>
        <w:right w:val="none" w:sz="0" w:space="0" w:color="auto"/>
      </w:divBdr>
    </w:div>
    <w:div w:id="13962207">
      <w:marLeft w:val="640"/>
      <w:marRight w:val="0"/>
      <w:marTop w:val="0"/>
      <w:marBottom w:val="0"/>
      <w:divBdr>
        <w:top w:val="none" w:sz="0" w:space="0" w:color="auto"/>
        <w:left w:val="none" w:sz="0" w:space="0" w:color="auto"/>
        <w:bottom w:val="none" w:sz="0" w:space="0" w:color="auto"/>
        <w:right w:val="none" w:sz="0" w:space="0" w:color="auto"/>
      </w:divBdr>
    </w:div>
    <w:div w:id="14116296">
      <w:marLeft w:val="640"/>
      <w:marRight w:val="0"/>
      <w:marTop w:val="0"/>
      <w:marBottom w:val="0"/>
      <w:divBdr>
        <w:top w:val="none" w:sz="0" w:space="0" w:color="auto"/>
        <w:left w:val="none" w:sz="0" w:space="0" w:color="auto"/>
        <w:bottom w:val="none" w:sz="0" w:space="0" w:color="auto"/>
        <w:right w:val="none" w:sz="0" w:space="0" w:color="auto"/>
      </w:divBdr>
    </w:div>
    <w:div w:id="14766990">
      <w:marLeft w:val="640"/>
      <w:marRight w:val="0"/>
      <w:marTop w:val="0"/>
      <w:marBottom w:val="0"/>
      <w:divBdr>
        <w:top w:val="none" w:sz="0" w:space="0" w:color="auto"/>
        <w:left w:val="none" w:sz="0" w:space="0" w:color="auto"/>
        <w:bottom w:val="none" w:sz="0" w:space="0" w:color="auto"/>
        <w:right w:val="none" w:sz="0" w:space="0" w:color="auto"/>
      </w:divBdr>
    </w:div>
    <w:div w:id="14774009">
      <w:marLeft w:val="640"/>
      <w:marRight w:val="0"/>
      <w:marTop w:val="0"/>
      <w:marBottom w:val="0"/>
      <w:divBdr>
        <w:top w:val="none" w:sz="0" w:space="0" w:color="auto"/>
        <w:left w:val="none" w:sz="0" w:space="0" w:color="auto"/>
        <w:bottom w:val="none" w:sz="0" w:space="0" w:color="auto"/>
        <w:right w:val="none" w:sz="0" w:space="0" w:color="auto"/>
      </w:divBdr>
    </w:div>
    <w:div w:id="15885520">
      <w:marLeft w:val="640"/>
      <w:marRight w:val="0"/>
      <w:marTop w:val="0"/>
      <w:marBottom w:val="0"/>
      <w:divBdr>
        <w:top w:val="none" w:sz="0" w:space="0" w:color="auto"/>
        <w:left w:val="none" w:sz="0" w:space="0" w:color="auto"/>
        <w:bottom w:val="none" w:sz="0" w:space="0" w:color="auto"/>
        <w:right w:val="none" w:sz="0" w:space="0" w:color="auto"/>
      </w:divBdr>
    </w:div>
    <w:div w:id="16199422">
      <w:marLeft w:val="640"/>
      <w:marRight w:val="0"/>
      <w:marTop w:val="0"/>
      <w:marBottom w:val="0"/>
      <w:divBdr>
        <w:top w:val="none" w:sz="0" w:space="0" w:color="auto"/>
        <w:left w:val="none" w:sz="0" w:space="0" w:color="auto"/>
        <w:bottom w:val="none" w:sz="0" w:space="0" w:color="auto"/>
        <w:right w:val="none" w:sz="0" w:space="0" w:color="auto"/>
      </w:divBdr>
    </w:div>
    <w:div w:id="16777606">
      <w:marLeft w:val="640"/>
      <w:marRight w:val="0"/>
      <w:marTop w:val="0"/>
      <w:marBottom w:val="0"/>
      <w:divBdr>
        <w:top w:val="none" w:sz="0" w:space="0" w:color="auto"/>
        <w:left w:val="none" w:sz="0" w:space="0" w:color="auto"/>
        <w:bottom w:val="none" w:sz="0" w:space="0" w:color="auto"/>
        <w:right w:val="none" w:sz="0" w:space="0" w:color="auto"/>
      </w:divBdr>
    </w:div>
    <w:div w:id="17777488">
      <w:marLeft w:val="640"/>
      <w:marRight w:val="0"/>
      <w:marTop w:val="0"/>
      <w:marBottom w:val="0"/>
      <w:divBdr>
        <w:top w:val="none" w:sz="0" w:space="0" w:color="auto"/>
        <w:left w:val="none" w:sz="0" w:space="0" w:color="auto"/>
        <w:bottom w:val="none" w:sz="0" w:space="0" w:color="auto"/>
        <w:right w:val="none" w:sz="0" w:space="0" w:color="auto"/>
      </w:divBdr>
    </w:div>
    <w:div w:id="17853683">
      <w:marLeft w:val="640"/>
      <w:marRight w:val="0"/>
      <w:marTop w:val="0"/>
      <w:marBottom w:val="0"/>
      <w:divBdr>
        <w:top w:val="none" w:sz="0" w:space="0" w:color="auto"/>
        <w:left w:val="none" w:sz="0" w:space="0" w:color="auto"/>
        <w:bottom w:val="none" w:sz="0" w:space="0" w:color="auto"/>
        <w:right w:val="none" w:sz="0" w:space="0" w:color="auto"/>
      </w:divBdr>
    </w:div>
    <w:div w:id="18360676">
      <w:marLeft w:val="640"/>
      <w:marRight w:val="0"/>
      <w:marTop w:val="0"/>
      <w:marBottom w:val="0"/>
      <w:divBdr>
        <w:top w:val="none" w:sz="0" w:space="0" w:color="auto"/>
        <w:left w:val="none" w:sz="0" w:space="0" w:color="auto"/>
        <w:bottom w:val="none" w:sz="0" w:space="0" w:color="auto"/>
        <w:right w:val="none" w:sz="0" w:space="0" w:color="auto"/>
      </w:divBdr>
    </w:div>
    <w:div w:id="18819854">
      <w:marLeft w:val="640"/>
      <w:marRight w:val="0"/>
      <w:marTop w:val="0"/>
      <w:marBottom w:val="0"/>
      <w:divBdr>
        <w:top w:val="none" w:sz="0" w:space="0" w:color="auto"/>
        <w:left w:val="none" w:sz="0" w:space="0" w:color="auto"/>
        <w:bottom w:val="none" w:sz="0" w:space="0" w:color="auto"/>
        <w:right w:val="none" w:sz="0" w:space="0" w:color="auto"/>
      </w:divBdr>
    </w:div>
    <w:div w:id="18824807">
      <w:marLeft w:val="640"/>
      <w:marRight w:val="0"/>
      <w:marTop w:val="0"/>
      <w:marBottom w:val="0"/>
      <w:divBdr>
        <w:top w:val="none" w:sz="0" w:space="0" w:color="auto"/>
        <w:left w:val="none" w:sz="0" w:space="0" w:color="auto"/>
        <w:bottom w:val="none" w:sz="0" w:space="0" w:color="auto"/>
        <w:right w:val="none" w:sz="0" w:space="0" w:color="auto"/>
      </w:divBdr>
    </w:div>
    <w:div w:id="20325450">
      <w:marLeft w:val="640"/>
      <w:marRight w:val="0"/>
      <w:marTop w:val="0"/>
      <w:marBottom w:val="0"/>
      <w:divBdr>
        <w:top w:val="none" w:sz="0" w:space="0" w:color="auto"/>
        <w:left w:val="none" w:sz="0" w:space="0" w:color="auto"/>
        <w:bottom w:val="none" w:sz="0" w:space="0" w:color="auto"/>
        <w:right w:val="none" w:sz="0" w:space="0" w:color="auto"/>
      </w:divBdr>
    </w:div>
    <w:div w:id="20523318">
      <w:marLeft w:val="640"/>
      <w:marRight w:val="0"/>
      <w:marTop w:val="0"/>
      <w:marBottom w:val="0"/>
      <w:divBdr>
        <w:top w:val="none" w:sz="0" w:space="0" w:color="auto"/>
        <w:left w:val="none" w:sz="0" w:space="0" w:color="auto"/>
        <w:bottom w:val="none" w:sz="0" w:space="0" w:color="auto"/>
        <w:right w:val="none" w:sz="0" w:space="0" w:color="auto"/>
      </w:divBdr>
    </w:div>
    <w:div w:id="20596284">
      <w:marLeft w:val="640"/>
      <w:marRight w:val="0"/>
      <w:marTop w:val="0"/>
      <w:marBottom w:val="0"/>
      <w:divBdr>
        <w:top w:val="none" w:sz="0" w:space="0" w:color="auto"/>
        <w:left w:val="none" w:sz="0" w:space="0" w:color="auto"/>
        <w:bottom w:val="none" w:sz="0" w:space="0" w:color="auto"/>
        <w:right w:val="none" w:sz="0" w:space="0" w:color="auto"/>
      </w:divBdr>
    </w:div>
    <w:div w:id="20865871">
      <w:marLeft w:val="640"/>
      <w:marRight w:val="0"/>
      <w:marTop w:val="0"/>
      <w:marBottom w:val="0"/>
      <w:divBdr>
        <w:top w:val="none" w:sz="0" w:space="0" w:color="auto"/>
        <w:left w:val="none" w:sz="0" w:space="0" w:color="auto"/>
        <w:bottom w:val="none" w:sz="0" w:space="0" w:color="auto"/>
        <w:right w:val="none" w:sz="0" w:space="0" w:color="auto"/>
      </w:divBdr>
    </w:div>
    <w:div w:id="21129267">
      <w:marLeft w:val="640"/>
      <w:marRight w:val="0"/>
      <w:marTop w:val="0"/>
      <w:marBottom w:val="0"/>
      <w:divBdr>
        <w:top w:val="none" w:sz="0" w:space="0" w:color="auto"/>
        <w:left w:val="none" w:sz="0" w:space="0" w:color="auto"/>
        <w:bottom w:val="none" w:sz="0" w:space="0" w:color="auto"/>
        <w:right w:val="none" w:sz="0" w:space="0" w:color="auto"/>
      </w:divBdr>
    </w:div>
    <w:div w:id="21395774">
      <w:marLeft w:val="640"/>
      <w:marRight w:val="0"/>
      <w:marTop w:val="0"/>
      <w:marBottom w:val="0"/>
      <w:divBdr>
        <w:top w:val="none" w:sz="0" w:space="0" w:color="auto"/>
        <w:left w:val="none" w:sz="0" w:space="0" w:color="auto"/>
        <w:bottom w:val="none" w:sz="0" w:space="0" w:color="auto"/>
        <w:right w:val="none" w:sz="0" w:space="0" w:color="auto"/>
      </w:divBdr>
    </w:div>
    <w:div w:id="21561596">
      <w:marLeft w:val="640"/>
      <w:marRight w:val="0"/>
      <w:marTop w:val="0"/>
      <w:marBottom w:val="0"/>
      <w:divBdr>
        <w:top w:val="none" w:sz="0" w:space="0" w:color="auto"/>
        <w:left w:val="none" w:sz="0" w:space="0" w:color="auto"/>
        <w:bottom w:val="none" w:sz="0" w:space="0" w:color="auto"/>
        <w:right w:val="none" w:sz="0" w:space="0" w:color="auto"/>
      </w:divBdr>
    </w:div>
    <w:div w:id="21789541">
      <w:marLeft w:val="640"/>
      <w:marRight w:val="0"/>
      <w:marTop w:val="0"/>
      <w:marBottom w:val="0"/>
      <w:divBdr>
        <w:top w:val="none" w:sz="0" w:space="0" w:color="auto"/>
        <w:left w:val="none" w:sz="0" w:space="0" w:color="auto"/>
        <w:bottom w:val="none" w:sz="0" w:space="0" w:color="auto"/>
        <w:right w:val="none" w:sz="0" w:space="0" w:color="auto"/>
      </w:divBdr>
    </w:div>
    <w:div w:id="21831178">
      <w:marLeft w:val="640"/>
      <w:marRight w:val="0"/>
      <w:marTop w:val="0"/>
      <w:marBottom w:val="0"/>
      <w:divBdr>
        <w:top w:val="none" w:sz="0" w:space="0" w:color="auto"/>
        <w:left w:val="none" w:sz="0" w:space="0" w:color="auto"/>
        <w:bottom w:val="none" w:sz="0" w:space="0" w:color="auto"/>
        <w:right w:val="none" w:sz="0" w:space="0" w:color="auto"/>
      </w:divBdr>
    </w:div>
    <w:div w:id="21832447">
      <w:marLeft w:val="640"/>
      <w:marRight w:val="0"/>
      <w:marTop w:val="0"/>
      <w:marBottom w:val="0"/>
      <w:divBdr>
        <w:top w:val="none" w:sz="0" w:space="0" w:color="auto"/>
        <w:left w:val="none" w:sz="0" w:space="0" w:color="auto"/>
        <w:bottom w:val="none" w:sz="0" w:space="0" w:color="auto"/>
        <w:right w:val="none" w:sz="0" w:space="0" w:color="auto"/>
      </w:divBdr>
    </w:div>
    <w:div w:id="22176616">
      <w:marLeft w:val="640"/>
      <w:marRight w:val="0"/>
      <w:marTop w:val="0"/>
      <w:marBottom w:val="0"/>
      <w:divBdr>
        <w:top w:val="none" w:sz="0" w:space="0" w:color="auto"/>
        <w:left w:val="none" w:sz="0" w:space="0" w:color="auto"/>
        <w:bottom w:val="none" w:sz="0" w:space="0" w:color="auto"/>
        <w:right w:val="none" w:sz="0" w:space="0" w:color="auto"/>
      </w:divBdr>
    </w:div>
    <w:div w:id="22365999">
      <w:marLeft w:val="640"/>
      <w:marRight w:val="0"/>
      <w:marTop w:val="0"/>
      <w:marBottom w:val="0"/>
      <w:divBdr>
        <w:top w:val="none" w:sz="0" w:space="0" w:color="auto"/>
        <w:left w:val="none" w:sz="0" w:space="0" w:color="auto"/>
        <w:bottom w:val="none" w:sz="0" w:space="0" w:color="auto"/>
        <w:right w:val="none" w:sz="0" w:space="0" w:color="auto"/>
      </w:divBdr>
    </w:div>
    <w:div w:id="23528378">
      <w:marLeft w:val="640"/>
      <w:marRight w:val="0"/>
      <w:marTop w:val="0"/>
      <w:marBottom w:val="0"/>
      <w:divBdr>
        <w:top w:val="none" w:sz="0" w:space="0" w:color="auto"/>
        <w:left w:val="none" w:sz="0" w:space="0" w:color="auto"/>
        <w:bottom w:val="none" w:sz="0" w:space="0" w:color="auto"/>
        <w:right w:val="none" w:sz="0" w:space="0" w:color="auto"/>
      </w:divBdr>
    </w:div>
    <w:div w:id="23795139">
      <w:marLeft w:val="640"/>
      <w:marRight w:val="0"/>
      <w:marTop w:val="0"/>
      <w:marBottom w:val="0"/>
      <w:divBdr>
        <w:top w:val="none" w:sz="0" w:space="0" w:color="auto"/>
        <w:left w:val="none" w:sz="0" w:space="0" w:color="auto"/>
        <w:bottom w:val="none" w:sz="0" w:space="0" w:color="auto"/>
        <w:right w:val="none" w:sz="0" w:space="0" w:color="auto"/>
      </w:divBdr>
    </w:div>
    <w:div w:id="24064022">
      <w:marLeft w:val="640"/>
      <w:marRight w:val="0"/>
      <w:marTop w:val="0"/>
      <w:marBottom w:val="0"/>
      <w:divBdr>
        <w:top w:val="none" w:sz="0" w:space="0" w:color="auto"/>
        <w:left w:val="none" w:sz="0" w:space="0" w:color="auto"/>
        <w:bottom w:val="none" w:sz="0" w:space="0" w:color="auto"/>
        <w:right w:val="none" w:sz="0" w:space="0" w:color="auto"/>
      </w:divBdr>
    </w:div>
    <w:div w:id="24528548">
      <w:marLeft w:val="640"/>
      <w:marRight w:val="0"/>
      <w:marTop w:val="0"/>
      <w:marBottom w:val="0"/>
      <w:divBdr>
        <w:top w:val="none" w:sz="0" w:space="0" w:color="auto"/>
        <w:left w:val="none" w:sz="0" w:space="0" w:color="auto"/>
        <w:bottom w:val="none" w:sz="0" w:space="0" w:color="auto"/>
        <w:right w:val="none" w:sz="0" w:space="0" w:color="auto"/>
      </w:divBdr>
    </w:div>
    <w:div w:id="24601441">
      <w:marLeft w:val="640"/>
      <w:marRight w:val="0"/>
      <w:marTop w:val="0"/>
      <w:marBottom w:val="0"/>
      <w:divBdr>
        <w:top w:val="none" w:sz="0" w:space="0" w:color="auto"/>
        <w:left w:val="none" w:sz="0" w:space="0" w:color="auto"/>
        <w:bottom w:val="none" w:sz="0" w:space="0" w:color="auto"/>
        <w:right w:val="none" w:sz="0" w:space="0" w:color="auto"/>
      </w:divBdr>
    </w:div>
    <w:div w:id="24914575">
      <w:marLeft w:val="640"/>
      <w:marRight w:val="0"/>
      <w:marTop w:val="0"/>
      <w:marBottom w:val="0"/>
      <w:divBdr>
        <w:top w:val="none" w:sz="0" w:space="0" w:color="auto"/>
        <w:left w:val="none" w:sz="0" w:space="0" w:color="auto"/>
        <w:bottom w:val="none" w:sz="0" w:space="0" w:color="auto"/>
        <w:right w:val="none" w:sz="0" w:space="0" w:color="auto"/>
      </w:divBdr>
    </w:div>
    <w:div w:id="24988801">
      <w:marLeft w:val="640"/>
      <w:marRight w:val="0"/>
      <w:marTop w:val="0"/>
      <w:marBottom w:val="0"/>
      <w:divBdr>
        <w:top w:val="none" w:sz="0" w:space="0" w:color="auto"/>
        <w:left w:val="none" w:sz="0" w:space="0" w:color="auto"/>
        <w:bottom w:val="none" w:sz="0" w:space="0" w:color="auto"/>
        <w:right w:val="none" w:sz="0" w:space="0" w:color="auto"/>
      </w:divBdr>
    </w:div>
    <w:div w:id="25375292">
      <w:marLeft w:val="640"/>
      <w:marRight w:val="0"/>
      <w:marTop w:val="0"/>
      <w:marBottom w:val="0"/>
      <w:divBdr>
        <w:top w:val="none" w:sz="0" w:space="0" w:color="auto"/>
        <w:left w:val="none" w:sz="0" w:space="0" w:color="auto"/>
        <w:bottom w:val="none" w:sz="0" w:space="0" w:color="auto"/>
        <w:right w:val="none" w:sz="0" w:space="0" w:color="auto"/>
      </w:divBdr>
    </w:div>
    <w:div w:id="25449487">
      <w:marLeft w:val="640"/>
      <w:marRight w:val="0"/>
      <w:marTop w:val="0"/>
      <w:marBottom w:val="0"/>
      <w:divBdr>
        <w:top w:val="none" w:sz="0" w:space="0" w:color="auto"/>
        <w:left w:val="none" w:sz="0" w:space="0" w:color="auto"/>
        <w:bottom w:val="none" w:sz="0" w:space="0" w:color="auto"/>
        <w:right w:val="none" w:sz="0" w:space="0" w:color="auto"/>
      </w:divBdr>
    </w:div>
    <w:div w:id="25644325">
      <w:marLeft w:val="640"/>
      <w:marRight w:val="0"/>
      <w:marTop w:val="0"/>
      <w:marBottom w:val="0"/>
      <w:divBdr>
        <w:top w:val="none" w:sz="0" w:space="0" w:color="auto"/>
        <w:left w:val="none" w:sz="0" w:space="0" w:color="auto"/>
        <w:bottom w:val="none" w:sz="0" w:space="0" w:color="auto"/>
        <w:right w:val="none" w:sz="0" w:space="0" w:color="auto"/>
      </w:divBdr>
    </w:div>
    <w:div w:id="25840144">
      <w:marLeft w:val="640"/>
      <w:marRight w:val="0"/>
      <w:marTop w:val="0"/>
      <w:marBottom w:val="0"/>
      <w:divBdr>
        <w:top w:val="none" w:sz="0" w:space="0" w:color="auto"/>
        <w:left w:val="none" w:sz="0" w:space="0" w:color="auto"/>
        <w:bottom w:val="none" w:sz="0" w:space="0" w:color="auto"/>
        <w:right w:val="none" w:sz="0" w:space="0" w:color="auto"/>
      </w:divBdr>
    </w:div>
    <w:div w:id="26639086">
      <w:marLeft w:val="640"/>
      <w:marRight w:val="0"/>
      <w:marTop w:val="0"/>
      <w:marBottom w:val="0"/>
      <w:divBdr>
        <w:top w:val="none" w:sz="0" w:space="0" w:color="auto"/>
        <w:left w:val="none" w:sz="0" w:space="0" w:color="auto"/>
        <w:bottom w:val="none" w:sz="0" w:space="0" w:color="auto"/>
        <w:right w:val="none" w:sz="0" w:space="0" w:color="auto"/>
      </w:divBdr>
    </w:div>
    <w:div w:id="26684969">
      <w:marLeft w:val="640"/>
      <w:marRight w:val="0"/>
      <w:marTop w:val="0"/>
      <w:marBottom w:val="0"/>
      <w:divBdr>
        <w:top w:val="none" w:sz="0" w:space="0" w:color="auto"/>
        <w:left w:val="none" w:sz="0" w:space="0" w:color="auto"/>
        <w:bottom w:val="none" w:sz="0" w:space="0" w:color="auto"/>
        <w:right w:val="none" w:sz="0" w:space="0" w:color="auto"/>
      </w:divBdr>
    </w:div>
    <w:div w:id="27074580">
      <w:marLeft w:val="640"/>
      <w:marRight w:val="0"/>
      <w:marTop w:val="0"/>
      <w:marBottom w:val="0"/>
      <w:divBdr>
        <w:top w:val="none" w:sz="0" w:space="0" w:color="auto"/>
        <w:left w:val="none" w:sz="0" w:space="0" w:color="auto"/>
        <w:bottom w:val="none" w:sz="0" w:space="0" w:color="auto"/>
        <w:right w:val="none" w:sz="0" w:space="0" w:color="auto"/>
      </w:divBdr>
    </w:div>
    <w:div w:id="27951103">
      <w:marLeft w:val="640"/>
      <w:marRight w:val="0"/>
      <w:marTop w:val="0"/>
      <w:marBottom w:val="0"/>
      <w:divBdr>
        <w:top w:val="none" w:sz="0" w:space="0" w:color="auto"/>
        <w:left w:val="none" w:sz="0" w:space="0" w:color="auto"/>
        <w:bottom w:val="none" w:sz="0" w:space="0" w:color="auto"/>
        <w:right w:val="none" w:sz="0" w:space="0" w:color="auto"/>
      </w:divBdr>
    </w:div>
    <w:div w:id="28341004">
      <w:marLeft w:val="640"/>
      <w:marRight w:val="0"/>
      <w:marTop w:val="0"/>
      <w:marBottom w:val="0"/>
      <w:divBdr>
        <w:top w:val="none" w:sz="0" w:space="0" w:color="auto"/>
        <w:left w:val="none" w:sz="0" w:space="0" w:color="auto"/>
        <w:bottom w:val="none" w:sz="0" w:space="0" w:color="auto"/>
        <w:right w:val="none" w:sz="0" w:space="0" w:color="auto"/>
      </w:divBdr>
    </w:div>
    <w:div w:id="28531301">
      <w:marLeft w:val="640"/>
      <w:marRight w:val="0"/>
      <w:marTop w:val="0"/>
      <w:marBottom w:val="0"/>
      <w:divBdr>
        <w:top w:val="none" w:sz="0" w:space="0" w:color="auto"/>
        <w:left w:val="none" w:sz="0" w:space="0" w:color="auto"/>
        <w:bottom w:val="none" w:sz="0" w:space="0" w:color="auto"/>
        <w:right w:val="none" w:sz="0" w:space="0" w:color="auto"/>
      </w:divBdr>
    </w:div>
    <w:div w:id="28534060">
      <w:marLeft w:val="640"/>
      <w:marRight w:val="0"/>
      <w:marTop w:val="0"/>
      <w:marBottom w:val="0"/>
      <w:divBdr>
        <w:top w:val="none" w:sz="0" w:space="0" w:color="auto"/>
        <w:left w:val="none" w:sz="0" w:space="0" w:color="auto"/>
        <w:bottom w:val="none" w:sz="0" w:space="0" w:color="auto"/>
        <w:right w:val="none" w:sz="0" w:space="0" w:color="auto"/>
      </w:divBdr>
    </w:div>
    <w:div w:id="29458305">
      <w:marLeft w:val="640"/>
      <w:marRight w:val="0"/>
      <w:marTop w:val="0"/>
      <w:marBottom w:val="0"/>
      <w:divBdr>
        <w:top w:val="none" w:sz="0" w:space="0" w:color="auto"/>
        <w:left w:val="none" w:sz="0" w:space="0" w:color="auto"/>
        <w:bottom w:val="none" w:sz="0" w:space="0" w:color="auto"/>
        <w:right w:val="none" w:sz="0" w:space="0" w:color="auto"/>
      </w:divBdr>
    </w:div>
    <w:div w:id="29695629">
      <w:marLeft w:val="640"/>
      <w:marRight w:val="0"/>
      <w:marTop w:val="0"/>
      <w:marBottom w:val="0"/>
      <w:divBdr>
        <w:top w:val="none" w:sz="0" w:space="0" w:color="auto"/>
        <w:left w:val="none" w:sz="0" w:space="0" w:color="auto"/>
        <w:bottom w:val="none" w:sz="0" w:space="0" w:color="auto"/>
        <w:right w:val="none" w:sz="0" w:space="0" w:color="auto"/>
      </w:divBdr>
    </w:div>
    <w:div w:id="30039721">
      <w:marLeft w:val="640"/>
      <w:marRight w:val="0"/>
      <w:marTop w:val="0"/>
      <w:marBottom w:val="0"/>
      <w:divBdr>
        <w:top w:val="none" w:sz="0" w:space="0" w:color="auto"/>
        <w:left w:val="none" w:sz="0" w:space="0" w:color="auto"/>
        <w:bottom w:val="none" w:sz="0" w:space="0" w:color="auto"/>
        <w:right w:val="none" w:sz="0" w:space="0" w:color="auto"/>
      </w:divBdr>
    </w:div>
    <w:div w:id="30620215">
      <w:marLeft w:val="640"/>
      <w:marRight w:val="0"/>
      <w:marTop w:val="0"/>
      <w:marBottom w:val="0"/>
      <w:divBdr>
        <w:top w:val="none" w:sz="0" w:space="0" w:color="auto"/>
        <w:left w:val="none" w:sz="0" w:space="0" w:color="auto"/>
        <w:bottom w:val="none" w:sz="0" w:space="0" w:color="auto"/>
        <w:right w:val="none" w:sz="0" w:space="0" w:color="auto"/>
      </w:divBdr>
    </w:div>
    <w:div w:id="31348506">
      <w:marLeft w:val="640"/>
      <w:marRight w:val="0"/>
      <w:marTop w:val="0"/>
      <w:marBottom w:val="0"/>
      <w:divBdr>
        <w:top w:val="none" w:sz="0" w:space="0" w:color="auto"/>
        <w:left w:val="none" w:sz="0" w:space="0" w:color="auto"/>
        <w:bottom w:val="none" w:sz="0" w:space="0" w:color="auto"/>
        <w:right w:val="none" w:sz="0" w:space="0" w:color="auto"/>
      </w:divBdr>
    </w:div>
    <w:div w:id="31421310">
      <w:marLeft w:val="640"/>
      <w:marRight w:val="0"/>
      <w:marTop w:val="0"/>
      <w:marBottom w:val="0"/>
      <w:divBdr>
        <w:top w:val="none" w:sz="0" w:space="0" w:color="auto"/>
        <w:left w:val="none" w:sz="0" w:space="0" w:color="auto"/>
        <w:bottom w:val="none" w:sz="0" w:space="0" w:color="auto"/>
        <w:right w:val="none" w:sz="0" w:space="0" w:color="auto"/>
      </w:divBdr>
    </w:div>
    <w:div w:id="31540871">
      <w:marLeft w:val="640"/>
      <w:marRight w:val="0"/>
      <w:marTop w:val="0"/>
      <w:marBottom w:val="0"/>
      <w:divBdr>
        <w:top w:val="none" w:sz="0" w:space="0" w:color="auto"/>
        <w:left w:val="none" w:sz="0" w:space="0" w:color="auto"/>
        <w:bottom w:val="none" w:sz="0" w:space="0" w:color="auto"/>
        <w:right w:val="none" w:sz="0" w:space="0" w:color="auto"/>
      </w:divBdr>
    </w:div>
    <w:div w:id="31615076">
      <w:marLeft w:val="640"/>
      <w:marRight w:val="0"/>
      <w:marTop w:val="0"/>
      <w:marBottom w:val="0"/>
      <w:divBdr>
        <w:top w:val="none" w:sz="0" w:space="0" w:color="auto"/>
        <w:left w:val="none" w:sz="0" w:space="0" w:color="auto"/>
        <w:bottom w:val="none" w:sz="0" w:space="0" w:color="auto"/>
        <w:right w:val="none" w:sz="0" w:space="0" w:color="auto"/>
      </w:divBdr>
    </w:div>
    <w:div w:id="31922228">
      <w:marLeft w:val="640"/>
      <w:marRight w:val="0"/>
      <w:marTop w:val="0"/>
      <w:marBottom w:val="0"/>
      <w:divBdr>
        <w:top w:val="none" w:sz="0" w:space="0" w:color="auto"/>
        <w:left w:val="none" w:sz="0" w:space="0" w:color="auto"/>
        <w:bottom w:val="none" w:sz="0" w:space="0" w:color="auto"/>
        <w:right w:val="none" w:sz="0" w:space="0" w:color="auto"/>
      </w:divBdr>
    </w:div>
    <w:div w:id="31997659">
      <w:marLeft w:val="640"/>
      <w:marRight w:val="0"/>
      <w:marTop w:val="0"/>
      <w:marBottom w:val="0"/>
      <w:divBdr>
        <w:top w:val="none" w:sz="0" w:space="0" w:color="auto"/>
        <w:left w:val="none" w:sz="0" w:space="0" w:color="auto"/>
        <w:bottom w:val="none" w:sz="0" w:space="0" w:color="auto"/>
        <w:right w:val="none" w:sz="0" w:space="0" w:color="auto"/>
      </w:divBdr>
    </w:div>
    <w:div w:id="32122285">
      <w:marLeft w:val="640"/>
      <w:marRight w:val="0"/>
      <w:marTop w:val="0"/>
      <w:marBottom w:val="0"/>
      <w:divBdr>
        <w:top w:val="none" w:sz="0" w:space="0" w:color="auto"/>
        <w:left w:val="none" w:sz="0" w:space="0" w:color="auto"/>
        <w:bottom w:val="none" w:sz="0" w:space="0" w:color="auto"/>
        <w:right w:val="none" w:sz="0" w:space="0" w:color="auto"/>
      </w:divBdr>
    </w:div>
    <w:div w:id="32924266">
      <w:marLeft w:val="640"/>
      <w:marRight w:val="0"/>
      <w:marTop w:val="0"/>
      <w:marBottom w:val="0"/>
      <w:divBdr>
        <w:top w:val="none" w:sz="0" w:space="0" w:color="auto"/>
        <w:left w:val="none" w:sz="0" w:space="0" w:color="auto"/>
        <w:bottom w:val="none" w:sz="0" w:space="0" w:color="auto"/>
        <w:right w:val="none" w:sz="0" w:space="0" w:color="auto"/>
      </w:divBdr>
    </w:div>
    <w:div w:id="32969252">
      <w:marLeft w:val="640"/>
      <w:marRight w:val="0"/>
      <w:marTop w:val="0"/>
      <w:marBottom w:val="0"/>
      <w:divBdr>
        <w:top w:val="none" w:sz="0" w:space="0" w:color="auto"/>
        <w:left w:val="none" w:sz="0" w:space="0" w:color="auto"/>
        <w:bottom w:val="none" w:sz="0" w:space="0" w:color="auto"/>
        <w:right w:val="none" w:sz="0" w:space="0" w:color="auto"/>
      </w:divBdr>
    </w:div>
    <w:div w:id="33626979">
      <w:marLeft w:val="640"/>
      <w:marRight w:val="0"/>
      <w:marTop w:val="0"/>
      <w:marBottom w:val="0"/>
      <w:divBdr>
        <w:top w:val="none" w:sz="0" w:space="0" w:color="auto"/>
        <w:left w:val="none" w:sz="0" w:space="0" w:color="auto"/>
        <w:bottom w:val="none" w:sz="0" w:space="0" w:color="auto"/>
        <w:right w:val="none" w:sz="0" w:space="0" w:color="auto"/>
      </w:divBdr>
    </w:div>
    <w:div w:id="33652703">
      <w:marLeft w:val="640"/>
      <w:marRight w:val="0"/>
      <w:marTop w:val="0"/>
      <w:marBottom w:val="0"/>
      <w:divBdr>
        <w:top w:val="none" w:sz="0" w:space="0" w:color="auto"/>
        <w:left w:val="none" w:sz="0" w:space="0" w:color="auto"/>
        <w:bottom w:val="none" w:sz="0" w:space="0" w:color="auto"/>
        <w:right w:val="none" w:sz="0" w:space="0" w:color="auto"/>
      </w:divBdr>
    </w:div>
    <w:div w:id="34931460">
      <w:marLeft w:val="640"/>
      <w:marRight w:val="0"/>
      <w:marTop w:val="0"/>
      <w:marBottom w:val="0"/>
      <w:divBdr>
        <w:top w:val="none" w:sz="0" w:space="0" w:color="auto"/>
        <w:left w:val="none" w:sz="0" w:space="0" w:color="auto"/>
        <w:bottom w:val="none" w:sz="0" w:space="0" w:color="auto"/>
        <w:right w:val="none" w:sz="0" w:space="0" w:color="auto"/>
      </w:divBdr>
    </w:div>
    <w:div w:id="35084529">
      <w:marLeft w:val="640"/>
      <w:marRight w:val="0"/>
      <w:marTop w:val="0"/>
      <w:marBottom w:val="0"/>
      <w:divBdr>
        <w:top w:val="none" w:sz="0" w:space="0" w:color="auto"/>
        <w:left w:val="none" w:sz="0" w:space="0" w:color="auto"/>
        <w:bottom w:val="none" w:sz="0" w:space="0" w:color="auto"/>
        <w:right w:val="none" w:sz="0" w:space="0" w:color="auto"/>
      </w:divBdr>
    </w:div>
    <w:div w:id="37048445">
      <w:marLeft w:val="640"/>
      <w:marRight w:val="0"/>
      <w:marTop w:val="0"/>
      <w:marBottom w:val="0"/>
      <w:divBdr>
        <w:top w:val="none" w:sz="0" w:space="0" w:color="auto"/>
        <w:left w:val="none" w:sz="0" w:space="0" w:color="auto"/>
        <w:bottom w:val="none" w:sz="0" w:space="0" w:color="auto"/>
        <w:right w:val="none" w:sz="0" w:space="0" w:color="auto"/>
      </w:divBdr>
    </w:div>
    <w:div w:id="37122163">
      <w:marLeft w:val="640"/>
      <w:marRight w:val="0"/>
      <w:marTop w:val="0"/>
      <w:marBottom w:val="0"/>
      <w:divBdr>
        <w:top w:val="none" w:sz="0" w:space="0" w:color="auto"/>
        <w:left w:val="none" w:sz="0" w:space="0" w:color="auto"/>
        <w:bottom w:val="none" w:sz="0" w:space="0" w:color="auto"/>
        <w:right w:val="none" w:sz="0" w:space="0" w:color="auto"/>
      </w:divBdr>
    </w:div>
    <w:div w:id="37291420">
      <w:marLeft w:val="640"/>
      <w:marRight w:val="0"/>
      <w:marTop w:val="0"/>
      <w:marBottom w:val="0"/>
      <w:divBdr>
        <w:top w:val="none" w:sz="0" w:space="0" w:color="auto"/>
        <w:left w:val="none" w:sz="0" w:space="0" w:color="auto"/>
        <w:bottom w:val="none" w:sz="0" w:space="0" w:color="auto"/>
        <w:right w:val="none" w:sz="0" w:space="0" w:color="auto"/>
      </w:divBdr>
    </w:div>
    <w:div w:id="37317045">
      <w:marLeft w:val="640"/>
      <w:marRight w:val="0"/>
      <w:marTop w:val="0"/>
      <w:marBottom w:val="0"/>
      <w:divBdr>
        <w:top w:val="none" w:sz="0" w:space="0" w:color="auto"/>
        <w:left w:val="none" w:sz="0" w:space="0" w:color="auto"/>
        <w:bottom w:val="none" w:sz="0" w:space="0" w:color="auto"/>
        <w:right w:val="none" w:sz="0" w:space="0" w:color="auto"/>
      </w:divBdr>
    </w:div>
    <w:div w:id="37433222">
      <w:marLeft w:val="640"/>
      <w:marRight w:val="0"/>
      <w:marTop w:val="0"/>
      <w:marBottom w:val="0"/>
      <w:divBdr>
        <w:top w:val="none" w:sz="0" w:space="0" w:color="auto"/>
        <w:left w:val="none" w:sz="0" w:space="0" w:color="auto"/>
        <w:bottom w:val="none" w:sz="0" w:space="0" w:color="auto"/>
        <w:right w:val="none" w:sz="0" w:space="0" w:color="auto"/>
      </w:divBdr>
    </w:div>
    <w:div w:id="37819369">
      <w:marLeft w:val="640"/>
      <w:marRight w:val="0"/>
      <w:marTop w:val="0"/>
      <w:marBottom w:val="0"/>
      <w:divBdr>
        <w:top w:val="none" w:sz="0" w:space="0" w:color="auto"/>
        <w:left w:val="none" w:sz="0" w:space="0" w:color="auto"/>
        <w:bottom w:val="none" w:sz="0" w:space="0" w:color="auto"/>
        <w:right w:val="none" w:sz="0" w:space="0" w:color="auto"/>
      </w:divBdr>
    </w:div>
    <w:div w:id="38629669">
      <w:marLeft w:val="640"/>
      <w:marRight w:val="0"/>
      <w:marTop w:val="0"/>
      <w:marBottom w:val="0"/>
      <w:divBdr>
        <w:top w:val="none" w:sz="0" w:space="0" w:color="auto"/>
        <w:left w:val="none" w:sz="0" w:space="0" w:color="auto"/>
        <w:bottom w:val="none" w:sz="0" w:space="0" w:color="auto"/>
        <w:right w:val="none" w:sz="0" w:space="0" w:color="auto"/>
      </w:divBdr>
    </w:div>
    <w:div w:id="40248799">
      <w:marLeft w:val="640"/>
      <w:marRight w:val="0"/>
      <w:marTop w:val="0"/>
      <w:marBottom w:val="0"/>
      <w:divBdr>
        <w:top w:val="none" w:sz="0" w:space="0" w:color="auto"/>
        <w:left w:val="none" w:sz="0" w:space="0" w:color="auto"/>
        <w:bottom w:val="none" w:sz="0" w:space="0" w:color="auto"/>
        <w:right w:val="none" w:sz="0" w:space="0" w:color="auto"/>
      </w:divBdr>
    </w:div>
    <w:div w:id="40641750">
      <w:marLeft w:val="640"/>
      <w:marRight w:val="0"/>
      <w:marTop w:val="0"/>
      <w:marBottom w:val="0"/>
      <w:divBdr>
        <w:top w:val="none" w:sz="0" w:space="0" w:color="auto"/>
        <w:left w:val="none" w:sz="0" w:space="0" w:color="auto"/>
        <w:bottom w:val="none" w:sz="0" w:space="0" w:color="auto"/>
        <w:right w:val="none" w:sz="0" w:space="0" w:color="auto"/>
      </w:divBdr>
    </w:div>
    <w:div w:id="40978321">
      <w:marLeft w:val="640"/>
      <w:marRight w:val="0"/>
      <w:marTop w:val="0"/>
      <w:marBottom w:val="0"/>
      <w:divBdr>
        <w:top w:val="none" w:sz="0" w:space="0" w:color="auto"/>
        <w:left w:val="none" w:sz="0" w:space="0" w:color="auto"/>
        <w:bottom w:val="none" w:sz="0" w:space="0" w:color="auto"/>
        <w:right w:val="none" w:sz="0" w:space="0" w:color="auto"/>
      </w:divBdr>
    </w:div>
    <w:div w:id="41172046">
      <w:marLeft w:val="640"/>
      <w:marRight w:val="0"/>
      <w:marTop w:val="0"/>
      <w:marBottom w:val="0"/>
      <w:divBdr>
        <w:top w:val="none" w:sz="0" w:space="0" w:color="auto"/>
        <w:left w:val="none" w:sz="0" w:space="0" w:color="auto"/>
        <w:bottom w:val="none" w:sz="0" w:space="0" w:color="auto"/>
        <w:right w:val="none" w:sz="0" w:space="0" w:color="auto"/>
      </w:divBdr>
    </w:div>
    <w:div w:id="41447749">
      <w:marLeft w:val="640"/>
      <w:marRight w:val="0"/>
      <w:marTop w:val="0"/>
      <w:marBottom w:val="0"/>
      <w:divBdr>
        <w:top w:val="none" w:sz="0" w:space="0" w:color="auto"/>
        <w:left w:val="none" w:sz="0" w:space="0" w:color="auto"/>
        <w:bottom w:val="none" w:sz="0" w:space="0" w:color="auto"/>
        <w:right w:val="none" w:sz="0" w:space="0" w:color="auto"/>
      </w:divBdr>
    </w:div>
    <w:div w:id="41640466">
      <w:marLeft w:val="640"/>
      <w:marRight w:val="0"/>
      <w:marTop w:val="0"/>
      <w:marBottom w:val="0"/>
      <w:divBdr>
        <w:top w:val="none" w:sz="0" w:space="0" w:color="auto"/>
        <w:left w:val="none" w:sz="0" w:space="0" w:color="auto"/>
        <w:bottom w:val="none" w:sz="0" w:space="0" w:color="auto"/>
        <w:right w:val="none" w:sz="0" w:space="0" w:color="auto"/>
      </w:divBdr>
    </w:div>
    <w:div w:id="42146125">
      <w:marLeft w:val="640"/>
      <w:marRight w:val="0"/>
      <w:marTop w:val="0"/>
      <w:marBottom w:val="0"/>
      <w:divBdr>
        <w:top w:val="none" w:sz="0" w:space="0" w:color="auto"/>
        <w:left w:val="none" w:sz="0" w:space="0" w:color="auto"/>
        <w:bottom w:val="none" w:sz="0" w:space="0" w:color="auto"/>
        <w:right w:val="none" w:sz="0" w:space="0" w:color="auto"/>
      </w:divBdr>
    </w:div>
    <w:div w:id="42825546">
      <w:marLeft w:val="640"/>
      <w:marRight w:val="0"/>
      <w:marTop w:val="0"/>
      <w:marBottom w:val="0"/>
      <w:divBdr>
        <w:top w:val="none" w:sz="0" w:space="0" w:color="auto"/>
        <w:left w:val="none" w:sz="0" w:space="0" w:color="auto"/>
        <w:bottom w:val="none" w:sz="0" w:space="0" w:color="auto"/>
        <w:right w:val="none" w:sz="0" w:space="0" w:color="auto"/>
      </w:divBdr>
    </w:div>
    <w:div w:id="44259564">
      <w:marLeft w:val="640"/>
      <w:marRight w:val="0"/>
      <w:marTop w:val="0"/>
      <w:marBottom w:val="0"/>
      <w:divBdr>
        <w:top w:val="none" w:sz="0" w:space="0" w:color="auto"/>
        <w:left w:val="none" w:sz="0" w:space="0" w:color="auto"/>
        <w:bottom w:val="none" w:sz="0" w:space="0" w:color="auto"/>
        <w:right w:val="none" w:sz="0" w:space="0" w:color="auto"/>
      </w:divBdr>
    </w:div>
    <w:div w:id="44304917">
      <w:marLeft w:val="640"/>
      <w:marRight w:val="0"/>
      <w:marTop w:val="0"/>
      <w:marBottom w:val="0"/>
      <w:divBdr>
        <w:top w:val="none" w:sz="0" w:space="0" w:color="auto"/>
        <w:left w:val="none" w:sz="0" w:space="0" w:color="auto"/>
        <w:bottom w:val="none" w:sz="0" w:space="0" w:color="auto"/>
        <w:right w:val="none" w:sz="0" w:space="0" w:color="auto"/>
      </w:divBdr>
    </w:div>
    <w:div w:id="45184794">
      <w:marLeft w:val="640"/>
      <w:marRight w:val="0"/>
      <w:marTop w:val="0"/>
      <w:marBottom w:val="0"/>
      <w:divBdr>
        <w:top w:val="none" w:sz="0" w:space="0" w:color="auto"/>
        <w:left w:val="none" w:sz="0" w:space="0" w:color="auto"/>
        <w:bottom w:val="none" w:sz="0" w:space="0" w:color="auto"/>
        <w:right w:val="none" w:sz="0" w:space="0" w:color="auto"/>
      </w:divBdr>
    </w:div>
    <w:div w:id="45493323">
      <w:marLeft w:val="640"/>
      <w:marRight w:val="0"/>
      <w:marTop w:val="0"/>
      <w:marBottom w:val="0"/>
      <w:divBdr>
        <w:top w:val="none" w:sz="0" w:space="0" w:color="auto"/>
        <w:left w:val="none" w:sz="0" w:space="0" w:color="auto"/>
        <w:bottom w:val="none" w:sz="0" w:space="0" w:color="auto"/>
        <w:right w:val="none" w:sz="0" w:space="0" w:color="auto"/>
      </w:divBdr>
    </w:div>
    <w:div w:id="45616229">
      <w:marLeft w:val="640"/>
      <w:marRight w:val="0"/>
      <w:marTop w:val="0"/>
      <w:marBottom w:val="0"/>
      <w:divBdr>
        <w:top w:val="none" w:sz="0" w:space="0" w:color="auto"/>
        <w:left w:val="none" w:sz="0" w:space="0" w:color="auto"/>
        <w:bottom w:val="none" w:sz="0" w:space="0" w:color="auto"/>
        <w:right w:val="none" w:sz="0" w:space="0" w:color="auto"/>
      </w:divBdr>
    </w:div>
    <w:div w:id="45640339">
      <w:marLeft w:val="640"/>
      <w:marRight w:val="0"/>
      <w:marTop w:val="0"/>
      <w:marBottom w:val="0"/>
      <w:divBdr>
        <w:top w:val="none" w:sz="0" w:space="0" w:color="auto"/>
        <w:left w:val="none" w:sz="0" w:space="0" w:color="auto"/>
        <w:bottom w:val="none" w:sz="0" w:space="0" w:color="auto"/>
        <w:right w:val="none" w:sz="0" w:space="0" w:color="auto"/>
      </w:divBdr>
    </w:div>
    <w:div w:id="46028294">
      <w:marLeft w:val="640"/>
      <w:marRight w:val="0"/>
      <w:marTop w:val="0"/>
      <w:marBottom w:val="0"/>
      <w:divBdr>
        <w:top w:val="none" w:sz="0" w:space="0" w:color="auto"/>
        <w:left w:val="none" w:sz="0" w:space="0" w:color="auto"/>
        <w:bottom w:val="none" w:sz="0" w:space="0" w:color="auto"/>
        <w:right w:val="none" w:sz="0" w:space="0" w:color="auto"/>
      </w:divBdr>
    </w:div>
    <w:div w:id="46151992">
      <w:marLeft w:val="640"/>
      <w:marRight w:val="0"/>
      <w:marTop w:val="0"/>
      <w:marBottom w:val="0"/>
      <w:divBdr>
        <w:top w:val="none" w:sz="0" w:space="0" w:color="auto"/>
        <w:left w:val="none" w:sz="0" w:space="0" w:color="auto"/>
        <w:bottom w:val="none" w:sz="0" w:space="0" w:color="auto"/>
        <w:right w:val="none" w:sz="0" w:space="0" w:color="auto"/>
      </w:divBdr>
    </w:div>
    <w:div w:id="46496060">
      <w:marLeft w:val="640"/>
      <w:marRight w:val="0"/>
      <w:marTop w:val="0"/>
      <w:marBottom w:val="0"/>
      <w:divBdr>
        <w:top w:val="none" w:sz="0" w:space="0" w:color="auto"/>
        <w:left w:val="none" w:sz="0" w:space="0" w:color="auto"/>
        <w:bottom w:val="none" w:sz="0" w:space="0" w:color="auto"/>
        <w:right w:val="none" w:sz="0" w:space="0" w:color="auto"/>
      </w:divBdr>
    </w:div>
    <w:div w:id="46606701">
      <w:marLeft w:val="640"/>
      <w:marRight w:val="0"/>
      <w:marTop w:val="0"/>
      <w:marBottom w:val="0"/>
      <w:divBdr>
        <w:top w:val="none" w:sz="0" w:space="0" w:color="auto"/>
        <w:left w:val="none" w:sz="0" w:space="0" w:color="auto"/>
        <w:bottom w:val="none" w:sz="0" w:space="0" w:color="auto"/>
        <w:right w:val="none" w:sz="0" w:space="0" w:color="auto"/>
      </w:divBdr>
    </w:div>
    <w:div w:id="46876935">
      <w:marLeft w:val="640"/>
      <w:marRight w:val="0"/>
      <w:marTop w:val="0"/>
      <w:marBottom w:val="0"/>
      <w:divBdr>
        <w:top w:val="none" w:sz="0" w:space="0" w:color="auto"/>
        <w:left w:val="none" w:sz="0" w:space="0" w:color="auto"/>
        <w:bottom w:val="none" w:sz="0" w:space="0" w:color="auto"/>
        <w:right w:val="none" w:sz="0" w:space="0" w:color="auto"/>
      </w:divBdr>
    </w:div>
    <w:div w:id="46954117">
      <w:marLeft w:val="640"/>
      <w:marRight w:val="0"/>
      <w:marTop w:val="0"/>
      <w:marBottom w:val="0"/>
      <w:divBdr>
        <w:top w:val="none" w:sz="0" w:space="0" w:color="auto"/>
        <w:left w:val="none" w:sz="0" w:space="0" w:color="auto"/>
        <w:bottom w:val="none" w:sz="0" w:space="0" w:color="auto"/>
        <w:right w:val="none" w:sz="0" w:space="0" w:color="auto"/>
      </w:divBdr>
    </w:div>
    <w:div w:id="47533178">
      <w:marLeft w:val="640"/>
      <w:marRight w:val="0"/>
      <w:marTop w:val="0"/>
      <w:marBottom w:val="0"/>
      <w:divBdr>
        <w:top w:val="none" w:sz="0" w:space="0" w:color="auto"/>
        <w:left w:val="none" w:sz="0" w:space="0" w:color="auto"/>
        <w:bottom w:val="none" w:sz="0" w:space="0" w:color="auto"/>
        <w:right w:val="none" w:sz="0" w:space="0" w:color="auto"/>
      </w:divBdr>
    </w:div>
    <w:div w:id="47800370">
      <w:marLeft w:val="640"/>
      <w:marRight w:val="0"/>
      <w:marTop w:val="0"/>
      <w:marBottom w:val="0"/>
      <w:divBdr>
        <w:top w:val="none" w:sz="0" w:space="0" w:color="auto"/>
        <w:left w:val="none" w:sz="0" w:space="0" w:color="auto"/>
        <w:bottom w:val="none" w:sz="0" w:space="0" w:color="auto"/>
        <w:right w:val="none" w:sz="0" w:space="0" w:color="auto"/>
      </w:divBdr>
    </w:div>
    <w:div w:id="47921767">
      <w:marLeft w:val="640"/>
      <w:marRight w:val="0"/>
      <w:marTop w:val="0"/>
      <w:marBottom w:val="0"/>
      <w:divBdr>
        <w:top w:val="none" w:sz="0" w:space="0" w:color="auto"/>
        <w:left w:val="none" w:sz="0" w:space="0" w:color="auto"/>
        <w:bottom w:val="none" w:sz="0" w:space="0" w:color="auto"/>
        <w:right w:val="none" w:sz="0" w:space="0" w:color="auto"/>
      </w:divBdr>
    </w:div>
    <w:div w:id="48000239">
      <w:marLeft w:val="640"/>
      <w:marRight w:val="0"/>
      <w:marTop w:val="0"/>
      <w:marBottom w:val="0"/>
      <w:divBdr>
        <w:top w:val="none" w:sz="0" w:space="0" w:color="auto"/>
        <w:left w:val="none" w:sz="0" w:space="0" w:color="auto"/>
        <w:bottom w:val="none" w:sz="0" w:space="0" w:color="auto"/>
        <w:right w:val="none" w:sz="0" w:space="0" w:color="auto"/>
      </w:divBdr>
    </w:div>
    <w:div w:id="48188450">
      <w:marLeft w:val="640"/>
      <w:marRight w:val="0"/>
      <w:marTop w:val="0"/>
      <w:marBottom w:val="0"/>
      <w:divBdr>
        <w:top w:val="none" w:sz="0" w:space="0" w:color="auto"/>
        <w:left w:val="none" w:sz="0" w:space="0" w:color="auto"/>
        <w:bottom w:val="none" w:sz="0" w:space="0" w:color="auto"/>
        <w:right w:val="none" w:sz="0" w:space="0" w:color="auto"/>
      </w:divBdr>
    </w:div>
    <w:div w:id="48381573">
      <w:marLeft w:val="640"/>
      <w:marRight w:val="0"/>
      <w:marTop w:val="0"/>
      <w:marBottom w:val="0"/>
      <w:divBdr>
        <w:top w:val="none" w:sz="0" w:space="0" w:color="auto"/>
        <w:left w:val="none" w:sz="0" w:space="0" w:color="auto"/>
        <w:bottom w:val="none" w:sz="0" w:space="0" w:color="auto"/>
        <w:right w:val="none" w:sz="0" w:space="0" w:color="auto"/>
      </w:divBdr>
    </w:div>
    <w:div w:id="48724591">
      <w:marLeft w:val="640"/>
      <w:marRight w:val="0"/>
      <w:marTop w:val="0"/>
      <w:marBottom w:val="0"/>
      <w:divBdr>
        <w:top w:val="none" w:sz="0" w:space="0" w:color="auto"/>
        <w:left w:val="none" w:sz="0" w:space="0" w:color="auto"/>
        <w:bottom w:val="none" w:sz="0" w:space="0" w:color="auto"/>
        <w:right w:val="none" w:sz="0" w:space="0" w:color="auto"/>
      </w:divBdr>
    </w:div>
    <w:div w:id="48966320">
      <w:marLeft w:val="640"/>
      <w:marRight w:val="0"/>
      <w:marTop w:val="0"/>
      <w:marBottom w:val="0"/>
      <w:divBdr>
        <w:top w:val="none" w:sz="0" w:space="0" w:color="auto"/>
        <w:left w:val="none" w:sz="0" w:space="0" w:color="auto"/>
        <w:bottom w:val="none" w:sz="0" w:space="0" w:color="auto"/>
        <w:right w:val="none" w:sz="0" w:space="0" w:color="auto"/>
      </w:divBdr>
    </w:div>
    <w:div w:id="49964794">
      <w:marLeft w:val="640"/>
      <w:marRight w:val="0"/>
      <w:marTop w:val="0"/>
      <w:marBottom w:val="0"/>
      <w:divBdr>
        <w:top w:val="none" w:sz="0" w:space="0" w:color="auto"/>
        <w:left w:val="none" w:sz="0" w:space="0" w:color="auto"/>
        <w:bottom w:val="none" w:sz="0" w:space="0" w:color="auto"/>
        <w:right w:val="none" w:sz="0" w:space="0" w:color="auto"/>
      </w:divBdr>
    </w:div>
    <w:div w:id="50008106">
      <w:marLeft w:val="640"/>
      <w:marRight w:val="0"/>
      <w:marTop w:val="0"/>
      <w:marBottom w:val="0"/>
      <w:divBdr>
        <w:top w:val="none" w:sz="0" w:space="0" w:color="auto"/>
        <w:left w:val="none" w:sz="0" w:space="0" w:color="auto"/>
        <w:bottom w:val="none" w:sz="0" w:space="0" w:color="auto"/>
        <w:right w:val="none" w:sz="0" w:space="0" w:color="auto"/>
      </w:divBdr>
    </w:div>
    <w:div w:id="50081474">
      <w:marLeft w:val="640"/>
      <w:marRight w:val="0"/>
      <w:marTop w:val="0"/>
      <w:marBottom w:val="0"/>
      <w:divBdr>
        <w:top w:val="none" w:sz="0" w:space="0" w:color="auto"/>
        <w:left w:val="none" w:sz="0" w:space="0" w:color="auto"/>
        <w:bottom w:val="none" w:sz="0" w:space="0" w:color="auto"/>
        <w:right w:val="none" w:sz="0" w:space="0" w:color="auto"/>
      </w:divBdr>
    </w:div>
    <w:div w:id="50349518">
      <w:marLeft w:val="640"/>
      <w:marRight w:val="0"/>
      <w:marTop w:val="0"/>
      <w:marBottom w:val="0"/>
      <w:divBdr>
        <w:top w:val="none" w:sz="0" w:space="0" w:color="auto"/>
        <w:left w:val="none" w:sz="0" w:space="0" w:color="auto"/>
        <w:bottom w:val="none" w:sz="0" w:space="0" w:color="auto"/>
        <w:right w:val="none" w:sz="0" w:space="0" w:color="auto"/>
      </w:divBdr>
    </w:div>
    <w:div w:id="50620027">
      <w:marLeft w:val="640"/>
      <w:marRight w:val="0"/>
      <w:marTop w:val="0"/>
      <w:marBottom w:val="0"/>
      <w:divBdr>
        <w:top w:val="none" w:sz="0" w:space="0" w:color="auto"/>
        <w:left w:val="none" w:sz="0" w:space="0" w:color="auto"/>
        <w:bottom w:val="none" w:sz="0" w:space="0" w:color="auto"/>
        <w:right w:val="none" w:sz="0" w:space="0" w:color="auto"/>
      </w:divBdr>
    </w:div>
    <w:div w:id="51127602">
      <w:marLeft w:val="640"/>
      <w:marRight w:val="0"/>
      <w:marTop w:val="0"/>
      <w:marBottom w:val="0"/>
      <w:divBdr>
        <w:top w:val="none" w:sz="0" w:space="0" w:color="auto"/>
        <w:left w:val="none" w:sz="0" w:space="0" w:color="auto"/>
        <w:bottom w:val="none" w:sz="0" w:space="0" w:color="auto"/>
        <w:right w:val="none" w:sz="0" w:space="0" w:color="auto"/>
      </w:divBdr>
    </w:div>
    <w:div w:id="51318805">
      <w:marLeft w:val="640"/>
      <w:marRight w:val="0"/>
      <w:marTop w:val="0"/>
      <w:marBottom w:val="0"/>
      <w:divBdr>
        <w:top w:val="none" w:sz="0" w:space="0" w:color="auto"/>
        <w:left w:val="none" w:sz="0" w:space="0" w:color="auto"/>
        <w:bottom w:val="none" w:sz="0" w:space="0" w:color="auto"/>
        <w:right w:val="none" w:sz="0" w:space="0" w:color="auto"/>
      </w:divBdr>
    </w:div>
    <w:div w:id="51975644">
      <w:marLeft w:val="640"/>
      <w:marRight w:val="0"/>
      <w:marTop w:val="0"/>
      <w:marBottom w:val="0"/>
      <w:divBdr>
        <w:top w:val="none" w:sz="0" w:space="0" w:color="auto"/>
        <w:left w:val="none" w:sz="0" w:space="0" w:color="auto"/>
        <w:bottom w:val="none" w:sz="0" w:space="0" w:color="auto"/>
        <w:right w:val="none" w:sz="0" w:space="0" w:color="auto"/>
      </w:divBdr>
    </w:div>
    <w:div w:id="52433835">
      <w:marLeft w:val="640"/>
      <w:marRight w:val="0"/>
      <w:marTop w:val="0"/>
      <w:marBottom w:val="0"/>
      <w:divBdr>
        <w:top w:val="none" w:sz="0" w:space="0" w:color="auto"/>
        <w:left w:val="none" w:sz="0" w:space="0" w:color="auto"/>
        <w:bottom w:val="none" w:sz="0" w:space="0" w:color="auto"/>
        <w:right w:val="none" w:sz="0" w:space="0" w:color="auto"/>
      </w:divBdr>
    </w:div>
    <w:div w:id="53705124">
      <w:marLeft w:val="640"/>
      <w:marRight w:val="0"/>
      <w:marTop w:val="0"/>
      <w:marBottom w:val="0"/>
      <w:divBdr>
        <w:top w:val="none" w:sz="0" w:space="0" w:color="auto"/>
        <w:left w:val="none" w:sz="0" w:space="0" w:color="auto"/>
        <w:bottom w:val="none" w:sz="0" w:space="0" w:color="auto"/>
        <w:right w:val="none" w:sz="0" w:space="0" w:color="auto"/>
      </w:divBdr>
    </w:div>
    <w:div w:id="54015498">
      <w:marLeft w:val="640"/>
      <w:marRight w:val="0"/>
      <w:marTop w:val="0"/>
      <w:marBottom w:val="0"/>
      <w:divBdr>
        <w:top w:val="none" w:sz="0" w:space="0" w:color="auto"/>
        <w:left w:val="none" w:sz="0" w:space="0" w:color="auto"/>
        <w:bottom w:val="none" w:sz="0" w:space="0" w:color="auto"/>
        <w:right w:val="none" w:sz="0" w:space="0" w:color="auto"/>
      </w:divBdr>
    </w:div>
    <w:div w:id="54084788">
      <w:marLeft w:val="640"/>
      <w:marRight w:val="0"/>
      <w:marTop w:val="0"/>
      <w:marBottom w:val="0"/>
      <w:divBdr>
        <w:top w:val="none" w:sz="0" w:space="0" w:color="auto"/>
        <w:left w:val="none" w:sz="0" w:space="0" w:color="auto"/>
        <w:bottom w:val="none" w:sz="0" w:space="0" w:color="auto"/>
        <w:right w:val="none" w:sz="0" w:space="0" w:color="auto"/>
      </w:divBdr>
    </w:div>
    <w:div w:id="54087437">
      <w:marLeft w:val="640"/>
      <w:marRight w:val="0"/>
      <w:marTop w:val="0"/>
      <w:marBottom w:val="0"/>
      <w:divBdr>
        <w:top w:val="none" w:sz="0" w:space="0" w:color="auto"/>
        <w:left w:val="none" w:sz="0" w:space="0" w:color="auto"/>
        <w:bottom w:val="none" w:sz="0" w:space="0" w:color="auto"/>
        <w:right w:val="none" w:sz="0" w:space="0" w:color="auto"/>
      </w:divBdr>
    </w:div>
    <w:div w:id="54159362">
      <w:marLeft w:val="640"/>
      <w:marRight w:val="0"/>
      <w:marTop w:val="0"/>
      <w:marBottom w:val="0"/>
      <w:divBdr>
        <w:top w:val="none" w:sz="0" w:space="0" w:color="auto"/>
        <w:left w:val="none" w:sz="0" w:space="0" w:color="auto"/>
        <w:bottom w:val="none" w:sz="0" w:space="0" w:color="auto"/>
        <w:right w:val="none" w:sz="0" w:space="0" w:color="auto"/>
      </w:divBdr>
    </w:div>
    <w:div w:id="54208658">
      <w:marLeft w:val="640"/>
      <w:marRight w:val="0"/>
      <w:marTop w:val="0"/>
      <w:marBottom w:val="0"/>
      <w:divBdr>
        <w:top w:val="none" w:sz="0" w:space="0" w:color="auto"/>
        <w:left w:val="none" w:sz="0" w:space="0" w:color="auto"/>
        <w:bottom w:val="none" w:sz="0" w:space="0" w:color="auto"/>
        <w:right w:val="none" w:sz="0" w:space="0" w:color="auto"/>
      </w:divBdr>
    </w:div>
    <w:div w:id="54282688">
      <w:marLeft w:val="640"/>
      <w:marRight w:val="0"/>
      <w:marTop w:val="0"/>
      <w:marBottom w:val="0"/>
      <w:divBdr>
        <w:top w:val="none" w:sz="0" w:space="0" w:color="auto"/>
        <w:left w:val="none" w:sz="0" w:space="0" w:color="auto"/>
        <w:bottom w:val="none" w:sz="0" w:space="0" w:color="auto"/>
        <w:right w:val="none" w:sz="0" w:space="0" w:color="auto"/>
      </w:divBdr>
    </w:div>
    <w:div w:id="54474817">
      <w:marLeft w:val="640"/>
      <w:marRight w:val="0"/>
      <w:marTop w:val="0"/>
      <w:marBottom w:val="0"/>
      <w:divBdr>
        <w:top w:val="none" w:sz="0" w:space="0" w:color="auto"/>
        <w:left w:val="none" w:sz="0" w:space="0" w:color="auto"/>
        <w:bottom w:val="none" w:sz="0" w:space="0" w:color="auto"/>
        <w:right w:val="none" w:sz="0" w:space="0" w:color="auto"/>
      </w:divBdr>
    </w:div>
    <w:div w:id="54665966">
      <w:marLeft w:val="640"/>
      <w:marRight w:val="0"/>
      <w:marTop w:val="0"/>
      <w:marBottom w:val="0"/>
      <w:divBdr>
        <w:top w:val="none" w:sz="0" w:space="0" w:color="auto"/>
        <w:left w:val="none" w:sz="0" w:space="0" w:color="auto"/>
        <w:bottom w:val="none" w:sz="0" w:space="0" w:color="auto"/>
        <w:right w:val="none" w:sz="0" w:space="0" w:color="auto"/>
      </w:divBdr>
    </w:div>
    <w:div w:id="54935798">
      <w:marLeft w:val="640"/>
      <w:marRight w:val="0"/>
      <w:marTop w:val="0"/>
      <w:marBottom w:val="0"/>
      <w:divBdr>
        <w:top w:val="none" w:sz="0" w:space="0" w:color="auto"/>
        <w:left w:val="none" w:sz="0" w:space="0" w:color="auto"/>
        <w:bottom w:val="none" w:sz="0" w:space="0" w:color="auto"/>
        <w:right w:val="none" w:sz="0" w:space="0" w:color="auto"/>
      </w:divBdr>
    </w:div>
    <w:div w:id="55131019">
      <w:marLeft w:val="640"/>
      <w:marRight w:val="0"/>
      <w:marTop w:val="0"/>
      <w:marBottom w:val="0"/>
      <w:divBdr>
        <w:top w:val="none" w:sz="0" w:space="0" w:color="auto"/>
        <w:left w:val="none" w:sz="0" w:space="0" w:color="auto"/>
        <w:bottom w:val="none" w:sz="0" w:space="0" w:color="auto"/>
        <w:right w:val="none" w:sz="0" w:space="0" w:color="auto"/>
      </w:divBdr>
    </w:div>
    <w:div w:id="55472940">
      <w:marLeft w:val="640"/>
      <w:marRight w:val="0"/>
      <w:marTop w:val="0"/>
      <w:marBottom w:val="0"/>
      <w:divBdr>
        <w:top w:val="none" w:sz="0" w:space="0" w:color="auto"/>
        <w:left w:val="none" w:sz="0" w:space="0" w:color="auto"/>
        <w:bottom w:val="none" w:sz="0" w:space="0" w:color="auto"/>
        <w:right w:val="none" w:sz="0" w:space="0" w:color="auto"/>
      </w:divBdr>
    </w:div>
    <w:div w:id="55708551">
      <w:marLeft w:val="640"/>
      <w:marRight w:val="0"/>
      <w:marTop w:val="0"/>
      <w:marBottom w:val="0"/>
      <w:divBdr>
        <w:top w:val="none" w:sz="0" w:space="0" w:color="auto"/>
        <w:left w:val="none" w:sz="0" w:space="0" w:color="auto"/>
        <w:bottom w:val="none" w:sz="0" w:space="0" w:color="auto"/>
        <w:right w:val="none" w:sz="0" w:space="0" w:color="auto"/>
      </w:divBdr>
    </w:div>
    <w:div w:id="55711345">
      <w:marLeft w:val="640"/>
      <w:marRight w:val="0"/>
      <w:marTop w:val="0"/>
      <w:marBottom w:val="0"/>
      <w:divBdr>
        <w:top w:val="none" w:sz="0" w:space="0" w:color="auto"/>
        <w:left w:val="none" w:sz="0" w:space="0" w:color="auto"/>
        <w:bottom w:val="none" w:sz="0" w:space="0" w:color="auto"/>
        <w:right w:val="none" w:sz="0" w:space="0" w:color="auto"/>
      </w:divBdr>
    </w:div>
    <w:div w:id="55860775">
      <w:marLeft w:val="640"/>
      <w:marRight w:val="0"/>
      <w:marTop w:val="0"/>
      <w:marBottom w:val="0"/>
      <w:divBdr>
        <w:top w:val="none" w:sz="0" w:space="0" w:color="auto"/>
        <w:left w:val="none" w:sz="0" w:space="0" w:color="auto"/>
        <w:bottom w:val="none" w:sz="0" w:space="0" w:color="auto"/>
        <w:right w:val="none" w:sz="0" w:space="0" w:color="auto"/>
      </w:divBdr>
    </w:div>
    <w:div w:id="56785370">
      <w:marLeft w:val="640"/>
      <w:marRight w:val="0"/>
      <w:marTop w:val="0"/>
      <w:marBottom w:val="0"/>
      <w:divBdr>
        <w:top w:val="none" w:sz="0" w:space="0" w:color="auto"/>
        <w:left w:val="none" w:sz="0" w:space="0" w:color="auto"/>
        <w:bottom w:val="none" w:sz="0" w:space="0" w:color="auto"/>
        <w:right w:val="none" w:sz="0" w:space="0" w:color="auto"/>
      </w:divBdr>
    </w:div>
    <w:div w:id="56828488">
      <w:marLeft w:val="640"/>
      <w:marRight w:val="0"/>
      <w:marTop w:val="0"/>
      <w:marBottom w:val="0"/>
      <w:divBdr>
        <w:top w:val="none" w:sz="0" w:space="0" w:color="auto"/>
        <w:left w:val="none" w:sz="0" w:space="0" w:color="auto"/>
        <w:bottom w:val="none" w:sz="0" w:space="0" w:color="auto"/>
        <w:right w:val="none" w:sz="0" w:space="0" w:color="auto"/>
      </w:divBdr>
    </w:div>
    <w:div w:id="56829422">
      <w:marLeft w:val="640"/>
      <w:marRight w:val="0"/>
      <w:marTop w:val="0"/>
      <w:marBottom w:val="0"/>
      <w:divBdr>
        <w:top w:val="none" w:sz="0" w:space="0" w:color="auto"/>
        <w:left w:val="none" w:sz="0" w:space="0" w:color="auto"/>
        <w:bottom w:val="none" w:sz="0" w:space="0" w:color="auto"/>
        <w:right w:val="none" w:sz="0" w:space="0" w:color="auto"/>
      </w:divBdr>
    </w:div>
    <w:div w:id="57901047">
      <w:marLeft w:val="640"/>
      <w:marRight w:val="0"/>
      <w:marTop w:val="0"/>
      <w:marBottom w:val="0"/>
      <w:divBdr>
        <w:top w:val="none" w:sz="0" w:space="0" w:color="auto"/>
        <w:left w:val="none" w:sz="0" w:space="0" w:color="auto"/>
        <w:bottom w:val="none" w:sz="0" w:space="0" w:color="auto"/>
        <w:right w:val="none" w:sz="0" w:space="0" w:color="auto"/>
      </w:divBdr>
    </w:div>
    <w:div w:id="58066052">
      <w:marLeft w:val="640"/>
      <w:marRight w:val="0"/>
      <w:marTop w:val="0"/>
      <w:marBottom w:val="0"/>
      <w:divBdr>
        <w:top w:val="none" w:sz="0" w:space="0" w:color="auto"/>
        <w:left w:val="none" w:sz="0" w:space="0" w:color="auto"/>
        <w:bottom w:val="none" w:sz="0" w:space="0" w:color="auto"/>
        <w:right w:val="none" w:sz="0" w:space="0" w:color="auto"/>
      </w:divBdr>
    </w:div>
    <w:div w:id="58358878">
      <w:marLeft w:val="640"/>
      <w:marRight w:val="0"/>
      <w:marTop w:val="0"/>
      <w:marBottom w:val="0"/>
      <w:divBdr>
        <w:top w:val="none" w:sz="0" w:space="0" w:color="auto"/>
        <w:left w:val="none" w:sz="0" w:space="0" w:color="auto"/>
        <w:bottom w:val="none" w:sz="0" w:space="0" w:color="auto"/>
        <w:right w:val="none" w:sz="0" w:space="0" w:color="auto"/>
      </w:divBdr>
    </w:div>
    <w:div w:id="58484490">
      <w:marLeft w:val="640"/>
      <w:marRight w:val="0"/>
      <w:marTop w:val="0"/>
      <w:marBottom w:val="0"/>
      <w:divBdr>
        <w:top w:val="none" w:sz="0" w:space="0" w:color="auto"/>
        <w:left w:val="none" w:sz="0" w:space="0" w:color="auto"/>
        <w:bottom w:val="none" w:sz="0" w:space="0" w:color="auto"/>
        <w:right w:val="none" w:sz="0" w:space="0" w:color="auto"/>
      </w:divBdr>
    </w:div>
    <w:div w:id="59523893">
      <w:marLeft w:val="640"/>
      <w:marRight w:val="0"/>
      <w:marTop w:val="0"/>
      <w:marBottom w:val="0"/>
      <w:divBdr>
        <w:top w:val="none" w:sz="0" w:space="0" w:color="auto"/>
        <w:left w:val="none" w:sz="0" w:space="0" w:color="auto"/>
        <w:bottom w:val="none" w:sz="0" w:space="0" w:color="auto"/>
        <w:right w:val="none" w:sz="0" w:space="0" w:color="auto"/>
      </w:divBdr>
    </w:div>
    <w:div w:id="59640950">
      <w:marLeft w:val="640"/>
      <w:marRight w:val="0"/>
      <w:marTop w:val="0"/>
      <w:marBottom w:val="0"/>
      <w:divBdr>
        <w:top w:val="none" w:sz="0" w:space="0" w:color="auto"/>
        <w:left w:val="none" w:sz="0" w:space="0" w:color="auto"/>
        <w:bottom w:val="none" w:sz="0" w:space="0" w:color="auto"/>
        <w:right w:val="none" w:sz="0" w:space="0" w:color="auto"/>
      </w:divBdr>
    </w:div>
    <w:div w:id="59865971">
      <w:marLeft w:val="640"/>
      <w:marRight w:val="0"/>
      <w:marTop w:val="0"/>
      <w:marBottom w:val="0"/>
      <w:divBdr>
        <w:top w:val="none" w:sz="0" w:space="0" w:color="auto"/>
        <w:left w:val="none" w:sz="0" w:space="0" w:color="auto"/>
        <w:bottom w:val="none" w:sz="0" w:space="0" w:color="auto"/>
        <w:right w:val="none" w:sz="0" w:space="0" w:color="auto"/>
      </w:divBdr>
    </w:div>
    <w:div w:id="60031954">
      <w:marLeft w:val="640"/>
      <w:marRight w:val="0"/>
      <w:marTop w:val="0"/>
      <w:marBottom w:val="0"/>
      <w:divBdr>
        <w:top w:val="none" w:sz="0" w:space="0" w:color="auto"/>
        <w:left w:val="none" w:sz="0" w:space="0" w:color="auto"/>
        <w:bottom w:val="none" w:sz="0" w:space="0" w:color="auto"/>
        <w:right w:val="none" w:sz="0" w:space="0" w:color="auto"/>
      </w:divBdr>
    </w:div>
    <w:div w:id="60103660">
      <w:marLeft w:val="640"/>
      <w:marRight w:val="0"/>
      <w:marTop w:val="0"/>
      <w:marBottom w:val="0"/>
      <w:divBdr>
        <w:top w:val="none" w:sz="0" w:space="0" w:color="auto"/>
        <w:left w:val="none" w:sz="0" w:space="0" w:color="auto"/>
        <w:bottom w:val="none" w:sz="0" w:space="0" w:color="auto"/>
        <w:right w:val="none" w:sz="0" w:space="0" w:color="auto"/>
      </w:divBdr>
    </w:div>
    <w:div w:id="60449360">
      <w:marLeft w:val="640"/>
      <w:marRight w:val="0"/>
      <w:marTop w:val="0"/>
      <w:marBottom w:val="0"/>
      <w:divBdr>
        <w:top w:val="none" w:sz="0" w:space="0" w:color="auto"/>
        <w:left w:val="none" w:sz="0" w:space="0" w:color="auto"/>
        <w:bottom w:val="none" w:sz="0" w:space="0" w:color="auto"/>
        <w:right w:val="none" w:sz="0" w:space="0" w:color="auto"/>
      </w:divBdr>
    </w:div>
    <w:div w:id="61027715">
      <w:marLeft w:val="640"/>
      <w:marRight w:val="0"/>
      <w:marTop w:val="0"/>
      <w:marBottom w:val="0"/>
      <w:divBdr>
        <w:top w:val="none" w:sz="0" w:space="0" w:color="auto"/>
        <w:left w:val="none" w:sz="0" w:space="0" w:color="auto"/>
        <w:bottom w:val="none" w:sz="0" w:space="0" w:color="auto"/>
        <w:right w:val="none" w:sz="0" w:space="0" w:color="auto"/>
      </w:divBdr>
    </w:div>
    <w:div w:id="61412612">
      <w:marLeft w:val="640"/>
      <w:marRight w:val="0"/>
      <w:marTop w:val="0"/>
      <w:marBottom w:val="0"/>
      <w:divBdr>
        <w:top w:val="none" w:sz="0" w:space="0" w:color="auto"/>
        <w:left w:val="none" w:sz="0" w:space="0" w:color="auto"/>
        <w:bottom w:val="none" w:sz="0" w:space="0" w:color="auto"/>
        <w:right w:val="none" w:sz="0" w:space="0" w:color="auto"/>
      </w:divBdr>
    </w:div>
    <w:div w:id="61879024">
      <w:marLeft w:val="640"/>
      <w:marRight w:val="0"/>
      <w:marTop w:val="0"/>
      <w:marBottom w:val="0"/>
      <w:divBdr>
        <w:top w:val="none" w:sz="0" w:space="0" w:color="auto"/>
        <w:left w:val="none" w:sz="0" w:space="0" w:color="auto"/>
        <w:bottom w:val="none" w:sz="0" w:space="0" w:color="auto"/>
        <w:right w:val="none" w:sz="0" w:space="0" w:color="auto"/>
      </w:divBdr>
    </w:div>
    <w:div w:id="61952961">
      <w:marLeft w:val="640"/>
      <w:marRight w:val="0"/>
      <w:marTop w:val="0"/>
      <w:marBottom w:val="0"/>
      <w:divBdr>
        <w:top w:val="none" w:sz="0" w:space="0" w:color="auto"/>
        <w:left w:val="none" w:sz="0" w:space="0" w:color="auto"/>
        <w:bottom w:val="none" w:sz="0" w:space="0" w:color="auto"/>
        <w:right w:val="none" w:sz="0" w:space="0" w:color="auto"/>
      </w:divBdr>
    </w:div>
    <w:div w:id="62486567">
      <w:marLeft w:val="640"/>
      <w:marRight w:val="0"/>
      <w:marTop w:val="0"/>
      <w:marBottom w:val="0"/>
      <w:divBdr>
        <w:top w:val="none" w:sz="0" w:space="0" w:color="auto"/>
        <w:left w:val="none" w:sz="0" w:space="0" w:color="auto"/>
        <w:bottom w:val="none" w:sz="0" w:space="0" w:color="auto"/>
        <w:right w:val="none" w:sz="0" w:space="0" w:color="auto"/>
      </w:divBdr>
    </w:div>
    <w:div w:id="62995054">
      <w:marLeft w:val="640"/>
      <w:marRight w:val="0"/>
      <w:marTop w:val="0"/>
      <w:marBottom w:val="0"/>
      <w:divBdr>
        <w:top w:val="none" w:sz="0" w:space="0" w:color="auto"/>
        <w:left w:val="none" w:sz="0" w:space="0" w:color="auto"/>
        <w:bottom w:val="none" w:sz="0" w:space="0" w:color="auto"/>
        <w:right w:val="none" w:sz="0" w:space="0" w:color="auto"/>
      </w:divBdr>
    </w:div>
    <w:div w:id="63065214">
      <w:marLeft w:val="640"/>
      <w:marRight w:val="0"/>
      <w:marTop w:val="0"/>
      <w:marBottom w:val="0"/>
      <w:divBdr>
        <w:top w:val="none" w:sz="0" w:space="0" w:color="auto"/>
        <w:left w:val="none" w:sz="0" w:space="0" w:color="auto"/>
        <w:bottom w:val="none" w:sz="0" w:space="0" w:color="auto"/>
        <w:right w:val="none" w:sz="0" w:space="0" w:color="auto"/>
      </w:divBdr>
    </w:div>
    <w:div w:id="63259023">
      <w:marLeft w:val="640"/>
      <w:marRight w:val="0"/>
      <w:marTop w:val="0"/>
      <w:marBottom w:val="0"/>
      <w:divBdr>
        <w:top w:val="none" w:sz="0" w:space="0" w:color="auto"/>
        <w:left w:val="none" w:sz="0" w:space="0" w:color="auto"/>
        <w:bottom w:val="none" w:sz="0" w:space="0" w:color="auto"/>
        <w:right w:val="none" w:sz="0" w:space="0" w:color="auto"/>
      </w:divBdr>
    </w:div>
    <w:div w:id="63530325">
      <w:marLeft w:val="640"/>
      <w:marRight w:val="0"/>
      <w:marTop w:val="0"/>
      <w:marBottom w:val="0"/>
      <w:divBdr>
        <w:top w:val="none" w:sz="0" w:space="0" w:color="auto"/>
        <w:left w:val="none" w:sz="0" w:space="0" w:color="auto"/>
        <w:bottom w:val="none" w:sz="0" w:space="0" w:color="auto"/>
        <w:right w:val="none" w:sz="0" w:space="0" w:color="auto"/>
      </w:divBdr>
    </w:div>
    <w:div w:id="64452642">
      <w:marLeft w:val="640"/>
      <w:marRight w:val="0"/>
      <w:marTop w:val="0"/>
      <w:marBottom w:val="0"/>
      <w:divBdr>
        <w:top w:val="none" w:sz="0" w:space="0" w:color="auto"/>
        <w:left w:val="none" w:sz="0" w:space="0" w:color="auto"/>
        <w:bottom w:val="none" w:sz="0" w:space="0" w:color="auto"/>
        <w:right w:val="none" w:sz="0" w:space="0" w:color="auto"/>
      </w:divBdr>
    </w:div>
    <w:div w:id="64573289">
      <w:marLeft w:val="640"/>
      <w:marRight w:val="0"/>
      <w:marTop w:val="0"/>
      <w:marBottom w:val="0"/>
      <w:divBdr>
        <w:top w:val="none" w:sz="0" w:space="0" w:color="auto"/>
        <w:left w:val="none" w:sz="0" w:space="0" w:color="auto"/>
        <w:bottom w:val="none" w:sz="0" w:space="0" w:color="auto"/>
        <w:right w:val="none" w:sz="0" w:space="0" w:color="auto"/>
      </w:divBdr>
    </w:div>
    <w:div w:id="64840701">
      <w:marLeft w:val="640"/>
      <w:marRight w:val="0"/>
      <w:marTop w:val="0"/>
      <w:marBottom w:val="0"/>
      <w:divBdr>
        <w:top w:val="none" w:sz="0" w:space="0" w:color="auto"/>
        <w:left w:val="none" w:sz="0" w:space="0" w:color="auto"/>
        <w:bottom w:val="none" w:sz="0" w:space="0" w:color="auto"/>
        <w:right w:val="none" w:sz="0" w:space="0" w:color="auto"/>
      </w:divBdr>
    </w:div>
    <w:div w:id="66347329">
      <w:marLeft w:val="640"/>
      <w:marRight w:val="0"/>
      <w:marTop w:val="0"/>
      <w:marBottom w:val="0"/>
      <w:divBdr>
        <w:top w:val="none" w:sz="0" w:space="0" w:color="auto"/>
        <w:left w:val="none" w:sz="0" w:space="0" w:color="auto"/>
        <w:bottom w:val="none" w:sz="0" w:space="0" w:color="auto"/>
        <w:right w:val="none" w:sz="0" w:space="0" w:color="auto"/>
      </w:divBdr>
    </w:div>
    <w:div w:id="66853058">
      <w:marLeft w:val="640"/>
      <w:marRight w:val="0"/>
      <w:marTop w:val="0"/>
      <w:marBottom w:val="0"/>
      <w:divBdr>
        <w:top w:val="none" w:sz="0" w:space="0" w:color="auto"/>
        <w:left w:val="none" w:sz="0" w:space="0" w:color="auto"/>
        <w:bottom w:val="none" w:sz="0" w:space="0" w:color="auto"/>
        <w:right w:val="none" w:sz="0" w:space="0" w:color="auto"/>
      </w:divBdr>
    </w:div>
    <w:div w:id="67658004">
      <w:marLeft w:val="640"/>
      <w:marRight w:val="0"/>
      <w:marTop w:val="0"/>
      <w:marBottom w:val="0"/>
      <w:divBdr>
        <w:top w:val="none" w:sz="0" w:space="0" w:color="auto"/>
        <w:left w:val="none" w:sz="0" w:space="0" w:color="auto"/>
        <w:bottom w:val="none" w:sz="0" w:space="0" w:color="auto"/>
        <w:right w:val="none" w:sz="0" w:space="0" w:color="auto"/>
      </w:divBdr>
    </w:div>
    <w:div w:id="67924878">
      <w:marLeft w:val="640"/>
      <w:marRight w:val="0"/>
      <w:marTop w:val="0"/>
      <w:marBottom w:val="0"/>
      <w:divBdr>
        <w:top w:val="none" w:sz="0" w:space="0" w:color="auto"/>
        <w:left w:val="none" w:sz="0" w:space="0" w:color="auto"/>
        <w:bottom w:val="none" w:sz="0" w:space="0" w:color="auto"/>
        <w:right w:val="none" w:sz="0" w:space="0" w:color="auto"/>
      </w:divBdr>
    </w:div>
    <w:div w:id="68426365">
      <w:marLeft w:val="640"/>
      <w:marRight w:val="0"/>
      <w:marTop w:val="0"/>
      <w:marBottom w:val="0"/>
      <w:divBdr>
        <w:top w:val="none" w:sz="0" w:space="0" w:color="auto"/>
        <w:left w:val="none" w:sz="0" w:space="0" w:color="auto"/>
        <w:bottom w:val="none" w:sz="0" w:space="0" w:color="auto"/>
        <w:right w:val="none" w:sz="0" w:space="0" w:color="auto"/>
      </w:divBdr>
    </w:div>
    <w:div w:id="68818355">
      <w:marLeft w:val="640"/>
      <w:marRight w:val="0"/>
      <w:marTop w:val="0"/>
      <w:marBottom w:val="0"/>
      <w:divBdr>
        <w:top w:val="none" w:sz="0" w:space="0" w:color="auto"/>
        <w:left w:val="none" w:sz="0" w:space="0" w:color="auto"/>
        <w:bottom w:val="none" w:sz="0" w:space="0" w:color="auto"/>
        <w:right w:val="none" w:sz="0" w:space="0" w:color="auto"/>
      </w:divBdr>
    </w:div>
    <w:div w:id="68887355">
      <w:marLeft w:val="640"/>
      <w:marRight w:val="0"/>
      <w:marTop w:val="0"/>
      <w:marBottom w:val="0"/>
      <w:divBdr>
        <w:top w:val="none" w:sz="0" w:space="0" w:color="auto"/>
        <w:left w:val="none" w:sz="0" w:space="0" w:color="auto"/>
        <w:bottom w:val="none" w:sz="0" w:space="0" w:color="auto"/>
        <w:right w:val="none" w:sz="0" w:space="0" w:color="auto"/>
      </w:divBdr>
    </w:div>
    <w:div w:id="69233236">
      <w:marLeft w:val="640"/>
      <w:marRight w:val="0"/>
      <w:marTop w:val="0"/>
      <w:marBottom w:val="0"/>
      <w:divBdr>
        <w:top w:val="none" w:sz="0" w:space="0" w:color="auto"/>
        <w:left w:val="none" w:sz="0" w:space="0" w:color="auto"/>
        <w:bottom w:val="none" w:sz="0" w:space="0" w:color="auto"/>
        <w:right w:val="none" w:sz="0" w:space="0" w:color="auto"/>
      </w:divBdr>
    </w:div>
    <w:div w:id="69543268">
      <w:marLeft w:val="640"/>
      <w:marRight w:val="0"/>
      <w:marTop w:val="0"/>
      <w:marBottom w:val="0"/>
      <w:divBdr>
        <w:top w:val="none" w:sz="0" w:space="0" w:color="auto"/>
        <w:left w:val="none" w:sz="0" w:space="0" w:color="auto"/>
        <w:bottom w:val="none" w:sz="0" w:space="0" w:color="auto"/>
        <w:right w:val="none" w:sz="0" w:space="0" w:color="auto"/>
      </w:divBdr>
    </w:div>
    <w:div w:id="69817229">
      <w:marLeft w:val="640"/>
      <w:marRight w:val="0"/>
      <w:marTop w:val="0"/>
      <w:marBottom w:val="0"/>
      <w:divBdr>
        <w:top w:val="none" w:sz="0" w:space="0" w:color="auto"/>
        <w:left w:val="none" w:sz="0" w:space="0" w:color="auto"/>
        <w:bottom w:val="none" w:sz="0" w:space="0" w:color="auto"/>
        <w:right w:val="none" w:sz="0" w:space="0" w:color="auto"/>
      </w:divBdr>
    </w:div>
    <w:div w:id="69929209">
      <w:marLeft w:val="640"/>
      <w:marRight w:val="0"/>
      <w:marTop w:val="0"/>
      <w:marBottom w:val="0"/>
      <w:divBdr>
        <w:top w:val="none" w:sz="0" w:space="0" w:color="auto"/>
        <w:left w:val="none" w:sz="0" w:space="0" w:color="auto"/>
        <w:bottom w:val="none" w:sz="0" w:space="0" w:color="auto"/>
        <w:right w:val="none" w:sz="0" w:space="0" w:color="auto"/>
      </w:divBdr>
    </w:div>
    <w:div w:id="71322477">
      <w:marLeft w:val="640"/>
      <w:marRight w:val="0"/>
      <w:marTop w:val="0"/>
      <w:marBottom w:val="0"/>
      <w:divBdr>
        <w:top w:val="none" w:sz="0" w:space="0" w:color="auto"/>
        <w:left w:val="none" w:sz="0" w:space="0" w:color="auto"/>
        <w:bottom w:val="none" w:sz="0" w:space="0" w:color="auto"/>
        <w:right w:val="none" w:sz="0" w:space="0" w:color="auto"/>
      </w:divBdr>
    </w:div>
    <w:div w:id="71778793">
      <w:marLeft w:val="640"/>
      <w:marRight w:val="0"/>
      <w:marTop w:val="0"/>
      <w:marBottom w:val="0"/>
      <w:divBdr>
        <w:top w:val="none" w:sz="0" w:space="0" w:color="auto"/>
        <w:left w:val="none" w:sz="0" w:space="0" w:color="auto"/>
        <w:bottom w:val="none" w:sz="0" w:space="0" w:color="auto"/>
        <w:right w:val="none" w:sz="0" w:space="0" w:color="auto"/>
      </w:divBdr>
    </w:div>
    <w:div w:id="72051096">
      <w:marLeft w:val="640"/>
      <w:marRight w:val="0"/>
      <w:marTop w:val="0"/>
      <w:marBottom w:val="0"/>
      <w:divBdr>
        <w:top w:val="none" w:sz="0" w:space="0" w:color="auto"/>
        <w:left w:val="none" w:sz="0" w:space="0" w:color="auto"/>
        <w:bottom w:val="none" w:sz="0" w:space="0" w:color="auto"/>
        <w:right w:val="none" w:sz="0" w:space="0" w:color="auto"/>
      </w:divBdr>
    </w:div>
    <w:div w:id="72822022">
      <w:marLeft w:val="640"/>
      <w:marRight w:val="0"/>
      <w:marTop w:val="0"/>
      <w:marBottom w:val="0"/>
      <w:divBdr>
        <w:top w:val="none" w:sz="0" w:space="0" w:color="auto"/>
        <w:left w:val="none" w:sz="0" w:space="0" w:color="auto"/>
        <w:bottom w:val="none" w:sz="0" w:space="0" w:color="auto"/>
        <w:right w:val="none" w:sz="0" w:space="0" w:color="auto"/>
      </w:divBdr>
    </w:div>
    <w:div w:id="73404258">
      <w:marLeft w:val="640"/>
      <w:marRight w:val="0"/>
      <w:marTop w:val="0"/>
      <w:marBottom w:val="0"/>
      <w:divBdr>
        <w:top w:val="none" w:sz="0" w:space="0" w:color="auto"/>
        <w:left w:val="none" w:sz="0" w:space="0" w:color="auto"/>
        <w:bottom w:val="none" w:sz="0" w:space="0" w:color="auto"/>
        <w:right w:val="none" w:sz="0" w:space="0" w:color="auto"/>
      </w:divBdr>
    </w:div>
    <w:div w:id="73942364">
      <w:marLeft w:val="640"/>
      <w:marRight w:val="0"/>
      <w:marTop w:val="0"/>
      <w:marBottom w:val="0"/>
      <w:divBdr>
        <w:top w:val="none" w:sz="0" w:space="0" w:color="auto"/>
        <w:left w:val="none" w:sz="0" w:space="0" w:color="auto"/>
        <w:bottom w:val="none" w:sz="0" w:space="0" w:color="auto"/>
        <w:right w:val="none" w:sz="0" w:space="0" w:color="auto"/>
      </w:divBdr>
    </w:div>
    <w:div w:id="73942523">
      <w:marLeft w:val="640"/>
      <w:marRight w:val="0"/>
      <w:marTop w:val="0"/>
      <w:marBottom w:val="0"/>
      <w:divBdr>
        <w:top w:val="none" w:sz="0" w:space="0" w:color="auto"/>
        <w:left w:val="none" w:sz="0" w:space="0" w:color="auto"/>
        <w:bottom w:val="none" w:sz="0" w:space="0" w:color="auto"/>
        <w:right w:val="none" w:sz="0" w:space="0" w:color="auto"/>
      </w:divBdr>
    </w:div>
    <w:div w:id="74136628">
      <w:marLeft w:val="640"/>
      <w:marRight w:val="0"/>
      <w:marTop w:val="0"/>
      <w:marBottom w:val="0"/>
      <w:divBdr>
        <w:top w:val="none" w:sz="0" w:space="0" w:color="auto"/>
        <w:left w:val="none" w:sz="0" w:space="0" w:color="auto"/>
        <w:bottom w:val="none" w:sz="0" w:space="0" w:color="auto"/>
        <w:right w:val="none" w:sz="0" w:space="0" w:color="auto"/>
      </w:divBdr>
    </w:div>
    <w:div w:id="74204089">
      <w:marLeft w:val="640"/>
      <w:marRight w:val="0"/>
      <w:marTop w:val="0"/>
      <w:marBottom w:val="0"/>
      <w:divBdr>
        <w:top w:val="none" w:sz="0" w:space="0" w:color="auto"/>
        <w:left w:val="none" w:sz="0" w:space="0" w:color="auto"/>
        <w:bottom w:val="none" w:sz="0" w:space="0" w:color="auto"/>
        <w:right w:val="none" w:sz="0" w:space="0" w:color="auto"/>
      </w:divBdr>
    </w:div>
    <w:div w:id="74205949">
      <w:marLeft w:val="640"/>
      <w:marRight w:val="0"/>
      <w:marTop w:val="0"/>
      <w:marBottom w:val="0"/>
      <w:divBdr>
        <w:top w:val="none" w:sz="0" w:space="0" w:color="auto"/>
        <w:left w:val="none" w:sz="0" w:space="0" w:color="auto"/>
        <w:bottom w:val="none" w:sz="0" w:space="0" w:color="auto"/>
        <w:right w:val="none" w:sz="0" w:space="0" w:color="auto"/>
      </w:divBdr>
    </w:div>
    <w:div w:id="74673294">
      <w:marLeft w:val="640"/>
      <w:marRight w:val="0"/>
      <w:marTop w:val="0"/>
      <w:marBottom w:val="0"/>
      <w:divBdr>
        <w:top w:val="none" w:sz="0" w:space="0" w:color="auto"/>
        <w:left w:val="none" w:sz="0" w:space="0" w:color="auto"/>
        <w:bottom w:val="none" w:sz="0" w:space="0" w:color="auto"/>
        <w:right w:val="none" w:sz="0" w:space="0" w:color="auto"/>
      </w:divBdr>
    </w:div>
    <w:div w:id="74983549">
      <w:marLeft w:val="640"/>
      <w:marRight w:val="0"/>
      <w:marTop w:val="0"/>
      <w:marBottom w:val="0"/>
      <w:divBdr>
        <w:top w:val="none" w:sz="0" w:space="0" w:color="auto"/>
        <w:left w:val="none" w:sz="0" w:space="0" w:color="auto"/>
        <w:bottom w:val="none" w:sz="0" w:space="0" w:color="auto"/>
        <w:right w:val="none" w:sz="0" w:space="0" w:color="auto"/>
      </w:divBdr>
    </w:div>
    <w:div w:id="75251741">
      <w:marLeft w:val="640"/>
      <w:marRight w:val="0"/>
      <w:marTop w:val="0"/>
      <w:marBottom w:val="0"/>
      <w:divBdr>
        <w:top w:val="none" w:sz="0" w:space="0" w:color="auto"/>
        <w:left w:val="none" w:sz="0" w:space="0" w:color="auto"/>
        <w:bottom w:val="none" w:sz="0" w:space="0" w:color="auto"/>
        <w:right w:val="none" w:sz="0" w:space="0" w:color="auto"/>
      </w:divBdr>
    </w:div>
    <w:div w:id="75633448">
      <w:marLeft w:val="640"/>
      <w:marRight w:val="0"/>
      <w:marTop w:val="0"/>
      <w:marBottom w:val="0"/>
      <w:divBdr>
        <w:top w:val="none" w:sz="0" w:space="0" w:color="auto"/>
        <w:left w:val="none" w:sz="0" w:space="0" w:color="auto"/>
        <w:bottom w:val="none" w:sz="0" w:space="0" w:color="auto"/>
        <w:right w:val="none" w:sz="0" w:space="0" w:color="auto"/>
      </w:divBdr>
    </w:div>
    <w:div w:id="75982168">
      <w:marLeft w:val="640"/>
      <w:marRight w:val="0"/>
      <w:marTop w:val="0"/>
      <w:marBottom w:val="0"/>
      <w:divBdr>
        <w:top w:val="none" w:sz="0" w:space="0" w:color="auto"/>
        <w:left w:val="none" w:sz="0" w:space="0" w:color="auto"/>
        <w:bottom w:val="none" w:sz="0" w:space="0" w:color="auto"/>
        <w:right w:val="none" w:sz="0" w:space="0" w:color="auto"/>
      </w:divBdr>
    </w:div>
    <w:div w:id="76480903">
      <w:marLeft w:val="640"/>
      <w:marRight w:val="0"/>
      <w:marTop w:val="0"/>
      <w:marBottom w:val="0"/>
      <w:divBdr>
        <w:top w:val="none" w:sz="0" w:space="0" w:color="auto"/>
        <w:left w:val="none" w:sz="0" w:space="0" w:color="auto"/>
        <w:bottom w:val="none" w:sz="0" w:space="0" w:color="auto"/>
        <w:right w:val="none" w:sz="0" w:space="0" w:color="auto"/>
      </w:divBdr>
    </w:div>
    <w:div w:id="76561258">
      <w:marLeft w:val="640"/>
      <w:marRight w:val="0"/>
      <w:marTop w:val="0"/>
      <w:marBottom w:val="0"/>
      <w:divBdr>
        <w:top w:val="none" w:sz="0" w:space="0" w:color="auto"/>
        <w:left w:val="none" w:sz="0" w:space="0" w:color="auto"/>
        <w:bottom w:val="none" w:sz="0" w:space="0" w:color="auto"/>
        <w:right w:val="none" w:sz="0" w:space="0" w:color="auto"/>
      </w:divBdr>
    </w:div>
    <w:div w:id="77682365">
      <w:marLeft w:val="640"/>
      <w:marRight w:val="0"/>
      <w:marTop w:val="0"/>
      <w:marBottom w:val="0"/>
      <w:divBdr>
        <w:top w:val="none" w:sz="0" w:space="0" w:color="auto"/>
        <w:left w:val="none" w:sz="0" w:space="0" w:color="auto"/>
        <w:bottom w:val="none" w:sz="0" w:space="0" w:color="auto"/>
        <w:right w:val="none" w:sz="0" w:space="0" w:color="auto"/>
      </w:divBdr>
    </w:div>
    <w:div w:id="78403781">
      <w:marLeft w:val="640"/>
      <w:marRight w:val="0"/>
      <w:marTop w:val="0"/>
      <w:marBottom w:val="0"/>
      <w:divBdr>
        <w:top w:val="none" w:sz="0" w:space="0" w:color="auto"/>
        <w:left w:val="none" w:sz="0" w:space="0" w:color="auto"/>
        <w:bottom w:val="none" w:sz="0" w:space="0" w:color="auto"/>
        <w:right w:val="none" w:sz="0" w:space="0" w:color="auto"/>
      </w:divBdr>
    </w:div>
    <w:div w:id="78645971">
      <w:marLeft w:val="640"/>
      <w:marRight w:val="0"/>
      <w:marTop w:val="0"/>
      <w:marBottom w:val="0"/>
      <w:divBdr>
        <w:top w:val="none" w:sz="0" w:space="0" w:color="auto"/>
        <w:left w:val="none" w:sz="0" w:space="0" w:color="auto"/>
        <w:bottom w:val="none" w:sz="0" w:space="0" w:color="auto"/>
        <w:right w:val="none" w:sz="0" w:space="0" w:color="auto"/>
      </w:divBdr>
    </w:div>
    <w:div w:id="78791987">
      <w:marLeft w:val="640"/>
      <w:marRight w:val="0"/>
      <w:marTop w:val="0"/>
      <w:marBottom w:val="0"/>
      <w:divBdr>
        <w:top w:val="none" w:sz="0" w:space="0" w:color="auto"/>
        <w:left w:val="none" w:sz="0" w:space="0" w:color="auto"/>
        <w:bottom w:val="none" w:sz="0" w:space="0" w:color="auto"/>
        <w:right w:val="none" w:sz="0" w:space="0" w:color="auto"/>
      </w:divBdr>
    </w:div>
    <w:div w:id="78912503">
      <w:marLeft w:val="640"/>
      <w:marRight w:val="0"/>
      <w:marTop w:val="0"/>
      <w:marBottom w:val="0"/>
      <w:divBdr>
        <w:top w:val="none" w:sz="0" w:space="0" w:color="auto"/>
        <w:left w:val="none" w:sz="0" w:space="0" w:color="auto"/>
        <w:bottom w:val="none" w:sz="0" w:space="0" w:color="auto"/>
        <w:right w:val="none" w:sz="0" w:space="0" w:color="auto"/>
      </w:divBdr>
    </w:div>
    <w:div w:id="79062204">
      <w:marLeft w:val="640"/>
      <w:marRight w:val="0"/>
      <w:marTop w:val="0"/>
      <w:marBottom w:val="0"/>
      <w:divBdr>
        <w:top w:val="none" w:sz="0" w:space="0" w:color="auto"/>
        <w:left w:val="none" w:sz="0" w:space="0" w:color="auto"/>
        <w:bottom w:val="none" w:sz="0" w:space="0" w:color="auto"/>
        <w:right w:val="none" w:sz="0" w:space="0" w:color="auto"/>
      </w:divBdr>
    </w:div>
    <w:div w:id="79254118">
      <w:marLeft w:val="640"/>
      <w:marRight w:val="0"/>
      <w:marTop w:val="0"/>
      <w:marBottom w:val="0"/>
      <w:divBdr>
        <w:top w:val="none" w:sz="0" w:space="0" w:color="auto"/>
        <w:left w:val="none" w:sz="0" w:space="0" w:color="auto"/>
        <w:bottom w:val="none" w:sz="0" w:space="0" w:color="auto"/>
        <w:right w:val="none" w:sz="0" w:space="0" w:color="auto"/>
      </w:divBdr>
    </w:div>
    <w:div w:id="79370939">
      <w:marLeft w:val="640"/>
      <w:marRight w:val="0"/>
      <w:marTop w:val="0"/>
      <w:marBottom w:val="0"/>
      <w:divBdr>
        <w:top w:val="none" w:sz="0" w:space="0" w:color="auto"/>
        <w:left w:val="none" w:sz="0" w:space="0" w:color="auto"/>
        <w:bottom w:val="none" w:sz="0" w:space="0" w:color="auto"/>
        <w:right w:val="none" w:sz="0" w:space="0" w:color="auto"/>
      </w:divBdr>
    </w:div>
    <w:div w:id="79572203">
      <w:marLeft w:val="640"/>
      <w:marRight w:val="0"/>
      <w:marTop w:val="0"/>
      <w:marBottom w:val="0"/>
      <w:divBdr>
        <w:top w:val="none" w:sz="0" w:space="0" w:color="auto"/>
        <w:left w:val="none" w:sz="0" w:space="0" w:color="auto"/>
        <w:bottom w:val="none" w:sz="0" w:space="0" w:color="auto"/>
        <w:right w:val="none" w:sz="0" w:space="0" w:color="auto"/>
      </w:divBdr>
    </w:div>
    <w:div w:id="80180343">
      <w:marLeft w:val="640"/>
      <w:marRight w:val="0"/>
      <w:marTop w:val="0"/>
      <w:marBottom w:val="0"/>
      <w:divBdr>
        <w:top w:val="none" w:sz="0" w:space="0" w:color="auto"/>
        <w:left w:val="none" w:sz="0" w:space="0" w:color="auto"/>
        <w:bottom w:val="none" w:sz="0" w:space="0" w:color="auto"/>
        <w:right w:val="none" w:sz="0" w:space="0" w:color="auto"/>
      </w:divBdr>
    </w:div>
    <w:div w:id="80568541">
      <w:marLeft w:val="640"/>
      <w:marRight w:val="0"/>
      <w:marTop w:val="0"/>
      <w:marBottom w:val="0"/>
      <w:divBdr>
        <w:top w:val="none" w:sz="0" w:space="0" w:color="auto"/>
        <w:left w:val="none" w:sz="0" w:space="0" w:color="auto"/>
        <w:bottom w:val="none" w:sz="0" w:space="0" w:color="auto"/>
        <w:right w:val="none" w:sz="0" w:space="0" w:color="auto"/>
      </w:divBdr>
    </w:div>
    <w:div w:id="80806019">
      <w:marLeft w:val="640"/>
      <w:marRight w:val="0"/>
      <w:marTop w:val="0"/>
      <w:marBottom w:val="0"/>
      <w:divBdr>
        <w:top w:val="none" w:sz="0" w:space="0" w:color="auto"/>
        <w:left w:val="none" w:sz="0" w:space="0" w:color="auto"/>
        <w:bottom w:val="none" w:sz="0" w:space="0" w:color="auto"/>
        <w:right w:val="none" w:sz="0" w:space="0" w:color="auto"/>
      </w:divBdr>
    </w:div>
    <w:div w:id="80838473">
      <w:marLeft w:val="640"/>
      <w:marRight w:val="0"/>
      <w:marTop w:val="0"/>
      <w:marBottom w:val="0"/>
      <w:divBdr>
        <w:top w:val="none" w:sz="0" w:space="0" w:color="auto"/>
        <w:left w:val="none" w:sz="0" w:space="0" w:color="auto"/>
        <w:bottom w:val="none" w:sz="0" w:space="0" w:color="auto"/>
        <w:right w:val="none" w:sz="0" w:space="0" w:color="auto"/>
      </w:divBdr>
    </w:div>
    <w:div w:id="80875081">
      <w:marLeft w:val="640"/>
      <w:marRight w:val="0"/>
      <w:marTop w:val="0"/>
      <w:marBottom w:val="0"/>
      <w:divBdr>
        <w:top w:val="none" w:sz="0" w:space="0" w:color="auto"/>
        <w:left w:val="none" w:sz="0" w:space="0" w:color="auto"/>
        <w:bottom w:val="none" w:sz="0" w:space="0" w:color="auto"/>
        <w:right w:val="none" w:sz="0" w:space="0" w:color="auto"/>
      </w:divBdr>
    </w:div>
    <w:div w:id="80879640">
      <w:marLeft w:val="640"/>
      <w:marRight w:val="0"/>
      <w:marTop w:val="0"/>
      <w:marBottom w:val="0"/>
      <w:divBdr>
        <w:top w:val="none" w:sz="0" w:space="0" w:color="auto"/>
        <w:left w:val="none" w:sz="0" w:space="0" w:color="auto"/>
        <w:bottom w:val="none" w:sz="0" w:space="0" w:color="auto"/>
        <w:right w:val="none" w:sz="0" w:space="0" w:color="auto"/>
      </w:divBdr>
    </w:div>
    <w:div w:id="81033685">
      <w:marLeft w:val="640"/>
      <w:marRight w:val="0"/>
      <w:marTop w:val="0"/>
      <w:marBottom w:val="0"/>
      <w:divBdr>
        <w:top w:val="none" w:sz="0" w:space="0" w:color="auto"/>
        <w:left w:val="none" w:sz="0" w:space="0" w:color="auto"/>
        <w:bottom w:val="none" w:sz="0" w:space="0" w:color="auto"/>
        <w:right w:val="none" w:sz="0" w:space="0" w:color="auto"/>
      </w:divBdr>
    </w:div>
    <w:div w:id="81220778">
      <w:marLeft w:val="640"/>
      <w:marRight w:val="0"/>
      <w:marTop w:val="0"/>
      <w:marBottom w:val="0"/>
      <w:divBdr>
        <w:top w:val="none" w:sz="0" w:space="0" w:color="auto"/>
        <w:left w:val="none" w:sz="0" w:space="0" w:color="auto"/>
        <w:bottom w:val="none" w:sz="0" w:space="0" w:color="auto"/>
        <w:right w:val="none" w:sz="0" w:space="0" w:color="auto"/>
      </w:divBdr>
    </w:div>
    <w:div w:id="81268372">
      <w:marLeft w:val="640"/>
      <w:marRight w:val="0"/>
      <w:marTop w:val="0"/>
      <w:marBottom w:val="0"/>
      <w:divBdr>
        <w:top w:val="none" w:sz="0" w:space="0" w:color="auto"/>
        <w:left w:val="none" w:sz="0" w:space="0" w:color="auto"/>
        <w:bottom w:val="none" w:sz="0" w:space="0" w:color="auto"/>
        <w:right w:val="none" w:sz="0" w:space="0" w:color="auto"/>
      </w:divBdr>
    </w:div>
    <w:div w:id="81729555">
      <w:marLeft w:val="640"/>
      <w:marRight w:val="0"/>
      <w:marTop w:val="0"/>
      <w:marBottom w:val="0"/>
      <w:divBdr>
        <w:top w:val="none" w:sz="0" w:space="0" w:color="auto"/>
        <w:left w:val="none" w:sz="0" w:space="0" w:color="auto"/>
        <w:bottom w:val="none" w:sz="0" w:space="0" w:color="auto"/>
        <w:right w:val="none" w:sz="0" w:space="0" w:color="auto"/>
      </w:divBdr>
    </w:div>
    <w:div w:id="81874689">
      <w:marLeft w:val="640"/>
      <w:marRight w:val="0"/>
      <w:marTop w:val="0"/>
      <w:marBottom w:val="0"/>
      <w:divBdr>
        <w:top w:val="none" w:sz="0" w:space="0" w:color="auto"/>
        <w:left w:val="none" w:sz="0" w:space="0" w:color="auto"/>
        <w:bottom w:val="none" w:sz="0" w:space="0" w:color="auto"/>
        <w:right w:val="none" w:sz="0" w:space="0" w:color="auto"/>
      </w:divBdr>
    </w:div>
    <w:div w:id="82184633">
      <w:marLeft w:val="640"/>
      <w:marRight w:val="0"/>
      <w:marTop w:val="0"/>
      <w:marBottom w:val="0"/>
      <w:divBdr>
        <w:top w:val="none" w:sz="0" w:space="0" w:color="auto"/>
        <w:left w:val="none" w:sz="0" w:space="0" w:color="auto"/>
        <w:bottom w:val="none" w:sz="0" w:space="0" w:color="auto"/>
        <w:right w:val="none" w:sz="0" w:space="0" w:color="auto"/>
      </w:divBdr>
    </w:div>
    <w:div w:id="82192644">
      <w:marLeft w:val="640"/>
      <w:marRight w:val="0"/>
      <w:marTop w:val="0"/>
      <w:marBottom w:val="0"/>
      <w:divBdr>
        <w:top w:val="none" w:sz="0" w:space="0" w:color="auto"/>
        <w:left w:val="none" w:sz="0" w:space="0" w:color="auto"/>
        <w:bottom w:val="none" w:sz="0" w:space="0" w:color="auto"/>
        <w:right w:val="none" w:sz="0" w:space="0" w:color="auto"/>
      </w:divBdr>
    </w:div>
    <w:div w:id="82260307">
      <w:marLeft w:val="640"/>
      <w:marRight w:val="0"/>
      <w:marTop w:val="0"/>
      <w:marBottom w:val="0"/>
      <w:divBdr>
        <w:top w:val="none" w:sz="0" w:space="0" w:color="auto"/>
        <w:left w:val="none" w:sz="0" w:space="0" w:color="auto"/>
        <w:bottom w:val="none" w:sz="0" w:space="0" w:color="auto"/>
        <w:right w:val="none" w:sz="0" w:space="0" w:color="auto"/>
      </w:divBdr>
    </w:div>
    <w:div w:id="83066343">
      <w:marLeft w:val="640"/>
      <w:marRight w:val="0"/>
      <w:marTop w:val="0"/>
      <w:marBottom w:val="0"/>
      <w:divBdr>
        <w:top w:val="none" w:sz="0" w:space="0" w:color="auto"/>
        <w:left w:val="none" w:sz="0" w:space="0" w:color="auto"/>
        <w:bottom w:val="none" w:sz="0" w:space="0" w:color="auto"/>
        <w:right w:val="none" w:sz="0" w:space="0" w:color="auto"/>
      </w:divBdr>
    </w:div>
    <w:div w:id="83110804">
      <w:marLeft w:val="640"/>
      <w:marRight w:val="0"/>
      <w:marTop w:val="0"/>
      <w:marBottom w:val="0"/>
      <w:divBdr>
        <w:top w:val="none" w:sz="0" w:space="0" w:color="auto"/>
        <w:left w:val="none" w:sz="0" w:space="0" w:color="auto"/>
        <w:bottom w:val="none" w:sz="0" w:space="0" w:color="auto"/>
        <w:right w:val="none" w:sz="0" w:space="0" w:color="auto"/>
      </w:divBdr>
    </w:div>
    <w:div w:id="83381771">
      <w:marLeft w:val="640"/>
      <w:marRight w:val="0"/>
      <w:marTop w:val="0"/>
      <w:marBottom w:val="0"/>
      <w:divBdr>
        <w:top w:val="none" w:sz="0" w:space="0" w:color="auto"/>
        <w:left w:val="none" w:sz="0" w:space="0" w:color="auto"/>
        <w:bottom w:val="none" w:sz="0" w:space="0" w:color="auto"/>
        <w:right w:val="none" w:sz="0" w:space="0" w:color="auto"/>
      </w:divBdr>
    </w:div>
    <w:div w:id="83385184">
      <w:marLeft w:val="640"/>
      <w:marRight w:val="0"/>
      <w:marTop w:val="0"/>
      <w:marBottom w:val="0"/>
      <w:divBdr>
        <w:top w:val="none" w:sz="0" w:space="0" w:color="auto"/>
        <w:left w:val="none" w:sz="0" w:space="0" w:color="auto"/>
        <w:bottom w:val="none" w:sz="0" w:space="0" w:color="auto"/>
        <w:right w:val="none" w:sz="0" w:space="0" w:color="auto"/>
      </w:divBdr>
    </w:div>
    <w:div w:id="83502962">
      <w:marLeft w:val="640"/>
      <w:marRight w:val="0"/>
      <w:marTop w:val="0"/>
      <w:marBottom w:val="0"/>
      <w:divBdr>
        <w:top w:val="none" w:sz="0" w:space="0" w:color="auto"/>
        <w:left w:val="none" w:sz="0" w:space="0" w:color="auto"/>
        <w:bottom w:val="none" w:sz="0" w:space="0" w:color="auto"/>
        <w:right w:val="none" w:sz="0" w:space="0" w:color="auto"/>
      </w:divBdr>
    </w:div>
    <w:div w:id="83696928">
      <w:marLeft w:val="640"/>
      <w:marRight w:val="0"/>
      <w:marTop w:val="0"/>
      <w:marBottom w:val="0"/>
      <w:divBdr>
        <w:top w:val="none" w:sz="0" w:space="0" w:color="auto"/>
        <w:left w:val="none" w:sz="0" w:space="0" w:color="auto"/>
        <w:bottom w:val="none" w:sz="0" w:space="0" w:color="auto"/>
        <w:right w:val="none" w:sz="0" w:space="0" w:color="auto"/>
      </w:divBdr>
    </w:div>
    <w:div w:id="84041071">
      <w:marLeft w:val="640"/>
      <w:marRight w:val="0"/>
      <w:marTop w:val="0"/>
      <w:marBottom w:val="0"/>
      <w:divBdr>
        <w:top w:val="none" w:sz="0" w:space="0" w:color="auto"/>
        <w:left w:val="none" w:sz="0" w:space="0" w:color="auto"/>
        <w:bottom w:val="none" w:sz="0" w:space="0" w:color="auto"/>
        <w:right w:val="none" w:sz="0" w:space="0" w:color="auto"/>
      </w:divBdr>
    </w:div>
    <w:div w:id="84348920">
      <w:marLeft w:val="640"/>
      <w:marRight w:val="0"/>
      <w:marTop w:val="0"/>
      <w:marBottom w:val="0"/>
      <w:divBdr>
        <w:top w:val="none" w:sz="0" w:space="0" w:color="auto"/>
        <w:left w:val="none" w:sz="0" w:space="0" w:color="auto"/>
        <w:bottom w:val="none" w:sz="0" w:space="0" w:color="auto"/>
        <w:right w:val="none" w:sz="0" w:space="0" w:color="auto"/>
      </w:divBdr>
    </w:div>
    <w:div w:id="84376904">
      <w:marLeft w:val="640"/>
      <w:marRight w:val="0"/>
      <w:marTop w:val="0"/>
      <w:marBottom w:val="0"/>
      <w:divBdr>
        <w:top w:val="none" w:sz="0" w:space="0" w:color="auto"/>
        <w:left w:val="none" w:sz="0" w:space="0" w:color="auto"/>
        <w:bottom w:val="none" w:sz="0" w:space="0" w:color="auto"/>
        <w:right w:val="none" w:sz="0" w:space="0" w:color="auto"/>
      </w:divBdr>
    </w:div>
    <w:div w:id="85083751">
      <w:marLeft w:val="640"/>
      <w:marRight w:val="0"/>
      <w:marTop w:val="0"/>
      <w:marBottom w:val="0"/>
      <w:divBdr>
        <w:top w:val="none" w:sz="0" w:space="0" w:color="auto"/>
        <w:left w:val="none" w:sz="0" w:space="0" w:color="auto"/>
        <w:bottom w:val="none" w:sz="0" w:space="0" w:color="auto"/>
        <w:right w:val="none" w:sz="0" w:space="0" w:color="auto"/>
      </w:divBdr>
    </w:div>
    <w:div w:id="85614271">
      <w:marLeft w:val="640"/>
      <w:marRight w:val="0"/>
      <w:marTop w:val="0"/>
      <w:marBottom w:val="0"/>
      <w:divBdr>
        <w:top w:val="none" w:sz="0" w:space="0" w:color="auto"/>
        <w:left w:val="none" w:sz="0" w:space="0" w:color="auto"/>
        <w:bottom w:val="none" w:sz="0" w:space="0" w:color="auto"/>
        <w:right w:val="none" w:sz="0" w:space="0" w:color="auto"/>
      </w:divBdr>
    </w:div>
    <w:div w:id="85806737">
      <w:marLeft w:val="640"/>
      <w:marRight w:val="0"/>
      <w:marTop w:val="0"/>
      <w:marBottom w:val="0"/>
      <w:divBdr>
        <w:top w:val="none" w:sz="0" w:space="0" w:color="auto"/>
        <w:left w:val="none" w:sz="0" w:space="0" w:color="auto"/>
        <w:bottom w:val="none" w:sz="0" w:space="0" w:color="auto"/>
        <w:right w:val="none" w:sz="0" w:space="0" w:color="auto"/>
      </w:divBdr>
    </w:div>
    <w:div w:id="86004113">
      <w:marLeft w:val="640"/>
      <w:marRight w:val="0"/>
      <w:marTop w:val="0"/>
      <w:marBottom w:val="0"/>
      <w:divBdr>
        <w:top w:val="none" w:sz="0" w:space="0" w:color="auto"/>
        <w:left w:val="none" w:sz="0" w:space="0" w:color="auto"/>
        <w:bottom w:val="none" w:sz="0" w:space="0" w:color="auto"/>
        <w:right w:val="none" w:sz="0" w:space="0" w:color="auto"/>
      </w:divBdr>
    </w:div>
    <w:div w:id="86660636">
      <w:marLeft w:val="640"/>
      <w:marRight w:val="0"/>
      <w:marTop w:val="0"/>
      <w:marBottom w:val="0"/>
      <w:divBdr>
        <w:top w:val="none" w:sz="0" w:space="0" w:color="auto"/>
        <w:left w:val="none" w:sz="0" w:space="0" w:color="auto"/>
        <w:bottom w:val="none" w:sz="0" w:space="0" w:color="auto"/>
        <w:right w:val="none" w:sz="0" w:space="0" w:color="auto"/>
      </w:divBdr>
    </w:div>
    <w:div w:id="86771967">
      <w:marLeft w:val="640"/>
      <w:marRight w:val="0"/>
      <w:marTop w:val="0"/>
      <w:marBottom w:val="0"/>
      <w:divBdr>
        <w:top w:val="none" w:sz="0" w:space="0" w:color="auto"/>
        <w:left w:val="none" w:sz="0" w:space="0" w:color="auto"/>
        <w:bottom w:val="none" w:sz="0" w:space="0" w:color="auto"/>
        <w:right w:val="none" w:sz="0" w:space="0" w:color="auto"/>
      </w:divBdr>
    </w:div>
    <w:div w:id="86928315">
      <w:marLeft w:val="640"/>
      <w:marRight w:val="0"/>
      <w:marTop w:val="0"/>
      <w:marBottom w:val="0"/>
      <w:divBdr>
        <w:top w:val="none" w:sz="0" w:space="0" w:color="auto"/>
        <w:left w:val="none" w:sz="0" w:space="0" w:color="auto"/>
        <w:bottom w:val="none" w:sz="0" w:space="0" w:color="auto"/>
        <w:right w:val="none" w:sz="0" w:space="0" w:color="auto"/>
      </w:divBdr>
    </w:div>
    <w:div w:id="86972667">
      <w:marLeft w:val="640"/>
      <w:marRight w:val="0"/>
      <w:marTop w:val="0"/>
      <w:marBottom w:val="0"/>
      <w:divBdr>
        <w:top w:val="none" w:sz="0" w:space="0" w:color="auto"/>
        <w:left w:val="none" w:sz="0" w:space="0" w:color="auto"/>
        <w:bottom w:val="none" w:sz="0" w:space="0" w:color="auto"/>
        <w:right w:val="none" w:sz="0" w:space="0" w:color="auto"/>
      </w:divBdr>
    </w:div>
    <w:div w:id="89397888">
      <w:marLeft w:val="640"/>
      <w:marRight w:val="0"/>
      <w:marTop w:val="0"/>
      <w:marBottom w:val="0"/>
      <w:divBdr>
        <w:top w:val="none" w:sz="0" w:space="0" w:color="auto"/>
        <w:left w:val="none" w:sz="0" w:space="0" w:color="auto"/>
        <w:bottom w:val="none" w:sz="0" w:space="0" w:color="auto"/>
        <w:right w:val="none" w:sz="0" w:space="0" w:color="auto"/>
      </w:divBdr>
    </w:div>
    <w:div w:id="89815864">
      <w:marLeft w:val="640"/>
      <w:marRight w:val="0"/>
      <w:marTop w:val="0"/>
      <w:marBottom w:val="0"/>
      <w:divBdr>
        <w:top w:val="none" w:sz="0" w:space="0" w:color="auto"/>
        <w:left w:val="none" w:sz="0" w:space="0" w:color="auto"/>
        <w:bottom w:val="none" w:sz="0" w:space="0" w:color="auto"/>
        <w:right w:val="none" w:sz="0" w:space="0" w:color="auto"/>
      </w:divBdr>
    </w:div>
    <w:div w:id="90274715">
      <w:marLeft w:val="640"/>
      <w:marRight w:val="0"/>
      <w:marTop w:val="0"/>
      <w:marBottom w:val="0"/>
      <w:divBdr>
        <w:top w:val="none" w:sz="0" w:space="0" w:color="auto"/>
        <w:left w:val="none" w:sz="0" w:space="0" w:color="auto"/>
        <w:bottom w:val="none" w:sz="0" w:space="0" w:color="auto"/>
        <w:right w:val="none" w:sz="0" w:space="0" w:color="auto"/>
      </w:divBdr>
    </w:div>
    <w:div w:id="91245655">
      <w:marLeft w:val="640"/>
      <w:marRight w:val="0"/>
      <w:marTop w:val="0"/>
      <w:marBottom w:val="0"/>
      <w:divBdr>
        <w:top w:val="none" w:sz="0" w:space="0" w:color="auto"/>
        <w:left w:val="none" w:sz="0" w:space="0" w:color="auto"/>
        <w:bottom w:val="none" w:sz="0" w:space="0" w:color="auto"/>
        <w:right w:val="none" w:sz="0" w:space="0" w:color="auto"/>
      </w:divBdr>
    </w:div>
    <w:div w:id="91820619">
      <w:marLeft w:val="640"/>
      <w:marRight w:val="0"/>
      <w:marTop w:val="0"/>
      <w:marBottom w:val="0"/>
      <w:divBdr>
        <w:top w:val="none" w:sz="0" w:space="0" w:color="auto"/>
        <w:left w:val="none" w:sz="0" w:space="0" w:color="auto"/>
        <w:bottom w:val="none" w:sz="0" w:space="0" w:color="auto"/>
        <w:right w:val="none" w:sz="0" w:space="0" w:color="auto"/>
      </w:divBdr>
    </w:div>
    <w:div w:id="92091913">
      <w:marLeft w:val="640"/>
      <w:marRight w:val="0"/>
      <w:marTop w:val="0"/>
      <w:marBottom w:val="0"/>
      <w:divBdr>
        <w:top w:val="none" w:sz="0" w:space="0" w:color="auto"/>
        <w:left w:val="none" w:sz="0" w:space="0" w:color="auto"/>
        <w:bottom w:val="none" w:sz="0" w:space="0" w:color="auto"/>
        <w:right w:val="none" w:sz="0" w:space="0" w:color="auto"/>
      </w:divBdr>
    </w:div>
    <w:div w:id="92437127">
      <w:marLeft w:val="640"/>
      <w:marRight w:val="0"/>
      <w:marTop w:val="0"/>
      <w:marBottom w:val="0"/>
      <w:divBdr>
        <w:top w:val="none" w:sz="0" w:space="0" w:color="auto"/>
        <w:left w:val="none" w:sz="0" w:space="0" w:color="auto"/>
        <w:bottom w:val="none" w:sz="0" w:space="0" w:color="auto"/>
        <w:right w:val="none" w:sz="0" w:space="0" w:color="auto"/>
      </w:divBdr>
    </w:div>
    <w:div w:id="92480453">
      <w:marLeft w:val="640"/>
      <w:marRight w:val="0"/>
      <w:marTop w:val="0"/>
      <w:marBottom w:val="0"/>
      <w:divBdr>
        <w:top w:val="none" w:sz="0" w:space="0" w:color="auto"/>
        <w:left w:val="none" w:sz="0" w:space="0" w:color="auto"/>
        <w:bottom w:val="none" w:sz="0" w:space="0" w:color="auto"/>
        <w:right w:val="none" w:sz="0" w:space="0" w:color="auto"/>
      </w:divBdr>
    </w:div>
    <w:div w:id="92826150">
      <w:marLeft w:val="640"/>
      <w:marRight w:val="0"/>
      <w:marTop w:val="0"/>
      <w:marBottom w:val="0"/>
      <w:divBdr>
        <w:top w:val="none" w:sz="0" w:space="0" w:color="auto"/>
        <w:left w:val="none" w:sz="0" w:space="0" w:color="auto"/>
        <w:bottom w:val="none" w:sz="0" w:space="0" w:color="auto"/>
        <w:right w:val="none" w:sz="0" w:space="0" w:color="auto"/>
      </w:divBdr>
    </w:div>
    <w:div w:id="93021144">
      <w:marLeft w:val="640"/>
      <w:marRight w:val="0"/>
      <w:marTop w:val="0"/>
      <w:marBottom w:val="0"/>
      <w:divBdr>
        <w:top w:val="none" w:sz="0" w:space="0" w:color="auto"/>
        <w:left w:val="none" w:sz="0" w:space="0" w:color="auto"/>
        <w:bottom w:val="none" w:sz="0" w:space="0" w:color="auto"/>
        <w:right w:val="none" w:sz="0" w:space="0" w:color="auto"/>
      </w:divBdr>
    </w:div>
    <w:div w:id="93523146">
      <w:marLeft w:val="640"/>
      <w:marRight w:val="0"/>
      <w:marTop w:val="0"/>
      <w:marBottom w:val="0"/>
      <w:divBdr>
        <w:top w:val="none" w:sz="0" w:space="0" w:color="auto"/>
        <w:left w:val="none" w:sz="0" w:space="0" w:color="auto"/>
        <w:bottom w:val="none" w:sz="0" w:space="0" w:color="auto"/>
        <w:right w:val="none" w:sz="0" w:space="0" w:color="auto"/>
      </w:divBdr>
    </w:div>
    <w:div w:id="93743633">
      <w:marLeft w:val="640"/>
      <w:marRight w:val="0"/>
      <w:marTop w:val="0"/>
      <w:marBottom w:val="0"/>
      <w:divBdr>
        <w:top w:val="none" w:sz="0" w:space="0" w:color="auto"/>
        <w:left w:val="none" w:sz="0" w:space="0" w:color="auto"/>
        <w:bottom w:val="none" w:sz="0" w:space="0" w:color="auto"/>
        <w:right w:val="none" w:sz="0" w:space="0" w:color="auto"/>
      </w:divBdr>
    </w:div>
    <w:div w:id="93942108">
      <w:marLeft w:val="640"/>
      <w:marRight w:val="0"/>
      <w:marTop w:val="0"/>
      <w:marBottom w:val="0"/>
      <w:divBdr>
        <w:top w:val="none" w:sz="0" w:space="0" w:color="auto"/>
        <w:left w:val="none" w:sz="0" w:space="0" w:color="auto"/>
        <w:bottom w:val="none" w:sz="0" w:space="0" w:color="auto"/>
        <w:right w:val="none" w:sz="0" w:space="0" w:color="auto"/>
      </w:divBdr>
    </w:div>
    <w:div w:id="94444811">
      <w:marLeft w:val="640"/>
      <w:marRight w:val="0"/>
      <w:marTop w:val="0"/>
      <w:marBottom w:val="0"/>
      <w:divBdr>
        <w:top w:val="none" w:sz="0" w:space="0" w:color="auto"/>
        <w:left w:val="none" w:sz="0" w:space="0" w:color="auto"/>
        <w:bottom w:val="none" w:sz="0" w:space="0" w:color="auto"/>
        <w:right w:val="none" w:sz="0" w:space="0" w:color="auto"/>
      </w:divBdr>
    </w:div>
    <w:div w:id="94790197">
      <w:marLeft w:val="640"/>
      <w:marRight w:val="0"/>
      <w:marTop w:val="0"/>
      <w:marBottom w:val="0"/>
      <w:divBdr>
        <w:top w:val="none" w:sz="0" w:space="0" w:color="auto"/>
        <w:left w:val="none" w:sz="0" w:space="0" w:color="auto"/>
        <w:bottom w:val="none" w:sz="0" w:space="0" w:color="auto"/>
        <w:right w:val="none" w:sz="0" w:space="0" w:color="auto"/>
      </w:divBdr>
    </w:div>
    <w:div w:id="94794211">
      <w:marLeft w:val="640"/>
      <w:marRight w:val="0"/>
      <w:marTop w:val="0"/>
      <w:marBottom w:val="0"/>
      <w:divBdr>
        <w:top w:val="none" w:sz="0" w:space="0" w:color="auto"/>
        <w:left w:val="none" w:sz="0" w:space="0" w:color="auto"/>
        <w:bottom w:val="none" w:sz="0" w:space="0" w:color="auto"/>
        <w:right w:val="none" w:sz="0" w:space="0" w:color="auto"/>
      </w:divBdr>
    </w:div>
    <w:div w:id="95172811">
      <w:marLeft w:val="640"/>
      <w:marRight w:val="0"/>
      <w:marTop w:val="0"/>
      <w:marBottom w:val="0"/>
      <w:divBdr>
        <w:top w:val="none" w:sz="0" w:space="0" w:color="auto"/>
        <w:left w:val="none" w:sz="0" w:space="0" w:color="auto"/>
        <w:bottom w:val="none" w:sz="0" w:space="0" w:color="auto"/>
        <w:right w:val="none" w:sz="0" w:space="0" w:color="auto"/>
      </w:divBdr>
    </w:div>
    <w:div w:id="95633697">
      <w:marLeft w:val="640"/>
      <w:marRight w:val="0"/>
      <w:marTop w:val="0"/>
      <w:marBottom w:val="0"/>
      <w:divBdr>
        <w:top w:val="none" w:sz="0" w:space="0" w:color="auto"/>
        <w:left w:val="none" w:sz="0" w:space="0" w:color="auto"/>
        <w:bottom w:val="none" w:sz="0" w:space="0" w:color="auto"/>
        <w:right w:val="none" w:sz="0" w:space="0" w:color="auto"/>
      </w:divBdr>
    </w:div>
    <w:div w:id="95714376">
      <w:marLeft w:val="640"/>
      <w:marRight w:val="0"/>
      <w:marTop w:val="0"/>
      <w:marBottom w:val="0"/>
      <w:divBdr>
        <w:top w:val="none" w:sz="0" w:space="0" w:color="auto"/>
        <w:left w:val="none" w:sz="0" w:space="0" w:color="auto"/>
        <w:bottom w:val="none" w:sz="0" w:space="0" w:color="auto"/>
        <w:right w:val="none" w:sz="0" w:space="0" w:color="auto"/>
      </w:divBdr>
    </w:div>
    <w:div w:id="96102892">
      <w:marLeft w:val="640"/>
      <w:marRight w:val="0"/>
      <w:marTop w:val="0"/>
      <w:marBottom w:val="0"/>
      <w:divBdr>
        <w:top w:val="none" w:sz="0" w:space="0" w:color="auto"/>
        <w:left w:val="none" w:sz="0" w:space="0" w:color="auto"/>
        <w:bottom w:val="none" w:sz="0" w:space="0" w:color="auto"/>
        <w:right w:val="none" w:sz="0" w:space="0" w:color="auto"/>
      </w:divBdr>
    </w:div>
    <w:div w:id="96297819">
      <w:marLeft w:val="640"/>
      <w:marRight w:val="0"/>
      <w:marTop w:val="0"/>
      <w:marBottom w:val="0"/>
      <w:divBdr>
        <w:top w:val="none" w:sz="0" w:space="0" w:color="auto"/>
        <w:left w:val="none" w:sz="0" w:space="0" w:color="auto"/>
        <w:bottom w:val="none" w:sz="0" w:space="0" w:color="auto"/>
        <w:right w:val="none" w:sz="0" w:space="0" w:color="auto"/>
      </w:divBdr>
    </w:div>
    <w:div w:id="96682957">
      <w:marLeft w:val="640"/>
      <w:marRight w:val="0"/>
      <w:marTop w:val="0"/>
      <w:marBottom w:val="0"/>
      <w:divBdr>
        <w:top w:val="none" w:sz="0" w:space="0" w:color="auto"/>
        <w:left w:val="none" w:sz="0" w:space="0" w:color="auto"/>
        <w:bottom w:val="none" w:sz="0" w:space="0" w:color="auto"/>
        <w:right w:val="none" w:sz="0" w:space="0" w:color="auto"/>
      </w:divBdr>
    </w:div>
    <w:div w:id="96951200">
      <w:marLeft w:val="640"/>
      <w:marRight w:val="0"/>
      <w:marTop w:val="0"/>
      <w:marBottom w:val="0"/>
      <w:divBdr>
        <w:top w:val="none" w:sz="0" w:space="0" w:color="auto"/>
        <w:left w:val="none" w:sz="0" w:space="0" w:color="auto"/>
        <w:bottom w:val="none" w:sz="0" w:space="0" w:color="auto"/>
        <w:right w:val="none" w:sz="0" w:space="0" w:color="auto"/>
      </w:divBdr>
    </w:div>
    <w:div w:id="97068833">
      <w:marLeft w:val="640"/>
      <w:marRight w:val="0"/>
      <w:marTop w:val="0"/>
      <w:marBottom w:val="0"/>
      <w:divBdr>
        <w:top w:val="none" w:sz="0" w:space="0" w:color="auto"/>
        <w:left w:val="none" w:sz="0" w:space="0" w:color="auto"/>
        <w:bottom w:val="none" w:sz="0" w:space="0" w:color="auto"/>
        <w:right w:val="none" w:sz="0" w:space="0" w:color="auto"/>
      </w:divBdr>
    </w:div>
    <w:div w:id="97141026">
      <w:marLeft w:val="640"/>
      <w:marRight w:val="0"/>
      <w:marTop w:val="0"/>
      <w:marBottom w:val="0"/>
      <w:divBdr>
        <w:top w:val="none" w:sz="0" w:space="0" w:color="auto"/>
        <w:left w:val="none" w:sz="0" w:space="0" w:color="auto"/>
        <w:bottom w:val="none" w:sz="0" w:space="0" w:color="auto"/>
        <w:right w:val="none" w:sz="0" w:space="0" w:color="auto"/>
      </w:divBdr>
    </w:div>
    <w:div w:id="97256704">
      <w:marLeft w:val="640"/>
      <w:marRight w:val="0"/>
      <w:marTop w:val="0"/>
      <w:marBottom w:val="0"/>
      <w:divBdr>
        <w:top w:val="none" w:sz="0" w:space="0" w:color="auto"/>
        <w:left w:val="none" w:sz="0" w:space="0" w:color="auto"/>
        <w:bottom w:val="none" w:sz="0" w:space="0" w:color="auto"/>
        <w:right w:val="none" w:sz="0" w:space="0" w:color="auto"/>
      </w:divBdr>
    </w:div>
    <w:div w:id="97525592">
      <w:marLeft w:val="640"/>
      <w:marRight w:val="0"/>
      <w:marTop w:val="0"/>
      <w:marBottom w:val="0"/>
      <w:divBdr>
        <w:top w:val="none" w:sz="0" w:space="0" w:color="auto"/>
        <w:left w:val="none" w:sz="0" w:space="0" w:color="auto"/>
        <w:bottom w:val="none" w:sz="0" w:space="0" w:color="auto"/>
        <w:right w:val="none" w:sz="0" w:space="0" w:color="auto"/>
      </w:divBdr>
    </w:div>
    <w:div w:id="98070690">
      <w:marLeft w:val="640"/>
      <w:marRight w:val="0"/>
      <w:marTop w:val="0"/>
      <w:marBottom w:val="0"/>
      <w:divBdr>
        <w:top w:val="none" w:sz="0" w:space="0" w:color="auto"/>
        <w:left w:val="none" w:sz="0" w:space="0" w:color="auto"/>
        <w:bottom w:val="none" w:sz="0" w:space="0" w:color="auto"/>
        <w:right w:val="none" w:sz="0" w:space="0" w:color="auto"/>
      </w:divBdr>
    </w:div>
    <w:div w:id="98332877">
      <w:marLeft w:val="640"/>
      <w:marRight w:val="0"/>
      <w:marTop w:val="0"/>
      <w:marBottom w:val="0"/>
      <w:divBdr>
        <w:top w:val="none" w:sz="0" w:space="0" w:color="auto"/>
        <w:left w:val="none" w:sz="0" w:space="0" w:color="auto"/>
        <w:bottom w:val="none" w:sz="0" w:space="0" w:color="auto"/>
        <w:right w:val="none" w:sz="0" w:space="0" w:color="auto"/>
      </w:divBdr>
    </w:div>
    <w:div w:id="98530893">
      <w:marLeft w:val="640"/>
      <w:marRight w:val="0"/>
      <w:marTop w:val="0"/>
      <w:marBottom w:val="0"/>
      <w:divBdr>
        <w:top w:val="none" w:sz="0" w:space="0" w:color="auto"/>
        <w:left w:val="none" w:sz="0" w:space="0" w:color="auto"/>
        <w:bottom w:val="none" w:sz="0" w:space="0" w:color="auto"/>
        <w:right w:val="none" w:sz="0" w:space="0" w:color="auto"/>
      </w:divBdr>
    </w:div>
    <w:div w:id="98764566">
      <w:marLeft w:val="640"/>
      <w:marRight w:val="0"/>
      <w:marTop w:val="0"/>
      <w:marBottom w:val="0"/>
      <w:divBdr>
        <w:top w:val="none" w:sz="0" w:space="0" w:color="auto"/>
        <w:left w:val="none" w:sz="0" w:space="0" w:color="auto"/>
        <w:bottom w:val="none" w:sz="0" w:space="0" w:color="auto"/>
        <w:right w:val="none" w:sz="0" w:space="0" w:color="auto"/>
      </w:divBdr>
    </w:div>
    <w:div w:id="98768887">
      <w:marLeft w:val="640"/>
      <w:marRight w:val="0"/>
      <w:marTop w:val="0"/>
      <w:marBottom w:val="0"/>
      <w:divBdr>
        <w:top w:val="none" w:sz="0" w:space="0" w:color="auto"/>
        <w:left w:val="none" w:sz="0" w:space="0" w:color="auto"/>
        <w:bottom w:val="none" w:sz="0" w:space="0" w:color="auto"/>
        <w:right w:val="none" w:sz="0" w:space="0" w:color="auto"/>
      </w:divBdr>
    </w:div>
    <w:div w:id="98768974">
      <w:marLeft w:val="640"/>
      <w:marRight w:val="0"/>
      <w:marTop w:val="0"/>
      <w:marBottom w:val="0"/>
      <w:divBdr>
        <w:top w:val="none" w:sz="0" w:space="0" w:color="auto"/>
        <w:left w:val="none" w:sz="0" w:space="0" w:color="auto"/>
        <w:bottom w:val="none" w:sz="0" w:space="0" w:color="auto"/>
        <w:right w:val="none" w:sz="0" w:space="0" w:color="auto"/>
      </w:divBdr>
    </w:div>
    <w:div w:id="99763103">
      <w:marLeft w:val="640"/>
      <w:marRight w:val="0"/>
      <w:marTop w:val="0"/>
      <w:marBottom w:val="0"/>
      <w:divBdr>
        <w:top w:val="none" w:sz="0" w:space="0" w:color="auto"/>
        <w:left w:val="none" w:sz="0" w:space="0" w:color="auto"/>
        <w:bottom w:val="none" w:sz="0" w:space="0" w:color="auto"/>
        <w:right w:val="none" w:sz="0" w:space="0" w:color="auto"/>
      </w:divBdr>
    </w:div>
    <w:div w:id="99834736">
      <w:marLeft w:val="640"/>
      <w:marRight w:val="0"/>
      <w:marTop w:val="0"/>
      <w:marBottom w:val="0"/>
      <w:divBdr>
        <w:top w:val="none" w:sz="0" w:space="0" w:color="auto"/>
        <w:left w:val="none" w:sz="0" w:space="0" w:color="auto"/>
        <w:bottom w:val="none" w:sz="0" w:space="0" w:color="auto"/>
        <w:right w:val="none" w:sz="0" w:space="0" w:color="auto"/>
      </w:divBdr>
    </w:div>
    <w:div w:id="99961420">
      <w:marLeft w:val="640"/>
      <w:marRight w:val="0"/>
      <w:marTop w:val="0"/>
      <w:marBottom w:val="0"/>
      <w:divBdr>
        <w:top w:val="none" w:sz="0" w:space="0" w:color="auto"/>
        <w:left w:val="none" w:sz="0" w:space="0" w:color="auto"/>
        <w:bottom w:val="none" w:sz="0" w:space="0" w:color="auto"/>
        <w:right w:val="none" w:sz="0" w:space="0" w:color="auto"/>
      </w:divBdr>
    </w:div>
    <w:div w:id="100073978">
      <w:marLeft w:val="640"/>
      <w:marRight w:val="0"/>
      <w:marTop w:val="0"/>
      <w:marBottom w:val="0"/>
      <w:divBdr>
        <w:top w:val="none" w:sz="0" w:space="0" w:color="auto"/>
        <w:left w:val="none" w:sz="0" w:space="0" w:color="auto"/>
        <w:bottom w:val="none" w:sz="0" w:space="0" w:color="auto"/>
        <w:right w:val="none" w:sz="0" w:space="0" w:color="auto"/>
      </w:divBdr>
    </w:div>
    <w:div w:id="100540295">
      <w:marLeft w:val="640"/>
      <w:marRight w:val="0"/>
      <w:marTop w:val="0"/>
      <w:marBottom w:val="0"/>
      <w:divBdr>
        <w:top w:val="none" w:sz="0" w:space="0" w:color="auto"/>
        <w:left w:val="none" w:sz="0" w:space="0" w:color="auto"/>
        <w:bottom w:val="none" w:sz="0" w:space="0" w:color="auto"/>
        <w:right w:val="none" w:sz="0" w:space="0" w:color="auto"/>
      </w:divBdr>
    </w:div>
    <w:div w:id="100878501">
      <w:marLeft w:val="640"/>
      <w:marRight w:val="0"/>
      <w:marTop w:val="0"/>
      <w:marBottom w:val="0"/>
      <w:divBdr>
        <w:top w:val="none" w:sz="0" w:space="0" w:color="auto"/>
        <w:left w:val="none" w:sz="0" w:space="0" w:color="auto"/>
        <w:bottom w:val="none" w:sz="0" w:space="0" w:color="auto"/>
        <w:right w:val="none" w:sz="0" w:space="0" w:color="auto"/>
      </w:divBdr>
    </w:div>
    <w:div w:id="100883436">
      <w:marLeft w:val="640"/>
      <w:marRight w:val="0"/>
      <w:marTop w:val="0"/>
      <w:marBottom w:val="0"/>
      <w:divBdr>
        <w:top w:val="none" w:sz="0" w:space="0" w:color="auto"/>
        <w:left w:val="none" w:sz="0" w:space="0" w:color="auto"/>
        <w:bottom w:val="none" w:sz="0" w:space="0" w:color="auto"/>
        <w:right w:val="none" w:sz="0" w:space="0" w:color="auto"/>
      </w:divBdr>
    </w:div>
    <w:div w:id="100925558">
      <w:marLeft w:val="640"/>
      <w:marRight w:val="0"/>
      <w:marTop w:val="0"/>
      <w:marBottom w:val="0"/>
      <w:divBdr>
        <w:top w:val="none" w:sz="0" w:space="0" w:color="auto"/>
        <w:left w:val="none" w:sz="0" w:space="0" w:color="auto"/>
        <w:bottom w:val="none" w:sz="0" w:space="0" w:color="auto"/>
        <w:right w:val="none" w:sz="0" w:space="0" w:color="auto"/>
      </w:divBdr>
    </w:div>
    <w:div w:id="101262687">
      <w:marLeft w:val="640"/>
      <w:marRight w:val="0"/>
      <w:marTop w:val="0"/>
      <w:marBottom w:val="0"/>
      <w:divBdr>
        <w:top w:val="none" w:sz="0" w:space="0" w:color="auto"/>
        <w:left w:val="none" w:sz="0" w:space="0" w:color="auto"/>
        <w:bottom w:val="none" w:sz="0" w:space="0" w:color="auto"/>
        <w:right w:val="none" w:sz="0" w:space="0" w:color="auto"/>
      </w:divBdr>
    </w:div>
    <w:div w:id="103309997">
      <w:marLeft w:val="640"/>
      <w:marRight w:val="0"/>
      <w:marTop w:val="0"/>
      <w:marBottom w:val="0"/>
      <w:divBdr>
        <w:top w:val="none" w:sz="0" w:space="0" w:color="auto"/>
        <w:left w:val="none" w:sz="0" w:space="0" w:color="auto"/>
        <w:bottom w:val="none" w:sz="0" w:space="0" w:color="auto"/>
        <w:right w:val="none" w:sz="0" w:space="0" w:color="auto"/>
      </w:divBdr>
    </w:div>
    <w:div w:id="104228180">
      <w:marLeft w:val="640"/>
      <w:marRight w:val="0"/>
      <w:marTop w:val="0"/>
      <w:marBottom w:val="0"/>
      <w:divBdr>
        <w:top w:val="none" w:sz="0" w:space="0" w:color="auto"/>
        <w:left w:val="none" w:sz="0" w:space="0" w:color="auto"/>
        <w:bottom w:val="none" w:sz="0" w:space="0" w:color="auto"/>
        <w:right w:val="none" w:sz="0" w:space="0" w:color="auto"/>
      </w:divBdr>
    </w:div>
    <w:div w:id="104271562">
      <w:marLeft w:val="640"/>
      <w:marRight w:val="0"/>
      <w:marTop w:val="0"/>
      <w:marBottom w:val="0"/>
      <w:divBdr>
        <w:top w:val="none" w:sz="0" w:space="0" w:color="auto"/>
        <w:left w:val="none" w:sz="0" w:space="0" w:color="auto"/>
        <w:bottom w:val="none" w:sz="0" w:space="0" w:color="auto"/>
        <w:right w:val="none" w:sz="0" w:space="0" w:color="auto"/>
      </w:divBdr>
    </w:div>
    <w:div w:id="104542226">
      <w:marLeft w:val="640"/>
      <w:marRight w:val="0"/>
      <w:marTop w:val="0"/>
      <w:marBottom w:val="0"/>
      <w:divBdr>
        <w:top w:val="none" w:sz="0" w:space="0" w:color="auto"/>
        <w:left w:val="none" w:sz="0" w:space="0" w:color="auto"/>
        <w:bottom w:val="none" w:sz="0" w:space="0" w:color="auto"/>
        <w:right w:val="none" w:sz="0" w:space="0" w:color="auto"/>
      </w:divBdr>
    </w:div>
    <w:div w:id="105272431">
      <w:marLeft w:val="640"/>
      <w:marRight w:val="0"/>
      <w:marTop w:val="0"/>
      <w:marBottom w:val="0"/>
      <w:divBdr>
        <w:top w:val="none" w:sz="0" w:space="0" w:color="auto"/>
        <w:left w:val="none" w:sz="0" w:space="0" w:color="auto"/>
        <w:bottom w:val="none" w:sz="0" w:space="0" w:color="auto"/>
        <w:right w:val="none" w:sz="0" w:space="0" w:color="auto"/>
      </w:divBdr>
    </w:div>
    <w:div w:id="105346332">
      <w:marLeft w:val="640"/>
      <w:marRight w:val="0"/>
      <w:marTop w:val="0"/>
      <w:marBottom w:val="0"/>
      <w:divBdr>
        <w:top w:val="none" w:sz="0" w:space="0" w:color="auto"/>
        <w:left w:val="none" w:sz="0" w:space="0" w:color="auto"/>
        <w:bottom w:val="none" w:sz="0" w:space="0" w:color="auto"/>
        <w:right w:val="none" w:sz="0" w:space="0" w:color="auto"/>
      </w:divBdr>
    </w:div>
    <w:div w:id="106004182">
      <w:marLeft w:val="640"/>
      <w:marRight w:val="0"/>
      <w:marTop w:val="0"/>
      <w:marBottom w:val="0"/>
      <w:divBdr>
        <w:top w:val="none" w:sz="0" w:space="0" w:color="auto"/>
        <w:left w:val="none" w:sz="0" w:space="0" w:color="auto"/>
        <w:bottom w:val="none" w:sz="0" w:space="0" w:color="auto"/>
        <w:right w:val="none" w:sz="0" w:space="0" w:color="auto"/>
      </w:divBdr>
    </w:div>
    <w:div w:id="106388673">
      <w:marLeft w:val="640"/>
      <w:marRight w:val="0"/>
      <w:marTop w:val="0"/>
      <w:marBottom w:val="0"/>
      <w:divBdr>
        <w:top w:val="none" w:sz="0" w:space="0" w:color="auto"/>
        <w:left w:val="none" w:sz="0" w:space="0" w:color="auto"/>
        <w:bottom w:val="none" w:sz="0" w:space="0" w:color="auto"/>
        <w:right w:val="none" w:sz="0" w:space="0" w:color="auto"/>
      </w:divBdr>
    </w:div>
    <w:div w:id="106854941">
      <w:marLeft w:val="640"/>
      <w:marRight w:val="0"/>
      <w:marTop w:val="0"/>
      <w:marBottom w:val="0"/>
      <w:divBdr>
        <w:top w:val="none" w:sz="0" w:space="0" w:color="auto"/>
        <w:left w:val="none" w:sz="0" w:space="0" w:color="auto"/>
        <w:bottom w:val="none" w:sz="0" w:space="0" w:color="auto"/>
        <w:right w:val="none" w:sz="0" w:space="0" w:color="auto"/>
      </w:divBdr>
    </w:div>
    <w:div w:id="107089322">
      <w:marLeft w:val="640"/>
      <w:marRight w:val="0"/>
      <w:marTop w:val="0"/>
      <w:marBottom w:val="0"/>
      <w:divBdr>
        <w:top w:val="none" w:sz="0" w:space="0" w:color="auto"/>
        <w:left w:val="none" w:sz="0" w:space="0" w:color="auto"/>
        <w:bottom w:val="none" w:sz="0" w:space="0" w:color="auto"/>
        <w:right w:val="none" w:sz="0" w:space="0" w:color="auto"/>
      </w:divBdr>
    </w:div>
    <w:div w:id="107358150">
      <w:marLeft w:val="640"/>
      <w:marRight w:val="0"/>
      <w:marTop w:val="0"/>
      <w:marBottom w:val="0"/>
      <w:divBdr>
        <w:top w:val="none" w:sz="0" w:space="0" w:color="auto"/>
        <w:left w:val="none" w:sz="0" w:space="0" w:color="auto"/>
        <w:bottom w:val="none" w:sz="0" w:space="0" w:color="auto"/>
        <w:right w:val="none" w:sz="0" w:space="0" w:color="auto"/>
      </w:divBdr>
    </w:div>
    <w:div w:id="107504941">
      <w:marLeft w:val="640"/>
      <w:marRight w:val="0"/>
      <w:marTop w:val="0"/>
      <w:marBottom w:val="0"/>
      <w:divBdr>
        <w:top w:val="none" w:sz="0" w:space="0" w:color="auto"/>
        <w:left w:val="none" w:sz="0" w:space="0" w:color="auto"/>
        <w:bottom w:val="none" w:sz="0" w:space="0" w:color="auto"/>
        <w:right w:val="none" w:sz="0" w:space="0" w:color="auto"/>
      </w:divBdr>
    </w:div>
    <w:div w:id="107511519">
      <w:marLeft w:val="640"/>
      <w:marRight w:val="0"/>
      <w:marTop w:val="0"/>
      <w:marBottom w:val="0"/>
      <w:divBdr>
        <w:top w:val="none" w:sz="0" w:space="0" w:color="auto"/>
        <w:left w:val="none" w:sz="0" w:space="0" w:color="auto"/>
        <w:bottom w:val="none" w:sz="0" w:space="0" w:color="auto"/>
        <w:right w:val="none" w:sz="0" w:space="0" w:color="auto"/>
      </w:divBdr>
    </w:div>
    <w:div w:id="107555733">
      <w:marLeft w:val="640"/>
      <w:marRight w:val="0"/>
      <w:marTop w:val="0"/>
      <w:marBottom w:val="0"/>
      <w:divBdr>
        <w:top w:val="none" w:sz="0" w:space="0" w:color="auto"/>
        <w:left w:val="none" w:sz="0" w:space="0" w:color="auto"/>
        <w:bottom w:val="none" w:sz="0" w:space="0" w:color="auto"/>
        <w:right w:val="none" w:sz="0" w:space="0" w:color="auto"/>
      </w:divBdr>
    </w:div>
    <w:div w:id="108012939">
      <w:marLeft w:val="640"/>
      <w:marRight w:val="0"/>
      <w:marTop w:val="0"/>
      <w:marBottom w:val="0"/>
      <w:divBdr>
        <w:top w:val="none" w:sz="0" w:space="0" w:color="auto"/>
        <w:left w:val="none" w:sz="0" w:space="0" w:color="auto"/>
        <w:bottom w:val="none" w:sz="0" w:space="0" w:color="auto"/>
        <w:right w:val="none" w:sz="0" w:space="0" w:color="auto"/>
      </w:divBdr>
    </w:div>
    <w:div w:id="108210876">
      <w:marLeft w:val="640"/>
      <w:marRight w:val="0"/>
      <w:marTop w:val="0"/>
      <w:marBottom w:val="0"/>
      <w:divBdr>
        <w:top w:val="none" w:sz="0" w:space="0" w:color="auto"/>
        <w:left w:val="none" w:sz="0" w:space="0" w:color="auto"/>
        <w:bottom w:val="none" w:sz="0" w:space="0" w:color="auto"/>
        <w:right w:val="none" w:sz="0" w:space="0" w:color="auto"/>
      </w:divBdr>
    </w:div>
    <w:div w:id="108403166">
      <w:marLeft w:val="640"/>
      <w:marRight w:val="0"/>
      <w:marTop w:val="0"/>
      <w:marBottom w:val="0"/>
      <w:divBdr>
        <w:top w:val="none" w:sz="0" w:space="0" w:color="auto"/>
        <w:left w:val="none" w:sz="0" w:space="0" w:color="auto"/>
        <w:bottom w:val="none" w:sz="0" w:space="0" w:color="auto"/>
        <w:right w:val="none" w:sz="0" w:space="0" w:color="auto"/>
      </w:divBdr>
    </w:div>
    <w:div w:id="108821337">
      <w:marLeft w:val="640"/>
      <w:marRight w:val="0"/>
      <w:marTop w:val="0"/>
      <w:marBottom w:val="0"/>
      <w:divBdr>
        <w:top w:val="none" w:sz="0" w:space="0" w:color="auto"/>
        <w:left w:val="none" w:sz="0" w:space="0" w:color="auto"/>
        <w:bottom w:val="none" w:sz="0" w:space="0" w:color="auto"/>
        <w:right w:val="none" w:sz="0" w:space="0" w:color="auto"/>
      </w:divBdr>
    </w:div>
    <w:div w:id="108821862">
      <w:marLeft w:val="640"/>
      <w:marRight w:val="0"/>
      <w:marTop w:val="0"/>
      <w:marBottom w:val="0"/>
      <w:divBdr>
        <w:top w:val="none" w:sz="0" w:space="0" w:color="auto"/>
        <w:left w:val="none" w:sz="0" w:space="0" w:color="auto"/>
        <w:bottom w:val="none" w:sz="0" w:space="0" w:color="auto"/>
        <w:right w:val="none" w:sz="0" w:space="0" w:color="auto"/>
      </w:divBdr>
    </w:div>
    <w:div w:id="109014079">
      <w:marLeft w:val="640"/>
      <w:marRight w:val="0"/>
      <w:marTop w:val="0"/>
      <w:marBottom w:val="0"/>
      <w:divBdr>
        <w:top w:val="none" w:sz="0" w:space="0" w:color="auto"/>
        <w:left w:val="none" w:sz="0" w:space="0" w:color="auto"/>
        <w:bottom w:val="none" w:sz="0" w:space="0" w:color="auto"/>
        <w:right w:val="none" w:sz="0" w:space="0" w:color="auto"/>
      </w:divBdr>
    </w:div>
    <w:div w:id="109252763">
      <w:marLeft w:val="640"/>
      <w:marRight w:val="0"/>
      <w:marTop w:val="0"/>
      <w:marBottom w:val="0"/>
      <w:divBdr>
        <w:top w:val="none" w:sz="0" w:space="0" w:color="auto"/>
        <w:left w:val="none" w:sz="0" w:space="0" w:color="auto"/>
        <w:bottom w:val="none" w:sz="0" w:space="0" w:color="auto"/>
        <w:right w:val="none" w:sz="0" w:space="0" w:color="auto"/>
      </w:divBdr>
    </w:div>
    <w:div w:id="109402137">
      <w:marLeft w:val="640"/>
      <w:marRight w:val="0"/>
      <w:marTop w:val="0"/>
      <w:marBottom w:val="0"/>
      <w:divBdr>
        <w:top w:val="none" w:sz="0" w:space="0" w:color="auto"/>
        <w:left w:val="none" w:sz="0" w:space="0" w:color="auto"/>
        <w:bottom w:val="none" w:sz="0" w:space="0" w:color="auto"/>
        <w:right w:val="none" w:sz="0" w:space="0" w:color="auto"/>
      </w:divBdr>
    </w:div>
    <w:div w:id="110051932">
      <w:marLeft w:val="640"/>
      <w:marRight w:val="0"/>
      <w:marTop w:val="0"/>
      <w:marBottom w:val="0"/>
      <w:divBdr>
        <w:top w:val="none" w:sz="0" w:space="0" w:color="auto"/>
        <w:left w:val="none" w:sz="0" w:space="0" w:color="auto"/>
        <w:bottom w:val="none" w:sz="0" w:space="0" w:color="auto"/>
        <w:right w:val="none" w:sz="0" w:space="0" w:color="auto"/>
      </w:divBdr>
    </w:div>
    <w:div w:id="110636512">
      <w:marLeft w:val="640"/>
      <w:marRight w:val="0"/>
      <w:marTop w:val="0"/>
      <w:marBottom w:val="0"/>
      <w:divBdr>
        <w:top w:val="none" w:sz="0" w:space="0" w:color="auto"/>
        <w:left w:val="none" w:sz="0" w:space="0" w:color="auto"/>
        <w:bottom w:val="none" w:sz="0" w:space="0" w:color="auto"/>
        <w:right w:val="none" w:sz="0" w:space="0" w:color="auto"/>
      </w:divBdr>
    </w:div>
    <w:div w:id="110705499">
      <w:marLeft w:val="640"/>
      <w:marRight w:val="0"/>
      <w:marTop w:val="0"/>
      <w:marBottom w:val="0"/>
      <w:divBdr>
        <w:top w:val="none" w:sz="0" w:space="0" w:color="auto"/>
        <w:left w:val="none" w:sz="0" w:space="0" w:color="auto"/>
        <w:bottom w:val="none" w:sz="0" w:space="0" w:color="auto"/>
        <w:right w:val="none" w:sz="0" w:space="0" w:color="auto"/>
      </w:divBdr>
    </w:div>
    <w:div w:id="110903055">
      <w:marLeft w:val="640"/>
      <w:marRight w:val="0"/>
      <w:marTop w:val="0"/>
      <w:marBottom w:val="0"/>
      <w:divBdr>
        <w:top w:val="none" w:sz="0" w:space="0" w:color="auto"/>
        <w:left w:val="none" w:sz="0" w:space="0" w:color="auto"/>
        <w:bottom w:val="none" w:sz="0" w:space="0" w:color="auto"/>
        <w:right w:val="none" w:sz="0" w:space="0" w:color="auto"/>
      </w:divBdr>
    </w:div>
    <w:div w:id="110905757">
      <w:marLeft w:val="640"/>
      <w:marRight w:val="0"/>
      <w:marTop w:val="0"/>
      <w:marBottom w:val="0"/>
      <w:divBdr>
        <w:top w:val="none" w:sz="0" w:space="0" w:color="auto"/>
        <w:left w:val="none" w:sz="0" w:space="0" w:color="auto"/>
        <w:bottom w:val="none" w:sz="0" w:space="0" w:color="auto"/>
        <w:right w:val="none" w:sz="0" w:space="0" w:color="auto"/>
      </w:divBdr>
    </w:div>
    <w:div w:id="111173567">
      <w:marLeft w:val="640"/>
      <w:marRight w:val="0"/>
      <w:marTop w:val="0"/>
      <w:marBottom w:val="0"/>
      <w:divBdr>
        <w:top w:val="none" w:sz="0" w:space="0" w:color="auto"/>
        <w:left w:val="none" w:sz="0" w:space="0" w:color="auto"/>
        <w:bottom w:val="none" w:sz="0" w:space="0" w:color="auto"/>
        <w:right w:val="none" w:sz="0" w:space="0" w:color="auto"/>
      </w:divBdr>
    </w:div>
    <w:div w:id="111361844">
      <w:marLeft w:val="640"/>
      <w:marRight w:val="0"/>
      <w:marTop w:val="0"/>
      <w:marBottom w:val="0"/>
      <w:divBdr>
        <w:top w:val="none" w:sz="0" w:space="0" w:color="auto"/>
        <w:left w:val="none" w:sz="0" w:space="0" w:color="auto"/>
        <w:bottom w:val="none" w:sz="0" w:space="0" w:color="auto"/>
        <w:right w:val="none" w:sz="0" w:space="0" w:color="auto"/>
      </w:divBdr>
    </w:div>
    <w:div w:id="111483007">
      <w:marLeft w:val="640"/>
      <w:marRight w:val="0"/>
      <w:marTop w:val="0"/>
      <w:marBottom w:val="0"/>
      <w:divBdr>
        <w:top w:val="none" w:sz="0" w:space="0" w:color="auto"/>
        <w:left w:val="none" w:sz="0" w:space="0" w:color="auto"/>
        <w:bottom w:val="none" w:sz="0" w:space="0" w:color="auto"/>
        <w:right w:val="none" w:sz="0" w:space="0" w:color="auto"/>
      </w:divBdr>
    </w:div>
    <w:div w:id="113522975">
      <w:marLeft w:val="640"/>
      <w:marRight w:val="0"/>
      <w:marTop w:val="0"/>
      <w:marBottom w:val="0"/>
      <w:divBdr>
        <w:top w:val="none" w:sz="0" w:space="0" w:color="auto"/>
        <w:left w:val="none" w:sz="0" w:space="0" w:color="auto"/>
        <w:bottom w:val="none" w:sz="0" w:space="0" w:color="auto"/>
        <w:right w:val="none" w:sz="0" w:space="0" w:color="auto"/>
      </w:divBdr>
    </w:div>
    <w:div w:id="113719987">
      <w:marLeft w:val="640"/>
      <w:marRight w:val="0"/>
      <w:marTop w:val="0"/>
      <w:marBottom w:val="0"/>
      <w:divBdr>
        <w:top w:val="none" w:sz="0" w:space="0" w:color="auto"/>
        <w:left w:val="none" w:sz="0" w:space="0" w:color="auto"/>
        <w:bottom w:val="none" w:sz="0" w:space="0" w:color="auto"/>
        <w:right w:val="none" w:sz="0" w:space="0" w:color="auto"/>
      </w:divBdr>
    </w:div>
    <w:div w:id="113987746">
      <w:marLeft w:val="640"/>
      <w:marRight w:val="0"/>
      <w:marTop w:val="0"/>
      <w:marBottom w:val="0"/>
      <w:divBdr>
        <w:top w:val="none" w:sz="0" w:space="0" w:color="auto"/>
        <w:left w:val="none" w:sz="0" w:space="0" w:color="auto"/>
        <w:bottom w:val="none" w:sz="0" w:space="0" w:color="auto"/>
        <w:right w:val="none" w:sz="0" w:space="0" w:color="auto"/>
      </w:divBdr>
    </w:div>
    <w:div w:id="115025757">
      <w:marLeft w:val="640"/>
      <w:marRight w:val="0"/>
      <w:marTop w:val="0"/>
      <w:marBottom w:val="0"/>
      <w:divBdr>
        <w:top w:val="none" w:sz="0" w:space="0" w:color="auto"/>
        <w:left w:val="none" w:sz="0" w:space="0" w:color="auto"/>
        <w:bottom w:val="none" w:sz="0" w:space="0" w:color="auto"/>
        <w:right w:val="none" w:sz="0" w:space="0" w:color="auto"/>
      </w:divBdr>
    </w:div>
    <w:div w:id="115293808">
      <w:marLeft w:val="640"/>
      <w:marRight w:val="0"/>
      <w:marTop w:val="0"/>
      <w:marBottom w:val="0"/>
      <w:divBdr>
        <w:top w:val="none" w:sz="0" w:space="0" w:color="auto"/>
        <w:left w:val="none" w:sz="0" w:space="0" w:color="auto"/>
        <w:bottom w:val="none" w:sz="0" w:space="0" w:color="auto"/>
        <w:right w:val="none" w:sz="0" w:space="0" w:color="auto"/>
      </w:divBdr>
    </w:div>
    <w:div w:id="115568128">
      <w:marLeft w:val="640"/>
      <w:marRight w:val="0"/>
      <w:marTop w:val="0"/>
      <w:marBottom w:val="0"/>
      <w:divBdr>
        <w:top w:val="none" w:sz="0" w:space="0" w:color="auto"/>
        <w:left w:val="none" w:sz="0" w:space="0" w:color="auto"/>
        <w:bottom w:val="none" w:sz="0" w:space="0" w:color="auto"/>
        <w:right w:val="none" w:sz="0" w:space="0" w:color="auto"/>
      </w:divBdr>
    </w:div>
    <w:div w:id="115679712">
      <w:marLeft w:val="640"/>
      <w:marRight w:val="0"/>
      <w:marTop w:val="0"/>
      <w:marBottom w:val="0"/>
      <w:divBdr>
        <w:top w:val="none" w:sz="0" w:space="0" w:color="auto"/>
        <w:left w:val="none" w:sz="0" w:space="0" w:color="auto"/>
        <w:bottom w:val="none" w:sz="0" w:space="0" w:color="auto"/>
        <w:right w:val="none" w:sz="0" w:space="0" w:color="auto"/>
      </w:divBdr>
    </w:div>
    <w:div w:id="115679984">
      <w:marLeft w:val="640"/>
      <w:marRight w:val="0"/>
      <w:marTop w:val="0"/>
      <w:marBottom w:val="0"/>
      <w:divBdr>
        <w:top w:val="none" w:sz="0" w:space="0" w:color="auto"/>
        <w:left w:val="none" w:sz="0" w:space="0" w:color="auto"/>
        <w:bottom w:val="none" w:sz="0" w:space="0" w:color="auto"/>
        <w:right w:val="none" w:sz="0" w:space="0" w:color="auto"/>
      </w:divBdr>
    </w:div>
    <w:div w:id="116140405">
      <w:marLeft w:val="640"/>
      <w:marRight w:val="0"/>
      <w:marTop w:val="0"/>
      <w:marBottom w:val="0"/>
      <w:divBdr>
        <w:top w:val="none" w:sz="0" w:space="0" w:color="auto"/>
        <w:left w:val="none" w:sz="0" w:space="0" w:color="auto"/>
        <w:bottom w:val="none" w:sz="0" w:space="0" w:color="auto"/>
        <w:right w:val="none" w:sz="0" w:space="0" w:color="auto"/>
      </w:divBdr>
    </w:div>
    <w:div w:id="116415490">
      <w:marLeft w:val="640"/>
      <w:marRight w:val="0"/>
      <w:marTop w:val="0"/>
      <w:marBottom w:val="0"/>
      <w:divBdr>
        <w:top w:val="none" w:sz="0" w:space="0" w:color="auto"/>
        <w:left w:val="none" w:sz="0" w:space="0" w:color="auto"/>
        <w:bottom w:val="none" w:sz="0" w:space="0" w:color="auto"/>
        <w:right w:val="none" w:sz="0" w:space="0" w:color="auto"/>
      </w:divBdr>
    </w:div>
    <w:div w:id="116415649">
      <w:marLeft w:val="640"/>
      <w:marRight w:val="0"/>
      <w:marTop w:val="0"/>
      <w:marBottom w:val="0"/>
      <w:divBdr>
        <w:top w:val="none" w:sz="0" w:space="0" w:color="auto"/>
        <w:left w:val="none" w:sz="0" w:space="0" w:color="auto"/>
        <w:bottom w:val="none" w:sz="0" w:space="0" w:color="auto"/>
        <w:right w:val="none" w:sz="0" w:space="0" w:color="auto"/>
      </w:divBdr>
    </w:div>
    <w:div w:id="116611287">
      <w:marLeft w:val="640"/>
      <w:marRight w:val="0"/>
      <w:marTop w:val="0"/>
      <w:marBottom w:val="0"/>
      <w:divBdr>
        <w:top w:val="none" w:sz="0" w:space="0" w:color="auto"/>
        <w:left w:val="none" w:sz="0" w:space="0" w:color="auto"/>
        <w:bottom w:val="none" w:sz="0" w:space="0" w:color="auto"/>
        <w:right w:val="none" w:sz="0" w:space="0" w:color="auto"/>
      </w:divBdr>
    </w:div>
    <w:div w:id="117378335">
      <w:marLeft w:val="640"/>
      <w:marRight w:val="0"/>
      <w:marTop w:val="0"/>
      <w:marBottom w:val="0"/>
      <w:divBdr>
        <w:top w:val="none" w:sz="0" w:space="0" w:color="auto"/>
        <w:left w:val="none" w:sz="0" w:space="0" w:color="auto"/>
        <w:bottom w:val="none" w:sz="0" w:space="0" w:color="auto"/>
        <w:right w:val="none" w:sz="0" w:space="0" w:color="auto"/>
      </w:divBdr>
    </w:div>
    <w:div w:id="117647197">
      <w:marLeft w:val="640"/>
      <w:marRight w:val="0"/>
      <w:marTop w:val="0"/>
      <w:marBottom w:val="0"/>
      <w:divBdr>
        <w:top w:val="none" w:sz="0" w:space="0" w:color="auto"/>
        <w:left w:val="none" w:sz="0" w:space="0" w:color="auto"/>
        <w:bottom w:val="none" w:sz="0" w:space="0" w:color="auto"/>
        <w:right w:val="none" w:sz="0" w:space="0" w:color="auto"/>
      </w:divBdr>
    </w:div>
    <w:div w:id="117845273">
      <w:marLeft w:val="640"/>
      <w:marRight w:val="0"/>
      <w:marTop w:val="0"/>
      <w:marBottom w:val="0"/>
      <w:divBdr>
        <w:top w:val="none" w:sz="0" w:space="0" w:color="auto"/>
        <w:left w:val="none" w:sz="0" w:space="0" w:color="auto"/>
        <w:bottom w:val="none" w:sz="0" w:space="0" w:color="auto"/>
        <w:right w:val="none" w:sz="0" w:space="0" w:color="auto"/>
      </w:divBdr>
    </w:div>
    <w:div w:id="118037622">
      <w:marLeft w:val="640"/>
      <w:marRight w:val="0"/>
      <w:marTop w:val="0"/>
      <w:marBottom w:val="0"/>
      <w:divBdr>
        <w:top w:val="none" w:sz="0" w:space="0" w:color="auto"/>
        <w:left w:val="none" w:sz="0" w:space="0" w:color="auto"/>
        <w:bottom w:val="none" w:sz="0" w:space="0" w:color="auto"/>
        <w:right w:val="none" w:sz="0" w:space="0" w:color="auto"/>
      </w:divBdr>
    </w:div>
    <w:div w:id="118227601">
      <w:marLeft w:val="640"/>
      <w:marRight w:val="0"/>
      <w:marTop w:val="0"/>
      <w:marBottom w:val="0"/>
      <w:divBdr>
        <w:top w:val="none" w:sz="0" w:space="0" w:color="auto"/>
        <w:left w:val="none" w:sz="0" w:space="0" w:color="auto"/>
        <w:bottom w:val="none" w:sz="0" w:space="0" w:color="auto"/>
        <w:right w:val="none" w:sz="0" w:space="0" w:color="auto"/>
      </w:divBdr>
    </w:div>
    <w:div w:id="118576406">
      <w:marLeft w:val="640"/>
      <w:marRight w:val="0"/>
      <w:marTop w:val="0"/>
      <w:marBottom w:val="0"/>
      <w:divBdr>
        <w:top w:val="none" w:sz="0" w:space="0" w:color="auto"/>
        <w:left w:val="none" w:sz="0" w:space="0" w:color="auto"/>
        <w:bottom w:val="none" w:sz="0" w:space="0" w:color="auto"/>
        <w:right w:val="none" w:sz="0" w:space="0" w:color="auto"/>
      </w:divBdr>
    </w:div>
    <w:div w:id="119341687">
      <w:marLeft w:val="640"/>
      <w:marRight w:val="0"/>
      <w:marTop w:val="0"/>
      <w:marBottom w:val="0"/>
      <w:divBdr>
        <w:top w:val="none" w:sz="0" w:space="0" w:color="auto"/>
        <w:left w:val="none" w:sz="0" w:space="0" w:color="auto"/>
        <w:bottom w:val="none" w:sz="0" w:space="0" w:color="auto"/>
        <w:right w:val="none" w:sz="0" w:space="0" w:color="auto"/>
      </w:divBdr>
    </w:div>
    <w:div w:id="119345853">
      <w:marLeft w:val="640"/>
      <w:marRight w:val="0"/>
      <w:marTop w:val="0"/>
      <w:marBottom w:val="0"/>
      <w:divBdr>
        <w:top w:val="none" w:sz="0" w:space="0" w:color="auto"/>
        <w:left w:val="none" w:sz="0" w:space="0" w:color="auto"/>
        <w:bottom w:val="none" w:sz="0" w:space="0" w:color="auto"/>
        <w:right w:val="none" w:sz="0" w:space="0" w:color="auto"/>
      </w:divBdr>
    </w:div>
    <w:div w:id="119538538">
      <w:marLeft w:val="640"/>
      <w:marRight w:val="0"/>
      <w:marTop w:val="0"/>
      <w:marBottom w:val="0"/>
      <w:divBdr>
        <w:top w:val="none" w:sz="0" w:space="0" w:color="auto"/>
        <w:left w:val="none" w:sz="0" w:space="0" w:color="auto"/>
        <w:bottom w:val="none" w:sz="0" w:space="0" w:color="auto"/>
        <w:right w:val="none" w:sz="0" w:space="0" w:color="auto"/>
      </w:divBdr>
    </w:div>
    <w:div w:id="120000535">
      <w:marLeft w:val="640"/>
      <w:marRight w:val="0"/>
      <w:marTop w:val="0"/>
      <w:marBottom w:val="0"/>
      <w:divBdr>
        <w:top w:val="none" w:sz="0" w:space="0" w:color="auto"/>
        <w:left w:val="none" w:sz="0" w:space="0" w:color="auto"/>
        <w:bottom w:val="none" w:sz="0" w:space="0" w:color="auto"/>
        <w:right w:val="none" w:sz="0" w:space="0" w:color="auto"/>
      </w:divBdr>
    </w:div>
    <w:div w:id="120391646">
      <w:marLeft w:val="640"/>
      <w:marRight w:val="0"/>
      <w:marTop w:val="0"/>
      <w:marBottom w:val="0"/>
      <w:divBdr>
        <w:top w:val="none" w:sz="0" w:space="0" w:color="auto"/>
        <w:left w:val="none" w:sz="0" w:space="0" w:color="auto"/>
        <w:bottom w:val="none" w:sz="0" w:space="0" w:color="auto"/>
        <w:right w:val="none" w:sz="0" w:space="0" w:color="auto"/>
      </w:divBdr>
    </w:div>
    <w:div w:id="120417407">
      <w:marLeft w:val="640"/>
      <w:marRight w:val="0"/>
      <w:marTop w:val="0"/>
      <w:marBottom w:val="0"/>
      <w:divBdr>
        <w:top w:val="none" w:sz="0" w:space="0" w:color="auto"/>
        <w:left w:val="none" w:sz="0" w:space="0" w:color="auto"/>
        <w:bottom w:val="none" w:sz="0" w:space="0" w:color="auto"/>
        <w:right w:val="none" w:sz="0" w:space="0" w:color="auto"/>
      </w:divBdr>
    </w:div>
    <w:div w:id="120421990">
      <w:marLeft w:val="640"/>
      <w:marRight w:val="0"/>
      <w:marTop w:val="0"/>
      <w:marBottom w:val="0"/>
      <w:divBdr>
        <w:top w:val="none" w:sz="0" w:space="0" w:color="auto"/>
        <w:left w:val="none" w:sz="0" w:space="0" w:color="auto"/>
        <w:bottom w:val="none" w:sz="0" w:space="0" w:color="auto"/>
        <w:right w:val="none" w:sz="0" w:space="0" w:color="auto"/>
      </w:divBdr>
    </w:div>
    <w:div w:id="120729982">
      <w:marLeft w:val="640"/>
      <w:marRight w:val="0"/>
      <w:marTop w:val="0"/>
      <w:marBottom w:val="0"/>
      <w:divBdr>
        <w:top w:val="none" w:sz="0" w:space="0" w:color="auto"/>
        <w:left w:val="none" w:sz="0" w:space="0" w:color="auto"/>
        <w:bottom w:val="none" w:sz="0" w:space="0" w:color="auto"/>
        <w:right w:val="none" w:sz="0" w:space="0" w:color="auto"/>
      </w:divBdr>
    </w:div>
    <w:div w:id="121316741">
      <w:marLeft w:val="640"/>
      <w:marRight w:val="0"/>
      <w:marTop w:val="0"/>
      <w:marBottom w:val="0"/>
      <w:divBdr>
        <w:top w:val="none" w:sz="0" w:space="0" w:color="auto"/>
        <w:left w:val="none" w:sz="0" w:space="0" w:color="auto"/>
        <w:bottom w:val="none" w:sz="0" w:space="0" w:color="auto"/>
        <w:right w:val="none" w:sz="0" w:space="0" w:color="auto"/>
      </w:divBdr>
    </w:div>
    <w:div w:id="122038018">
      <w:marLeft w:val="640"/>
      <w:marRight w:val="0"/>
      <w:marTop w:val="0"/>
      <w:marBottom w:val="0"/>
      <w:divBdr>
        <w:top w:val="none" w:sz="0" w:space="0" w:color="auto"/>
        <w:left w:val="none" w:sz="0" w:space="0" w:color="auto"/>
        <w:bottom w:val="none" w:sz="0" w:space="0" w:color="auto"/>
        <w:right w:val="none" w:sz="0" w:space="0" w:color="auto"/>
      </w:divBdr>
    </w:div>
    <w:div w:id="122121784">
      <w:marLeft w:val="640"/>
      <w:marRight w:val="0"/>
      <w:marTop w:val="0"/>
      <w:marBottom w:val="0"/>
      <w:divBdr>
        <w:top w:val="none" w:sz="0" w:space="0" w:color="auto"/>
        <w:left w:val="none" w:sz="0" w:space="0" w:color="auto"/>
        <w:bottom w:val="none" w:sz="0" w:space="0" w:color="auto"/>
        <w:right w:val="none" w:sz="0" w:space="0" w:color="auto"/>
      </w:divBdr>
    </w:div>
    <w:div w:id="122240002">
      <w:marLeft w:val="640"/>
      <w:marRight w:val="0"/>
      <w:marTop w:val="0"/>
      <w:marBottom w:val="0"/>
      <w:divBdr>
        <w:top w:val="none" w:sz="0" w:space="0" w:color="auto"/>
        <w:left w:val="none" w:sz="0" w:space="0" w:color="auto"/>
        <w:bottom w:val="none" w:sz="0" w:space="0" w:color="auto"/>
        <w:right w:val="none" w:sz="0" w:space="0" w:color="auto"/>
      </w:divBdr>
    </w:div>
    <w:div w:id="122619029">
      <w:marLeft w:val="640"/>
      <w:marRight w:val="0"/>
      <w:marTop w:val="0"/>
      <w:marBottom w:val="0"/>
      <w:divBdr>
        <w:top w:val="none" w:sz="0" w:space="0" w:color="auto"/>
        <w:left w:val="none" w:sz="0" w:space="0" w:color="auto"/>
        <w:bottom w:val="none" w:sz="0" w:space="0" w:color="auto"/>
        <w:right w:val="none" w:sz="0" w:space="0" w:color="auto"/>
      </w:divBdr>
    </w:div>
    <w:div w:id="122621652">
      <w:marLeft w:val="640"/>
      <w:marRight w:val="0"/>
      <w:marTop w:val="0"/>
      <w:marBottom w:val="0"/>
      <w:divBdr>
        <w:top w:val="none" w:sz="0" w:space="0" w:color="auto"/>
        <w:left w:val="none" w:sz="0" w:space="0" w:color="auto"/>
        <w:bottom w:val="none" w:sz="0" w:space="0" w:color="auto"/>
        <w:right w:val="none" w:sz="0" w:space="0" w:color="auto"/>
      </w:divBdr>
    </w:div>
    <w:div w:id="122694978">
      <w:marLeft w:val="640"/>
      <w:marRight w:val="0"/>
      <w:marTop w:val="0"/>
      <w:marBottom w:val="0"/>
      <w:divBdr>
        <w:top w:val="none" w:sz="0" w:space="0" w:color="auto"/>
        <w:left w:val="none" w:sz="0" w:space="0" w:color="auto"/>
        <w:bottom w:val="none" w:sz="0" w:space="0" w:color="auto"/>
        <w:right w:val="none" w:sz="0" w:space="0" w:color="auto"/>
      </w:divBdr>
    </w:div>
    <w:div w:id="122816305">
      <w:marLeft w:val="640"/>
      <w:marRight w:val="0"/>
      <w:marTop w:val="0"/>
      <w:marBottom w:val="0"/>
      <w:divBdr>
        <w:top w:val="none" w:sz="0" w:space="0" w:color="auto"/>
        <w:left w:val="none" w:sz="0" w:space="0" w:color="auto"/>
        <w:bottom w:val="none" w:sz="0" w:space="0" w:color="auto"/>
        <w:right w:val="none" w:sz="0" w:space="0" w:color="auto"/>
      </w:divBdr>
    </w:div>
    <w:div w:id="123471497">
      <w:marLeft w:val="640"/>
      <w:marRight w:val="0"/>
      <w:marTop w:val="0"/>
      <w:marBottom w:val="0"/>
      <w:divBdr>
        <w:top w:val="none" w:sz="0" w:space="0" w:color="auto"/>
        <w:left w:val="none" w:sz="0" w:space="0" w:color="auto"/>
        <w:bottom w:val="none" w:sz="0" w:space="0" w:color="auto"/>
        <w:right w:val="none" w:sz="0" w:space="0" w:color="auto"/>
      </w:divBdr>
    </w:div>
    <w:div w:id="124809690">
      <w:marLeft w:val="640"/>
      <w:marRight w:val="0"/>
      <w:marTop w:val="0"/>
      <w:marBottom w:val="0"/>
      <w:divBdr>
        <w:top w:val="none" w:sz="0" w:space="0" w:color="auto"/>
        <w:left w:val="none" w:sz="0" w:space="0" w:color="auto"/>
        <w:bottom w:val="none" w:sz="0" w:space="0" w:color="auto"/>
        <w:right w:val="none" w:sz="0" w:space="0" w:color="auto"/>
      </w:divBdr>
    </w:div>
    <w:div w:id="125121127">
      <w:marLeft w:val="640"/>
      <w:marRight w:val="0"/>
      <w:marTop w:val="0"/>
      <w:marBottom w:val="0"/>
      <w:divBdr>
        <w:top w:val="none" w:sz="0" w:space="0" w:color="auto"/>
        <w:left w:val="none" w:sz="0" w:space="0" w:color="auto"/>
        <w:bottom w:val="none" w:sz="0" w:space="0" w:color="auto"/>
        <w:right w:val="none" w:sz="0" w:space="0" w:color="auto"/>
      </w:divBdr>
    </w:div>
    <w:div w:id="126168062">
      <w:marLeft w:val="640"/>
      <w:marRight w:val="0"/>
      <w:marTop w:val="0"/>
      <w:marBottom w:val="0"/>
      <w:divBdr>
        <w:top w:val="none" w:sz="0" w:space="0" w:color="auto"/>
        <w:left w:val="none" w:sz="0" w:space="0" w:color="auto"/>
        <w:bottom w:val="none" w:sz="0" w:space="0" w:color="auto"/>
        <w:right w:val="none" w:sz="0" w:space="0" w:color="auto"/>
      </w:divBdr>
    </w:div>
    <w:div w:id="126509256">
      <w:marLeft w:val="640"/>
      <w:marRight w:val="0"/>
      <w:marTop w:val="0"/>
      <w:marBottom w:val="0"/>
      <w:divBdr>
        <w:top w:val="none" w:sz="0" w:space="0" w:color="auto"/>
        <w:left w:val="none" w:sz="0" w:space="0" w:color="auto"/>
        <w:bottom w:val="none" w:sz="0" w:space="0" w:color="auto"/>
        <w:right w:val="none" w:sz="0" w:space="0" w:color="auto"/>
      </w:divBdr>
    </w:div>
    <w:div w:id="126632882">
      <w:marLeft w:val="640"/>
      <w:marRight w:val="0"/>
      <w:marTop w:val="0"/>
      <w:marBottom w:val="0"/>
      <w:divBdr>
        <w:top w:val="none" w:sz="0" w:space="0" w:color="auto"/>
        <w:left w:val="none" w:sz="0" w:space="0" w:color="auto"/>
        <w:bottom w:val="none" w:sz="0" w:space="0" w:color="auto"/>
        <w:right w:val="none" w:sz="0" w:space="0" w:color="auto"/>
      </w:divBdr>
    </w:div>
    <w:div w:id="127405251">
      <w:marLeft w:val="640"/>
      <w:marRight w:val="0"/>
      <w:marTop w:val="0"/>
      <w:marBottom w:val="0"/>
      <w:divBdr>
        <w:top w:val="none" w:sz="0" w:space="0" w:color="auto"/>
        <w:left w:val="none" w:sz="0" w:space="0" w:color="auto"/>
        <w:bottom w:val="none" w:sz="0" w:space="0" w:color="auto"/>
        <w:right w:val="none" w:sz="0" w:space="0" w:color="auto"/>
      </w:divBdr>
    </w:div>
    <w:div w:id="127867244">
      <w:marLeft w:val="640"/>
      <w:marRight w:val="0"/>
      <w:marTop w:val="0"/>
      <w:marBottom w:val="0"/>
      <w:divBdr>
        <w:top w:val="none" w:sz="0" w:space="0" w:color="auto"/>
        <w:left w:val="none" w:sz="0" w:space="0" w:color="auto"/>
        <w:bottom w:val="none" w:sz="0" w:space="0" w:color="auto"/>
        <w:right w:val="none" w:sz="0" w:space="0" w:color="auto"/>
      </w:divBdr>
    </w:div>
    <w:div w:id="128060112">
      <w:marLeft w:val="640"/>
      <w:marRight w:val="0"/>
      <w:marTop w:val="0"/>
      <w:marBottom w:val="0"/>
      <w:divBdr>
        <w:top w:val="none" w:sz="0" w:space="0" w:color="auto"/>
        <w:left w:val="none" w:sz="0" w:space="0" w:color="auto"/>
        <w:bottom w:val="none" w:sz="0" w:space="0" w:color="auto"/>
        <w:right w:val="none" w:sz="0" w:space="0" w:color="auto"/>
      </w:divBdr>
    </w:div>
    <w:div w:id="128404594">
      <w:marLeft w:val="640"/>
      <w:marRight w:val="0"/>
      <w:marTop w:val="0"/>
      <w:marBottom w:val="0"/>
      <w:divBdr>
        <w:top w:val="none" w:sz="0" w:space="0" w:color="auto"/>
        <w:left w:val="none" w:sz="0" w:space="0" w:color="auto"/>
        <w:bottom w:val="none" w:sz="0" w:space="0" w:color="auto"/>
        <w:right w:val="none" w:sz="0" w:space="0" w:color="auto"/>
      </w:divBdr>
    </w:div>
    <w:div w:id="128520920">
      <w:marLeft w:val="640"/>
      <w:marRight w:val="0"/>
      <w:marTop w:val="0"/>
      <w:marBottom w:val="0"/>
      <w:divBdr>
        <w:top w:val="none" w:sz="0" w:space="0" w:color="auto"/>
        <w:left w:val="none" w:sz="0" w:space="0" w:color="auto"/>
        <w:bottom w:val="none" w:sz="0" w:space="0" w:color="auto"/>
        <w:right w:val="none" w:sz="0" w:space="0" w:color="auto"/>
      </w:divBdr>
    </w:div>
    <w:div w:id="128522516">
      <w:marLeft w:val="640"/>
      <w:marRight w:val="0"/>
      <w:marTop w:val="0"/>
      <w:marBottom w:val="0"/>
      <w:divBdr>
        <w:top w:val="none" w:sz="0" w:space="0" w:color="auto"/>
        <w:left w:val="none" w:sz="0" w:space="0" w:color="auto"/>
        <w:bottom w:val="none" w:sz="0" w:space="0" w:color="auto"/>
        <w:right w:val="none" w:sz="0" w:space="0" w:color="auto"/>
      </w:divBdr>
    </w:div>
    <w:div w:id="128668015">
      <w:marLeft w:val="640"/>
      <w:marRight w:val="0"/>
      <w:marTop w:val="0"/>
      <w:marBottom w:val="0"/>
      <w:divBdr>
        <w:top w:val="none" w:sz="0" w:space="0" w:color="auto"/>
        <w:left w:val="none" w:sz="0" w:space="0" w:color="auto"/>
        <w:bottom w:val="none" w:sz="0" w:space="0" w:color="auto"/>
        <w:right w:val="none" w:sz="0" w:space="0" w:color="auto"/>
      </w:divBdr>
    </w:div>
    <w:div w:id="128986129">
      <w:marLeft w:val="640"/>
      <w:marRight w:val="0"/>
      <w:marTop w:val="0"/>
      <w:marBottom w:val="0"/>
      <w:divBdr>
        <w:top w:val="none" w:sz="0" w:space="0" w:color="auto"/>
        <w:left w:val="none" w:sz="0" w:space="0" w:color="auto"/>
        <w:bottom w:val="none" w:sz="0" w:space="0" w:color="auto"/>
        <w:right w:val="none" w:sz="0" w:space="0" w:color="auto"/>
      </w:divBdr>
    </w:div>
    <w:div w:id="129135578">
      <w:marLeft w:val="640"/>
      <w:marRight w:val="0"/>
      <w:marTop w:val="0"/>
      <w:marBottom w:val="0"/>
      <w:divBdr>
        <w:top w:val="none" w:sz="0" w:space="0" w:color="auto"/>
        <w:left w:val="none" w:sz="0" w:space="0" w:color="auto"/>
        <w:bottom w:val="none" w:sz="0" w:space="0" w:color="auto"/>
        <w:right w:val="none" w:sz="0" w:space="0" w:color="auto"/>
      </w:divBdr>
    </w:div>
    <w:div w:id="129136185">
      <w:marLeft w:val="640"/>
      <w:marRight w:val="0"/>
      <w:marTop w:val="0"/>
      <w:marBottom w:val="0"/>
      <w:divBdr>
        <w:top w:val="none" w:sz="0" w:space="0" w:color="auto"/>
        <w:left w:val="none" w:sz="0" w:space="0" w:color="auto"/>
        <w:bottom w:val="none" w:sz="0" w:space="0" w:color="auto"/>
        <w:right w:val="none" w:sz="0" w:space="0" w:color="auto"/>
      </w:divBdr>
    </w:div>
    <w:div w:id="129323609">
      <w:marLeft w:val="640"/>
      <w:marRight w:val="0"/>
      <w:marTop w:val="0"/>
      <w:marBottom w:val="0"/>
      <w:divBdr>
        <w:top w:val="none" w:sz="0" w:space="0" w:color="auto"/>
        <w:left w:val="none" w:sz="0" w:space="0" w:color="auto"/>
        <w:bottom w:val="none" w:sz="0" w:space="0" w:color="auto"/>
        <w:right w:val="none" w:sz="0" w:space="0" w:color="auto"/>
      </w:divBdr>
    </w:div>
    <w:div w:id="129632702">
      <w:marLeft w:val="640"/>
      <w:marRight w:val="0"/>
      <w:marTop w:val="0"/>
      <w:marBottom w:val="0"/>
      <w:divBdr>
        <w:top w:val="none" w:sz="0" w:space="0" w:color="auto"/>
        <w:left w:val="none" w:sz="0" w:space="0" w:color="auto"/>
        <w:bottom w:val="none" w:sz="0" w:space="0" w:color="auto"/>
        <w:right w:val="none" w:sz="0" w:space="0" w:color="auto"/>
      </w:divBdr>
    </w:div>
    <w:div w:id="130101887">
      <w:marLeft w:val="640"/>
      <w:marRight w:val="0"/>
      <w:marTop w:val="0"/>
      <w:marBottom w:val="0"/>
      <w:divBdr>
        <w:top w:val="none" w:sz="0" w:space="0" w:color="auto"/>
        <w:left w:val="none" w:sz="0" w:space="0" w:color="auto"/>
        <w:bottom w:val="none" w:sz="0" w:space="0" w:color="auto"/>
        <w:right w:val="none" w:sz="0" w:space="0" w:color="auto"/>
      </w:divBdr>
    </w:div>
    <w:div w:id="130246999">
      <w:marLeft w:val="640"/>
      <w:marRight w:val="0"/>
      <w:marTop w:val="0"/>
      <w:marBottom w:val="0"/>
      <w:divBdr>
        <w:top w:val="none" w:sz="0" w:space="0" w:color="auto"/>
        <w:left w:val="none" w:sz="0" w:space="0" w:color="auto"/>
        <w:bottom w:val="none" w:sz="0" w:space="0" w:color="auto"/>
        <w:right w:val="none" w:sz="0" w:space="0" w:color="auto"/>
      </w:divBdr>
    </w:div>
    <w:div w:id="130484976">
      <w:marLeft w:val="640"/>
      <w:marRight w:val="0"/>
      <w:marTop w:val="0"/>
      <w:marBottom w:val="0"/>
      <w:divBdr>
        <w:top w:val="none" w:sz="0" w:space="0" w:color="auto"/>
        <w:left w:val="none" w:sz="0" w:space="0" w:color="auto"/>
        <w:bottom w:val="none" w:sz="0" w:space="0" w:color="auto"/>
        <w:right w:val="none" w:sz="0" w:space="0" w:color="auto"/>
      </w:divBdr>
    </w:div>
    <w:div w:id="130706971">
      <w:marLeft w:val="640"/>
      <w:marRight w:val="0"/>
      <w:marTop w:val="0"/>
      <w:marBottom w:val="0"/>
      <w:divBdr>
        <w:top w:val="none" w:sz="0" w:space="0" w:color="auto"/>
        <w:left w:val="none" w:sz="0" w:space="0" w:color="auto"/>
        <w:bottom w:val="none" w:sz="0" w:space="0" w:color="auto"/>
        <w:right w:val="none" w:sz="0" w:space="0" w:color="auto"/>
      </w:divBdr>
    </w:div>
    <w:div w:id="131098364">
      <w:marLeft w:val="640"/>
      <w:marRight w:val="0"/>
      <w:marTop w:val="0"/>
      <w:marBottom w:val="0"/>
      <w:divBdr>
        <w:top w:val="none" w:sz="0" w:space="0" w:color="auto"/>
        <w:left w:val="none" w:sz="0" w:space="0" w:color="auto"/>
        <w:bottom w:val="none" w:sz="0" w:space="0" w:color="auto"/>
        <w:right w:val="none" w:sz="0" w:space="0" w:color="auto"/>
      </w:divBdr>
    </w:div>
    <w:div w:id="131217268">
      <w:marLeft w:val="640"/>
      <w:marRight w:val="0"/>
      <w:marTop w:val="0"/>
      <w:marBottom w:val="0"/>
      <w:divBdr>
        <w:top w:val="none" w:sz="0" w:space="0" w:color="auto"/>
        <w:left w:val="none" w:sz="0" w:space="0" w:color="auto"/>
        <w:bottom w:val="none" w:sz="0" w:space="0" w:color="auto"/>
        <w:right w:val="none" w:sz="0" w:space="0" w:color="auto"/>
      </w:divBdr>
    </w:div>
    <w:div w:id="132260585">
      <w:marLeft w:val="640"/>
      <w:marRight w:val="0"/>
      <w:marTop w:val="0"/>
      <w:marBottom w:val="0"/>
      <w:divBdr>
        <w:top w:val="none" w:sz="0" w:space="0" w:color="auto"/>
        <w:left w:val="none" w:sz="0" w:space="0" w:color="auto"/>
        <w:bottom w:val="none" w:sz="0" w:space="0" w:color="auto"/>
        <w:right w:val="none" w:sz="0" w:space="0" w:color="auto"/>
      </w:divBdr>
    </w:div>
    <w:div w:id="132261920">
      <w:marLeft w:val="640"/>
      <w:marRight w:val="0"/>
      <w:marTop w:val="0"/>
      <w:marBottom w:val="0"/>
      <w:divBdr>
        <w:top w:val="none" w:sz="0" w:space="0" w:color="auto"/>
        <w:left w:val="none" w:sz="0" w:space="0" w:color="auto"/>
        <w:bottom w:val="none" w:sz="0" w:space="0" w:color="auto"/>
        <w:right w:val="none" w:sz="0" w:space="0" w:color="auto"/>
      </w:divBdr>
    </w:div>
    <w:div w:id="132338075">
      <w:marLeft w:val="640"/>
      <w:marRight w:val="0"/>
      <w:marTop w:val="0"/>
      <w:marBottom w:val="0"/>
      <w:divBdr>
        <w:top w:val="none" w:sz="0" w:space="0" w:color="auto"/>
        <w:left w:val="none" w:sz="0" w:space="0" w:color="auto"/>
        <w:bottom w:val="none" w:sz="0" w:space="0" w:color="auto"/>
        <w:right w:val="none" w:sz="0" w:space="0" w:color="auto"/>
      </w:divBdr>
    </w:div>
    <w:div w:id="132603049">
      <w:marLeft w:val="640"/>
      <w:marRight w:val="0"/>
      <w:marTop w:val="0"/>
      <w:marBottom w:val="0"/>
      <w:divBdr>
        <w:top w:val="none" w:sz="0" w:space="0" w:color="auto"/>
        <w:left w:val="none" w:sz="0" w:space="0" w:color="auto"/>
        <w:bottom w:val="none" w:sz="0" w:space="0" w:color="auto"/>
        <w:right w:val="none" w:sz="0" w:space="0" w:color="auto"/>
      </w:divBdr>
    </w:div>
    <w:div w:id="132910158">
      <w:marLeft w:val="640"/>
      <w:marRight w:val="0"/>
      <w:marTop w:val="0"/>
      <w:marBottom w:val="0"/>
      <w:divBdr>
        <w:top w:val="none" w:sz="0" w:space="0" w:color="auto"/>
        <w:left w:val="none" w:sz="0" w:space="0" w:color="auto"/>
        <w:bottom w:val="none" w:sz="0" w:space="0" w:color="auto"/>
        <w:right w:val="none" w:sz="0" w:space="0" w:color="auto"/>
      </w:divBdr>
    </w:div>
    <w:div w:id="133375249">
      <w:marLeft w:val="640"/>
      <w:marRight w:val="0"/>
      <w:marTop w:val="0"/>
      <w:marBottom w:val="0"/>
      <w:divBdr>
        <w:top w:val="none" w:sz="0" w:space="0" w:color="auto"/>
        <w:left w:val="none" w:sz="0" w:space="0" w:color="auto"/>
        <w:bottom w:val="none" w:sz="0" w:space="0" w:color="auto"/>
        <w:right w:val="none" w:sz="0" w:space="0" w:color="auto"/>
      </w:divBdr>
    </w:div>
    <w:div w:id="134836439">
      <w:marLeft w:val="640"/>
      <w:marRight w:val="0"/>
      <w:marTop w:val="0"/>
      <w:marBottom w:val="0"/>
      <w:divBdr>
        <w:top w:val="none" w:sz="0" w:space="0" w:color="auto"/>
        <w:left w:val="none" w:sz="0" w:space="0" w:color="auto"/>
        <w:bottom w:val="none" w:sz="0" w:space="0" w:color="auto"/>
        <w:right w:val="none" w:sz="0" w:space="0" w:color="auto"/>
      </w:divBdr>
    </w:div>
    <w:div w:id="135295477">
      <w:marLeft w:val="640"/>
      <w:marRight w:val="0"/>
      <w:marTop w:val="0"/>
      <w:marBottom w:val="0"/>
      <w:divBdr>
        <w:top w:val="none" w:sz="0" w:space="0" w:color="auto"/>
        <w:left w:val="none" w:sz="0" w:space="0" w:color="auto"/>
        <w:bottom w:val="none" w:sz="0" w:space="0" w:color="auto"/>
        <w:right w:val="none" w:sz="0" w:space="0" w:color="auto"/>
      </w:divBdr>
    </w:div>
    <w:div w:id="135416704">
      <w:marLeft w:val="640"/>
      <w:marRight w:val="0"/>
      <w:marTop w:val="0"/>
      <w:marBottom w:val="0"/>
      <w:divBdr>
        <w:top w:val="none" w:sz="0" w:space="0" w:color="auto"/>
        <w:left w:val="none" w:sz="0" w:space="0" w:color="auto"/>
        <w:bottom w:val="none" w:sz="0" w:space="0" w:color="auto"/>
        <w:right w:val="none" w:sz="0" w:space="0" w:color="auto"/>
      </w:divBdr>
    </w:div>
    <w:div w:id="136458521">
      <w:marLeft w:val="640"/>
      <w:marRight w:val="0"/>
      <w:marTop w:val="0"/>
      <w:marBottom w:val="0"/>
      <w:divBdr>
        <w:top w:val="none" w:sz="0" w:space="0" w:color="auto"/>
        <w:left w:val="none" w:sz="0" w:space="0" w:color="auto"/>
        <w:bottom w:val="none" w:sz="0" w:space="0" w:color="auto"/>
        <w:right w:val="none" w:sz="0" w:space="0" w:color="auto"/>
      </w:divBdr>
    </w:div>
    <w:div w:id="136578017">
      <w:marLeft w:val="640"/>
      <w:marRight w:val="0"/>
      <w:marTop w:val="0"/>
      <w:marBottom w:val="0"/>
      <w:divBdr>
        <w:top w:val="none" w:sz="0" w:space="0" w:color="auto"/>
        <w:left w:val="none" w:sz="0" w:space="0" w:color="auto"/>
        <w:bottom w:val="none" w:sz="0" w:space="0" w:color="auto"/>
        <w:right w:val="none" w:sz="0" w:space="0" w:color="auto"/>
      </w:divBdr>
    </w:div>
    <w:div w:id="136606369">
      <w:marLeft w:val="640"/>
      <w:marRight w:val="0"/>
      <w:marTop w:val="0"/>
      <w:marBottom w:val="0"/>
      <w:divBdr>
        <w:top w:val="none" w:sz="0" w:space="0" w:color="auto"/>
        <w:left w:val="none" w:sz="0" w:space="0" w:color="auto"/>
        <w:bottom w:val="none" w:sz="0" w:space="0" w:color="auto"/>
        <w:right w:val="none" w:sz="0" w:space="0" w:color="auto"/>
      </w:divBdr>
    </w:div>
    <w:div w:id="136799902">
      <w:marLeft w:val="640"/>
      <w:marRight w:val="0"/>
      <w:marTop w:val="0"/>
      <w:marBottom w:val="0"/>
      <w:divBdr>
        <w:top w:val="none" w:sz="0" w:space="0" w:color="auto"/>
        <w:left w:val="none" w:sz="0" w:space="0" w:color="auto"/>
        <w:bottom w:val="none" w:sz="0" w:space="0" w:color="auto"/>
        <w:right w:val="none" w:sz="0" w:space="0" w:color="auto"/>
      </w:divBdr>
    </w:div>
    <w:div w:id="136845108">
      <w:marLeft w:val="640"/>
      <w:marRight w:val="0"/>
      <w:marTop w:val="0"/>
      <w:marBottom w:val="0"/>
      <w:divBdr>
        <w:top w:val="none" w:sz="0" w:space="0" w:color="auto"/>
        <w:left w:val="none" w:sz="0" w:space="0" w:color="auto"/>
        <w:bottom w:val="none" w:sz="0" w:space="0" w:color="auto"/>
        <w:right w:val="none" w:sz="0" w:space="0" w:color="auto"/>
      </w:divBdr>
    </w:div>
    <w:div w:id="136924789">
      <w:marLeft w:val="640"/>
      <w:marRight w:val="0"/>
      <w:marTop w:val="0"/>
      <w:marBottom w:val="0"/>
      <w:divBdr>
        <w:top w:val="none" w:sz="0" w:space="0" w:color="auto"/>
        <w:left w:val="none" w:sz="0" w:space="0" w:color="auto"/>
        <w:bottom w:val="none" w:sz="0" w:space="0" w:color="auto"/>
        <w:right w:val="none" w:sz="0" w:space="0" w:color="auto"/>
      </w:divBdr>
    </w:div>
    <w:div w:id="136999695">
      <w:marLeft w:val="640"/>
      <w:marRight w:val="0"/>
      <w:marTop w:val="0"/>
      <w:marBottom w:val="0"/>
      <w:divBdr>
        <w:top w:val="none" w:sz="0" w:space="0" w:color="auto"/>
        <w:left w:val="none" w:sz="0" w:space="0" w:color="auto"/>
        <w:bottom w:val="none" w:sz="0" w:space="0" w:color="auto"/>
        <w:right w:val="none" w:sz="0" w:space="0" w:color="auto"/>
      </w:divBdr>
    </w:div>
    <w:div w:id="137723034">
      <w:marLeft w:val="640"/>
      <w:marRight w:val="0"/>
      <w:marTop w:val="0"/>
      <w:marBottom w:val="0"/>
      <w:divBdr>
        <w:top w:val="none" w:sz="0" w:space="0" w:color="auto"/>
        <w:left w:val="none" w:sz="0" w:space="0" w:color="auto"/>
        <w:bottom w:val="none" w:sz="0" w:space="0" w:color="auto"/>
        <w:right w:val="none" w:sz="0" w:space="0" w:color="auto"/>
      </w:divBdr>
    </w:div>
    <w:div w:id="137962571">
      <w:marLeft w:val="640"/>
      <w:marRight w:val="0"/>
      <w:marTop w:val="0"/>
      <w:marBottom w:val="0"/>
      <w:divBdr>
        <w:top w:val="none" w:sz="0" w:space="0" w:color="auto"/>
        <w:left w:val="none" w:sz="0" w:space="0" w:color="auto"/>
        <w:bottom w:val="none" w:sz="0" w:space="0" w:color="auto"/>
        <w:right w:val="none" w:sz="0" w:space="0" w:color="auto"/>
      </w:divBdr>
    </w:div>
    <w:div w:id="138349153">
      <w:marLeft w:val="640"/>
      <w:marRight w:val="0"/>
      <w:marTop w:val="0"/>
      <w:marBottom w:val="0"/>
      <w:divBdr>
        <w:top w:val="none" w:sz="0" w:space="0" w:color="auto"/>
        <w:left w:val="none" w:sz="0" w:space="0" w:color="auto"/>
        <w:bottom w:val="none" w:sz="0" w:space="0" w:color="auto"/>
        <w:right w:val="none" w:sz="0" w:space="0" w:color="auto"/>
      </w:divBdr>
    </w:div>
    <w:div w:id="138353585">
      <w:marLeft w:val="640"/>
      <w:marRight w:val="0"/>
      <w:marTop w:val="0"/>
      <w:marBottom w:val="0"/>
      <w:divBdr>
        <w:top w:val="none" w:sz="0" w:space="0" w:color="auto"/>
        <w:left w:val="none" w:sz="0" w:space="0" w:color="auto"/>
        <w:bottom w:val="none" w:sz="0" w:space="0" w:color="auto"/>
        <w:right w:val="none" w:sz="0" w:space="0" w:color="auto"/>
      </w:divBdr>
    </w:div>
    <w:div w:id="138421276">
      <w:marLeft w:val="640"/>
      <w:marRight w:val="0"/>
      <w:marTop w:val="0"/>
      <w:marBottom w:val="0"/>
      <w:divBdr>
        <w:top w:val="none" w:sz="0" w:space="0" w:color="auto"/>
        <w:left w:val="none" w:sz="0" w:space="0" w:color="auto"/>
        <w:bottom w:val="none" w:sz="0" w:space="0" w:color="auto"/>
        <w:right w:val="none" w:sz="0" w:space="0" w:color="auto"/>
      </w:divBdr>
    </w:div>
    <w:div w:id="138811585">
      <w:marLeft w:val="640"/>
      <w:marRight w:val="0"/>
      <w:marTop w:val="0"/>
      <w:marBottom w:val="0"/>
      <w:divBdr>
        <w:top w:val="none" w:sz="0" w:space="0" w:color="auto"/>
        <w:left w:val="none" w:sz="0" w:space="0" w:color="auto"/>
        <w:bottom w:val="none" w:sz="0" w:space="0" w:color="auto"/>
        <w:right w:val="none" w:sz="0" w:space="0" w:color="auto"/>
      </w:divBdr>
    </w:div>
    <w:div w:id="139614759">
      <w:marLeft w:val="640"/>
      <w:marRight w:val="0"/>
      <w:marTop w:val="0"/>
      <w:marBottom w:val="0"/>
      <w:divBdr>
        <w:top w:val="none" w:sz="0" w:space="0" w:color="auto"/>
        <w:left w:val="none" w:sz="0" w:space="0" w:color="auto"/>
        <w:bottom w:val="none" w:sz="0" w:space="0" w:color="auto"/>
        <w:right w:val="none" w:sz="0" w:space="0" w:color="auto"/>
      </w:divBdr>
    </w:div>
    <w:div w:id="140582487">
      <w:marLeft w:val="640"/>
      <w:marRight w:val="0"/>
      <w:marTop w:val="0"/>
      <w:marBottom w:val="0"/>
      <w:divBdr>
        <w:top w:val="none" w:sz="0" w:space="0" w:color="auto"/>
        <w:left w:val="none" w:sz="0" w:space="0" w:color="auto"/>
        <w:bottom w:val="none" w:sz="0" w:space="0" w:color="auto"/>
        <w:right w:val="none" w:sz="0" w:space="0" w:color="auto"/>
      </w:divBdr>
    </w:div>
    <w:div w:id="141505157">
      <w:marLeft w:val="640"/>
      <w:marRight w:val="0"/>
      <w:marTop w:val="0"/>
      <w:marBottom w:val="0"/>
      <w:divBdr>
        <w:top w:val="none" w:sz="0" w:space="0" w:color="auto"/>
        <w:left w:val="none" w:sz="0" w:space="0" w:color="auto"/>
        <w:bottom w:val="none" w:sz="0" w:space="0" w:color="auto"/>
        <w:right w:val="none" w:sz="0" w:space="0" w:color="auto"/>
      </w:divBdr>
    </w:div>
    <w:div w:id="141508430">
      <w:marLeft w:val="640"/>
      <w:marRight w:val="0"/>
      <w:marTop w:val="0"/>
      <w:marBottom w:val="0"/>
      <w:divBdr>
        <w:top w:val="none" w:sz="0" w:space="0" w:color="auto"/>
        <w:left w:val="none" w:sz="0" w:space="0" w:color="auto"/>
        <w:bottom w:val="none" w:sz="0" w:space="0" w:color="auto"/>
        <w:right w:val="none" w:sz="0" w:space="0" w:color="auto"/>
      </w:divBdr>
    </w:div>
    <w:div w:id="141773378">
      <w:marLeft w:val="640"/>
      <w:marRight w:val="0"/>
      <w:marTop w:val="0"/>
      <w:marBottom w:val="0"/>
      <w:divBdr>
        <w:top w:val="none" w:sz="0" w:space="0" w:color="auto"/>
        <w:left w:val="none" w:sz="0" w:space="0" w:color="auto"/>
        <w:bottom w:val="none" w:sz="0" w:space="0" w:color="auto"/>
        <w:right w:val="none" w:sz="0" w:space="0" w:color="auto"/>
      </w:divBdr>
    </w:div>
    <w:div w:id="142282646">
      <w:marLeft w:val="640"/>
      <w:marRight w:val="0"/>
      <w:marTop w:val="0"/>
      <w:marBottom w:val="0"/>
      <w:divBdr>
        <w:top w:val="none" w:sz="0" w:space="0" w:color="auto"/>
        <w:left w:val="none" w:sz="0" w:space="0" w:color="auto"/>
        <w:bottom w:val="none" w:sz="0" w:space="0" w:color="auto"/>
        <w:right w:val="none" w:sz="0" w:space="0" w:color="auto"/>
      </w:divBdr>
    </w:div>
    <w:div w:id="143011859">
      <w:marLeft w:val="640"/>
      <w:marRight w:val="0"/>
      <w:marTop w:val="0"/>
      <w:marBottom w:val="0"/>
      <w:divBdr>
        <w:top w:val="none" w:sz="0" w:space="0" w:color="auto"/>
        <w:left w:val="none" w:sz="0" w:space="0" w:color="auto"/>
        <w:bottom w:val="none" w:sz="0" w:space="0" w:color="auto"/>
        <w:right w:val="none" w:sz="0" w:space="0" w:color="auto"/>
      </w:divBdr>
    </w:div>
    <w:div w:id="143397786">
      <w:marLeft w:val="640"/>
      <w:marRight w:val="0"/>
      <w:marTop w:val="0"/>
      <w:marBottom w:val="0"/>
      <w:divBdr>
        <w:top w:val="none" w:sz="0" w:space="0" w:color="auto"/>
        <w:left w:val="none" w:sz="0" w:space="0" w:color="auto"/>
        <w:bottom w:val="none" w:sz="0" w:space="0" w:color="auto"/>
        <w:right w:val="none" w:sz="0" w:space="0" w:color="auto"/>
      </w:divBdr>
    </w:div>
    <w:div w:id="143619561">
      <w:marLeft w:val="640"/>
      <w:marRight w:val="0"/>
      <w:marTop w:val="0"/>
      <w:marBottom w:val="0"/>
      <w:divBdr>
        <w:top w:val="none" w:sz="0" w:space="0" w:color="auto"/>
        <w:left w:val="none" w:sz="0" w:space="0" w:color="auto"/>
        <w:bottom w:val="none" w:sz="0" w:space="0" w:color="auto"/>
        <w:right w:val="none" w:sz="0" w:space="0" w:color="auto"/>
      </w:divBdr>
    </w:div>
    <w:div w:id="143671210">
      <w:marLeft w:val="640"/>
      <w:marRight w:val="0"/>
      <w:marTop w:val="0"/>
      <w:marBottom w:val="0"/>
      <w:divBdr>
        <w:top w:val="none" w:sz="0" w:space="0" w:color="auto"/>
        <w:left w:val="none" w:sz="0" w:space="0" w:color="auto"/>
        <w:bottom w:val="none" w:sz="0" w:space="0" w:color="auto"/>
        <w:right w:val="none" w:sz="0" w:space="0" w:color="auto"/>
      </w:divBdr>
    </w:div>
    <w:div w:id="143741514">
      <w:marLeft w:val="640"/>
      <w:marRight w:val="0"/>
      <w:marTop w:val="0"/>
      <w:marBottom w:val="0"/>
      <w:divBdr>
        <w:top w:val="none" w:sz="0" w:space="0" w:color="auto"/>
        <w:left w:val="none" w:sz="0" w:space="0" w:color="auto"/>
        <w:bottom w:val="none" w:sz="0" w:space="0" w:color="auto"/>
        <w:right w:val="none" w:sz="0" w:space="0" w:color="auto"/>
      </w:divBdr>
    </w:div>
    <w:div w:id="144978047">
      <w:marLeft w:val="640"/>
      <w:marRight w:val="0"/>
      <w:marTop w:val="0"/>
      <w:marBottom w:val="0"/>
      <w:divBdr>
        <w:top w:val="none" w:sz="0" w:space="0" w:color="auto"/>
        <w:left w:val="none" w:sz="0" w:space="0" w:color="auto"/>
        <w:bottom w:val="none" w:sz="0" w:space="0" w:color="auto"/>
        <w:right w:val="none" w:sz="0" w:space="0" w:color="auto"/>
      </w:divBdr>
    </w:div>
    <w:div w:id="145321014">
      <w:marLeft w:val="640"/>
      <w:marRight w:val="0"/>
      <w:marTop w:val="0"/>
      <w:marBottom w:val="0"/>
      <w:divBdr>
        <w:top w:val="none" w:sz="0" w:space="0" w:color="auto"/>
        <w:left w:val="none" w:sz="0" w:space="0" w:color="auto"/>
        <w:bottom w:val="none" w:sz="0" w:space="0" w:color="auto"/>
        <w:right w:val="none" w:sz="0" w:space="0" w:color="auto"/>
      </w:divBdr>
    </w:div>
    <w:div w:id="145630549">
      <w:marLeft w:val="640"/>
      <w:marRight w:val="0"/>
      <w:marTop w:val="0"/>
      <w:marBottom w:val="0"/>
      <w:divBdr>
        <w:top w:val="none" w:sz="0" w:space="0" w:color="auto"/>
        <w:left w:val="none" w:sz="0" w:space="0" w:color="auto"/>
        <w:bottom w:val="none" w:sz="0" w:space="0" w:color="auto"/>
        <w:right w:val="none" w:sz="0" w:space="0" w:color="auto"/>
      </w:divBdr>
    </w:div>
    <w:div w:id="145708289">
      <w:marLeft w:val="640"/>
      <w:marRight w:val="0"/>
      <w:marTop w:val="0"/>
      <w:marBottom w:val="0"/>
      <w:divBdr>
        <w:top w:val="none" w:sz="0" w:space="0" w:color="auto"/>
        <w:left w:val="none" w:sz="0" w:space="0" w:color="auto"/>
        <w:bottom w:val="none" w:sz="0" w:space="0" w:color="auto"/>
        <w:right w:val="none" w:sz="0" w:space="0" w:color="auto"/>
      </w:divBdr>
    </w:div>
    <w:div w:id="145896734">
      <w:marLeft w:val="640"/>
      <w:marRight w:val="0"/>
      <w:marTop w:val="0"/>
      <w:marBottom w:val="0"/>
      <w:divBdr>
        <w:top w:val="none" w:sz="0" w:space="0" w:color="auto"/>
        <w:left w:val="none" w:sz="0" w:space="0" w:color="auto"/>
        <w:bottom w:val="none" w:sz="0" w:space="0" w:color="auto"/>
        <w:right w:val="none" w:sz="0" w:space="0" w:color="auto"/>
      </w:divBdr>
    </w:div>
    <w:div w:id="146286958">
      <w:marLeft w:val="640"/>
      <w:marRight w:val="0"/>
      <w:marTop w:val="0"/>
      <w:marBottom w:val="0"/>
      <w:divBdr>
        <w:top w:val="none" w:sz="0" w:space="0" w:color="auto"/>
        <w:left w:val="none" w:sz="0" w:space="0" w:color="auto"/>
        <w:bottom w:val="none" w:sz="0" w:space="0" w:color="auto"/>
        <w:right w:val="none" w:sz="0" w:space="0" w:color="auto"/>
      </w:divBdr>
    </w:div>
    <w:div w:id="146290316">
      <w:marLeft w:val="640"/>
      <w:marRight w:val="0"/>
      <w:marTop w:val="0"/>
      <w:marBottom w:val="0"/>
      <w:divBdr>
        <w:top w:val="none" w:sz="0" w:space="0" w:color="auto"/>
        <w:left w:val="none" w:sz="0" w:space="0" w:color="auto"/>
        <w:bottom w:val="none" w:sz="0" w:space="0" w:color="auto"/>
        <w:right w:val="none" w:sz="0" w:space="0" w:color="auto"/>
      </w:divBdr>
    </w:div>
    <w:div w:id="146481058">
      <w:marLeft w:val="640"/>
      <w:marRight w:val="0"/>
      <w:marTop w:val="0"/>
      <w:marBottom w:val="0"/>
      <w:divBdr>
        <w:top w:val="none" w:sz="0" w:space="0" w:color="auto"/>
        <w:left w:val="none" w:sz="0" w:space="0" w:color="auto"/>
        <w:bottom w:val="none" w:sz="0" w:space="0" w:color="auto"/>
        <w:right w:val="none" w:sz="0" w:space="0" w:color="auto"/>
      </w:divBdr>
    </w:div>
    <w:div w:id="147018845">
      <w:marLeft w:val="640"/>
      <w:marRight w:val="0"/>
      <w:marTop w:val="0"/>
      <w:marBottom w:val="0"/>
      <w:divBdr>
        <w:top w:val="none" w:sz="0" w:space="0" w:color="auto"/>
        <w:left w:val="none" w:sz="0" w:space="0" w:color="auto"/>
        <w:bottom w:val="none" w:sz="0" w:space="0" w:color="auto"/>
        <w:right w:val="none" w:sz="0" w:space="0" w:color="auto"/>
      </w:divBdr>
    </w:div>
    <w:div w:id="147092697">
      <w:marLeft w:val="640"/>
      <w:marRight w:val="0"/>
      <w:marTop w:val="0"/>
      <w:marBottom w:val="0"/>
      <w:divBdr>
        <w:top w:val="none" w:sz="0" w:space="0" w:color="auto"/>
        <w:left w:val="none" w:sz="0" w:space="0" w:color="auto"/>
        <w:bottom w:val="none" w:sz="0" w:space="0" w:color="auto"/>
        <w:right w:val="none" w:sz="0" w:space="0" w:color="auto"/>
      </w:divBdr>
    </w:div>
    <w:div w:id="147523204">
      <w:marLeft w:val="640"/>
      <w:marRight w:val="0"/>
      <w:marTop w:val="0"/>
      <w:marBottom w:val="0"/>
      <w:divBdr>
        <w:top w:val="none" w:sz="0" w:space="0" w:color="auto"/>
        <w:left w:val="none" w:sz="0" w:space="0" w:color="auto"/>
        <w:bottom w:val="none" w:sz="0" w:space="0" w:color="auto"/>
        <w:right w:val="none" w:sz="0" w:space="0" w:color="auto"/>
      </w:divBdr>
    </w:div>
    <w:div w:id="147745715">
      <w:marLeft w:val="640"/>
      <w:marRight w:val="0"/>
      <w:marTop w:val="0"/>
      <w:marBottom w:val="0"/>
      <w:divBdr>
        <w:top w:val="none" w:sz="0" w:space="0" w:color="auto"/>
        <w:left w:val="none" w:sz="0" w:space="0" w:color="auto"/>
        <w:bottom w:val="none" w:sz="0" w:space="0" w:color="auto"/>
        <w:right w:val="none" w:sz="0" w:space="0" w:color="auto"/>
      </w:divBdr>
    </w:div>
    <w:div w:id="148058248">
      <w:marLeft w:val="640"/>
      <w:marRight w:val="0"/>
      <w:marTop w:val="0"/>
      <w:marBottom w:val="0"/>
      <w:divBdr>
        <w:top w:val="none" w:sz="0" w:space="0" w:color="auto"/>
        <w:left w:val="none" w:sz="0" w:space="0" w:color="auto"/>
        <w:bottom w:val="none" w:sz="0" w:space="0" w:color="auto"/>
        <w:right w:val="none" w:sz="0" w:space="0" w:color="auto"/>
      </w:divBdr>
    </w:div>
    <w:div w:id="148399571">
      <w:marLeft w:val="640"/>
      <w:marRight w:val="0"/>
      <w:marTop w:val="0"/>
      <w:marBottom w:val="0"/>
      <w:divBdr>
        <w:top w:val="none" w:sz="0" w:space="0" w:color="auto"/>
        <w:left w:val="none" w:sz="0" w:space="0" w:color="auto"/>
        <w:bottom w:val="none" w:sz="0" w:space="0" w:color="auto"/>
        <w:right w:val="none" w:sz="0" w:space="0" w:color="auto"/>
      </w:divBdr>
    </w:div>
    <w:div w:id="148980145">
      <w:marLeft w:val="640"/>
      <w:marRight w:val="0"/>
      <w:marTop w:val="0"/>
      <w:marBottom w:val="0"/>
      <w:divBdr>
        <w:top w:val="none" w:sz="0" w:space="0" w:color="auto"/>
        <w:left w:val="none" w:sz="0" w:space="0" w:color="auto"/>
        <w:bottom w:val="none" w:sz="0" w:space="0" w:color="auto"/>
        <w:right w:val="none" w:sz="0" w:space="0" w:color="auto"/>
      </w:divBdr>
    </w:div>
    <w:div w:id="148980423">
      <w:marLeft w:val="640"/>
      <w:marRight w:val="0"/>
      <w:marTop w:val="0"/>
      <w:marBottom w:val="0"/>
      <w:divBdr>
        <w:top w:val="none" w:sz="0" w:space="0" w:color="auto"/>
        <w:left w:val="none" w:sz="0" w:space="0" w:color="auto"/>
        <w:bottom w:val="none" w:sz="0" w:space="0" w:color="auto"/>
        <w:right w:val="none" w:sz="0" w:space="0" w:color="auto"/>
      </w:divBdr>
    </w:div>
    <w:div w:id="149441095">
      <w:marLeft w:val="640"/>
      <w:marRight w:val="0"/>
      <w:marTop w:val="0"/>
      <w:marBottom w:val="0"/>
      <w:divBdr>
        <w:top w:val="none" w:sz="0" w:space="0" w:color="auto"/>
        <w:left w:val="none" w:sz="0" w:space="0" w:color="auto"/>
        <w:bottom w:val="none" w:sz="0" w:space="0" w:color="auto"/>
        <w:right w:val="none" w:sz="0" w:space="0" w:color="auto"/>
      </w:divBdr>
    </w:div>
    <w:div w:id="149568629">
      <w:marLeft w:val="640"/>
      <w:marRight w:val="0"/>
      <w:marTop w:val="0"/>
      <w:marBottom w:val="0"/>
      <w:divBdr>
        <w:top w:val="none" w:sz="0" w:space="0" w:color="auto"/>
        <w:left w:val="none" w:sz="0" w:space="0" w:color="auto"/>
        <w:bottom w:val="none" w:sz="0" w:space="0" w:color="auto"/>
        <w:right w:val="none" w:sz="0" w:space="0" w:color="auto"/>
      </w:divBdr>
    </w:div>
    <w:div w:id="149715538">
      <w:marLeft w:val="640"/>
      <w:marRight w:val="0"/>
      <w:marTop w:val="0"/>
      <w:marBottom w:val="0"/>
      <w:divBdr>
        <w:top w:val="none" w:sz="0" w:space="0" w:color="auto"/>
        <w:left w:val="none" w:sz="0" w:space="0" w:color="auto"/>
        <w:bottom w:val="none" w:sz="0" w:space="0" w:color="auto"/>
        <w:right w:val="none" w:sz="0" w:space="0" w:color="auto"/>
      </w:divBdr>
    </w:div>
    <w:div w:id="150409044">
      <w:marLeft w:val="640"/>
      <w:marRight w:val="0"/>
      <w:marTop w:val="0"/>
      <w:marBottom w:val="0"/>
      <w:divBdr>
        <w:top w:val="none" w:sz="0" w:space="0" w:color="auto"/>
        <w:left w:val="none" w:sz="0" w:space="0" w:color="auto"/>
        <w:bottom w:val="none" w:sz="0" w:space="0" w:color="auto"/>
        <w:right w:val="none" w:sz="0" w:space="0" w:color="auto"/>
      </w:divBdr>
    </w:div>
    <w:div w:id="150609734">
      <w:marLeft w:val="640"/>
      <w:marRight w:val="0"/>
      <w:marTop w:val="0"/>
      <w:marBottom w:val="0"/>
      <w:divBdr>
        <w:top w:val="none" w:sz="0" w:space="0" w:color="auto"/>
        <w:left w:val="none" w:sz="0" w:space="0" w:color="auto"/>
        <w:bottom w:val="none" w:sz="0" w:space="0" w:color="auto"/>
        <w:right w:val="none" w:sz="0" w:space="0" w:color="auto"/>
      </w:divBdr>
    </w:div>
    <w:div w:id="150756174">
      <w:marLeft w:val="640"/>
      <w:marRight w:val="0"/>
      <w:marTop w:val="0"/>
      <w:marBottom w:val="0"/>
      <w:divBdr>
        <w:top w:val="none" w:sz="0" w:space="0" w:color="auto"/>
        <w:left w:val="none" w:sz="0" w:space="0" w:color="auto"/>
        <w:bottom w:val="none" w:sz="0" w:space="0" w:color="auto"/>
        <w:right w:val="none" w:sz="0" w:space="0" w:color="auto"/>
      </w:divBdr>
    </w:div>
    <w:div w:id="150759608">
      <w:marLeft w:val="640"/>
      <w:marRight w:val="0"/>
      <w:marTop w:val="0"/>
      <w:marBottom w:val="0"/>
      <w:divBdr>
        <w:top w:val="none" w:sz="0" w:space="0" w:color="auto"/>
        <w:left w:val="none" w:sz="0" w:space="0" w:color="auto"/>
        <w:bottom w:val="none" w:sz="0" w:space="0" w:color="auto"/>
        <w:right w:val="none" w:sz="0" w:space="0" w:color="auto"/>
      </w:divBdr>
    </w:div>
    <w:div w:id="150950922">
      <w:marLeft w:val="640"/>
      <w:marRight w:val="0"/>
      <w:marTop w:val="0"/>
      <w:marBottom w:val="0"/>
      <w:divBdr>
        <w:top w:val="none" w:sz="0" w:space="0" w:color="auto"/>
        <w:left w:val="none" w:sz="0" w:space="0" w:color="auto"/>
        <w:bottom w:val="none" w:sz="0" w:space="0" w:color="auto"/>
        <w:right w:val="none" w:sz="0" w:space="0" w:color="auto"/>
      </w:divBdr>
    </w:div>
    <w:div w:id="151263880">
      <w:marLeft w:val="640"/>
      <w:marRight w:val="0"/>
      <w:marTop w:val="0"/>
      <w:marBottom w:val="0"/>
      <w:divBdr>
        <w:top w:val="none" w:sz="0" w:space="0" w:color="auto"/>
        <w:left w:val="none" w:sz="0" w:space="0" w:color="auto"/>
        <w:bottom w:val="none" w:sz="0" w:space="0" w:color="auto"/>
        <w:right w:val="none" w:sz="0" w:space="0" w:color="auto"/>
      </w:divBdr>
    </w:div>
    <w:div w:id="151874451">
      <w:marLeft w:val="640"/>
      <w:marRight w:val="0"/>
      <w:marTop w:val="0"/>
      <w:marBottom w:val="0"/>
      <w:divBdr>
        <w:top w:val="none" w:sz="0" w:space="0" w:color="auto"/>
        <w:left w:val="none" w:sz="0" w:space="0" w:color="auto"/>
        <w:bottom w:val="none" w:sz="0" w:space="0" w:color="auto"/>
        <w:right w:val="none" w:sz="0" w:space="0" w:color="auto"/>
      </w:divBdr>
    </w:div>
    <w:div w:id="152721213">
      <w:marLeft w:val="640"/>
      <w:marRight w:val="0"/>
      <w:marTop w:val="0"/>
      <w:marBottom w:val="0"/>
      <w:divBdr>
        <w:top w:val="none" w:sz="0" w:space="0" w:color="auto"/>
        <w:left w:val="none" w:sz="0" w:space="0" w:color="auto"/>
        <w:bottom w:val="none" w:sz="0" w:space="0" w:color="auto"/>
        <w:right w:val="none" w:sz="0" w:space="0" w:color="auto"/>
      </w:divBdr>
    </w:div>
    <w:div w:id="152725906">
      <w:marLeft w:val="640"/>
      <w:marRight w:val="0"/>
      <w:marTop w:val="0"/>
      <w:marBottom w:val="0"/>
      <w:divBdr>
        <w:top w:val="none" w:sz="0" w:space="0" w:color="auto"/>
        <w:left w:val="none" w:sz="0" w:space="0" w:color="auto"/>
        <w:bottom w:val="none" w:sz="0" w:space="0" w:color="auto"/>
        <w:right w:val="none" w:sz="0" w:space="0" w:color="auto"/>
      </w:divBdr>
    </w:div>
    <w:div w:id="152841773">
      <w:marLeft w:val="640"/>
      <w:marRight w:val="0"/>
      <w:marTop w:val="0"/>
      <w:marBottom w:val="0"/>
      <w:divBdr>
        <w:top w:val="none" w:sz="0" w:space="0" w:color="auto"/>
        <w:left w:val="none" w:sz="0" w:space="0" w:color="auto"/>
        <w:bottom w:val="none" w:sz="0" w:space="0" w:color="auto"/>
        <w:right w:val="none" w:sz="0" w:space="0" w:color="auto"/>
      </w:divBdr>
    </w:div>
    <w:div w:id="153687228">
      <w:marLeft w:val="640"/>
      <w:marRight w:val="0"/>
      <w:marTop w:val="0"/>
      <w:marBottom w:val="0"/>
      <w:divBdr>
        <w:top w:val="none" w:sz="0" w:space="0" w:color="auto"/>
        <w:left w:val="none" w:sz="0" w:space="0" w:color="auto"/>
        <w:bottom w:val="none" w:sz="0" w:space="0" w:color="auto"/>
        <w:right w:val="none" w:sz="0" w:space="0" w:color="auto"/>
      </w:divBdr>
    </w:div>
    <w:div w:id="153760054">
      <w:marLeft w:val="640"/>
      <w:marRight w:val="0"/>
      <w:marTop w:val="0"/>
      <w:marBottom w:val="0"/>
      <w:divBdr>
        <w:top w:val="none" w:sz="0" w:space="0" w:color="auto"/>
        <w:left w:val="none" w:sz="0" w:space="0" w:color="auto"/>
        <w:bottom w:val="none" w:sz="0" w:space="0" w:color="auto"/>
        <w:right w:val="none" w:sz="0" w:space="0" w:color="auto"/>
      </w:divBdr>
    </w:div>
    <w:div w:id="154492567">
      <w:marLeft w:val="640"/>
      <w:marRight w:val="0"/>
      <w:marTop w:val="0"/>
      <w:marBottom w:val="0"/>
      <w:divBdr>
        <w:top w:val="none" w:sz="0" w:space="0" w:color="auto"/>
        <w:left w:val="none" w:sz="0" w:space="0" w:color="auto"/>
        <w:bottom w:val="none" w:sz="0" w:space="0" w:color="auto"/>
        <w:right w:val="none" w:sz="0" w:space="0" w:color="auto"/>
      </w:divBdr>
    </w:div>
    <w:div w:id="154614208">
      <w:marLeft w:val="640"/>
      <w:marRight w:val="0"/>
      <w:marTop w:val="0"/>
      <w:marBottom w:val="0"/>
      <w:divBdr>
        <w:top w:val="none" w:sz="0" w:space="0" w:color="auto"/>
        <w:left w:val="none" w:sz="0" w:space="0" w:color="auto"/>
        <w:bottom w:val="none" w:sz="0" w:space="0" w:color="auto"/>
        <w:right w:val="none" w:sz="0" w:space="0" w:color="auto"/>
      </w:divBdr>
    </w:div>
    <w:div w:id="155076420">
      <w:marLeft w:val="640"/>
      <w:marRight w:val="0"/>
      <w:marTop w:val="0"/>
      <w:marBottom w:val="0"/>
      <w:divBdr>
        <w:top w:val="none" w:sz="0" w:space="0" w:color="auto"/>
        <w:left w:val="none" w:sz="0" w:space="0" w:color="auto"/>
        <w:bottom w:val="none" w:sz="0" w:space="0" w:color="auto"/>
        <w:right w:val="none" w:sz="0" w:space="0" w:color="auto"/>
      </w:divBdr>
    </w:div>
    <w:div w:id="155651348">
      <w:marLeft w:val="640"/>
      <w:marRight w:val="0"/>
      <w:marTop w:val="0"/>
      <w:marBottom w:val="0"/>
      <w:divBdr>
        <w:top w:val="none" w:sz="0" w:space="0" w:color="auto"/>
        <w:left w:val="none" w:sz="0" w:space="0" w:color="auto"/>
        <w:bottom w:val="none" w:sz="0" w:space="0" w:color="auto"/>
        <w:right w:val="none" w:sz="0" w:space="0" w:color="auto"/>
      </w:divBdr>
    </w:div>
    <w:div w:id="155732310">
      <w:marLeft w:val="640"/>
      <w:marRight w:val="0"/>
      <w:marTop w:val="0"/>
      <w:marBottom w:val="0"/>
      <w:divBdr>
        <w:top w:val="none" w:sz="0" w:space="0" w:color="auto"/>
        <w:left w:val="none" w:sz="0" w:space="0" w:color="auto"/>
        <w:bottom w:val="none" w:sz="0" w:space="0" w:color="auto"/>
        <w:right w:val="none" w:sz="0" w:space="0" w:color="auto"/>
      </w:divBdr>
    </w:div>
    <w:div w:id="155925085">
      <w:marLeft w:val="640"/>
      <w:marRight w:val="0"/>
      <w:marTop w:val="0"/>
      <w:marBottom w:val="0"/>
      <w:divBdr>
        <w:top w:val="none" w:sz="0" w:space="0" w:color="auto"/>
        <w:left w:val="none" w:sz="0" w:space="0" w:color="auto"/>
        <w:bottom w:val="none" w:sz="0" w:space="0" w:color="auto"/>
        <w:right w:val="none" w:sz="0" w:space="0" w:color="auto"/>
      </w:divBdr>
    </w:div>
    <w:div w:id="156196703">
      <w:marLeft w:val="640"/>
      <w:marRight w:val="0"/>
      <w:marTop w:val="0"/>
      <w:marBottom w:val="0"/>
      <w:divBdr>
        <w:top w:val="none" w:sz="0" w:space="0" w:color="auto"/>
        <w:left w:val="none" w:sz="0" w:space="0" w:color="auto"/>
        <w:bottom w:val="none" w:sz="0" w:space="0" w:color="auto"/>
        <w:right w:val="none" w:sz="0" w:space="0" w:color="auto"/>
      </w:divBdr>
    </w:div>
    <w:div w:id="156850485">
      <w:marLeft w:val="640"/>
      <w:marRight w:val="0"/>
      <w:marTop w:val="0"/>
      <w:marBottom w:val="0"/>
      <w:divBdr>
        <w:top w:val="none" w:sz="0" w:space="0" w:color="auto"/>
        <w:left w:val="none" w:sz="0" w:space="0" w:color="auto"/>
        <w:bottom w:val="none" w:sz="0" w:space="0" w:color="auto"/>
        <w:right w:val="none" w:sz="0" w:space="0" w:color="auto"/>
      </w:divBdr>
    </w:div>
    <w:div w:id="158154711">
      <w:marLeft w:val="640"/>
      <w:marRight w:val="0"/>
      <w:marTop w:val="0"/>
      <w:marBottom w:val="0"/>
      <w:divBdr>
        <w:top w:val="none" w:sz="0" w:space="0" w:color="auto"/>
        <w:left w:val="none" w:sz="0" w:space="0" w:color="auto"/>
        <w:bottom w:val="none" w:sz="0" w:space="0" w:color="auto"/>
        <w:right w:val="none" w:sz="0" w:space="0" w:color="auto"/>
      </w:divBdr>
    </w:div>
    <w:div w:id="158348708">
      <w:marLeft w:val="640"/>
      <w:marRight w:val="0"/>
      <w:marTop w:val="0"/>
      <w:marBottom w:val="0"/>
      <w:divBdr>
        <w:top w:val="none" w:sz="0" w:space="0" w:color="auto"/>
        <w:left w:val="none" w:sz="0" w:space="0" w:color="auto"/>
        <w:bottom w:val="none" w:sz="0" w:space="0" w:color="auto"/>
        <w:right w:val="none" w:sz="0" w:space="0" w:color="auto"/>
      </w:divBdr>
    </w:div>
    <w:div w:id="158422629">
      <w:marLeft w:val="640"/>
      <w:marRight w:val="0"/>
      <w:marTop w:val="0"/>
      <w:marBottom w:val="0"/>
      <w:divBdr>
        <w:top w:val="none" w:sz="0" w:space="0" w:color="auto"/>
        <w:left w:val="none" w:sz="0" w:space="0" w:color="auto"/>
        <w:bottom w:val="none" w:sz="0" w:space="0" w:color="auto"/>
        <w:right w:val="none" w:sz="0" w:space="0" w:color="auto"/>
      </w:divBdr>
    </w:div>
    <w:div w:id="158616274">
      <w:marLeft w:val="640"/>
      <w:marRight w:val="0"/>
      <w:marTop w:val="0"/>
      <w:marBottom w:val="0"/>
      <w:divBdr>
        <w:top w:val="none" w:sz="0" w:space="0" w:color="auto"/>
        <w:left w:val="none" w:sz="0" w:space="0" w:color="auto"/>
        <w:bottom w:val="none" w:sz="0" w:space="0" w:color="auto"/>
        <w:right w:val="none" w:sz="0" w:space="0" w:color="auto"/>
      </w:divBdr>
    </w:div>
    <w:div w:id="158739386">
      <w:marLeft w:val="640"/>
      <w:marRight w:val="0"/>
      <w:marTop w:val="0"/>
      <w:marBottom w:val="0"/>
      <w:divBdr>
        <w:top w:val="none" w:sz="0" w:space="0" w:color="auto"/>
        <w:left w:val="none" w:sz="0" w:space="0" w:color="auto"/>
        <w:bottom w:val="none" w:sz="0" w:space="0" w:color="auto"/>
        <w:right w:val="none" w:sz="0" w:space="0" w:color="auto"/>
      </w:divBdr>
    </w:div>
    <w:div w:id="158888638">
      <w:marLeft w:val="640"/>
      <w:marRight w:val="0"/>
      <w:marTop w:val="0"/>
      <w:marBottom w:val="0"/>
      <w:divBdr>
        <w:top w:val="none" w:sz="0" w:space="0" w:color="auto"/>
        <w:left w:val="none" w:sz="0" w:space="0" w:color="auto"/>
        <w:bottom w:val="none" w:sz="0" w:space="0" w:color="auto"/>
        <w:right w:val="none" w:sz="0" w:space="0" w:color="auto"/>
      </w:divBdr>
    </w:div>
    <w:div w:id="159083477">
      <w:marLeft w:val="640"/>
      <w:marRight w:val="0"/>
      <w:marTop w:val="0"/>
      <w:marBottom w:val="0"/>
      <w:divBdr>
        <w:top w:val="none" w:sz="0" w:space="0" w:color="auto"/>
        <w:left w:val="none" w:sz="0" w:space="0" w:color="auto"/>
        <w:bottom w:val="none" w:sz="0" w:space="0" w:color="auto"/>
        <w:right w:val="none" w:sz="0" w:space="0" w:color="auto"/>
      </w:divBdr>
    </w:div>
    <w:div w:id="159468815">
      <w:marLeft w:val="640"/>
      <w:marRight w:val="0"/>
      <w:marTop w:val="0"/>
      <w:marBottom w:val="0"/>
      <w:divBdr>
        <w:top w:val="none" w:sz="0" w:space="0" w:color="auto"/>
        <w:left w:val="none" w:sz="0" w:space="0" w:color="auto"/>
        <w:bottom w:val="none" w:sz="0" w:space="0" w:color="auto"/>
        <w:right w:val="none" w:sz="0" w:space="0" w:color="auto"/>
      </w:divBdr>
    </w:div>
    <w:div w:id="159541013">
      <w:marLeft w:val="640"/>
      <w:marRight w:val="0"/>
      <w:marTop w:val="0"/>
      <w:marBottom w:val="0"/>
      <w:divBdr>
        <w:top w:val="none" w:sz="0" w:space="0" w:color="auto"/>
        <w:left w:val="none" w:sz="0" w:space="0" w:color="auto"/>
        <w:bottom w:val="none" w:sz="0" w:space="0" w:color="auto"/>
        <w:right w:val="none" w:sz="0" w:space="0" w:color="auto"/>
      </w:divBdr>
    </w:div>
    <w:div w:id="159927166">
      <w:marLeft w:val="640"/>
      <w:marRight w:val="0"/>
      <w:marTop w:val="0"/>
      <w:marBottom w:val="0"/>
      <w:divBdr>
        <w:top w:val="none" w:sz="0" w:space="0" w:color="auto"/>
        <w:left w:val="none" w:sz="0" w:space="0" w:color="auto"/>
        <w:bottom w:val="none" w:sz="0" w:space="0" w:color="auto"/>
        <w:right w:val="none" w:sz="0" w:space="0" w:color="auto"/>
      </w:divBdr>
    </w:div>
    <w:div w:id="160390082">
      <w:marLeft w:val="640"/>
      <w:marRight w:val="0"/>
      <w:marTop w:val="0"/>
      <w:marBottom w:val="0"/>
      <w:divBdr>
        <w:top w:val="none" w:sz="0" w:space="0" w:color="auto"/>
        <w:left w:val="none" w:sz="0" w:space="0" w:color="auto"/>
        <w:bottom w:val="none" w:sz="0" w:space="0" w:color="auto"/>
        <w:right w:val="none" w:sz="0" w:space="0" w:color="auto"/>
      </w:divBdr>
    </w:div>
    <w:div w:id="160438162">
      <w:marLeft w:val="640"/>
      <w:marRight w:val="0"/>
      <w:marTop w:val="0"/>
      <w:marBottom w:val="0"/>
      <w:divBdr>
        <w:top w:val="none" w:sz="0" w:space="0" w:color="auto"/>
        <w:left w:val="none" w:sz="0" w:space="0" w:color="auto"/>
        <w:bottom w:val="none" w:sz="0" w:space="0" w:color="auto"/>
        <w:right w:val="none" w:sz="0" w:space="0" w:color="auto"/>
      </w:divBdr>
    </w:div>
    <w:div w:id="161360884">
      <w:marLeft w:val="640"/>
      <w:marRight w:val="0"/>
      <w:marTop w:val="0"/>
      <w:marBottom w:val="0"/>
      <w:divBdr>
        <w:top w:val="none" w:sz="0" w:space="0" w:color="auto"/>
        <w:left w:val="none" w:sz="0" w:space="0" w:color="auto"/>
        <w:bottom w:val="none" w:sz="0" w:space="0" w:color="auto"/>
        <w:right w:val="none" w:sz="0" w:space="0" w:color="auto"/>
      </w:divBdr>
    </w:div>
    <w:div w:id="162168785">
      <w:marLeft w:val="640"/>
      <w:marRight w:val="0"/>
      <w:marTop w:val="0"/>
      <w:marBottom w:val="0"/>
      <w:divBdr>
        <w:top w:val="none" w:sz="0" w:space="0" w:color="auto"/>
        <w:left w:val="none" w:sz="0" w:space="0" w:color="auto"/>
        <w:bottom w:val="none" w:sz="0" w:space="0" w:color="auto"/>
        <w:right w:val="none" w:sz="0" w:space="0" w:color="auto"/>
      </w:divBdr>
    </w:div>
    <w:div w:id="162287031">
      <w:marLeft w:val="640"/>
      <w:marRight w:val="0"/>
      <w:marTop w:val="0"/>
      <w:marBottom w:val="0"/>
      <w:divBdr>
        <w:top w:val="none" w:sz="0" w:space="0" w:color="auto"/>
        <w:left w:val="none" w:sz="0" w:space="0" w:color="auto"/>
        <w:bottom w:val="none" w:sz="0" w:space="0" w:color="auto"/>
        <w:right w:val="none" w:sz="0" w:space="0" w:color="auto"/>
      </w:divBdr>
    </w:div>
    <w:div w:id="162478363">
      <w:marLeft w:val="640"/>
      <w:marRight w:val="0"/>
      <w:marTop w:val="0"/>
      <w:marBottom w:val="0"/>
      <w:divBdr>
        <w:top w:val="none" w:sz="0" w:space="0" w:color="auto"/>
        <w:left w:val="none" w:sz="0" w:space="0" w:color="auto"/>
        <w:bottom w:val="none" w:sz="0" w:space="0" w:color="auto"/>
        <w:right w:val="none" w:sz="0" w:space="0" w:color="auto"/>
      </w:divBdr>
    </w:div>
    <w:div w:id="162673736">
      <w:marLeft w:val="640"/>
      <w:marRight w:val="0"/>
      <w:marTop w:val="0"/>
      <w:marBottom w:val="0"/>
      <w:divBdr>
        <w:top w:val="none" w:sz="0" w:space="0" w:color="auto"/>
        <w:left w:val="none" w:sz="0" w:space="0" w:color="auto"/>
        <w:bottom w:val="none" w:sz="0" w:space="0" w:color="auto"/>
        <w:right w:val="none" w:sz="0" w:space="0" w:color="auto"/>
      </w:divBdr>
    </w:div>
    <w:div w:id="163859943">
      <w:marLeft w:val="640"/>
      <w:marRight w:val="0"/>
      <w:marTop w:val="0"/>
      <w:marBottom w:val="0"/>
      <w:divBdr>
        <w:top w:val="none" w:sz="0" w:space="0" w:color="auto"/>
        <w:left w:val="none" w:sz="0" w:space="0" w:color="auto"/>
        <w:bottom w:val="none" w:sz="0" w:space="0" w:color="auto"/>
        <w:right w:val="none" w:sz="0" w:space="0" w:color="auto"/>
      </w:divBdr>
    </w:div>
    <w:div w:id="164787861">
      <w:marLeft w:val="640"/>
      <w:marRight w:val="0"/>
      <w:marTop w:val="0"/>
      <w:marBottom w:val="0"/>
      <w:divBdr>
        <w:top w:val="none" w:sz="0" w:space="0" w:color="auto"/>
        <w:left w:val="none" w:sz="0" w:space="0" w:color="auto"/>
        <w:bottom w:val="none" w:sz="0" w:space="0" w:color="auto"/>
        <w:right w:val="none" w:sz="0" w:space="0" w:color="auto"/>
      </w:divBdr>
    </w:div>
    <w:div w:id="165020462">
      <w:marLeft w:val="640"/>
      <w:marRight w:val="0"/>
      <w:marTop w:val="0"/>
      <w:marBottom w:val="0"/>
      <w:divBdr>
        <w:top w:val="none" w:sz="0" w:space="0" w:color="auto"/>
        <w:left w:val="none" w:sz="0" w:space="0" w:color="auto"/>
        <w:bottom w:val="none" w:sz="0" w:space="0" w:color="auto"/>
        <w:right w:val="none" w:sz="0" w:space="0" w:color="auto"/>
      </w:divBdr>
    </w:div>
    <w:div w:id="165049548">
      <w:marLeft w:val="640"/>
      <w:marRight w:val="0"/>
      <w:marTop w:val="0"/>
      <w:marBottom w:val="0"/>
      <w:divBdr>
        <w:top w:val="none" w:sz="0" w:space="0" w:color="auto"/>
        <w:left w:val="none" w:sz="0" w:space="0" w:color="auto"/>
        <w:bottom w:val="none" w:sz="0" w:space="0" w:color="auto"/>
        <w:right w:val="none" w:sz="0" w:space="0" w:color="auto"/>
      </w:divBdr>
    </w:div>
    <w:div w:id="165168874">
      <w:marLeft w:val="640"/>
      <w:marRight w:val="0"/>
      <w:marTop w:val="0"/>
      <w:marBottom w:val="0"/>
      <w:divBdr>
        <w:top w:val="none" w:sz="0" w:space="0" w:color="auto"/>
        <w:left w:val="none" w:sz="0" w:space="0" w:color="auto"/>
        <w:bottom w:val="none" w:sz="0" w:space="0" w:color="auto"/>
        <w:right w:val="none" w:sz="0" w:space="0" w:color="auto"/>
      </w:divBdr>
    </w:div>
    <w:div w:id="165558329">
      <w:marLeft w:val="640"/>
      <w:marRight w:val="0"/>
      <w:marTop w:val="0"/>
      <w:marBottom w:val="0"/>
      <w:divBdr>
        <w:top w:val="none" w:sz="0" w:space="0" w:color="auto"/>
        <w:left w:val="none" w:sz="0" w:space="0" w:color="auto"/>
        <w:bottom w:val="none" w:sz="0" w:space="0" w:color="auto"/>
        <w:right w:val="none" w:sz="0" w:space="0" w:color="auto"/>
      </w:divBdr>
    </w:div>
    <w:div w:id="165630912">
      <w:marLeft w:val="640"/>
      <w:marRight w:val="0"/>
      <w:marTop w:val="0"/>
      <w:marBottom w:val="0"/>
      <w:divBdr>
        <w:top w:val="none" w:sz="0" w:space="0" w:color="auto"/>
        <w:left w:val="none" w:sz="0" w:space="0" w:color="auto"/>
        <w:bottom w:val="none" w:sz="0" w:space="0" w:color="auto"/>
        <w:right w:val="none" w:sz="0" w:space="0" w:color="auto"/>
      </w:divBdr>
    </w:div>
    <w:div w:id="165754200">
      <w:marLeft w:val="640"/>
      <w:marRight w:val="0"/>
      <w:marTop w:val="0"/>
      <w:marBottom w:val="0"/>
      <w:divBdr>
        <w:top w:val="none" w:sz="0" w:space="0" w:color="auto"/>
        <w:left w:val="none" w:sz="0" w:space="0" w:color="auto"/>
        <w:bottom w:val="none" w:sz="0" w:space="0" w:color="auto"/>
        <w:right w:val="none" w:sz="0" w:space="0" w:color="auto"/>
      </w:divBdr>
    </w:div>
    <w:div w:id="166022751">
      <w:marLeft w:val="640"/>
      <w:marRight w:val="0"/>
      <w:marTop w:val="0"/>
      <w:marBottom w:val="0"/>
      <w:divBdr>
        <w:top w:val="none" w:sz="0" w:space="0" w:color="auto"/>
        <w:left w:val="none" w:sz="0" w:space="0" w:color="auto"/>
        <w:bottom w:val="none" w:sz="0" w:space="0" w:color="auto"/>
        <w:right w:val="none" w:sz="0" w:space="0" w:color="auto"/>
      </w:divBdr>
    </w:div>
    <w:div w:id="166293552">
      <w:marLeft w:val="640"/>
      <w:marRight w:val="0"/>
      <w:marTop w:val="0"/>
      <w:marBottom w:val="0"/>
      <w:divBdr>
        <w:top w:val="none" w:sz="0" w:space="0" w:color="auto"/>
        <w:left w:val="none" w:sz="0" w:space="0" w:color="auto"/>
        <w:bottom w:val="none" w:sz="0" w:space="0" w:color="auto"/>
        <w:right w:val="none" w:sz="0" w:space="0" w:color="auto"/>
      </w:divBdr>
    </w:div>
    <w:div w:id="166554846">
      <w:marLeft w:val="640"/>
      <w:marRight w:val="0"/>
      <w:marTop w:val="0"/>
      <w:marBottom w:val="0"/>
      <w:divBdr>
        <w:top w:val="none" w:sz="0" w:space="0" w:color="auto"/>
        <w:left w:val="none" w:sz="0" w:space="0" w:color="auto"/>
        <w:bottom w:val="none" w:sz="0" w:space="0" w:color="auto"/>
        <w:right w:val="none" w:sz="0" w:space="0" w:color="auto"/>
      </w:divBdr>
    </w:div>
    <w:div w:id="167067315">
      <w:marLeft w:val="640"/>
      <w:marRight w:val="0"/>
      <w:marTop w:val="0"/>
      <w:marBottom w:val="0"/>
      <w:divBdr>
        <w:top w:val="none" w:sz="0" w:space="0" w:color="auto"/>
        <w:left w:val="none" w:sz="0" w:space="0" w:color="auto"/>
        <w:bottom w:val="none" w:sz="0" w:space="0" w:color="auto"/>
        <w:right w:val="none" w:sz="0" w:space="0" w:color="auto"/>
      </w:divBdr>
    </w:div>
    <w:div w:id="167643051">
      <w:marLeft w:val="640"/>
      <w:marRight w:val="0"/>
      <w:marTop w:val="0"/>
      <w:marBottom w:val="0"/>
      <w:divBdr>
        <w:top w:val="none" w:sz="0" w:space="0" w:color="auto"/>
        <w:left w:val="none" w:sz="0" w:space="0" w:color="auto"/>
        <w:bottom w:val="none" w:sz="0" w:space="0" w:color="auto"/>
        <w:right w:val="none" w:sz="0" w:space="0" w:color="auto"/>
      </w:divBdr>
    </w:div>
    <w:div w:id="167719414">
      <w:marLeft w:val="640"/>
      <w:marRight w:val="0"/>
      <w:marTop w:val="0"/>
      <w:marBottom w:val="0"/>
      <w:divBdr>
        <w:top w:val="none" w:sz="0" w:space="0" w:color="auto"/>
        <w:left w:val="none" w:sz="0" w:space="0" w:color="auto"/>
        <w:bottom w:val="none" w:sz="0" w:space="0" w:color="auto"/>
        <w:right w:val="none" w:sz="0" w:space="0" w:color="auto"/>
      </w:divBdr>
    </w:div>
    <w:div w:id="167989310">
      <w:marLeft w:val="640"/>
      <w:marRight w:val="0"/>
      <w:marTop w:val="0"/>
      <w:marBottom w:val="0"/>
      <w:divBdr>
        <w:top w:val="none" w:sz="0" w:space="0" w:color="auto"/>
        <w:left w:val="none" w:sz="0" w:space="0" w:color="auto"/>
        <w:bottom w:val="none" w:sz="0" w:space="0" w:color="auto"/>
        <w:right w:val="none" w:sz="0" w:space="0" w:color="auto"/>
      </w:divBdr>
    </w:div>
    <w:div w:id="168108699">
      <w:marLeft w:val="640"/>
      <w:marRight w:val="0"/>
      <w:marTop w:val="0"/>
      <w:marBottom w:val="0"/>
      <w:divBdr>
        <w:top w:val="none" w:sz="0" w:space="0" w:color="auto"/>
        <w:left w:val="none" w:sz="0" w:space="0" w:color="auto"/>
        <w:bottom w:val="none" w:sz="0" w:space="0" w:color="auto"/>
        <w:right w:val="none" w:sz="0" w:space="0" w:color="auto"/>
      </w:divBdr>
    </w:div>
    <w:div w:id="168181505">
      <w:marLeft w:val="640"/>
      <w:marRight w:val="0"/>
      <w:marTop w:val="0"/>
      <w:marBottom w:val="0"/>
      <w:divBdr>
        <w:top w:val="none" w:sz="0" w:space="0" w:color="auto"/>
        <w:left w:val="none" w:sz="0" w:space="0" w:color="auto"/>
        <w:bottom w:val="none" w:sz="0" w:space="0" w:color="auto"/>
        <w:right w:val="none" w:sz="0" w:space="0" w:color="auto"/>
      </w:divBdr>
    </w:div>
    <w:div w:id="168450215">
      <w:marLeft w:val="640"/>
      <w:marRight w:val="0"/>
      <w:marTop w:val="0"/>
      <w:marBottom w:val="0"/>
      <w:divBdr>
        <w:top w:val="none" w:sz="0" w:space="0" w:color="auto"/>
        <w:left w:val="none" w:sz="0" w:space="0" w:color="auto"/>
        <w:bottom w:val="none" w:sz="0" w:space="0" w:color="auto"/>
        <w:right w:val="none" w:sz="0" w:space="0" w:color="auto"/>
      </w:divBdr>
    </w:div>
    <w:div w:id="168493316">
      <w:marLeft w:val="640"/>
      <w:marRight w:val="0"/>
      <w:marTop w:val="0"/>
      <w:marBottom w:val="0"/>
      <w:divBdr>
        <w:top w:val="none" w:sz="0" w:space="0" w:color="auto"/>
        <w:left w:val="none" w:sz="0" w:space="0" w:color="auto"/>
        <w:bottom w:val="none" w:sz="0" w:space="0" w:color="auto"/>
        <w:right w:val="none" w:sz="0" w:space="0" w:color="auto"/>
      </w:divBdr>
    </w:div>
    <w:div w:id="168568474">
      <w:marLeft w:val="640"/>
      <w:marRight w:val="0"/>
      <w:marTop w:val="0"/>
      <w:marBottom w:val="0"/>
      <w:divBdr>
        <w:top w:val="none" w:sz="0" w:space="0" w:color="auto"/>
        <w:left w:val="none" w:sz="0" w:space="0" w:color="auto"/>
        <w:bottom w:val="none" w:sz="0" w:space="0" w:color="auto"/>
        <w:right w:val="none" w:sz="0" w:space="0" w:color="auto"/>
      </w:divBdr>
    </w:div>
    <w:div w:id="168644567">
      <w:marLeft w:val="640"/>
      <w:marRight w:val="0"/>
      <w:marTop w:val="0"/>
      <w:marBottom w:val="0"/>
      <w:divBdr>
        <w:top w:val="none" w:sz="0" w:space="0" w:color="auto"/>
        <w:left w:val="none" w:sz="0" w:space="0" w:color="auto"/>
        <w:bottom w:val="none" w:sz="0" w:space="0" w:color="auto"/>
        <w:right w:val="none" w:sz="0" w:space="0" w:color="auto"/>
      </w:divBdr>
    </w:div>
    <w:div w:id="169563483">
      <w:marLeft w:val="640"/>
      <w:marRight w:val="0"/>
      <w:marTop w:val="0"/>
      <w:marBottom w:val="0"/>
      <w:divBdr>
        <w:top w:val="none" w:sz="0" w:space="0" w:color="auto"/>
        <w:left w:val="none" w:sz="0" w:space="0" w:color="auto"/>
        <w:bottom w:val="none" w:sz="0" w:space="0" w:color="auto"/>
        <w:right w:val="none" w:sz="0" w:space="0" w:color="auto"/>
      </w:divBdr>
    </w:div>
    <w:div w:id="169684614">
      <w:marLeft w:val="640"/>
      <w:marRight w:val="0"/>
      <w:marTop w:val="0"/>
      <w:marBottom w:val="0"/>
      <w:divBdr>
        <w:top w:val="none" w:sz="0" w:space="0" w:color="auto"/>
        <w:left w:val="none" w:sz="0" w:space="0" w:color="auto"/>
        <w:bottom w:val="none" w:sz="0" w:space="0" w:color="auto"/>
        <w:right w:val="none" w:sz="0" w:space="0" w:color="auto"/>
      </w:divBdr>
    </w:div>
    <w:div w:id="169754498">
      <w:marLeft w:val="640"/>
      <w:marRight w:val="0"/>
      <w:marTop w:val="0"/>
      <w:marBottom w:val="0"/>
      <w:divBdr>
        <w:top w:val="none" w:sz="0" w:space="0" w:color="auto"/>
        <w:left w:val="none" w:sz="0" w:space="0" w:color="auto"/>
        <w:bottom w:val="none" w:sz="0" w:space="0" w:color="auto"/>
        <w:right w:val="none" w:sz="0" w:space="0" w:color="auto"/>
      </w:divBdr>
    </w:div>
    <w:div w:id="170027229">
      <w:marLeft w:val="640"/>
      <w:marRight w:val="0"/>
      <w:marTop w:val="0"/>
      <w:marBottom w:val="0"/>
      <w:divBdr>
        <w:top w:val="none" w:sz="0" w:space="0" w:color="auto"/>
        <w:left w:val="none" w:sz="0" w:space="0" w:color="auto"/>
        <w:bottom w:val="none" w:sz="0" w:space="0" w:color="auto"/>
        <w:right w:val="none" w:sz="0" w:space="0" w:color="auto"/>
      </w:divBdr>
    </w:div>
    <w:div w:id="170218792">
      <w:marLeft w:val="640"/>
      <w:marRight w:val="0"/>
      <w:marTop w:val="0"/>
      <w:marBottom w:val="0"/>
      <w:divBdr>
        <w:top w:val="none" w:sz="0" w:space="0" w:color="auto"/>
        <w:left w:val="none" w:sz="0" w:space="0" w:color="auto"/>
        <w:bottom w:val="none" w:sz="0" w:space="0" w:color="auto"/>
        <w:right w:val="none" w:sz="0" w:space="0" w:color="auto"/>
      </w:divBdr>
    </w:div>
    <w:div w:id="170263407">
      <w:marLeft w:val="640"/>
      <w:marRight w:val="0"/>
      <w:marTop w:val="0"/>
      <w:marBottom w:val="0"/>
      <w:divBdr>
        <w:top w:val="none" w:sz="0" w:space="0" w:color="auto"/>
        <w:left w:val="none" w:sz="0" w:space="0" w:color="auto"/>
        <w:bottom w:val="none" w:sz="0" w:space="0" w:color="auto"/>
        <w:right w:val="none" w:sz="0" w:space="0" w:color="auto"/>
      </w:divBdr>
    </w:div>
    <w:div w:id="170267831">
      <w:marLeft w:val="640"/>
      <w:marRight w:val="0"/>
      <w:marTop w:val="0"/>
      <w:marBottom w:val="0"/>
      <w:divBdr>
        <w:top w:val="none" w:sz="0" w:space="0" w:color="auto"/>
        <w:left w:val="none" w:sz="0" w:space="0" w:color="auto"/>
        <w:bottom w:val="none" w:sz="0" w:space="0" w:color="auto"/>
        <w:right w:val="none" w:sz="0" w:space="0" w:color="auto"/>
      </w:divBdr>
    </w:div>
    <w:div w:id="170990388">
      <w:marLeft w:val="640"/>
      <w:marRight w:val="0"/>
      <w:marTop w:val="0"/>
      <w:marBottom w:val="0"/>
      <w:divBdr>
        <w:top w:val="none" w:sz="0" w:space="0" w:color="auto"/>
        <w:left w:val="none" w:sz="0" w:space="0" w:color="auto"/>
        <w:bottom w:val="none" w:sz="0" w:space="0" w:color="auto"/>
        <w:right w:val="none" w:sz="0" w:space="0" w:color="auto"/>
      </w:divBdr>
    </w:div>
    <w:div w:id="171529267">
      <w:marLeft w:val="640"/>
      <w:marRight w:val="0"/>
      <w:marTop w:val="0"/>
      <w:marBottom w:val="0"/>
      <w:divBdr>
        <w:top w:val="none" w:sz="0" w:space="0" w:color="auto"/>
        <w:left w:val="none" w:sz="0" w:space="0" w:color="auto"/>
        <w:bottom w:val="none" w:sz="0" w:space="0" w:color="auto"/>
        <w:right w:val="none" w:sz="0" w:space="0" w:color="auto"/>
      </w:divBdr>
    </w:div>
    <w:div w:id="171578823">
      <w:marLeft w:val="640"/>
      <w:marRight w:val="0"/>
      <w:marTop w:val="0"/>
      <w:marBottom w:val="0"/>
      <w:divBdr>
        <w:top w:val="none" w:sz="0" w:space="0" w:color="auto"/>
        <w:left w:val="none" w:sz="0" w:space="0" w:color="auto"/>
        <w:bottom w:val="none" w:sz="0" w:space="0" w:color="auto"/>
        <w:right w:val="none" w:sz="0" w:space="0" w:color="auto"/>
      </w:divBdr>
    </w:div>
    <w:div w:id="171721860">
      <w:marLeft w:val="640"/>
      <w:marRight w:val="0"/>
      <w:marTop w:val="0"/>
      <w:marBottom w:val="0"/>
      <w:divBdr>
        <w:top w:val="none" w:sz="0" w:space="0" w:color="auto"/>
        <w:left w:val="none" w:sz="0" w:space="0" w:color="auto"/>
        <w:bottom w:val="none" w:sz="0" w:space="0" w:color="auto"/>
        <w:right w:val="none" w:sz="0" w:space="0" w:color="auto"/>
      </w:divBdr>
    </w:div>
    <w:div w:id="172034911">
      <w:marLeft w:val="640"/>
      <w:marRight w:val="0"/>
      <w:marTop w:val="0"/>
      <w:marBottom w:val="0"/>
      <w:divBdr>
        <w:top w:val="none" w:sz="0" w:space="0" w:color="auto"/>
        <w:left w:val="none" w:sz="0" w:space="0" w:color="auto"/>
        <w:bottom w:val="none" w:sz="0" w:space="0" w:color="auto"/>
        <w:right w:val="none" w:sz="0" w:space="0" w:color="auto"/>
      </w:divBdr>
    </w:div>
    <w:div w:id="172381369">
      <w:marLeft w:val="640"/>
      <w:marRight w:val="0"/>
      <w:marTop w:val="0"/>
      <w:marBottom w:val="0"/>
      <w:divBdr>
        <w:top w:val="none" w:sz="0" w:space="0" w:color="auto"/>
        <w:left w:val="none" w:sz="0" w:space="0" w:color="auto"/>
        <w:bottom w:val="none" w:sz="0" w:space="0" w:color="auto"/>
        <w:right w:val="none" w:sz="0" w:space="0" w:color="auto"/>
      </w:divBdr>
    </w:div>
    <w:div w:id="172456376">
      <w:marLeft w:val="640"/>
      <w:marRight w:val="0"/>
      <w:marTop w:val="0"/>
      <w:marBottom w:val="0"/>
      <w:divBdr>
        <w:top w:val="none" w:sz="0" w:space="0" w:color="auto"/>
        <w:left w:val="none" w:sz="0" w:space="0" w:color="auto"/>
        <w:bottom w:val="none" w:sz="0" w:space="0" w:color="auto"/>
        <w:right w:val="none" w:sz="0" w:space="0" w:color="auto"/>
      </w:divBdr>
    </w:div>
    <w:div w:id="172495109">
      <w:marLeft w:val="640"/>
      <w:marRight w:val="0"/>
      <w:marTop w:val="0"/>
      <w:marBottom w:val="0"/>
      <w:divBdr>
        <w:top w:val="none" w:sz="0" w:space="0" w:color="auto"/>
        <w:left w:val="none" w:sz="0" w:space="0" w:color="auto"/>
        <w:bottom w:val="none" w:sz="0" w:space="0" w:color="auto"/>
        <w:right w:val="none" w:sz="0" w:space="0" w:color="auto"/>
      </w:divBdr>
    </w:div>
    <w:div w:id="172570275">
      <w:marLeft w:val="640"/>
      <w:marRight w:val="0"/>
      <w:marTop w:val="0"/>
      <w:marBottom w:val="0"/>
      <w:divBdr>
        <w:top w:val="none" w:sz="0" w:space="0" w:color="auto"/>
        <w:left w:val="none" w:sz="0" w:space="0" w:color="auto"/>
        <w:bottom w:val="none" w:sz="0" w:space="0" w:color="auto"/>
        <w:right w:val="none" w:sz="0" w:space="0" w:color="auto"/>
      </w:divBdr>
    </w:div>
    <w:div w:id="174198790">
      <w:marLeft w:val="640"/>
      <w:marRight w:val="0"/>
      <w:marTop w:val="0"/>
      <w:marBottom w:val="0"/>
      <w:divBdr>
        <w:top w:val="none" w:sz="0" w:space="0" w:color="auto"/>
        <w:left w:val="none" w:sz="0" w:space="0" w:color="auto"/>
        <w:bottom w:val="none" w:sz="0" w:space="0" w:color="auto"/>
        <w:right w:val="none" w:sz="0" w:space="0" w:color="auto"/>
      </w:divBdr>
    </w:div>
    <w:div w:id="174344567">
      <w:marLeft w:val="640"/>
      <w:marRight w:val="0"/>
      <w:marTop w:val="0"/>
      <w:marBottom w:val="0"/>
      <w:divBdr>
        <w:top w:val="none" w:sz="0" w:space="0" w:color="auto"/>
        <w:left w:val="none" w:sz="0" w:space="0" w:color="auto"/>
        <w:bottom w:val="none" w:sz="0" w:space="0" w:color="auto"/>
        <w:right w:val="none" w:sz="0" w:space="0" w:color="auto"/>
      </w:divBdr>
    </w:div>
    <w:div w:id="177351085">
      <w:marLeft w:val="640"/>
      <w:marRight w:val="0"/>
      <w:marTop w:val="0"/>
      <w:marBottom w:val="0"/>
      <w:divBdr>
        <w:top w:val="none" w:sz="0" w:space="0" w:color="auto"/>
        <w:left w:val="none" w:sz="0" w:space="0" w:color="auto"/>
        <w:bottom w:val="none" w:sz="0" w:space="0" w:color="auto"/>
        <w:right w:val="none" w:sz="0" w:space="0" w:color="auto"/>
      </w:divBdr>
    </w:div>
    <w:div w:id="177551361">
      <w:marLeft w:val="640"/>
      <w:marRight w:val="0"/>
      <w:marTop w:val="0"/>
      <w:marBottom w:val="0"/>
      <w:divBdr>
        <w:top w:val="none" w:sz="0" w:space="0" w:color="auto"/>
        <w:left w:val="none" w:sz="0" w:space="0" w:color="auto"/>
        <w:bottom w:val="none" w:sz="0" w:space="0" w:color="auto"/>
        <w:right w:val="none" w:sz="0" w:space="0" w:color="auto"/>
      </w:divBdr>
    </w:div>
    <w:div w:id="177551529">
      <w:marLeft w:val="640"/>
      <w:marRight w:val="0"/>
      <w:marTop w:val="0"/>
      <w:marBottom w:val="0"/>
      <w:divBdr>
        <w:top w:val="none" w:sz="0" w:space="0" w:color="auto"/>
        <w:left w:val="none" w:sz="0" w:space="0" w:color="auto"/>
        <w:bottom w:val="none" w:sz="0" w:space="0" w:color="auto"/>
        <w:right w:val="none" w:sz="0" w:space="0" w:color="auto"/>
      </w:divBdr>
    </w:div>
    <w:div w:id="177619783">
      <w:marLeft w:val="640"/>
      <w:marRight w:val="0"/>
      <w:marTop w:val="0"/>
      <w:marBottom w:val="0"/>
      <w:divBdr>
        <w:top w:val="none" w:sz="0" w:space="0" w:color="auto"/>
        <w:left w:val="none" w:sz="0" w:space="0" w:color="auto"/>
        <w:bottom w:val="none" w:sz="0" w:space="0" w:color="auto"/>
        <w:right w:val="none" w:sz="0" w:space="0" w:color="auto"/>
      </w:divBdr>
    </w:div>
    <w:div w:id="177816587">
      <w:marLeft w:val="640"/>
      <w:marRight w:val="0"/>
      <w:marTop w:val="0"/>
      <w:marBottom w:val="0"/>
      <w:divBdr>
        <w:top w:val="none" w:sz="0" w:space="0" w:color="auto"/>
        <w:left w:val="none" w:sz="0" w:space="0" w:color="auto"/>
        <w:bottom w:val="none" w:sz="0" w:space="0" w:color="auto"/>
        <w:right w:val="none" w:sz="0" w:space="0" w:color="auto"/>
      </w:divBdr>
    </w:div>
    <w:div w:id="178010279">
      <w:marLeft w:val="640"/>
      <w:marRight w:val="0"/>
      <w:marTop w:val="0"/>
      <w:marBottom w:val="0"/>
      <w:divBdr>
        <w:top w:val="none" w:sz="0" w:space="0" w:color="auto"/>
        <w:left w:val="none" w:sz="0" w:space="0" w:color="auto"/>
        <w:bottom w:val="none" w:sz="0" w:space="0" w:color="auto"/>
        <w:right w:val="none" w:sz="0" w:space="0" w:color="auto"/>
      </w:divBdr>
    </w:div>
    <w:div w:id="179051095">
      <w:marLeft w:val="640"/>
      <w:marRight w:val="0"/>
      <w:marTop w:val="0"/>
      <w:marBottom w:val="0"/>
      <w:divBdr>
        <w:top w:val="none" w:sz="0" w:space="0" w:color="auto"/>
        <w:left w:val="none" w:sz="0" w:space="0" w:color="auto"/>
        <w:bottom w:val="none" w:sz="0" w:space="0" w:color="auto"/>
        <w:right w:val="none" w:sz="0" w:space="0" w:color="auto"/>
      </w:divBdr>
    </w:div>
    <w:div w:id="179129530">
      <w:marLeft w:val="640"/>
      <w:marRight w:val="0"/>
      <w:marTop w:val="0"/>
      <w:marBottom w:val="0"/>
      <w:divBdr>
        <w:top w:val="none" w:sz="0" w:space="0" w:color="auto"/>
        <w:left w:val="none" w:sz="0" w:space="0" w:color="auto"/>
        <w:bottom w:val="none" w:sz="0" w:space="0" w:color="auto"/>
        <w:right w:val="none" w:sz="0" w:space="0" w:color="auto"/>
      </w:divBdr>
    </w:div>
    <w:div w:id="179243774">
      <w:marLeft w:val="640"/>
      <w:marRight w:val="0"/>
      <w:marTop w:val="0"/>
      <w:marBottom w:val="0"/>
      <w:divBdr>
        <w:top w:val="none" w:sz="0" w:space="0" w:color="auto"/>
        <w:left w:val="none" w:sz="0" w:space="0" w:color="auto"/>
        <w:bottom w:val="none" w:sz="0" w:space="0" w:color="auto"/>
        <w:right w:val="none" w:sz="0" w:space="0" w:color="auto"/>
      </w:divBdr>
    </w:div>
    <w:div w:id="179511441">
      <w:marLeft w:val="640"/>
      <w:marRight w:val="0"/>
      <w:marTop w:val="0"/>
      <w:marBottom w:val="0"/>
      <w:divBdr>
        <w:top w:val="none" w:sz="0" w:space="0" w:color="auto"/>
        <w:left w:val="none" w:sz="0" w:space="0" w:color="auto"/>
        <w:bottom w:val="none" w:sz="0" w:space="0" w:color="auto"/>
        <w:right w:val="none" w:sz="0" w:space="0" w:color="auto"/>
      </w:divBdr>
    </w:div>
    <w:div w:id="179634473">
      <w:marLeft w:val="640"/>
      <w:marRight w:val="0"/>
      <w:marTop w:val="0"/>
      <w:marBottom w:val="0"/>
      <w:divBdr>
        <w:top w:val="none" w:sz="0" w:space="0" w:color="auto"/>
        <w:left w:val="none" w:sz="0" w:space="0" w:color="auto"/>
        <w:bottom w:val="none" w:sz="0" w:space="0" w:color="auto"/>
        <w:right w:val="none" w:sz="0" w:space="0" w:color="auto"/>
      </w:divBdr>
    </w:div>
    <w:div w:id="180172784">
      <w:marLeft w:val="640"/>
      <w:marRight w:val="0"/>
      <w:marTop w:val="0"/>
      <w:marBottom w:val="0"/>
      <w:divBdr>
        <w:top w:val="none" w:sz="0" w:space="0" w:color="auto"/>
        <w:left w:val="none" w:sz="0" w:space="0" w:color="auto"/>
        <w:bottom w:val="none" w:sz="0" w:space="0" w:color="auto"/>
        <w:right w:val="none" w:sz="0" w:space="0" w:color="auto"/>
      </w:divBdr>
    </w:div>
    <w:div w:id="180290594">
      <w:marLeft w:val="640"/>
      <w:marRight w:val="0"/>
      <w:marTop w:val="0"/>
      <w:marBottom w:val="0"/>
      <w:divBdr>
        <w:top w:val="none" w:sz="0" w:space="0" w:color="auto"/>
        <w:left w:val="none" w:sz="0" w:space="0" w:color="auto"/>
        <w:bottom w:val="none" w:sz="0" w:space="0" w:color="auto"/>
        <w:right w:val="none" w:sz="0" w:space="0" w:color="auto"/>
      </w:divBdr>
    </w:div>
    <w:div w:id="180319013">
      <w:marLeft w:val="640"/>
      <w:marRight w:val="0"/>
      <w:marTop w:val="0"/>
      <w:marBottom w:val="0"/>
      <w:divBdr>
        <w:top w:val="none" w:sz="0" w:space="0" w:color="auto"/>
        <w:left w:val="none" w:sz="0" w:space="0" w:color="auto"/>
        <w:bottom w:val="none" w:sz="0" w:space="0" w:color="auto"/>
        <w:right w:val="none" w:sz="0" w:space="0" w:color="auto"/>
      </w:divBdr>
    </w:div>
    <w:div w:id="180362876">
      <w:marLeft w:val="640"/>
      <w:marRight w:val="0"/>
      <w:marTop w:val="0"/>
      <w:marBottom w:val="0"/>
      <w:divBdr>
        <w:top w:val="none" w:sz="0" w:space="0" w:color="auto"/>
        <w:left w:val="none" w:sz="0" w:space="0" w:color="auto"/>
        <w:bottom w:val="none" w:sz="0" w:space="0" w:color="auto"/>
        <w:right w:val="none" w:sz="0" w:space="0" w:color="auto"/>
      </w:divBdr>
    </w:div>
    <w:div w:id="180583484">
      <w:marLeft w:val="640"/>
      <w:marRight w:val="0"/>
      <w:marTop w:val="0"/>
      <w:marBottom w:val="0"/>
      <w:divBdr>
        <w:top w:val="none" w:sz="0" w:space="0" w:color="auto"/>
        <w:left w:val="none" w:sz="0" w:space="0" w:color="auto"/>
        <w:bottom w:val="none" w:sz="0" w:space="0" w:color="auto"/>
        <w:right w:val="none" w:sz="0" w:space="0" w:color="auto"/>
      </w:divBdr>
    </w:div>
    <w:div w:id="180822514">
      <w:marLeft w:val="640"/>
      <w:marRight w:val="0"/>
      <w:marTop w:val="0"/>
      <w:marBottom w:val="0"/>
      <w:divBdr>
        <w:top w:val="none" w:sz="0" w:space="0" w:color="auto"/>
        <w:left w:val="none" w:sz="0" w:space="0" w:color="auto"/>
        <w:bottom w:val="none" w:sz="0" w:space="0" w:color="auto"/>
        <w:right w:val="none" w:sz="0" w:space="0" w:color="auto"/>
      </w:divBdr>
    </w:div>
    <w:div w:id="180901402">
      <w:marLeft w:val="640"/>
      <w:marRight w:val="0"/>
      <w:marTop w:val="0"/>
      <w:marBottom w:val="0"/>
      <w:divBdr>
        <w:top w:val="none" w:sz="0" w:space="0" w:color="auto"/>
        <w:left w:val="none" w:sz="0" w:space="0" w:color="auto"/>
        <w:bottom w:val="none" w:sz="0" w:space="0" w:color="auto"/>
        <w:right w:val="none" w:sz="0" w:space="0" w:color="auto"/>
      </w:divBdr>
    </w:div>
    <w:div w:id="182745880">
      <w:marLeft w:val="640"/>
      <w:marRight w:val="0"/>
      <w:marTop w:val="0"/>
      <w:marBottom w:val="0"/>
      <w:divBdr>
        <w:top w:val="none" w:sz="0" w:space="0" w:color="auto"/>
        <w:left w:val="none" w:sz="0" w:space="0" w:color="auto"/>
        <w:bottom w:val="none" w:sz="0" w:space="0" w:color="auto"/>
        <w:right w:val="none" w:sz="0" w:space="0" w:color="auto"/>
      </w:divBdr>
    </w:div>
    <w:div w:id="182788358">
      <w:marLeft w:val="640"/>
      <w:marRight w:val="0"/>
      <w:marTop w:val="0"/>
      <w:marBottom w:val="0"/>
      <w:divBdr>
        <w:top w:val="none" w:sz="0" w:space="0" w:color="auto"/>
        <w:left w:val="none" w:sz="0" w:space="0" w:color="auto"/>
        <w:bottom w:val="none" w:sz="0" w:space="0" w:color="auto"/>
        <w:right w:val="none" w:sz="0" w:space="0" w:color="auto"/>
      </w:divBdr>
    </w:div>
    <w:div w:id="182863960">
      <w:marLeft w:val="640"/>
      <w:marRight w:val="0"/>
      <w:marTop w:val="0"/>
      <w:marBottom w:val="0"/>
      <w:divBdr>
        <w:top w:val="none" w:sz="0" w:space="0" w:color="auto"/>
        <w:left w:val="none" w:sz="0" w:space="0" w:color="auto"/>
        <w:bottom w:val="none" w:sz="0" w:space="0" w:color="auto"/>
        <w:right w:val="none" w:sz="0" w:space="0" w:color="auto"/>
      </w:divBdr>
    </w:div>
    <w:div w:id="183173599">
      <w:marLeft w:val="640"/>
      <w:marRight w:val="0"/>
      <w:marTop w:val="0"/>
      <w:marBottom w:val="0"/>
      <w:divBdr>
        <w:top w:val="none" w:sz="0" w:space="0" w:color="auto"/>
        <w:left w:val="none" w:sz="0" w:space="0" w:color="auto"/>
        <w:bottom w:val="none" w:sz="0" w:space="0" w:color="auto"/>
        <w:right w:val="none" w:sz="0" w:space="0" w:color="auto"/>
      </w:divBdr>
    </w:div>
    <w:div w:id="183324119">
      <w:marLeft w:val="640"/>
      <w:marRight w:val="0"/>
      <w:marTop w:val="0"/>
      <w:marBottom w:val="0"/>
      <w:divBdr>
        <w:top w:val="none" w:sz="0" w:space="0" w:color="auto"/>
        <w:left w:val="none" w:sz="0" w:space="0" w:color="auto"/>
        <w:bottom w:val="none" w:sz="0" w:space="0" w:color="auto"/>
        <w:right w:val="none" w:sz="0" w:space="0" w:color="auto"/>
      </w:divBdr>
    </w:div>
    <w:div w:id="183637515">
      <w:marLeft w:val="640"/>
      <w:marRight w:val="0"/>
      <w:marTop w:val="0"/>
      <w:marBottom w:val="0"/>
      <w:divBdr>
        <w:top w:val="none" w:sz="0" w:space="0" w:color="auto"/>
        <w:left w:val="none" w:sz="0" w:space="0" w:color="auto"/>
        <w:bottom w:val="none" w:sz="0" w:space="0" w:color="auto"/>
        <w:right w:val="none" w:sz="0" w:space="0" w:color="auto"/>
      </w:divBdr>
    </w:div>
    <w:div w:id="184096062">
      <w:marLeft w:val="640"/>
      <w:marRight w:val="0"/>
      <w:marTop w:val="0"/>
      <w:marBottom w:val="0"/>
      <w:divBdr>
        <w:top w:val="none" w:sz="0" w:space="0" w:color="auto"/>
        <w:left w:val="none" w:sz="0" w:space="0" w:color="auto"/>
        <w:bottom w:val="none" w:sz="0" w:space="0" w:color="auto"/>
        <w:right w:val="none" w:sz="0" w:space="0" w:color="auto"/>
      </w:divBdr>
    </w:div>
    <w:div w:id="185098178">
      <w:marLeft w:val="640"/>
      <w:marRight w:val="0"/>
      <w:marTop w:val="0"/>
      <w:marBottom w:val="0"/>
      <w:divBdr>
        <w:top w:val="none" w:sz="0" w:space="0" w:color="auto"/>
        <w:left w:val="none" w:sz="0" w:space="0" w:color="auto"/>
        <w:bottom w:val="none" w:sz="0" w:space="0" w:color="auto"/>
        <w:right w:val="none" w:sz="0" w:space="0" w:color="auto"/>
      </w:divBdr>
    </w:div>
    <w:div w:id="185800665">
      <w:marLeft w:val="640"/>
      <w:marRight w:val="0"/>
      <w:marTop w:val="0"/>
      <w:marBottom w:val="0"/>
      <w:divBdr>
        <w:top w:val="none" w:sz="0" w:space="0" w:color="auto"/>
        <w:left w:val="none" w:sz="0" w:space="0" w:color="auto"/>
        <w:bottom w:val="none" w:sz="0" w:space="0" w:color="auto"/>
        <w:right w:val="none" w:sz="0" w:space="0" w:color="auto"/>
      </w:divBdr>
    </w:div>
    <w:div w:id="185945628">
      <w:marLeft w:val="640"/>
      <w:marRight w:val="0"/>
      <w:marTop w:val="0"/>
      <w:marBottom w:val="0"/>
      <w:divBdr>
        <w:top w:val="none" w:sz="0" w:space="0" w:color="auto"/>
        <w:left w:val="none" w:sz="0" w:space="0" w:color="auto"/>
        <w:bottom w:val="none" w:sz="0" w:space="0" w:color="auto"/>
        <w:right w:val="none" w:sz="0" w:space="0" w:color="auto"/>
      </w:divBdr>
    </w:div>
    <w:div w:id="187377617">
      <w:marLeft w:val="640"/>
      <w:marRight w:val="0"/>
      <w:marTop w:val="0"/>
      <w:marBottom w:val="0"/>
      <w:divBdr>
        <w:top w:val="none" w:sz="0" w:space="0" w:color="auto"/>
        <w:left w:val="none" w:sz="0" w:space="0" w:color="auto"/>
        <w:bottom w:val="none" w:sz="0" w:space="0" w:color="auto"/>
        <w:right w:val="none" w:sz="0" w:space="0" w:color="auto"/>
      </w:divBdr>
    </w:div>
    <w:div w:id="187986856">
      <w:marLeft w:val="640"/>
      <w:marRight w:val="0"/>
      <w:marTop w:val="0"/>
      <w:marBottom w:val="0"/>
      <w:divBdr>
        <w:top w:val="none" w:sz="0" w:space="0" w:color="auto"/>
        <w:left w:val="none" w:sz="0" w:space="0" w:color="auto"/>
        <w:bottom w:val="none" w:sz="0" w:space="0" w:color="auto"/>
        <w:right w:val="none" w:sz="0" w:space="0" w:color="auto"/>
      </w:divBdr>
    </w:div>
    <w:div w:id="188496816">
      <w:marLeft w:val="640"/>
      <w:marRight w:val="0"/>
      <w:marTop w:val="0"/>
      <w:marBottom w:val="0"/>
      <w:divBdr>
        <w:top w:val="none" w:sz="0" w:space="0" w:color="auto"/>
        <w:left w:val="none" w:sz="0" w:space="0" w:color="auto"/>
        <w:bottom w:val="none" w:sz="0" w:space="0" w:color="auto"/>
        <w:right w:val="none" w:sz="0" w:space="0" w:color="auto"/>
      </w:divBdr>
    </w:div>
    <w:div w:id="188879995">
      <w:marLeft w:val="640"/>
      <w:marRight w:val="0"/>
      <w:marTop w:val="0"/>
      <w:marBottom w:val="0"/>
      <w:divBdr>
        <w:top w:val="none" w:sz="0" w:space="0" w:color="auto"/>
        <w:left w:val="none" w:sz="0" w:space="0" w:color="auto"/>
        <w:bottom w:val="none" w:sz="0" w:space="0" w:color="auto"/>
        <w:right w:val="none" w:sz="0" w:space="0" w:color="auto"/>
      </w:divBdr>
    </w:div>
    <w:div w:id="189145510">
      <w:marLeft w:val="640"/>
      <w:marRight w:val="0"/>
      <w:marTop w:val="0"/>
      <w:marBottom w:val="0"/>
      <w:divBdr>
        <w:top w:val="none" w:sz="0" w:space="0" w:color="auto"/>
        <w:left w:val="none" w:sz="0" w:space="0" w:color="auto"/>
        <w:bottom w:val="none" w:sz="0" w:space="0" w:color="auto"/>
        <w:right w:val="none" w:sz="0" w:space="0" w:color="auto"/>
      </w:divBdr>
    </w:div>
    <w:div w:id="189150981">
      <w:marLeft w:val="640"/>
      <w:marRight w:val="0"/>
      <w:marTop w:val="0"/>
      <w:marBottom w:val="0"/>
      <w:divBdr>
        <w:top w:val="none" w:sz="0" w:space="0" w:color="auto"/>
        <w:left w:val="none" w:sz="0" w:space="0" w:color="auto"/>
        <w:bottom w:val="none" w:sz="0" w:space="0" w:color="auto"/>
        <w:right w:val="none" w:sz="0" w:space="0" w:color="auto"/>
      </w:divBdr>
    </w:div>
    <w:div w:id="189151457">
      <w:marLeft w:val="640"/>
      <w:marRight w:val="0"/>
      <w:marTop w:val="0"/>
      <w:marBottom w:val="0"/>
      <w:divBdr>
        <w:top w:val="none" w:sz="0" w:space="0" w:color="auto"/>
        <w:left w:val="none" w:sz="0" w:space="0" w:color="auto"/>
        <w:bottom w:val="none" w:sz="0" w:space="0" w:color="auto"/>
        <w:right w:val="none" w:sz="0" w:space="0" w:color="auto"/>
      </w:divBdr>
    </w:div>
    <w:div w:id="189345270">
      <w:marLeft w:val="640"/>
      <w:marRight w:val="0"/>
      <w:marTop w:val="0"/>
      <w:marBottom w:val="0"/>
      <w:divBdr>
        <w:top w:val="none" w:sz="0" w:space="0" w:color="auto"/>
        <w:left w:val="none" w:sz="0" w:space="0" w:color="auto"/>
        <w:bottom w:val="none" w:sz="0" w:space="0" w:color="auto"/>
        <w:right w:val="none" w:sz="0" w:space="0" w:color="auto"/>
      </w:divBdr>
    </w:div>
    <w:div w:id="189999179">
      <w:marLeft w:val="640"/>
      <w:marRight w:val="0"/>
      <w:marTop w:val="0"/>
      <w:marBottom w:val="0"/>
      <w:divBdr>
        <w:top w:val="none" w:sz="0" w:space="0" w:color="auto"/>
        <w:left w:val="none" w:sz="0" w:space="0" w:color="auto"/>
        <w:bottom w:val="none" w:sz="0" w:space="0" w:color="auto"/>
        <w:right w:val="none" w:sz="0" w:space="0" w:color="auto"/>
      </w:divBdr>
    </w:div>
    <w:div w:id="190650383">
      <w:marLeft w:val="640"/>
      <w:marRight w:val="0"/>
      <w:marTop w:val="0"/>
      <w:marBottom w:val="0"/>
      <w:divBdr>
        <w:top w:val="none" w:sz="0" w:space="0" w:color="auto"/>
        <w:left w:val="none" w:sz="0" w:space="0" w:color="auto"/>
        <w:bottom w:val="none" w:sz="0" w:space="0" w:color="auto"/>
        <w:right w:val="none" w:sz="0" w:space="0" w:color="auto"/>
      </w:divBdr>
    </w:div>
    <w:div w:id="192033831">
      <w:marLeft w:val="640"/>
      <w:marRight w:val="0"/>
      <w:marTop w:val="0"/>
      <w:marBottom w:val="0"/>
      <w:divBdr>
        <w:top w:val="none" w:sz="0" w:space="0" w:color="auto"/>
        <w:left w:val="none" w:sz="0" w:space="0" w:color="auto"/>
        <w:bottom w:val="none" w:sz="0" w:space="0" w:color="auto"/>
        <w:right w:val="none" w:sz="0" w:space="0" w:color="auto"/>
      </w:divBdr>
    </w:div>
    <w:div w:id="192111042">
      <w:marLeft w:val="640"/>
      <w:marRight w:val="0"/>
      <w:marTop w:val="0"/>
      <w:marBottom w:val="0"/>
      <w:divBdr>
        <w:top w:val="none" w:sz="0" w:space="0" w:color="auto"/>
        <w:left w:val="none" w:sz="0" w:space="0" w:color="auto"/>
        <w:bottom w:val="none" w:sz="0" w:space="0" w:color="auto"/>
        <w:right w:val="none" w:sz="0" w:space="0" w:color="auto"/>
      </w:divBdr>
    </w:div>
    <w:div w:id="192114233">
      <w:marLeft w:val="640"/>
      <w:marRight w:val="0"/>
      <w:marTop w:val="0"/>
      <w:marBottom w:val="0"/>
      <w:divBdr>
        <w:top w:val="none" w:sz="0" w:space="0" w:color="auto"/>
        <w:left w:val="none" w:sz="0" w:space="0" w:color="auto"/>
        <w:bottom w:val="none" w:sz="0" w:space="0" w:color="auto"/>
        <w:right w:val="none" w:sz="0" w:space="0" w:color="auto"/>
      </w:divBdr>
    </w:div>
    <w:div w:id="192500353">
      <w:marLeft w:val="640"/>
      <w:marRight w:val="0"/>
      <w:marTop w:val="0"/>
      <w:marBottom w:val="0"/>
      <w:divBdr>
        <w:top w:val="none" w:sz="0" w:space="0" w:color="auto"/>
        <w:left w:val="none" w:sz="0" w:space="0" w:color="auto"/>
        <w:bottom w:val="none" w:sz="0" w:space="0" w:color="auto"/>
        <w:right w:val="none" w:sz="0" w:space="0" w:color="auto"/>
      </w:divBdr>
    </w:div>
    <w:div w:id="192887811">
      <w:marLeft w:val="640"/>
      <w:marRight w:val="0"/>
      <w:marTop w:val="0"/>
      <w:marBottom w:val="0"/>
      <w:divBdr>
        <w:top w:val="none" w:sz="0" w:space="0" w:color="auto"/>
        <w:left w:val="none" w:sz="0" w:space="0" w:color="auto"/>
        <w:bottom w:val="none" w:sz="0" w:space="0" w:color="auto"/>
        <w:right w:val="none" w:sz="0" w:space="0" w:color="auto"/>
      </w:divBdr>
    </w:div>
    <w:div w:id="192891287">
      <w:marLeft w:val="640"/>
      <w:marRight w:val="0"/>
      <w:marTop w:val="0"/>
      <w:marBottom w:val="0"/>
      <w:divBdr>
        <w:top w:val="none" w:sz="0" w:space="0" w:color="auto"/>
        <w:left w:val="none" w:sz="0" w:space="0" w:color="auto"/>
        <w:bottom w:val="none" w:sz="0" w:space="0" w:color="auto"/>
        <w:right w:val="none" w:sz="0" w:space="0" w:color="auto"/>
      </w:divBdr>
    </w:div>
    <w:div w:id="193353638">
      <w:marLeft w:val="640"/>
      <w:marRight w:val="0"/>
      <w:marTop w:val="0"/>
      <w:marBottom w:val="0"/>
      <w:divBdr>
        <w:top w:val="none" w:sz="0" w:space="0" w:color="auto"/>
        <w:left w:val="none" w:sz="0" w:space="0" w:color="auto"/>
        <w:bottom w:val="none" w:sz="0" w:space="0" w:color="auto"/>
        <w:right w:val="none" w:sz="0" w:space="0" w:color="auto"/>
      </w:divBdr>
    </w:div>
    <w:div w:id="193541981">
      <w:marLeft w:val="640"/>
      <w:marRight w:val="0"/>
      <w:marTop w:val="0"/>
      <w:marBottom w:val="0"/>
      <w:divBdr>
        <w:top w:val="none" w:sz="0" w:space="0" w:color="auto"/>
        <w:left w:val="none" w:sz="0" w:space="0" w:color="auto"/>
        <w:bottom w:val="none" w:sz="0" w:space="0" w:color="auto"/>
        <w:right w:val="none" w:sz="0" w:space="0" w:color="auto"/>
      </w:divBdr>
    </w:div>
    <w:div w:id="193739242">
      <w:marLeft w:val="640"/>
      <w:marRight w:val="0"/>
      <w:marTop w:val="0"/>
      <w:marBottom w:val="0"/>
      <w:divBdr>
        <w:top w:val="none" w:sz="0" w:space="0" w:color="auto"/>
        <w:left w:val="none" w:sz="0" w:space="0" w:color="auto"/>
        <w:bottom w:val="none" w:sz="0" w:space="0" w:color="auto"/>
        <w:right w:val="none" w:sz="0" w:space="0" w:color="auto"/>
      </w:divBdr>
    </w:div>
    <w:div w:id="194004866">
      <w:marLeft w:val="640"/>
      <w:marRight w:val="0"/>
      <w:marTop w:val="0"/>
      <w:marBottom w:val="0"/>
      <w:divBdr>
        <w:top w:val="none" w:sz="0" w:space="0" w:color="auto"/>
        <w:left w:val="none" w:sz="0" w:space="0" w:color="auto"/>
        <w:bottom w:val="none" w:sz="0" w:space="0" w:color="auto"/>
        <w:right w:val="none" w:sz="0" w:space="0" w:color="auto"/>
      </w:divBdr>
    </w:div>
    <w:div w:id="194511138">
      <w:marLeft w:val="640"/>
      <w:marRight w:val="0"/>
      <w:marTop w:val="0"/>
      <w:marBottom w:val="0"/>
      <w:divBdr>
        <w:top w:val="none" w:sz="0" w:space="0" w:color="auto"/>
        <w:left w:val="none" w:sz="0" w:space="0" w:color="auto"/>
        <w:bottom w:val="none" w:sz="0" w:space="0" w:color="auto"/>
        <w:right w:val="none" w:sz="0" w:space="0" w:color="auto"/>
      </w:divBdr>
    </w:div>
    <w:div w:id="195237764">
      <w:marLeft w:val="640"/>
      <w:marRight w:val="0"/>
      <w:marTop w:val="0"/>
      <w:marBottom w:val="0"/>
      <w:divBdr>
        <w:top w:val="none" w:sz="0" w:space="0" w:color="auto"/>
        <w:left w:val="none" w:sz="0" w:space="0" w:color="auto"/>
        <w:bottom w:val="none" w:sz="0" w:space="0" w:color="auto"/>
        <w:right w:val="none" w:sz="0" w:space="0" w:color="auto"/>
      </w:divBdr>
    </w:div>
    <w:div w:id="195580752">
      <w:marLeft w:val="640"/>
      <w:marRight w:val="0"/>
      <w:marTop w:val="0"/>
      <w:marBottom w:val="0"/>
      <w:divBdr>
        <w:top w:val="none" w:sz="0" w:space="0" w:color="auto"/>
        <w:left w:val="none" w:sz="0" w:space="0" w:color="auto"/>
        <w:bottom w:val="none" w:sz="0" w:space="0" w:color="auto"/>
        <w:right w:val="none" w:sz="0" w:space="0" w:color="auto"/>
      </w:divBdr>
    </w:div>
    <w:div w:id="196697878">
      <w:marLeft w:val="640"/>
      <w:marRight w:val="0"/>
      <w:marTop w:val="0"/>
      <w:marBottom w:val="0"/>
      <w:divBdr>
        <w:top w:val="none" w:sz="0" w:space="0" w:color="auto"/>
        <w:left w:val="none" w:sz="0" w:space="0" w:color="auto"/>
        <w:bottom w:val="none" w:sz="0" w:space="0" w:color="auto"/>
        <w:right w:val="none" w:sz="0" w:space="0" w:color="auto"/>
      </w:divBdr>
    </w:div>
    <w:div w:id="196816935">
      <w:marLeft w:val="640"/>
      <w:marRight w:val="0"/>
      <w:marTop w:val="0"/>
      <w:marBottom w:val="0"/>
      <w:divBdr>
        <w:top w:val="none" w:sz="0" w:space="0" w:color="auto"/>
        <w:left w:val="none" w:sz="0" w:space="0" w:color="auto"/>
        <w:bottom w:val="none" w:sz="0" w:space="0" w:color="auto"/>
        <w:right w:val="none" w:sz="0" w:space="0" w:color="auto"/>
      </w:divBdr>
    </w:div>
    <w:div w:id="196819591">
      <w:marLeft w:val="640"/>
      <w:marRight w:val="0"/>
      <w:marTop w:val="0"/>
      <w:marBottom w:val="0"/>
      <w:divBdr>
        <w:top w:val="none" w:sz="0" w:space="0" w:color="auto"/>
        <w:left w:val="none" w:sz="0" w:space="0" w:color="auto"/>
        <w:bottom w:val="none" w:sz="0" w:space="0" w:color="auto"/>
        <w:right w:val="none" w:sz="0" w:space="0" w:color="auto"/>
      </w:divBdr>
    </w:div>
    <w:div w:id="196965093">
      <w:marLeft w:val="640"/>
      <w:marRight w:val="0"/>
      <w:marTop w:val="0"/>
      <w:marBottom w:val="0"/>
      <w:divBdr>
        <w:top w:val="none" w:sz="0" w:space="0" w:color="auto"/>
        <w:left w:val="none" w:sz="0" w:space="0" w:color="auto"/>
        <w:bottom w:val="none" w:sz="0" w:space="0" w:color="auto"/>
        <w:right w:val="none" w:sz="0" w:space="0" w:color="auto"/>
      </w:divBdr>
    </w:div>
    <w:div w:id="197278041">
      <w:marLeft w:val="640"/>
      <w:marRight w:val="0"/>
      <w:marTop w:val="0"/>
      <w:marBottom w:val="0"/>
      <w:divBdr>
        <w:top w:val="none" w:sz="0" w:space="0" w:color="auto"/>
        <w:left w:val="none" w:sz="0" w:space="0" w:color="auto"/>
        <w:bottom w:val="none" w:sz="0" w:space="0" w:color="auto"/>
        <w:right w:val="none" w:sz="0" w:space="0" w:color="auto"/>
      </w:divBdr>
    </w:div>
    <w:div w:id="197395388">
      <w:marLeft w:val="640"/>
      <w:marRight w:val="0"/>
      <w:marTop w:val="0"/>
      <w:marBottom w:val="0"/>
      <w:divBdr>
        <w:top w:val="none" w:sz="0" w:space="0" w:color="auto"/>
        <w:left w:val="none" w:sz="0" w:space="0" w:color="auto"/>
        <w:bottom w:val="none" w:sz="0" w:space="0" w:color="auto"/>
        <w:right w:val="none" w:sz="0" w:space="0" w:color="auto"/>
      </w:divBdr>
    </w:div>
    <w:div w:id="198124748">
      <w:marLeft w:val="640"/>
      <w:marRight w:val="0"/>
      <w:marTop w:val="0"/>
      <w:marBottom w:val="0"/>
      <w:divBdr>
        <w:top w:val="none" w:sz="0" w:space="0" w:color="auto"/>
        <w:left w:val="none" w:sz="0" w:space="0" w:color="auto"/>
        <w:bottom w:val="none" w:sz="0" w:space="0" w:color="auto"/>
        <w:right w:val="none" w:sz="0" w:space="0" w:color="auto"/>
      </w:divBdr>
    </w:div>
    <w:div w:id="198276580">
      <w:marLeft w:val="640"/>
      <w:marRight w:val="0"/>
      <w:marTop w:val="0"/>
      <w:marBottom w:val="0"/>
      <w:divBdr>
        <w:top w:val="none" w:sz="0" w:space="0" w:color="auto"/>
        <w:left w:val="none" w:sz="0" w:space="0" w:color="auto"/>
        <w:bottom w:val="none" w:sz="0" w:space="0" w:color="auto"/>
        <w:right w:val="none" w:sz="0" w:space="0" w:color="auto"/>
      </w:divBdr>
    </w:div>
    <w:div w:id="198857540">
      <w:marLeft w:val="640"/>
      <w:marRight w:val="0"/>
      <w:marTop w:val="0"/>
      <w:marBottom w:val="0"/>
      <w:divBdr>
        <w:top w:val="none" w:sz="0" w:space="0" w:color="auto"/>
        <w:left w:val="none" w:sz="0" w:space="0" w:color="auto"/>
        <w:bottom w:val="none" w:sz="0" w:space="0" w:color="auto"/>
        <w:right w:val="none" w:sz="0" w:space="0" w:color="auto"/>
      </w:divBdr>
    </w:div>
    <w:div w:id="198932048">
      <w:marLeft w:val="640"/>
      <w:marRight w:val="0"/>
      <w:marTop w:val="0"/>
      <w:marBottom w:val="0"/>
      <w:divBdr>
        <w:top w:val="none" w:sz="0" w:space="0" w:color="auto"/>
        <w:left w:val="none" w:sz="0" w:space="0" w:color="auto"/>
        <w:bottom w:val="none" w:sz="0" w:space="0" w:color="auto"/>
        <w:right w:val="none" w:sz="0" w:space="0" w:color="auto"/>
      </w:divBdr>
    </w:div>
    <w:div w:id="199324715">
      <w:marLeft w:val="640"/>
      <w:marRight w:val="0"/>
      <w:marTop w:val="0"/>
      <w:marBottom w:val="0"/>
      <w:divBdr>
        <w:top w:val="none" w:sz="0" w:space="0" w:color="auto"/>
        <w:left w:val="none" w:sz="0" w:space="0" w:color="auto"/>
        <w:bottom w:val="none" w:sz="0" w:space="0" w:color="auto"/>
        <w:right w:val="none" w:sz="0" w:space="0" w:color="auto"/>
      </w:divBdr>
    </w:div>
    <w:div w:id="199443300">
      <w:marLeft w:val="640"/>
      <w:marRight w:val="0"/>
      <w:marTop w:val="0"/>
      <w:marBottom w:val="0"/>
      <w:divBdr>
        <w:top w:val="none" w:sz="0" w:space="0" w:color="auto"/>
        <w:left w:val="none" w:sz="0" w:space="0" w:color="auto"/>
        <w:bottom w:val="none" w:sz="0" w:space="0" w:color="auto"/>
        <w:right w:val="none" w:sz="0" w:space="0" w:color="auto"/>
      </w:divBdr>
    </w:div>
    <w:div w:id="199972516">
      <w:marLeft w:val="640"/>
      <w:marRight w:val="0"/>
      <w:marTop w:val="0"/>
      <w:marBottom w:val="0"/>
      <w:divBdr>
        <w:top w:val="none" w:sz="0" w:space="0" w:color="auto"/>
        <w:left w:val="none" w:sz="0" w:space="0" w:color="auto"/>
        <w:bottom w:val="none" w:sz="0" w:space="0" w:color="auto"/>
        <w:right w:val="none" w:sz="0" w:space="0" w:color="auto"/>
      </w:divBdr>
    </w:div>
    <w:div w:id="200023124">
      <w:marLeft w:val="640"/>
      <w:marRight w:val="0"/>
      <w:marTop w:val="0"/>
      <w:marBottom w:val="0"/>
      <w:divBdr>
        <w:top w:val="none" w:sz="0" w:space="0" w:color="auto"/>
        <w:left w:val="none" w:sz="0" w:space="0" w:color="auto"/>
        <w:bottom w:val="none" w:sz="0" w:space="0" w:color="auto"/>
        <w:right w:val="none" w:sz="0" w:space="0" w:color="auto"/>
      </w:divBdr>
    </w:div>
    <w:div w:id="200024006">
      <w:marLeft w:val="640"/>
      <w:marRight w:val="0"/>
      <w:marTop w:val="0"/>
      <w:marBottom w:val="0"/>
      <w:divBdr>
        <w:top w:val="none" w:sz="0" w:space="0" w:color="auto"/>
        <w:left w:val="none" w:sz="0" w:space="0" w:color="auto"/>
        <w:bottom w:val="none" w:sz="0" w:space="0" w:color="auto"/>
        <w:right w:val="none" w:sz="0" w:space="0" w:color="auto"/>
      </w:divBdr>
    </w:div>
    <w:div w:id="200169486">
      <w:marLeft w:val="640"/>
      <w:marRight w:val="0"/>
      <w:marTop w:val="0"/>
      <w:marBottom w:val="0"/>
      <w:divBdr>
        <w:top w:val="none" w:sz="0" w:space="0" w:color="auto"/>
        <w:left w:val="none" w:sz="0" w:space="0" w:color="auto"/>
        <w:bottom w:val="none" w:sz="0" w:space="0" w:color="auto"/>
        <w:right w:val="none" w:sz="0" w:space="0" w:color="auto"/>
      </w:divBdr>
    </w:div>
    <w:div w:id="200244937">
      <w:marLeft w:val="640"/>
      <w:marRight w:val="0"/>
      <w:marTop w:val="0"/>
      <w:marBottom w:val="0"/>
      <w:divBdr>
        <w:top w:val="none" w:sz="0" w:space="0" w:color="auto"/>
        <w:left w:val="none" w:sz="0" w:space="0" w:color="auto"/>
        <w:bottom w:val="none" w:sz="0" w:space="0" w:color="auto"/>
        <w:right w:val="none" w:sz="0" w:space="0" w:color="auto"/>
      </w:divBdr>
    </w:div>
    <w:div w:id="200368411">
      <w:marLeft w:val="640"/>
      <w:marRight w:val="0"/>
      <w:marTop w:val="0"/>
      <w:marBottom w:val="0"/>
      <w:divBdr>
        <w:top w:val="none" w:sz="0" w:space="0" w:color="auto"/>
        <w:left w:val="none" w:sz="0" w:space="0" w:color="auto"/>
        <w:bottom w:val="none" w:sz="0" w:space="0" w:color="auto"/>
        <w:right w:val="none" w:sz="0" w:space="0" w:color="auto"/>
      </w:divBdr>
    </w:div>
    <w:div w:id="201065401">
      <w:marLeft w:val="640"/>
      <w:marRight w:val="0"/>
      <w:marTop w:val="0"/>
      <w:marBottom w:val="0"/>
      <w:divBdr>
        <w:top w:val="none" w:sz="0" w:space="0" w:color="auto"/>
        <w:left w:val="none" w:sz="0" w:space="0" w:color="auto"/>
        <w:bottom w:val="none" w:sz="0" w:space="0" w:color="auto"/>
        <w:right w:val="none" w:sz="0" w:space="0" w:color="auto"/>
      </w:divBdr>
    </w:div>
    <w:div w:id="202139050">
      <w:marLeft w:val="640"/>
      <w:marRight w:val="0"/>
      <w:marTop w:val="0"/>
      <w:marBottom w:val="0"/>
      <w:divBdr>
        <w:top w:val="none" w:sz="0" w:space="0" w:color="auto"/>
        <w:left w:val="none" w:sz="0" w:space="0" w:color="auto"/>
        <w:bottom w:val="none" w:sz="0" w:space="0" w:color="auto"/>
        <w:right w:val="none" w:sz="0" w:space="0" w:color="auto"/>
      </w:divBdr>
    </w:div>
    <w:div w:id="202375975">
      <w:marLeft w:val="640"/>
      <w:marRight w:val="0"/>
      <w:marTop w:val="0"/>
      <w:marBottom w:val="0"/>
      <w:divBdr>
        <w:top w:val="none" w:sz="0" w:space="0" w:color="auto"/>
        <w:left w:val="none" w:sz="0" w:space="0" w:color="auto"/>
        <w:bottom w:val="none" w:sz="0" w:space="0" w:color="auto"/>
        <w:right w:val="none" w:sz="0" w:space="0" w:color="auto"/>
      </w:divBdr>
    </w:div>
    <w:div w:id="202600423">
      <w:marLeft w:val="640"/>
      <w:marRight w:val="0"/>
      <w:marTop w:val="0"/>
      <w:marBottom w:val="0"/>
      <w:divBdr>
        <w:top w:val="none" w:sz="0" w:space="0" w:color="auto"/>
        <w:left w:val="none" w:sz="0" w:space="0" w:color="auto"/>
        <w:bottom w:val="none" w:sz="0" w:space="0" w:color="auto"/>
        <w:right w:val="none" w:sz="0" w:space="0" w:color="auto"/>
      </w:divBdr>
    </w:div>
    <w:div w:id="202719435">
      <w:marLeft w:val="640"/>
      <w:marRight w:val="0"/>
      <w:marTop w:val="0"/>
      <w:marBottom w:val="0"/>
      <w:divBdr>
        <w:top w:val="none" w:sz="0" w:space="0" w:color="auto"/>
        <w:left w:val="none" w:sz="0" w:space="0" w:color="auto"/>
        <w:bottom w:val="none" w:sz="0" w:space="0" w:color="auto"/>
        <w:right w:val="none" w:sz="0" w:space="0" w:color="auto"/>
      </w:divBdr>
    </w:div>
    <w:div w:id="202986152">
      <w:marLeft w:val="640"/>
      <w:marRight w:val="0"/>
      <w:marTop w:val="0"/>
      <w:marBottom w:val="0"/>
      <w:divBdr>
        <w:top w:val="none" w:sz="0" w:space="0" w:color="auto"/>
        <w:left w:val="none" w:sz="0" w:space="0" w:color="auto"/>
        <w:bottom w:val="none" w:sz="0" w:space="0" w:color="auto"/>
        <w:right w:val="none" w:sz="0" w:space="0" w:color="auto"/>
      </w:divBdr>
    </w:div>
    <w:div w:id="203951630">
      <w:marLeft w:val="640"/>
      <w:marRight w:val="0"/>
      <w:marTop w:val="0"/>
      <w:marBottom w:val="0"/>
      <w:divBdr>
        <w:top w:val="none" w:sz="0" w:space="0" w:color="auto"/>
        <w:left w:val="none" w:sz="0" w:space="0" w:color="auto"/>
        <w:bottom w:val="none" w:sz="0" w:space="0" w:color="auto"/>
        <w:right w:val="none" w:sz="0" w:space="0" w:color="auto"/>
      </w:divBdr>
    </w:div>
    <w:div w:id="204175170">
      <w:marLeft w:val="640"/>
      <w:marRight w:val="0"/>
      <w:marTop w:val="0"/>
      <w:marBottom w:val="0"/>
      <w:divBdr>
        <w:top w:val="none" w:sz="0" w:space="0" w:color="auto"/>
        <w:left w:val="none" w:sz="0" w:space="0" w:color="auto"/>
        <w:bottom w:val="none" w:sz="0" w:space="0" w:color="auto"/>
        <w:right w:val="none" w:sz="0" w:space="0" w:color="auto"/>
      </w:divBdr>
    </w:div>
    <w:div w:id="204486765">
      <w:marLeft w:val="640"/>
      <w:marRight w:val="0"/>
      <w:marTop w:val="0"/>
      <w:marBottom w:val="0"/>
      <w:divBdr>
        <w:top w:val="none" w:sz="0" w:space="0" w:color="auto"/>
        <w:left w:val="none" w:sz="0" w:space="0" w:color="auto"/>
        <w:bottom w:val="none" w:sz="0" w:space="0" w:color="auto"/>
        <w:right w:val="none" w:sz="0" w:space="0" w:color="auto"/>
      </w:divBdr>
    </w:div>
    <w:div w:id="204565017">
      <w:marLeft w:val="640"/>
      <w:marRight w:val="0"/>
      <w:marTop w:val="0"/>
      <w:marBottom w:val="0"/>
      <w:divBdr>
        <w:top w:val="none" w:sz="0" w:space="0" w:color="auto"/>
        <w:left w:val="none" w:sz="0" w:space="0" w:color="auto"/>
        <w:bottom w:val="none" w:sz="0" w:space="0" w:color="auto"/>
        <w:right w:val="none" w:sz="0" w:space="0" w:color="auto"/>
      </w:divBdr>
    </w:div>
    <w:div w:id="204755068">
      <w:marLeft w:val="640"/>
      <w:marRight w:val="0"/>
      <w:marTop w:val="0"/>
      <w:marBottom w:val="0"/>
      <w:divBdr>
        <w:top w:val="none" w:sz="0" w:space="0" w:color="auto"/>
        <w:left w:val="none" w:sz="0" w:space="0" w:color="auto"/>
        <w:bottom w:val="none" w:sz="0" w:space="0" w:color="auto"/>
        <w:right w:val="none" w:sz="0" w:space="0" w:color="auto"/>
      </w:divBdr>
    </w:div>
    <w:div w:id="205223574">
      <w:marLeft w:val="640"/>
      <w:marRight w:val="0"/>
      <w:marTop w:val="0"/>
      <w:marBottom w:val="0"/>
      <w:divBdr>
        <w:top w:val="none" w:sz="0" w:space="0" w:color="auto"/>
        <w:left w:val="none" w:sz="0" w:space="0" w:color="auto"/>
        <w:bottom w:val="none" w:sz="0" w:space="0" w:color="auto"/>
        <w:right w:val="none" w:sz="0" w:space="0" w:color="auto"/>
      </w:divBdr>
    </w:div>
    <w:div w:id="205878408">
      <w:marLeft w:val="640"/>
      <w:marRight w:val="0"/>
      <w:marTop w:val="0"/>
      <w:marBottom w:val="0"/>
      <w:divBdr>
        <w:top w:val="none" w:sz="0" w:space="0" w:color="auto"/>
        <w:left w:val="none" w:sz="0" w:space="0" w:color="auto"/>
        <w:bottom w:val="none" w:sz="0" w:space="0" w:color="auto"/>
        <w:right w:val="none" w:sz="0" w:space="0" w:color="auto"/>
      </w:divBdr>
    </w:div>
    <w:div w:id="206338784">
      <w:marLeft w:val="640"/>
      <w:marRight w:val="0"/>
      <w:marTop w:val="0"/>
      <w:marBottom w:val="0"/>
      <w:divBdr>
        <w:top w:val="none" w:sz="0" w:space="0" w:color="auto"/>
        <w:left w:val="none" w:sz="0" w:space="0" w:color="auto"/>
        <w:bottom w:val="none" w:sz="0" w:space="0" w:color="auto"/>
        <w:right w:val="none" w:sz="0" w:space="0" w:color="auto"/>
      </w:divBdr>
    </w:div>
    <w:div w:id="206454560">
      <w:marLeft w:val="640"/>
      <w:marRight w:val="0"/>
      <w:marTop w:val="0"/>
      <w:marBottom w:val="0"/>
      <w:divBdr>
        <w:top w:val="none" w:sz="0" w:space="0" w:color="auto"/>
        <w:left w:val="none" w:sz="0" w:space="0" w:color="auto"/>
        <w:bottom w:val="none" w:sz="0" w:space="0" w:color="auto"/>
        <w:right w:val="none" w:sz="0" w:space="0" w:color="auto"/>
      </w:divBdr>
    </w:div>
    <w:div w:id="206994298">
      <w:marLeft w:val="640"/>
      <w:marRight w:val="0"/>
      <w:marTop w:val="0"/>
      <w:marBottom w:val="0"/>
      <w:divBdr>
        <w:top w:val="none" w:sz="0" w:space="0" w:color="auto"/>
        <w:left w:val="none" w:sz="0" w:space="0" w:color="auto"/>
        <w:bottom w:val="none" w:sz="0" w:space="0" w:color="auto"/>
        <w:right w:val="none" w:sz="0" w:space="0" w:color="auto"/>
      </w:divBdr>
    </w:div>
    <w:div w:id="207181637">
      <w:marLeft w:val="640"/>
      <w:marRight w:val="0"/>
      <w:marTop w:val="0"/>
      <w:marBottom w:val="0"/>
      <w:divBdr>
        <w:top w:val="none" w:sz="0" w:space="0" w:color="auto"/>
        <w:left w:val="none" w:sz="0" w:space="0" w:color="auto"/>
        <w:bottom w:val="none" w:sz="0" w:space="0" w:color="auto"/>
        <w:right w:val="none" w:sz="0" w:space="0" w:color="auto"/>
      </w:divBdr>
    </w:div>
    <w:div w:id="209004193">
      <w:marLeft w:val="640"/>
      <w:marRight w:val="0"/>
      <w:marTop w:val="0"/>
      <w:marBottom w:val="0"/>
      <w:divBdr>
        <w:top w:val="none" w:sz="0" w:space="0" w:color="auto"/>
        <w:left w:val="none" w:sz="0" w:space="0" w:color="auto"/>
        <w:bottom w:val="none" w:sz="0" w:space="0" w:color="auto"/>
        <w:right w:val="none" w:sz="0" w:space="0" w:color="auto"/>
      </w:divBdr>
    </w:div>
    <w:div w:id="209584731">
      <w:marLeft w:val="640"/>
      <w:marRight w:val="0"/>
      <w:marTop w:val="0"/>
      <w:marBottom w:val="0"/>
      <w:divBdr>
        <w:top w:val="none" w:sz="0" w:space="0" w:color="auto"/>
        <w:left w:val="none" w:sz="0" w:space="0" w:color="auto"/>
        <w:bottom w:val="none" w:sz="0" w:space="0" w:color="auto"/>
        <w:right w:val="none" w:sz="0" w:space="0" w:color="auto"/>
      </w:divBdr>
    </w:div>
    <w:div w:id="209615847">
      <w:marLeft w:val="640"/>
      <w:marRight w:val="0"/>
      <w:marTop w:val="0"/>
      <w:marBottom w:val="0"/>
      <w:divBdr>
        <w:top w:val="none" w:sz="0" w:space="0" w:color="auto"/>
        <w:left w:val="none" w:sz="0" w:space="0" w:color="auto"/>
        <w:bottom w:val="none" w:sz="0" w:space="0" w:color="auto"/>
        <w:right w:val="none" w:sz="0" w:space="0" w:color="auto"/>
      </w:divBdr>
    </w:div>
    <w:div w:id="210729867">
      <w:marLeft w:val="640"/>
      <w:marRight w:val="0"/>
      <w:marTop w:val="0"/>
      <w:marBottom w:val="0"/>
      <w:divBdr>
        <w:top w:val="none" w:sz="0" w:space="0" w:color="auto"/>
        <w:left w:val="none" w:sz="0" w:space="0" w:color="auto"/>
        <w:bottom w:val="none" w:sz="0" w:space="0" w:color="auto"/>
        <w:right w:val="none" w:sz="0" w:space="0" w:color="auto"/>
      </w:divBdr>
    </w:div>
    <w:div w:id="210730709">
      <w:marLeft w:val="640"/>
      <w:marRight w:val="0"/>
      <w:marTop w:val="0"/>
      <w:marBottom w:val="0"/>
      <w:divBdr>
        <w:top w:val="none" w:sz="0" w:space="0" w:color="auto"/>
        <w:left w:val="none" w:sz="0" w:space="0" w:color="auto"/>
        <w:bottom w:val="none" w:sz="0" w:space="0" w:color="auto"/>
        <w:right w:val="none" w:sz="0" w:space="0" w:color="auto"/>
      </w:divBdr>
    </w:div>
    <w:div w:id="211693403">
      <w:marLeft w:val="640"/>
      <w:marRight w:val="0"/>
      <w:marTop w:val="0"/>
      <w:marBottom w:val="0"/>
      <w:divBdr>
        <w:top w:val="none" w:sz="0" w:space="0" w:color="auto"/>
        <w:left w:val="none" w:sz="0" w:space="0" w:color="auto"/>
        <w:bottom w:val="none" w:sz="0" w:space="0" w:color="auto"/>
        <w:right w:val="none" w:sz="0" w:space="0" w:color="auto"/>
      </w:divBdr>
    </w:div>
    <w:div w:id="211693862">
      <w:marLeft w:val="640"/>
      <w:marRight w:val="0"/>
      <w:marTop w:val="0"/>
      <w:marBottom w:val="0"/>
      <w:divBdr>
        <w:top w:val="none" w:sz="0" w:space="0" w:color="auto"/>
        <w:left w:val="none" w:sz="0" w:space="0" w:color="auto"/>
        <w:bottom w:val="none" w:sz="0" w:space="0" w:color="auto"/>
        <w:right w:val="none" w:sz="0" w:space="0" w:color="auto"/>
      </w:divBdr>
    </w:div>
    <w:div w:id="211892481">
      <w:marLeft w:val="640"/>
      <w:marRight w:val="0"/>
      <w:marTop w:val="0"/>
      <w:marBottom w:val="0"/>
      <w:divBdr>
        <w:top w:val="none" w:sz="0" w:space="0" w:color="auto"/>
        <w:left w:val="none" w:sz="0" w:space="0" w:color="auto"/>
        <w:bottom w:val="none" w:sz="0" w:space="0" w:color="auto"/>
        <w:right w:val="none" w:sz="0" w:space="0" w:color="auto"/>
      </w:divBdr>
    </w:div>
    <w:div w:id="211965211">
      <w:marLeft w:val="640"/>
      <w:marRight w:val="0"/>
      <w:marTop w:val="0"/>
      <w:marBottom w:val="0"/>
      <w:divBdr>
        <w:top w:val="none" w:sz="0" w:space="0" w:color="auto"/>
        <w:left w:val="none" w:sz="0" w:space="0" w:color="auto"/>
        <w:bottom w:val="none" w:sz="0" w:space="0" w:color="auto"/>
        <w:right w:val="none" w:sz="0" w:space="0" w:color="auto"/>
      </w:divBdr>
    </w:div>
    <w:div w:id="212431853">
      <w:marLeft w:val="640"/>
      <w:marRight w:val="0"/>
      <w:marTop w:val="0"/>
      <w:marBottom w:val="0"/>
      <w:divBdr>
        <w:top w:val="none" w:sz="0" w:space="0" w:color="auto"/>
        <w:left w:val="none" w:sz="0" w:space="0" w:color="auto"/>
        <w:bottom w:val="none" w:sz="0" w:space="0" w:color="auto"/>
        <w:right w:val="none" w:sz="0" w:space="0" w:color="auto"/>
      </w:divBdr>
    </w:div>
    <w:div w:id="212616119">
      <w:marLeft w:val="640"/>
      <w:marRight w:val="0"/>
      <w:marTop w:val="0"/>
      <w:marBottom w:val="0"/>
      <w:divBdr>
        <w:top w:val="none" w:sz="0" w:space="0" w:color="auto"/>
        <w:left w:val="none" w:sz="0" w:space="0" w:color="auto"/>
        <w:bottom w:val="none" w:sz="0" w:space="0" w:color="auto"/>
        <w:right w:val="none" w:sz="0" w:space="0" w:color="auto"/>
      </w:divBdr>
    </w:div>
    <w:div w:id="212927455">
      <w:marLeft w:val="640"/>
      <w:marRight w:val="0"/>
      <w:marTop w:val="0"/>
      <w:marBottom w:val="0"/>
      <w:divBdr>
        <w:top w:val="none" w:sz="0" w:space="0" w:color="auto"/>
        <w:left w:val="none" w:sz="0" w:space="0" w:color="auto"/>
        <w:bottom w:val="none" w:sz="0" w:space="0" w:color="auto"/>
        <w:right w:val="none" w:sz="0" w:space="0" w:color="auto"/>
      </w:divBdr>
    </w:div>
    <w:div w:id="213348856">
      <w:marLeft w:val="640"/>
      <w:marRight w:val="0"/>
      <w:marTop w:val="0"/>
      <w:marBottom w:val="0"/>
      <w:divBdr>
        <w:top w:val="none" w:sz="0" w:space="0" w:color="auto"/>
        <w:left w:val="none" w:sz="0" w:space="0" w:color="auto"/>
        <w:bottom w:val="none" w:sz="0" w:space="0" w:color="auto"/>
        <w:right w:val="none" w:sz="0" w:space="0" w:color="auto"/>
      </w:divBdr>
    </w:div>
    <w:div w:id="213395040">
      <w:marLeft w:val="640"/>
      <w:marRight w:val="0"/>
      <w:marTop w:val="0"/>
      <w:marBottom w:val="0"/>
      <w:divBdr>
        <w:top w:val="none" w:sz="0" w:space="0" w:color="auto"/>
        <w:left w:val="none" w:sz="0" w:space="0" w:color="auto"/>
        <w:bottom w:val="none" w:sz="0" w:space="0" w:color="auto"/>
        <w:right w:val="none" w:sz="0" w:space="0" w:color="auto"/>
      </w:divBdr>
    </w:div>
    <w:div w:id="213585589">
      <w:marLeft w:val="640"/>
      <w:marRight w:val="0"/>
      <w:marTop w:val="0"/>
      <w:marBottom w:val="0"/>
      <w:divBdr>
        <w:top w:val="none" w:sz="0" w:space="0" w:color="auto"/>
        <w:left w:val="none" w:sz="0" w:space="0" w:color="auto"/>
        <w:bottom w:val="none" w:sz="0" w:space="0" w:color="auto"/>
        <w:right w:val="none" w:sz="0" w:space="0" w:color="auto"/>
      </w:divBdr>
    </w:div>
    <w:div w:id="214435532">
      <w:marLeft w:val="640"/>
      <w:marRight w:val="0"/>
      <w:marTop w:val="0"/>
      <w:marBottom w:val="0"/>
      <w:divBdr>
        <w:top w:val="none" w:sz="0" w:space="0" w:color="auto"/>
        <w:left w:val="none" w:sz="0" w:space="0" w:color="auto"/>
        <w:bottom w:val="none" w:sz="0" w:space="0" w:color="auto"/>
        <w:right w:val="none" w:sz="0" w:space="0" w:color="auto"/>
      </w:divBdr>
    </w:div>
    <w:div w:id="215120469">
      <w:marLeft w:val="640"/>
      <w:marRight w:val="0"/>
      <w:marTop w:val="0"/>
      <w:marBottom w:val="0"/>
      <w:divBdr>
        <w:top w:val="none" w:sz="0" w:space="0" w:color="auto"/>
        <w:left w:val="none" w:sz="0" w:space="0" w:color="auto"/>
        <w:bottom w:val="none" w:sz="0" w:space="0" w:color="auto"/>
        <w:right w:val="none" w:sz="0" w:space="0" w:color="auto"/>
      </w:divBdr>
    </w:div>
    <w:div w:id="215161813">
      <w:marLeft w:val="640"/>
      <w:marRight w:val="0"/>
      <w:marTop w:val="0"/>
      <w:marBottom w:val="0"/>
      <w:divBdr>
        <w:top w:val="none" w:sz="0" w:space="0" w:color="auto"/>
        <w:left w:val="none" w:sz="0" w:space="0" w:color="auto"/>
        <w:bottom w:val="none" w:sz="0" w:space="0" w:color="auto"/>
        <w:right w:val="none" w:sz="0" w:space="0" w:color="auto"/>
      </w:divBdr>
    </w:div>
    <w:div w:id="215239125">
      <w:marLeft w:val="640"/>
      <w:marRight w:val="0"/>
      <w:marTop w:val="0"/>
      <w:marBottom w:val="0"/>
      <w:divBdr>
        <w:top w:val="none" w:sz="0" w:space="0" w:color="auto"/>
        <w:left w:val="none" w:sz="0" w:space="0" w:color="auto"/>
        <w:bottom w:val="none" w:sz="0" w:space="0" w:color="auto"/>
        <w:right w:val="none" w:sz="0" w:space="0" w:color="auto"/>
      </w:divBdr>
    </w:div>
    <w:div w:id="215312379">
      <w:marLeft w:val="640"/>
      <w:marRight w:val="0"/>
      <w:marTop w:val="0"/>
      <w:marBottom w:val="0"/>
      <w:divBdr>
        <w:top w:val="none" w:sz="0" w:space="0" w:color="auto"/>
        <w:left w:val="none" w:sz="0" w:space="0" w:color="auto"/>
        <w:bottom w:val="none" w:sz="0" w:space="0" w:color="auto"/>
        <w:right w:val="none" w:sz="0" w:space="0" w:color="auto"/>
      </w:divBdr>
    </w:div>
    <w:div w:id="215315029">
      <w:marLeft w:val="640"/>
      <w:marRight w:val="0"/>
      <w:marTop w:val="0"/>
      <w:marBottom w:val="0"/>
      <w:divBdr>
        <w:top w:val="none" w:sz="0" w:space="0" w:color="auto"/>
        <w:left w:val="none" w:sz="0" w:space="0" w:color="auto"/>
        <w:bottom w:val="none" w:sz="0" w:space="0" w:color="auto"/>
        <w:right w:val="none" w:sz="0" w:space="0" w:color="auto"/>
      </w:divBdr>
    </w:div>
    <w:div w:id="216363308">
      <w:marLeft w:val="640"/>
      <w:marRight w:val="0"/>
      <w:marTop w:val="0"/>
      <w:marBottom w:val="0"/>
      <w:divBdr>
        <w:top w:val="none" w:sz="0" w:space="0" w:color="auto"/>
        <w:left w:val="none" w:sz="0" w:space="0" w:color="auto"/>
        <w:bottom w:val="none" w:sz="0" w:space="0" w:color="auto"/>
        <w:right w:val="none" w:sz="0" w:space="0" w:color="auto"/>
      </w:divBdr>
    </w:div>
    <w:div w:id="216363589">
      <w:marLeft w:val="640"/>
      <w:marRight w:val="0"/>
      <w:marTop w:val="0"/>
      <w:marBottom w:val="0"/>
      <w:divBdr>
        <w:top w:val="none" w:sz="0" w:space="0" w:color="auto"/>
        <w:left w:val="none" w:sz="0" w:space="0" w:color="auto"/>
        <w:bottom w:val="none" w:sz="0" w:space="0" w:color="auto"/>
        <w:right w:val="none" w:sz="0" w:space="0" w:color="auto"/>
      </w:divBdr>
    </w:div>
    <w:div w:id="216430776">
      <w:marLeft w:val="640"/>
      <w:marRight w:val="0"/>
      <w:marTop w:val="0"/>
      <w:marBottom w:val="0"/>
      <w:divBdr>
        <w:top w:val="none" w:sz="0" w:space="0" w:color="auto"/>
        <w:left w:val="none" w:sz="0" w:space="0" w:color="auto"/>
        <w:bottom w:val="none" w:sz="0" w:space="0" w:color="auto"/>
        <w:right w:val="none" w:sz="0" w:space="0" w:color="auto"/>
      </w:divBdr>
    </w:div>
    <w:div w:id="216627033">
      <w:marLeft w:val="640"/>
      <w:marRight w:val="0"/>
      <w:marTop w:val="0"/>
      <w:marBottom w:val="0"/>
      <w:divBdr>
        <w:top w:val="none" w:sz="0" w:space="0" w:color="auto"/>
        <w:left w:val="none" w:sz="0" w:space="0" w:color="auto"/>
        <w:bottom w:val="none" w:sz="0" w:space="0" w:color="auto"/>
        <w:right w:val="none" w:sz="0" w:space="0" w:color="auto"/>
      </w:divBdr>
    </w:div>
    <w:div w:id="216743577">
      <w:marLeft w:val="640"/>
      <w:marRight w:val="0"/>
      <w:marTop w:val="0"/>
      <w:marBottom w:val="0"/>
      <w:divBdr>
        <w:top w:val="none" w:sz="0" w:space="0" w:color="auto"/>
        <w:left w:val="none" w:sz="0" w:space="0" w:color="auto"/>
        <w:bottom w:val="none" w:sz="0" w:space="0" w:color="auto"/>
        <w:right w:val="none" w:sz="0" w:space="0" w:color="auto"/>
      </w:divBdr>
    </w:div>
    <w:div w:id="217134981">
      <w:marLeft w:val="640"/>
      <w:marRight w:val="0"/>
      <w:marTop w:val="0"/>
      <w:marBottom w:val="0"/>
      <w:divBdr>
        <w:top w:val="none" w:sz="0" w:space="0" w:color="auto"/>
        <w:left w:val="none" w:sz="0" w:space="0" w:color="auto"/>
        <w:bottom w:val="none" w:sz="0" w:space="0" w:color="auto"/>
        <w:right w:val="none" w:sz="0" w:space="0" w:color="auto"/>
      </w:divBdr>
    </w:div>
    <w:div w:id="217211846">
      <w:marLeft w:val="640"/>
      <w:marRight w:val="0"/>
      <w:marTop w:val="0"/>
      <w:marBottom w:val="0"/>
      <w:divBdr>
        <w:top w:val="none" w:sz="0" w:space="0" w:color="auto"/>
        <w:left w:val="none" w:sz="0" w:space="0" w:color="auto"/>
        <w:bottom w:val="none" w:sz="0" w:space="0" w:color="auto"/>
        <w:right w:val="none" w:sz="0" w:space="0" w:color="auto"/>
      </w:divBdr>
    </w:div>
    <w:div w:id="217399719">
      <w:marLeft w:val="640"/>
      <w:marRight w:val="0"/>
      <w:marTop w:val="0"/>
      <w:marBottom w:val="0"/>
      <w:divBdr>
        <w:top w:val="none" w:sz="0" w:space="0" w:color="auto"/>
        <w:left w:val="none" w:sz="0" w:space="0" w:color="auto"/>
        <w:bottom w:val="none" w:sz="0" w:space="0" w:color="auto"/>
        <w:right w:val="none" w:sz="0" w:space="0" w:color="auto"/>
      </w:divBdr>
    </w:div>
    <w:div w:id="217934632">
      <w:marLeft w:val="640"/>
      <w:marRight w:val="0"/>
      <w:marTop w:val="0"/>
      <w:marBottom w:val="0"/>
      <w:divBdr>
        <w:top w:val="none" w:sz="0" w:space="0" w:color="auto"/>
        <w:left w:val="none" w:sz="0" w:space="0" w:color="auto"/>
        <w:bottom w:val="none" w:sz="0" w:space="0" w:color="auto"/>
        <w:right w:val="none" w:sz="0" w:space="0" w:color="auto"/>
      </w:divBdr>
    </w:div>
    <w:div w:id="217936127">
      <w:marLeft w:val="640"/>
      <w:marRight w:val="0"/>
      <w:marTop w:val="0"/>
      <w:marBottom w:val="0"/>
      <w:divBdr>
        <w:top w:val="none" w:sz="0" w:space="0" w:color="auto"/>
        <w:left w:val="none" w:sz="0" w:space="0" w:color="auto"/>
        <w:bottom w:val="none" w:sz="0" w:space="0" w:color="auto"/>
        <w:right w:val="none" w:sz="0" w:space="0" w:color="auto"/>
      </w:divBdr>
    </w:div>
    <w:div w:id="218054940">
      <w:marLeft w:val="640"/>
      <w:marRight w:val="0"/>
      <w:marTop w:val="0"/>
      <w:marBottom w:val="0"/>
      <w:divBdr>
        <w:top w:val="none" w:sz="0" w:space="0" w:color="auto"/>
        <w:left w:val="none" w:sz="0" w:space="0" w:color="auto"/>
        <w:bottom w:val="none" w:sz="0" w:space="0" w:color="auto"/>
        <w:right w:val="none" w:sz="0" w:space="0" w:color="auto"/>
      </w:divBdr>
    </w:div>
    <w:div w:id="218201723">
      <w:marLeft w:val="640"/>
      <w:marRight w:val="0"/>
      <w:marTop w:val="0"/>
      <w:marBottom w:val="0"/>
      <w:divBdr>
        <w:top w:val="none" w:sz="0" w:space="0" w:color="auto"/>
        <w:left w:val="none" w:sz="0" w:space="0" w:color="auto"/>
        <w:bottom w:val="none" w:sz="0" w:space="0" w:color="auto"/>
        <w:right w:val="none" w:sz="0" w:space="0" w:color="auto"/>
      </w:divBdr>
    </w:div>
    <w:div w:id="218250612">
      <w:marLeft w:val="640"/>
      <w:marRight w:val="0"/>
      <w:marTop w:val="0"/>
      <w:marBottom w:val="0"/>
      <w:divBdr>
        <w:top w:val="none" w:sz="0" w:space="0" w:color="auto"/>
        <w:left w:val="none" w:sz="0" w:space="0" w:color="auto"/>
        <w:bottom w:val="none" w:sz="0" w:space="0" w:color="auto"/>
        <w:right w:val="none" w:sz="0" w:space="0" w:color="auto"/>
      </w:divBdr>
    </w:div>
    <w:div w:id="218368349">
      <w:marLeft w:val="640"/>
      <w:marRight w:val="0"/>
      <w:marTop w:val="0"/>
      <w:marBottom w:val="0"/>
      <w:divBdr>
        <w:top w:val="none" w:sz="0" w:space="0" w:color="auto"/>
        <w:left w:val="none" w:sz="0" w:space="0" w:color="auto"/>
        <w:bottom w:val="none" w:sz="0" w:space="0" w:color="auto"/>
        <w:right w:val="none" w:sz="0" w:space="0" w:color="auto"/>
      </w:divBdr>
    </w:div>
    <w:div w:id="219480541">
      <w:marLeft w:val="640"/>
      <w:marRight w:val="0"/>
      <w:marTop w:val="0"/>
      <w:marBottom w:val="0"/>
      <w:divBdr>
        <w:top w:val="none" w:sz="0" w:space="0" w:color="auto"/>
        <w:left w:val="none" w:sz="0" w:space="0" w:color="auto"/>
        <w:bottom w:val="none" w:sz="0" w:space="0" w:color="auto"/>
        <w:right w:val="none" w:sz="0" w:space="0" w:color="auto"/>
      </w:divBdr>
    </w:div>
    <w:div w:id="219832226">
      <w:marLeft w:val="640"/>
      <w:marRight w:val="0"/>
      <w:marTop w:val="0"/>
      <w:marBottom w:val="0"/>
      <w:divBdr>
        <w:top w:val="none" w:sz="0" w:space="0" w:color="auto"/>
        <w:left w:val="none" w:sz="0" w:space="0" w:color="auto"/>
        <w:bottom w:val="none" w:sz="0" w:space="0" w:color="auto"/>
        <w:right w:val="none" w:sz="0" w:space="0" w:color="auto"/>
      </w:divBdr>
    </w:div>
    <w:div w:id="220211184">
      <w:marLeft w:val="640"/>
      <w:marRight w:val="0"/>
      <w:marTop w:val="0"/>
      <w:marBottom w:val="0"/>
      <w:divBdr>
        <w:top w:val="none" w:sz="0" w:space="0" w:color="auto"/>
        <w:left w:val="none" w:sz="0" w:space="0" w:color="auto"/>
        <w:bottom w:val="none" w:sz="0" w:space="0" w:color="auto"/>
        <w:right w:val="none" w:sz="0" w:space="0" w:color="auto"/>
      </w:divBdr>
    </w:div>
    <w:div w:id="220941500">
      <w:marLeft w:val="640"/>
      <w:marRight w:val="0"/>
      <w:marTop w:val="0"/>
      <w:marBottom w:val="0"/>
      <w:divBdr>
        <w:top w:val="none" w:sz="0" w:space="0" w:color="auto"/>
        <w:left w:val="none" w:sz="0" w:space="0" w:color="auto"/>
        <w:bottom w:val="none" w:sz="0" w:space="0" w:color="auto"/>
        <w:right w:val="none" w:sz="0" w:space="0" w:color="auto"/>
      </w:divBdr>
    </w:div>
    <w:div w:id="221063512">
      <w:marLeft w:val="640"/>
      <w:marRight w:val="0"/>
      <w:marTop w:val="0"/>
      <w:marBottom w:val="0"/>
      <w:divBdr>
        <w:top w:val="none" w:sz="0" w:space="0" w:color="auto"/>
        <w:left w:val="none" w:sz="0" w:space="0" w:color="auto"/>
        <w:bottom w:val="none" w:sz="0" w:space="0" w:color="auto"/>
        <w:right w:val="none" w:sz="0" w:space="0" w:color="auto"/>
      </w:divBdr>
    </w:div>
    <w:div w:id="221478604">
      <w:marLeft w:val="640"/>
      <w:marRight w:val="0"/>
      <w:marTop w:val="0"/>
      <w:marBottom w:val="0"/>
      <w:divBdr>
        <w:top w:val="none" w:sz="0" w:space="0" w:color="auto"/>
        <w:left w:val="none" w:sz="0" w:space="0" w:color="auto"/>
        <w:bottom w:val="none" w:sz="0" w:space="0" w:color="auto"/>
        <w:right w:val="none" w:sz="0" w:space="0" w:color="auto"/>
      </w:divBdr>
    </w:div>
    <w:div w:id="221603306">
      <w:marLeft w:val="640"/>
      <w:marRight w:val="0"/>
      <w:marTop w:val="0"/>
      <w:marBottom w:val="0"/>
      <w:divBdr>
        <w:top w:val="none" w:sz="0" w:space="0" w:color="auto"/>
        <w:left w:val="none" w:sz="0" w:space="0" w:color="auto"/>
        <w:bottom w:val="none" w:sz="0" w:space="0" w:color="auto"/>
        <w:right w:val="none" w:sz="0" w:space="0" w:color="auto"/>
      </w:divBdr>
    </w:div>
    <w:div w:id="221717100">
      <w:marLeft w:val="640"/>
      <w:marRight w:val="0"/>
      <w:marTop w:val="0"/>
      <w:marBottom w:val="0"/>
      <w:divBdr>
        <w:top w:val="none" w:sz="0" w:space="0" w:color="auto"/>
        <w:left w:val="none" w:sz="0" w:space="0" w:color="auto"/>
        <w:bottom w:val="none" w:sz="0" w:space="0" w:color="auto"/>
        <w:right w:val="none" w:sz="0" w:space="0" w:color="auto"/>
      </w:divBdr>
    </w:div>
    <w:div w:id="221722851">
      <w:marLeft w:val="640"/>
      <w:marRight w:val="0"/>
      <w:marTop w:val="0"/>
      <w:marBottom w:val="0"/>
      <w:divBdr>
        <w:top w:val="none" w:sz="0" w:space="0" w:color="auto"/>
        <w:left w:val="none" w:sz="0" w:space="0" w:color="auto"/>
        <w:bottom w:val="none" w:sz="0" w:space="0" w:color="auto"/>
        <w:right w:val="none" w:sz="0" w:space="0" w:color="auto"/>
      </w:divBdr>
    </w:div>
    <w:div w:id="222063142">
      <w:marLeft w:val="640"/>
      <w:marRight w:val="0"/>
      <w:marTop w:val="0"/>
      <w:marBottom w:val="0"/>
      <w:divBdr>
        <w:top w:val="none" w:sz="0" w:space="0" w:color="auto"/>
        <w:left w:val="none" w:sz="0" w:space="0" w:color="auto"/>
        <w:bottom w:val="none" w:sz="0" w:space="0" w:color="auto"/>
        <w:right w:val="none" w:sz="0" w:space="0" w:color="auto"/>
      </w:divBdr>
    </w:div>
    <w:div w:id="222260666">
      <w:marLeft w:val="640"/>
      <w:marRight w:val="0"/>
      <w:marTop w:val="0"/>
      <w:marBottom w:val="0"/>
      <w:divBdr>
        <w:top w:val="none" w:sz="0" w:space="0" w:color="auto"/>
        <w:left w:val="none" w:sz="0" w:space="0" w:color="auto"/>
        <w:bottom w:val="none" w:sz="0" w:space="0" w:color="auto"/>
        <w:right w:val="none" w:sz="0" w:space="0" w:color="auto"/>
      </w:divBdr>
    </w:div>
    <w:div w:id="222567486">
      <w:marLeft w:val="640"/>
      <w:marRight w:val="0"/>
      <w:marTop w:val="0"/>
      <w:marBottom w:val="0"/>
      <w:divBdr>
        <w:top w:val="none" w:sz="0" w:space="0" w:color="auto"/>
        <w:left w:val="none" w:sz="0" w:space="0" w:color="auto"/>
        <w:bottom w:val="none" w:sz="0" w:space="0" w:color="auto"/>
        <w:right w:val="none" w:sz="0" w:space="0" w:color="auto"/>
      </w:divBdr>
    </w:div>
    <w:div w:id="222645639">
      <w:marLeft w:val="640"/>
      <w:marRight w:val="0"/>
      <w:marTop w:val="0"/>
      <w:marBottom w:val="0"/>
      <w:divBdr>
        <w:top w:val="none" w:sz="0" w:space="0" w:color="auto"/>
        <w:left w:val="none" w:sz="0" w:space="0" w:color="auto"/>
        <w:bottom w:val="none" w:sz="0" w:space="0" w:color="auto"/>
        <w:right w:val="none" w:sz="0" w:space="0" w:color="auto"/>
      </w:divBdr>
    </w:div>
    <w:div w:id="222836604">
      <w:marLeft w:val="640"/>
      <w:marRight w:val="0"/>
      <w:marTop w:val="0"/>
      <w:marBottom w:val="0"/>
      <w:divBdr>
        <w:top w:val="none" w:sz="0" w:space="0" w:color="auto"/>
        <w:left w:val="none" w:sz="0" w:space="0" w:color="auto"/>
        <w:bottom w:val="none" w:sz="0" w:space="0" w:color="auto"/>
        <w:right w:val="none" w:sz="0" w:space="0" w:color="auto"/>
      </w:divBdr>
    </w:div>
    <w:div w:id="222984396">
      <w:marLeft w:val="640"/>
      <w:marRight w:val="0"/>
      <w:marTop w:val="0"/>
      <w:marBottom w:val="0"/>
      <w:divBdr>
        <w:top w:val="none" w:sz="0" w:space="0" w:color="auto"/>
        <w:left w:val="none" w:sz="0" w:space="0" w:color="auto"/>
        <w:bottom w:val="none" w:sz="0" w:space="0" w:color="auto"/>
        <w:right w:val="none" w:sz="0" w:space="0" w:color="auto"/>
      </w:divBdr>
    </w:div>
    <w:div w:id="223101362">
      <w:marLeft w:val="640"/>
      <w:marRight w:val="0"/>
      <w:marTop w:val="0"/>
      <w:marBottom w:val="0"/>
      <w:divBdr>
        <w:top w:val="none" w:sz="0" w:space="0" w:color="auto"/>
        <w:left w:val="none" w:sz="0" w:space="0" w:color="auto"/>
        <w:bottom w:val="none" w:sz="0" w:space="0" w:color="auto"/>
        <w:right w:val="none" w:sz="0" w:space="0" w:color="auto"/>
      </w:divBdr>
    </w:div>
    <w:div w:id="223686601">
      <w:marLeft w:val="640"/>
      <w:marRight w:val="0"/>
      <w:marTop w:val="0"/>
      <w:marBottom w:val="0"/>
      <w:divBdr>
        <w:top w:val="none" w:sz="0" w:space="0" w:color="auto"/>
        <w:left w:val="none" w:sz="0" w:space="0" w:color="auto"/>
        <w:bottom w:val="none" w:sz="0" w:space="0" w:color="auto"/>
        <w:right w:val="none" w:sz="0" w:space="0" w:color="auto"/>
      </w:divBdr>
    </w:div>
    <w:div w:id="224028712">
      <w:marLeft w:val="640"/>
      <w:marRight w:val="0"/>
      <w:marTop w:val="0"/>
      <w:marBottom w:val="0"/>
      <w:divBdr>
        <w:top w:val="none" w:sz="0" w:space="0" w:color="auto"/>
        <w:left w:val="none" w:sz="0" w:space="0" w:color="auto"/>
        <w:bottom w:val="none" w:sz="0" w:space="0" w:color="auto"/>
        <w:right w:val="none" w:sz="0" w:space="0" w:color="auto"/>
      </w:divBdr>
    </w:div>
    <w:div w:id="224873024">
      <w:marLeft w:val="640"/>
      <w:marRight w:val="0"/>
      <w:marTop w:val="0"/>
      <w:marBottom w:val="0"/>
      <w:divBdr>
        <w:top w:val="none" w:sz="0" w:space="0" w:color="auto"/>
        <w:left w:val="none" w:sz="0" w:space="0" w:color="auto"/>
        <w:bottom w:val="none" w:sz="0" w:space="0" w:color="auto"/>
        <w:right w:val="none" w:sz="0" w:space="0" w:color="auto"/>
      </w:divBdr>
    </w:div>
    <w:div w:id="224873990">
      <w:marLeft w:val="640"/>
      <w:marRight w:val="0"/>
      <w:marTop w:val="0"/>
      <w:marBottom w:val="0"/>
      <w:divBdr>
        <w:top w:val="none" w:sz="0" w:space="0" w:color="auto"/>
        <w:left w:val="none" w:sz="0" w:space="0" w:color="auto"/>
        <w:bottom w:val="none" w:sz="0" w:space="0" w:color="auto"/>
        <w:right w:val="none" w:sz="0" w:space="0" w:color="auto"/>
      </w:divBdr>
    </w:div>
    <w:div w:id="224992138">
      <w:marLeft w:val="640"/>
      <w:marRight w:val="0"/>
      <w:marTop w:val="0"/>
      <w:marBottom w:val="0"/>
      <w:divBdr>
        <w:top w:val="none" w:sz="0" w:space="0" w:color="auto"/>
        <w:left w:val="none" w:sz="0" w:space="0" w:color="auto"/>
        <w:bottom w:val="none" w:sz="0" w:space="0" w:color="auto"/>
        <w:right w:val="none" w:sz="0" w:space="0" w:color="auto"/>
      </w:divBdr>
    </w:div>
    <w:div w:id="225533965">
      <w:marLeft w:val="640"/>
      <w:marRight w:val="0"/>
      <w:marTop w:val="0"/>
      <w:marBottom w:val="0"/>
      <w:divBdr>
        <w:top w:val="none" w:sz="0" w:space="0" w:color="auto"/>
        <w:left w:val="none" w:sz="0" w:space="0" w:color="auto"/>
        <w:bottom w:val="none" w:sz="0" w:space="0" w:color="auto"/>
        <w:right w:val="none" w:sz="0" w:space="0" w:color="auto"/>
      </w:divBdr>
    </w:div>
    <w:div w:id="226573266">
      <w:marLeft w:val="640"/>
      <w:marRight w:val="0"/>
      <w:marTop w:val="0"/>
      <w:marBottom w:val="0"/>
      <w:divBdr>
        <w:top w:val="none" w:sz="0" w:space="0" w:color="auto"/>
        <w:left w:val="none" w:sz="0" w:space="0" w:color="auto"/>
        <w:bottom w:val="none" w:sz="0" w:space="0" w:color="auto"/>
        <w:right w:val="none" w:sz="0" w:space="0" w:color="auto"/>
      </w:divBdr>
    </w:div>
    <w:div w:id="226579024">
      <w:marLeft w:val="640"/>
      <w:marRight w:val="0"/>
      <w:marTop w:val="0"/>
      <w:marBottom w:val="0"/>
      <w:divBdr>
        <w:top w:val="none" w:sz="0" w:space="0" w:color="auto"/>
        <w:left w:val="none" w:sz="0" w:space="0" w:color="auto"/>
        <w:bottom w:val="none" w:sz="0" w:space="0" w:color="auto"/>
        <w:right w:val="none" w:sz="0" w:space="0" w:color="auto"/>
      </w:divBdr>
    </w:div>
    <w:div w:id="227233199">
      <w:marLeft w:val="640"/>
      <w:marRight w:val="0"/>
      <w:marTop w:val="0"/>
      <w:marBottom w:val="0"/>
      <w:divBdr>
        <w:top w:val="none" w:sz="0" w:space="0" w:color="auto"/>
        <w:left w:val="none" w:sz="0" w:space="0" w:color="auto"/>
        <w:bottom w:val="none" w:sz="0" w:space="0" w:color="auto"/>
        <w:right w:val="none" w:sz="0" w:space="0" w:color="auto"/>
      </w:divBdr>
    </w:div>
    <w:div w:id="227688405">
      <w:marLeft w:val="640"/>
      <w:marRight w:val="0"/>
      <w:marTop w:val="0"/>
      <w:marBottom w:val="0"/>
      <w:divBdr>
        <w:top w:val="none" w:sz="0" w:space="0" w:color="auto"/>
        <w:left w:val="none" w:sz="0" w:space="0" w:color="auto"/>
        <w:bottom w:val="none" w:sz="0" w:space="0" w:color="auto"/>
        <w:right w:val="none" w:sz="0" w:space="0" w:color="auto"/>
      </w:divBdr>
    </w:div>
    <w:div w:id="227767523">
      <w:marLeft w:val="640"/>
      <w:marRight w:val="0"/>
      <w:marTop w:val="0"/>
      <w:marBottom w:val="0"/>
      <w:divBdr>
        <w:top w:val="none" w:sz="0" w:space="0" w:color="auto"/>
        <w:left w:val="none" w:sz="0" w:space="0" w:color="auto"/>
        <w:bottom w:val="none" w:sz="0" w:space="0" w:color="auto"/>
        <w:right w:val="none" w:sz="0" w:space="0" w:color="auto"/>
      </w:divBdr>
    </w:div>
    <w:div w:id="228345969">
      <w:marLeft w:val="640"/>
      <w:marRight w:val="0"/>
      <w:marTop w:val="0"/>
      <w:marBottom w:val="0"/>
      <w:divBdr>
        <w:top w:val="none" w:sz="0" w:space="0" w:color="auto"/>
        <w:left w:val="none" w:sz="0" w:space="0" w:color="auto"/>
        <w:bottom w:val="none" w:sz="0" w:space="0" w:color="auto"/>
        <w:right w:val="none" w:sz="0" w:space="0" w:color="auto"/>
      </w:divBdr>
    </w:div>
    <w:div w:id="228460465">
      <w:marLeft w:val="640"/>
      <w:marRight w:val="0"/>
      <w:marTop w:val="0"/>
      <w:marBottom w:val="0"/>
      <w:divBdr>
        <w:top w:val="none" w:sz="0" w:space="0" w:color="auto"/>
        <w:left w:val="none" w:sz="0" w:space="0" w:color="auto"/>
        <w:bottom w:val="none" w:sz="0" w:space="0" w:color="auto"/>
        <w:right w:val="none" w:sz="0" w:space="0" w:color="auto"/>
      </w:divBdr>
    </w:div>
    <w:div w:id="228805486">
      <w:marLeft w:val="640"/>
      <w:marRight w:val="0"/>
      <w:marTop w:val="0"/>
      <w:marBottom w:val="0"/>
      <w:divBdr>
        <w:top w:val="none" w:sz="0" w:space="0" w:color="auto"/>
        <w:left w:val="none" w:sz="0" w:space="0" w:color="auto"/>
        <w:bottom w:val="none" w:sz="0" w:space="0" w:color="auto"/>
        <w:right w:val="none" w:sz="0" w:space="0" w:color="auto"/>
      </w:divBdr>
    </w:div>
    <w:div w:id="228854447">
      <w:marLeft w:val="640"/>
      <w:marRight w:val="0"/>
      <w:marTop w:val="0"/>
      <w:marBottom w:val="0"/>
      <w:divBdr>
        <w:top w:val="none" w:sz="0" w:space="0" w:color="auto"/>
        <w:left w:val="none" w:sz="0" w:space="0" w:color="auto"/>
        <w:bottom w:val="none" w:sz="0" w:space="0" w:color="auto"/>
        <w:right w:val="none" w:sz="0" w:space="0" w:color="auto"/>
      </w:divBdr>
    </w:div>
    <w:div w:id="229002954">
      <w:marLeft w:val="640"/>
      <w:marRight w:val="0"/>
      <w:marTop w:val="0"/>
      <w:marBottom w:val="0"/>
      <w:divBdr>
        <w:top w:val="none" w:sz="0" w:space="0" w:color="auto"/>
        <w:left w:val="none" w:sz="0" w:space="0" w:color="auto"/>
        <w:bottom w:val="none" w:sz="0" w:space="0" w:color="auto"/>
        <w:right w:val="none" w:sz="0" w:space="0" w:color="auto"/>
      </w:divBdr>
    </w:div>
    <w:div w:id="229117648">
      <w:marLeft w:val="640"/>
      <w:marRight w:val="0"/>
      <w:marTop w:val="0"/>
      <w:marBottom w:val="0"/>
      <w:divBdr>
        <w:top w:val="none" w:sz="0" w:space="0" w:color="auto"/>
        <w:left w:val="none" w:sz="0" w:space="0" w:color="auto"/>
        <w:bottom w:val="none" w:sz="0" w:space="0" w:color="auto"/>
        <w:right w:val="none" w:sz="0" w:space="0" w:color="auto"/>
      </w:divBdr>
    </w:div>
    <w:div w:id="229119361">
      <w:marLeft w:val="640"/>
      <w:marRight w:val="0"/>
      <w:marTop w:val="0"/>
      <w:marBottom w:val="0"/>
      <w:divBdr>
        <w:top w:val="none" w:sz="0" w:space="0" w:color="auto"/>
        <w:left w:val="none" w:sz="0" w:space="0" w:color="auto"/>
        <w:bottom w:val="none" w:sz="0" w:space="0" w:color="auto"/>
        <w:right w:val="none" w:sz="0" w:space="0" w:color="auto"/>
      </w:divBdr>
    </w:div>
    <w:div w:id="229195312">
      <w:marLeft w:val="640"/>
      <w:marRight w:val="0"/>
      <w:marTop w:val="0"/>
      <w:marBottom w:val="0"/>
      <w:divBdr>
        <w:top w:val="none" w:sz="0" w:space="0" w:color="auto"/>
        <w:left w:val="none" w:sz="0" w:space="0" w:color="auto"/>
        <w:bottom w:val="none" w:sz="0" w:space="0" w:color="auto"/>
        <w:right w:val="none" w:sz="0" w:space="0" w:color="auto"/>
      </w:divBdr>
    </w:div>
    <w:div w:id="229268042">
      <w:marLeft w:val="640"/>
      <w:marRight w:val="0"/>
      <w:marTop w:val="0"/>
      <w:marBottom w:val="0"/>
      <w:divBdr>
        <w:top w:val="none" w:sz="0" w:space="0" w:color="auto"/>
        <w:left w:val="none" w:sz="0" w:space="0" w:color="auto"/>
        <w:bottom w:val="none" w:sz="0" w:space="0" w:color="auto"/>
        <w:right w:val="none" w:sz="0" w:space="0" w:color="auto"/>
      </w:divBdr>
    </w:div>
    <w:div w:id="229652751">
      <w:marLeft w:val="640"/>
      <w:marRight w:val="0"/>
      <w:marTop w:val="0"/>
      <w:marBottom w:val="0"/>
      <w:divBdr>
        <w:top w:val="none" w:sz="0" w:space="0" w:color="auto"/>
        <w:left w:val="none" w:sz="0" w:space="0" w:color="auto"/>
        <w:bottom w:val="none" w:sz="0" w:space="0" w:color="auto"/>
        <w:right w:val="none" w:sz="0" w:space="0" w:color="auto"/>
      </w:divBdr>
    </w:div>
    <w:div w:id="230234225">
      <w:marLeft w:val="640"/>
      <w:marRight w:val="0"/>
      <w:marTop w:val="0"/>
      <w:marBottom w:val="0"/>
      <w:divBdr>
        <w:top w:val="none" w:sz="0" w:space="0" w:color="auto"/>
        <w:left w:val="none" w:sz="0" w:space="0" w:color="auto"/>
        <w:bottom w:val="none" w:sz="0" w:space="0" w:color="auto"/>
        <w:right w:val="none" w:sz="0" w:space="0" w:color="auto"/>
      </w:divBdr>
    </w:div>
    <w:div w:id="230502833">
      <w:marLeft w:val="640"/>
      <w:marRight w:val="0"/>
      <w:marTop w:val="0"/>
      <w:marBottom w:val="0"/>
      <w:divBdr>
        <w:top w:val="none" w:sz="0" w:space="0" w:color="auto"/>
        <w:left w:val="none" w:sz="0" w:space="0" w:color="auto"/>
        <w:bottom w:val="none" w:sz="0" w:space="0" w:color="auto"/>
        <w:right w:val="none" w:sz="0" w:space="0" w:color="auto"/>
      </w:divBdr>
    </w:div>
    <w:div w:id="230697748">
      <w:marLeft w:val="640"/>
      <w:marRight w:val="0"/>
      <w:marTop w:val="0"/>
      <w:marBottom w:val="0"/>
      <w:divBdr>
        <w:top w:val="none" w:sz="0" w:space="0" w:color="auto"/>
        <w:left w:val="none" w:sz="0" w:space="0" w:color="auto"/>
        <w:bottom w:val="none" w:sz="0" w:space="0" w:color="auto"/>
        <w:right w:val="none" w:sz="0" w:space="0" w:color="auto"/>
      </w:divBdr>
    </w:div>
    <w:div w:id="231282050">
      <w:marLeft w:val="640"/>
      <w:marRight w:val="0"/>
      <w:marTop w:val="0"/>
      <w:marBottom w:val="0"/>
      <w:divBdr>
        <w:top w:val="none" w:sz="0" w:space="0" w:color="auto"/>
        <w:left w:val="none" w:sz="0" w:space="0" w:color="auto"/>
        <w:bottom w:val="none" w:sz="0" w:space="0" w:color="auto"/>
        <w:right w:val="none" w:sz="0" w:space="0" w:color="auto"/>
      </w:divBdr>
    </w:div>
    <w:div w:id="232279209">
      <w:marLeft w:val="640"/>
      <w:marRight w:val="0"/>
      <w:marTop w:val="0"/>
      <w:marBottom w:val="0"/>
      <w:divBdr>
        <w:top w:val="none" w:sz="0" w:space="0" w:color="auto"/>
        <w:left w:val="none" w:sz="0" w:space="0" w:color="auto"/>
        <w:bottom w:val="none" w:sz="0" w:space="0" w:color="auto"/>
        <w:right w:val="none" w:sz="0" w:space="0" w:color="auto"/>
      </w:divBdr>
    </w:div>
    <w:div w:id="233131565">
      <w:marLeft w:val="640"/>
      <w:marRight w:val="0"/>
      <w:marTop w:val="0"/>
      <w:marBottom w:val="0"/>
      <w:divBdr>
        <w:top w:val="none" w:sz="0" w:space="0" w:color="auto"/>
        <w:left w:val="none" w:sz="0" w:space="0" w:color="auto"/>
        <w:bottom w:val="none" w:sz="0" w:space="0" w:color="auto"/>
        <w:right w:val="none" w:sz="0" w:space="0" w:color="auto"/>
      </w:divBdr>
    </w:div>
    <w:div w:id="233781114">
      <w:marLeft w:val="640"/>
      <w:marRight w:val="0"/>
      <w:marTop w:val="0"/>
      <w:marBottom w:val="0"/>
      <w:divBdr>
        <w:top w:val="none" w:sz="0" w:space="0" w:color="auto"/>
        <w:left w:val="none" w:sz="0" w:space="0" w:color="auto"/>
        <w:bottom w:val="none" w:sz="0" w:space="0" w:color="auto"/>
        <w:right w:val="none" w:sz="0" w:space="0" w:color="auto"/>
      </w:divBdr>
    </w:div>
    <w:div w:id="235602142">
      <w:marLeft w:val="640"/>
      <w:marRight w:val="0"/>
      <w:marTop w:val="0"/>
      <w:marBottom w:val="0"/>
      <w:divBdr>
        <w:top w:val="none" w:sz="0" w:space="0" w:color="auto"/>
        <w:left w:val="none" w:sz="0" w:space="0" w:color="auto"/>
        <w:bottom w:val="none" w:sz="0" w:space="0" w:color="auto"/>
        <w:right w:val="none" w:sz="0" w:space="0" w:color="auto"/>
      </w:divBdr>
    </w:div>
    <w:div w:id="237248341">
      <w:marLeft w:val="640"/>
      <w:marRight w:val="0"/>
      <w:marTop w:val="0"/>
      <w:marBottom w:val="0"/>
      <w:divBdr>
        <w:top w:val="none" w:sz="0" w:space="0" w:color="auto"/>
        <w:left w:val="none" w:sz="0" w:space="0" w:color="auto"/>
        <w:bottom w:val="none" w:sz="0" w:space="0" w:color="auto"/>
        <w:right w:val="none" w:sz="0" w:space="0" w:color="auto"/>
      </w:divBdr>
    </w:div>
    <w:div w:id="237400413">
      <w:marLeft w:val="640"/>
      <w:marRight w:val="0"/>
      <w:marTop w:val="0"/>
      <w:marBottom w:val="0"/>
      <w:divBdr>
        <w:top w:val="none" w:sz="0" w:space="0" w:color="auto"/>
        <w:left w:val="none" w:sz="0" w:space="0" w:color="auto"/>
        <w:bottom w:val="none" w:sz="0" w:space="0" w:color="auto"/>
        <w:right w:val="none" w:sz="0" w:space="0" w:color="auto"/>
      </w:divBdr>
    </w:div>
    <w:div w:id="237596489">
      <w:marLeft w:val="640"/>
      <w:marRight w:val="0"/>
      <w:marTop w:val="0"/>
      <w:marBottom w:val="0"/>
      <w:divBdr>
        <w:top w:val="none" w:sz="0" w:space="0" w:color="auto"/>
        <w:left w:val="none" w:sz="0" w:space="0" w:color="auto"/>
        <w:bottom w:val="none" w:sz="0" w:space="0" w:color="auto"/>
        <w:right w:val="none" w:sz="0" w:space="0" w:color="auto"/>
      </w:divBdr>
    </w:div>
    <w:div w:id="238173723">
      <w:marLeft w:val="640"/>
      <w:marRight w:val="0"/>
      <w:marTop w:val="0"/>
      <w:marBottom w:val="0"/>
      <w:divBdr>
        <w:top w:val="none" w:sz="0" w:space="0" w:color="auto"/>
        <w:left w:val="none" w:sz="0" w:space="0" w:color="auto"/>
        <w:bottom w:val="none" w:sz="0" w:space="0" w:color="auto"/>
        <w:right w:val="none" w:sz="0" w:space="0" w:color="auto"/>
      </w:divBdr>
    </w:div>
    <w:div w:id="239022035">
      <w:marLeft w:val="640"/>
      <w:marRight w:val="0"/>
      <w:marTop w:val="0"/>
      <w:marBottom w:val="0"/>
      <w:divBdr>
        <w:top w:val="none" w:sz="0" w:space="0" w:color="auto"/>
        <w:left w:val="none" w:sz="0" w:space="0" w:color="auto"/>
        <w:bottom w:val="none" w:sz="0" w:space="0" w:color="auto"/>
        <w:right w:val="none" w:sz="0" w:space="0" w:color="auto"/>
      </w:divBdr>
    </w:div>
    <w:div w:id="239801692">
      <w:marLeft w:val="640"/>
      <w:marRight w:val="0"/>
      <w:marTop w:val="0"/>
      <w:marBottom w:val="0"/>
      <w:divBdr>
        <w:top w:val="none" w:sz="0" w:space="0" w:color="auto"/>
        <w:left w:val="none" w:sz="0" w:space="0" w:color="auto"/>
        <w:bottom w:val="none" w:sz="0" w:space="0" w:color="auto"/>
        <w:right w:val="none" w:sz="0" w:space="0" w:color="auto"/>
      </w:divBdr>
    </w:div>
    <w:div w:id="240213572">
      <w:marLeft w:val="640"/>
      <w:marRight w:val="0"/>
      <w:marTop w:val="0"/>
      <w:marBottom w:val="0"/>
      <w:divBdr>
        <w:top w:val="none" w:sz="0" w:space="0" w:color="auto"/>
        <w:left w:val="none" w:sz="0" w:space="0" w:color="auto"/>
        <w:bottom w:val="none" w:sz="0" w:space="0" w:color="auto"/>
        <w:right w:val="none" w:sz="0" w:space="0" w:color="auto"/>
      </w:divBdr>
    </w:div>
    <w:div w:id="240339697">
      <w:marLeft w:val="640"/>
      <w:marRight w:val="0"/>
      <w:marTop w:val="0"/>
      <w:marBottom w:val="0"/>
      <w:divBdr>
        <w:top w:val="none" w:sz="0" w:space="0" w:color="auto"/>
        <w:left w:val="none" w:sz="0" w:space="0" w:color="auto"/>
        <w:bottom w:val="none" w:sz="0" w:space="0" w:color="auto"/>
        <w:right w:val="none" w:sz="0" w:space="0" w:color="auto"/>
      </w:divBdr>
    </w:div>
    <w:div w:id="241305361">
      <w:marLeft w:val="640"/>
      <w:marRight w:val="0"/>
      <w:marTop w:val="0"/>
      <w:marBottom w:val="0"/>
      <w:divBdr>
        <w:top w:val="none" w:sz="0" w:space="0" w:color="auto"/>
        <w:left w:val="none" w:sz="0" w:space="0" w:color="auto"/>
        <w:bottom w:val="none" w:sz="0" w:space="0" w:color="auto"/>
        <w:right w:val="none" w:sz="0" w:space="0" w:color="auto"/>
      </w:divBdr>
    </w:div>
    <w:div w:id="241334584">
      <w:marLeft w:val="640"/>
      <w:marRight w:val="0"/>
      <w:marTop w:val="0"/>
      <w:marBottom w:val="0"/>
      <w:divBdr>
        <w:top w:val="none" w:sz="0" w:space="0" w:color="auto"/>
        <w:left w:val="none" w:sz="0" w:space="0" w:color="auto"/>
        <w:bottom w:val="none" w:sz="0" w:space="0" w:color="auto"/>
        <w:right w:val="none" w:sz="0" w:space="0" w:color="auto"/>
      </w:divBdr>
    </w:div>
    <w:div w:id="241720766">
      <w:marLeft w:val="640"/>
      <w:marRight w:val="0"/>
      <w:marTop w:val="0"/>
      <w:marBottom w:val="0"/>
      <w:divBdr>
        <w:top w:val="none" w:sz="0" w:space="0" w:color="auto"/>
        <w:left w:val="none" w:sz="0" w:space="0" w:color="auto"/>
        <w:bottom w:val="none" w:sz="0" w:space="0" w:color="auto"/>
        <w:right w:val="none" w:sz="0" w:space="0" w:color="auto"/>
      </w:divBdr>
    </w:div>
    <w:div w:id="242112166">
      <w:marLeft w:val="640"/>
      <w:marRight w:val="0"/>
      <w:marTop w:val="0"/>
      <w:marBottom w:val="0"/>
      <w:divBdr>
        <w:top w:val="none" w:sz="0" w:space="0" w:color="auto"/>
        <w:left w:val="none" w:sz="0" w:space="0" w:color="auto"/>
        <w:bottom w:val="none" w:sz="0" w:space="0" w:color="auto"/>
        <w:right w:val="none" w:sz="0" w:space="0" w:color="auto"/>
      </w:divBdr>
    </w:div>
    <w:div w:id="242836615">
      <w:marLeft w:val="640"/>
      <w:marRight w:val="0"/>
      <w:marTop w:val="0"/>
      <w:marBottom w:val="0"/>
      <w:divBdr>
        <w:top w:val="none" w:sz="0" w:space="0" w:color="auto"/>
        <w:left w:val="none" w:sz="0" w:space="0" w:color="auto"/>
        <w:bottom w:val="none" w:sz="0" w:space="0" w:color="auto"/>
        <w:right w:val="none" w:sz="0" w:space="0" w:color="auto"/>
      </w:divBdr>
    </w:div>
    <w:div w:id="243345591">
      <w:marLeft w:val="640"/>
      <w:marRight w:val="0"/>
      <w:marTop w:val="0"/>
      <w:marBottom w:val="0"/>
      <w:divBdr>
        <w:top w:val="none" w:sz="0" w:space="0" w:color="auto"/>
        <w:left w:val="none" w:sz="0" w:space="0" w:color="auto"/>
        <w:bottom w:val="none" w:sz="0" w:space="0" w:color="auto"/>
        <w:right w:val="none" w:sz="0" w:space="0" w:color="auto"/>
      </w:divBdr>
    </w:div>
    <w:div w:id="243606887">
      <w:marLeft w:val="640"/>
      <w:marRight w:val="0"/>
      <w:marTop w:val="0"/>
      <w:marBottom w:val="0"/>
      <w:divBdr>
        <w:top w:val="none" w:sz="0" w:space="0" w:color="auto"/>
        <w:left w:val="none" w:sz="0" w:space="0" w:color="auto"/>
        <w:bottom w:val="none" w:sz="0" w:space="0" w:color="auto"/>
        <w:right w:val="none" w:sz="0" w:space="0" w:color="auto"/>
      </w:divBdr>
    </w:div>
    <w:div w:id="243689223">
      <w:marLeft w:val="640"/>
      <w:marRight w:val="0"/>
      <w:marTop w:val="0"/>
      <w:marBottom w:val="0"/>
      <w:divBdr>
        <w:top w:val="none" w:sz="0" w:space="0" w:color="auto"/>
        <w:left w:val="none" w:sz="0" w:space="0" w:color="auto"/>
        <w:bottom w:val="none" w:sz="0" w:space="0" w:color="auto"/>
        <w:right w:val="none" w:sz="0" w:space="0" w:color="auto"/>
      </w:divBdr>
    </w:div>
    <w:div w:id="244001967">
      <w:marLeft w:val="640"/>
      <w:marRight w:val="0"/>
      <w:marTop w:val="0"/>
      <w:marBottom w:val="0"/>
      <w:divBdr>
        <w:top w:val="none" w:sz="0" w:space="0" w:color="auto"/>
        <w:left w:val="none" w:sz="0" w:space="0" w:color="auto"/>
        <w:bottom w:val="none" w:sz="0" w:space="0" w:color="auto"/>
        <w:right w:val="none" w:sz="0" w:space="0" w:color="auto"/>
      </w:divBdr>
    </w:div>
    <w:div w:id="244076332">
      <w:marLeft w:val="640"/>
      <w:marRight w:val="0"/>
      <w:marTop w:val="0"/>
      <w:marBottom w:val="0"/>
      <w:divBdr>
        <w:top w:val="none" w:sz="0" w:space="0" w:color="auto"/>
        <w:left w:val="none" w:sz="0" w:space="0" w:color="auto"/>
        <w:bottom w:val="none" w:sz="0" w:space="0" w:color="auto"/>
        <w:right w:val="none" w:sz="0" w:space="0" w:color="auto"/>
      </w:divBdr>
    </w:div>
    <w:div w:id="245191991">
      <w:marLeft w:val="640"/>
      <w:marRight w:val="0"/>
      <w:marTop w:val="0"/>
      <w:marBottom w:val="0"/>
      <w:divBdr>
        <w:top w:val="none" w:sz="0" w:space="0" w:color="auto"/>
        <w:left w:val="none" w:sz="0" w:space="0" w:color="auto"/>
        <w:bottom w:val="none" w:sz="0" w:space="0" w:color="auto"/>
        <w:right w:val="none" w:sz="0" w:space="0" w:color="auto"/>
      </w:divBdr>
    </w:div>
    <w:div w:id="245304092">
      <w:marLeft w:val="640"/>
      <w:marRight w:val="0"/>
      <w:marTop w:val="0"/>
      <w:marBottom w:val="0"/>
      <w:divBdr>
        <w:top w:val="none" w:sz="0" w:space="0" w:color="auto"/>
        <w:left w:val="none" w:sz="0" w:space="0" w:color="auto"/>
        <w:bottom w:val="none" w:sz="0" w:space="0" w:color="auto"/>
        <w:right w:val="none" w:sz="0" w:space="0" w:color="auto"/>
      </w:divBdr>
    </w:div>
    <w:div w:id="245461064">
      <w:marLeft w:val="640"/>
      <w:marRight w:val="0"/>
      <w:marTop w:val="0"/>
      <w:marBottom w:val="0"/>
      <w:divBdr>
        <w:top w:val="none" w:sz="0" w:space="0" w:color="auto"/>
        <w:left w:val="none" w:sz="0" w:space="0" w:color="auto"/>
        <w:bottom w:val="none" w:sz="0" w:space="0" w:color="auto"/>
        <w:right w:val="none" w:sz="0" w:space="0" w:color="auto"/>
      </w:divBdr>
    </w:div>
    <w:div w:id="245772072">
      <w:marLeft w:val="640"/>
      <w:marRight w:val="0"/>
      <w:marTop w:val="0"/>
      <w:marBottom w:val="0"/>
      <w:divBdr>
        <w:top w:val="none" w:sz="0" w:space="0" w:color="auto"/>
        <w:left w:val="none" w:sz="0" w:space="0" w:color="auto"/>
        <w:bottom w:val="none" w:sz="0" w:space="0" w:color="auto"/>
        <w:right w:val="none" w:sz="0" w:space="0" w:color="auto"/>
      </w:divBdr>
    </w:div>
    <w:div w:id="246353181">
      <w:marLeft w:val="640"/>
      <w:marRight w:val="0"/>
      <w:marTop w:val="0"/>
      <w:marBottom w:val="0"/>
      <w:divBdr>
        <w:top w:val="none" w:sz="0" w:space="0" w:color="auto"/>
        <w:left w:val="none" w:sz="0" w:space="0" w:color="auto"/>
        <w:bottom w:val="none" w:sz="0" w:space="0" w:color="auto"/>
        <w:right w:val="none" w:sz="0" w:space="0" w:color="auto"/>
      </w:divBdr>
    </w:div>
    <w:div w:id="247159954">
      <w:marLeft w:val="640"/>
      <w:marRight w:val="0"/>
      <w:marTop w:val="0"/>
      <w:marBottom w:val="0"/>
      <w:divBdr>
        <w:top w:val="none" w:sz="0" w:space="0" w:color="auto"/>
        <w:left w:val="none" w:sz="0" w:space="0" w:color="auto"/>
        <w:bottom w:val="none" w:sz="0" w:space="0" w:color="auto"/>
        <w:right w:val="none" w:sz="0" w:space="0" w:color="auto"/>
      </w:divBdr>
    </w:div>
    <w:div w:id="247470434">
      <w:marLeft w:val="640"/>
      <w:marRight w:val="0"/>
      <w:marTop w:val="0"/>
      <w:marBottom w:val="0"/>
      <w:divBdr>
        <w:top w:val="none" w:sz="0" w:space="0" w:color="auto"/>
        <w:left w:val="none" w:sz="0" w:space="0" w:color="auto"/>
        <w:bottom w:val="none" w:sz="0" w:space="0" w:color="auto"/>
        <w:right w:val="none" w:sz="0" w:space="0" w:color="auto"/>
      </w:divBdr>
    </w:div>
    <w:div w:id="247807858">
      <w:marLeft w:val="640"/>
      <w:marRight w:val="0"/>
      <w:marTop w:val="0"/>
      <w:marBottom w:val="0"/>
      <w:divBdr>
        <w:top w:val="none" w:sz="0" w:space="0" w:color="auto"/>
        <w:left w:val="none" w:sz="0" w:space="0" w:color="auto"/>
        <w:bottom w:val="none" w:sz="0" w:space="0" w:color="auto"/>
        <w:right w:val="none" w:sz="0" w:space="0" w:color="auto"/>
      </w:divBdr>
    </w:div>
    <w:div w:id="247810663">
      <w:marLeft w:val="640"/>
      <w:marRight w:val="0"/>
      <w:marTop w:val="0"/>
      <w:marBottom w:val="0"/>
      <w:divBdr>
        <w:top w:val="none" w:sz="0" w:space="0" w:color="auto"/>
        <w:left w:val="none" w:sz="0" w:space="0" w:color="auto"/>
        <w:bottom w:val="none" w:sz="0" w:space="0" w:color="auto"/>
        <w:right w:val="none" w:sz="0" w:space="0" w:color="auto"/>
      </w:divBdr>
    </w:div>
    <w:div w:id="248078377">
      <w:marLeft w:val="640"/>
      <w:marRight w:val="0"/>
      <w:marTop w:val="0"/>
      <w:marBottom w:val="0"/>
      <w:divBdr>
        <w:top w:val="none" w:sz="0" w:space="0" w:color="auto"/>
        <w:left w:val="none" w:sz="0" w:space="0" w:color="auto"/>
        <w:bottom w:val="none" w:sz="0" w:space="0" w:color="auto"/>
        <w:right w:val="none" w:sz="0" w:space="0" w:color="auto"/>
      </w:divBdr>
    </w:div>
    <w:div w:id="248124412">
      <w:marLeft w:val="640"/>
      <w:marRight w:val="0"/>
      <w:marTop w:val="0"/>
      <w:marBottom w:val="0"/>
      <w:divBdr>
        <w:top w:val="none" w:sz="0" w:space="0" w:color="auto"/>
        <w:left w:val="none" w:sz="0" w:space="0" w:color="auto"/>
        <w:bottom w:val="none" w:sz="0" w:space="0" w:color="auto"/>
        <w:right w:val="none" w:sz="0" w:space="0" w:color="auto"/>
      </w:divBdr>
    </w:div>
    <w:div w:id="248200475">
      <w:marLeft w:val="640"/>
      <w:marRight w:val="0"/>
      <w:marTop w:val="0"/>
      <w:marBottom w:val="0"/>
      <w:divBdr>
        <w:top w:val="none" w:sz="0" w:space="0" w:color="auto"/>
        <w:left w:val="none" w:sz="0" w:space="0" w:color="auto"/>
        <w:bottom w:val="none" w:sz="0" w:space="0" w:color="auto"/>
        <w:right w:val="none" w:sz="0" w:space="0" w:color="auto"/>
      </w:divBdr>
    </w:div>
    <w:div w:id="248268836">
      <w:marLeft w:val="640"/>
      <w:marRight w:val="0"/>
      <w:marTop w:val="0"/>
      <w:marBottom w:val="0"/>
      <w:divBdr>
        <w:top w:val="none" w:sz="0" w:space="0" w:color="auto"/>
        <w:left w:val="none" w:sz="0" w:space="0" w:color="auto"/>
        <w:bottom w:val="none" w:sz="0" w:space="0" w:color="auto"/>
        <w:right w:val="none" w:sz="0" w:space="0" w:color="auto"/>
      </w:divBdr>
    </w:div>
    <w:div w:id="248271781">
      <w:marLeft w:val="640"/>
      <w:marRight w:val="0"/>
      <w:marTop w:val="0"/>
      <w:marBottom w:val="0"/>
      <w:divBdr>
        <w:top w:val="none" w:sz="0" w:space="0" w:color="auto"/>
        <w:left w:val="none" w:sz="0" w:space="0" w:color="auto"/>
        <w:bottom w:val="none" w:sz="0" w:space="0" w:color="auto"/>
        <w:right w:val="none" w:sz="0" w:space="0" w:color="auto"/>
      </w:divBdr>
    </w:div>
    <w:div w:id="248395253">
      <w:marLeft w:val="640"/>
      <w:marRight w:val="0"/>
      <w:marTop w:val="0"/>
      <w:marBottom w:val="0"/>
      <w:divBdr>
        <w:top w:val="none" w:sz="0" w:space="0" w:color="auto"/>
        <w:left w:val="none" w:sz="0" w:space="0" w:color="auto"/>
        <w:bottom w:val="none" w:sz="0" w:space="0" w:color="auto"/>
        <w:right w:val="none" w:sz="0" w:space="0" w:color="auto"/>
      </w:divBdr>
    </w:div>
    <w:div w:id="249698423">
      <w:marLeft w:val="640"/>
      <w:marRight w:val="0"/>
      <w:marTop w:val="0"/>
      <w:marBottom w:val="0"/>
      <w:divBdr>
        <w:top w:val="none" w:sz="0" w:space="0" w:color="auto"/>
        <w:left w:val="none" w:sz="0" w:space="0" w:color="auto"/>
        <w:bottom w:val="none" w:sz="0" w:space="0" w:color="auto"/>
        <w:right w:val="none" w:sz="0" w:space="0" w:color="auto"/>
      </w:divBdr>
    </w:div>
    <w:div w:id="249849778">
      <w:marLeft w:val="640"/>
      <w:marRight w:val="0"/>
      <w:marTop w:val="0"/>
      <w:marBottom w:val="0"/>
      <w:divBdr>
        <w:top w:val="none" w:sz="0" w:space="0" w:color="auto"/>
        <w:left w:val="none" w:sz="0" w:space="0" w:color="auto"/>
        <w:bottom w:val="none" w:sz="0" w:space="0" w:color="auto"/>
        <w:right w:val="none" w:sz="0" w:space="0" w:color="auto"/>
      </w:divBdr>
    </w:div>
    <w:div w:id="250117635">
      <w:marLeft w:val="640"/>
      <w:marRight w:val="0"/>
      <w:marTop w:val="0"/>
      <w:marBottom w:val="0"/>
      <w:divBdr>
        <w:top w:val="none" w:sz="0" w:space="0" w:color="auto"/>
        <w:left w:val="none" w:sz="0" w:space="0" w:color="auto"/>
        <w:bottom w:val="none" w:sz="0" w:space="0" w:color="auto"/>
        <w:right w:val="none" w:sz="0" w:space="0" w:color="auto"/>
      </w:divBdr>
    </w:div>
    <w:div w:id="250168097">
      <w:marLeft w:val="640"/>
      <w:marRight w:val="0"/>
      <w:marTop w:val="0"/>
      <w:marBottom w:val="0"/>
      <w:divBdr>
        <w:top w:val="none" w:sz="0" w:space="0" w:color="auto"/>
        <w:left w:val="none" w:sz="0" w:space="0" w:color="auto"/>
        <w:bottom w:val="none" w:sz="0" w:space="0" w:color="auto"/>
        <w:right w:val="none" w:sz="0" w:space="0" w:color="auto"/>
      </w:divBdr>
    </w:div>
    <w:div w:id="250357032">
      <w:marLeft w:val="640"/>
      <w:marRight w:val="0"/>
      <w:marTop w:val="0"/>
      <w:marBottom w:val="0"/>
      <w:divBdr>
        <w:top w:val="none" w:sz="0" w:space="0" w:color="auto"/>
        <w:left w:val="none" w:sz="0" w:space="0" w:color="auto"/>
        <w:bottom w:val="none" w:sz="0" w:space="0" w:color="auto"/>
        <w:right w:val="none" w:sz="0" w:space="0" w:color="auto"/>
      </w:divBdr>
    </w:div>
    <w:div w:id="250434645">
      <w:marLeft w:val="640"/>
      <w:marRight w:val="0"/>
      <w:marTop w:val="0"/>
      <w:marBottom w:val="0"/>
      <w:divBdr>
        <w:top w:val="none" w:sz="0" w:space="0" w:color="auto"/>
        <w:left w:val="none" w:sz="0" w:space="0" w:color="auto"/>
        <w:bottom w:val="none" w:sz="0" w:space="0" w:color="auto"/>
        <w:right w:val="none" w:sz="0" w:space="0" w:color="auto"/>
      </w:divBdr>
    </w:div>
    <w:div w:id="250627723">
      <w:marLeft w:val="640"/>
      <w:marRight w:val="0"/>
      <w:marTop w:val="0"/>
      <w:marBottom w:val="0"/>
      <w:divBdr>
        <w:top w:val="none" w:sz="0" w:space="0" w:color="auto"/>
        <w:left w:val="none" w:sz="0" w:space="0" w:color="auto"/>
        <w:bottom w:val="none" w:sz="0" w:space="0" w:color="auto"/>
        <w:right w:val="none" w:sz="0" w:space="0" w:color="auto"/>
      </w:divBdr>
    </w:div>
    <w:div w:id="251161309">
      <w:marLeft w:val="640"/>
      <w:marRight w:val="0"/>
      <w:marTop w:val="0"/>
      <w:marBottom w:val="0"/>
      <w:divBdr>
        <w:top w:val="none" w:sz="0" w:space="0" w:color="auto"/>
        <w:left w:val="none" w:sz="0" w:space="0" w:color="auto"/>
        <w:bottom w:val="none" w:sz="0" w:space="0" w:color="auto"/>
        <w:right w:val="none" w:sz="0" w:space="0" w:color="auto"/>
      </w:divBdr>
    </w:div>
    <w:div w:id="251403853">
      <w:marLeft w:val="640"/>
      <w:marRight w:val="0"/>
      <w:marTop w:val="0"/>
      <w:marBottom w:val="0"/>
      <w:divBdr>
        <w:top w:val="none" w:sz="0" w:space="0" w:color="auto"/>
        <w:left w:val="none" w:sz="0" w:space="0" w:color="auto"/>
        <w:bottom w:val="none" w:sz="0" w:space="0" w:color="auto"/>
        <w:right w:val="none" w:sz="0" w:space="0" w:color="auto"/>
      </w:divBdr>
    </w:div>
    <w:div w:id="251554729">
      <w:marLeft w:val="640"/>
      <w:marRight w:val="0"/>
      <w:marTop w:val="0"/>
      <w:marBottom w:val="0"/>
      <w:divBdr>
        <w:top w:val="none" w:sz="0" w:space="0" w:color="auto"/>
        <w:left w:val="none" w:sz="0" w:space="0" w:color="auto"/>
        <w:bottom w:val="none" w:sz="0" w:space="0" w:color="auto"/>
        <w:right w:val="none" w:sz="0" w:space="0" w:color="auto"/>
      </w:divBdr>
    </w:div>
    <w:div w:id="251621483">
      <w:marLeft w:val="640"/>
      <w:marRight w:val="0"/>
      <w:marTop w:val="0"/>
      <w:marBottom w:val="0"/>
      <w:divBdr>
        <w:top w:val="none" w:sz="0" w:space="0" w:color="auto"/>
        <w:left w:val="none" w:sz="0" w:space="0" w:color="auto"/>
        <w:bottom w:val="none" w:sz="0" w:space="0" w:color="auto"/>
        <w:right w:val="none" w:sz="0" w:space="0" w:color="auto"/>
      </w:divBdr>
    </w:div>
    <w:div w:id="251623255">
      <w:marLeft w:val="640"/>
      <w:marRight w:val="0"/>
      <w:marTop w:val="0"/>
      <w:marBottom w:val="0"/>
      <w:divBdr>
        <w:top w:val="none" w:sz="0" w:space="0" w:color="auto"/>
        <w:left w:val="none" w:sz="0" w:space="0" w:color="auto"/>
        <w:bottom w:val="none" w:sz="0" w:space="0" w:color="auto"/>
        <w:right w:val="none" w:sz="0" w:space="0" w:color="auto"/>
      </w:divBdr>
    </w:div>
    <w:div w:id="251817754">
      <w:marLeft w:val="640"/>
      <w:marRight w:val="0"/>
      <w:marTop w:val="0"/>
      <w:marBottom w:val="0"/>
      <w:divBdr>
        <w:top w:val="none" w:sz="0" w:space="0" w:color="auto"/>
        <w:left w:val="none" w:sz="0" w:space="0" w:color="auto"/>
        <w:bottom w:val="none" w:sz="0" w:space="0" w:color="auto"/>
        <w:right w:val="none" w:sz="0" w:space="0" w:color="auto"/>
      </w:divBdr>
    </w:div>
    <w:div w:id="252015963">
      <w:marLeft w:val="640"/>
      <w:marRight w:val="0"/>
      <w:marTop w:val="0"/>
      <w:marBottom w:val="0"/>
      <w:divBdr>
        <w:top w:val="none" w:sz="0" w:space="0" w:color="auto"/>
        <w:left w:val="none" w:sz="0" w:space="0" w:color="auto"/>
        <w:bottom w:val="none" w:sz="0" w:space="0" w:color="auto"/>
        <w:right w:val="none" w:sz="0" w:space="0" w:color="auto"/>
      </w:divBdr>
    </w:div>
    <w:div w:id="252054115">
      <w:marLeft w:val="640"/>
      <w:marRight w:val="0"/>
      <w:marTop w:val="0"/>
      <w:marBottom w:val="0"/>
      <w:divBdr>
        <w:top w:val="none" w:sz="0" w:space="0" w:color="auto"/>
        <w:left w:val="none" w:sz="0" w:space="0" w:color="auto"/>
        <w:bottom w:val="none" w:sz="0" w:space="0" w:color="auto"/>
        <w:right w:val="none" w:sz="0" w:space="0" w:color="auto"/>
      </w:divBdr>
    </w:div>
    <w:div w:id="253050450">
      <w:marLeft w:val="640"/>
      <w:marRight w:val="0"/>
      <w:marTop w:val="0"/>
      <w:marBottom w:val="0"/>
      <w:divBdr>
        <w:top w:val="none" w:sz="0" w:space="0" w:color="auto"/>
        <w:left w:val="none" w:sz="0" w:space="0" w:color="auto"/>
        <w:bottom w:val="none" w:sz="0" w:space="0" w:color="auto"/>
        <w:right w:val="none" w:sz="0" w:space="0" w:color="auto"/>
      </w:divBdr>
    </w:div>
    <w:div w:id="253365253">
      <w:marLeft w:val="640"/>
      <w:marRight w:val="0"/>
      <w:marTop w:val="0"/>
      <w:marBottom w:val="0"/>
      <w:divBdr>
        <w:top w:val="none" w:sz="0" w:space="0" w:color="auto"/>
        <w:left w:val="none" w:sz="0" w:space="0" w:color="auto"/>
        <w:bottom w:val="none" w:sz="0" w:space="0" w:color="auto"/>
        <w:right w:val="none" w:sz="0" w:space="0" w:color="auto"/>
      </w:divBdr>
    </w:div>
    <w:div w:id="253632796">
      <w:marLeft w:val="640"/>
      <w:marRight w:val="0"/>
      <w:marTop w:val="0"/>
      <w:marBottom w:val="0"/>
      <w:divBdr>
        <w:top w:val="none" w:sz="0" w:space="0" w:color="auto"/>
        <w:left w:val="none" w:sz="0" w:space="0" w:color="auto"/>
        <w:bottom w:val="none" w:sz="0" w:space="0" w:color="auto"/>
        <w:right w:val="none" w:sz="0" w:space="0" w:color="auto"/>
      </w:divBdr>
    </w:div>
    <w:div w:id="253635044">
      <w:marLeft w:val="640"/>
      <w:marRight w:val="0"/>
      <w:marTop w:val="0"/>
      <w:marBottom w:val="0"/>
      <w:divBdr>
        <w:top w:val="none" w:sz="0" w:space="0" w:color="auto"/>
        <w:left w:val="none" w:sz="0" w:space="0" w:color="auto"/>
        <w:bottom w:val="none" w:sz="0" w:space="0" w:color="auto"/>
        <w:right w:val="none" w:sz="0" w:space="0" w:color="auto"/>
      </w:divBdr>
    </w:div>
    <w:div w:id="253706025">
      <w:marLeft w:val="640"/>
      <w:marRight w:val="0"/>
      <w:marTop w:val="0"/>
      <w:marBottom w:val="0"/>
      <w:divBdr>
        <w:top w:val="none" w:sz="0" w:space="0" w:color="auto"/>
        <w:left w:val="none" w:sz="0" w:space="0" w:color="auto"/>
        <w:bottom w:val="none" w:sz="0" w:space="0" w:color="auto"/>
        <w:right w:val="none" w:sz="0" w:space="0" w:color="auto"/>
      </w:divBdr>
    </w:div>
    <w:div w:id="253708123">
      <w:marLeft w:val="640"/>
      <w:marRight w:val="0"/>
      <w:marTop w:val="0"/>
      <w:marBottom w:val="0"/>
      <w:divBdr>
        <w:top w:val="none" w:sz="0" w:space="0" w:color="auto"/>
        <w:left w:val="none" w:sz="0" w:space="0" w:color="auto"/>
        <w:bottom w:val="none" w:sz="0" w:space="0" w:color="auto"/>
        <w:right w:val="none" w:sz="0" w:space="0" w:color="auto"/>
      </w:divBdr>
    </w:div>
    <w:div w:id="253709858">
      <w:marLeft w:val="640"/>
      <w:marRight w:val="0"/>
      <w:marTop w:val="0"/>
      <w:marBottom w:val="0"/>
      <w:divBdr>
        <w:top w:val="none" w:sz="0" w:space="0" w:color="auto"/>
        <w:left w:val="none" w:sz="0" w:space="0" w:color="auto"/>
        <w:bottom w:val="none" w:sz="0" w:space="0" w:color="auto"/>
        <w:right w:val="none" w:sz="0" w:space="0" w:color="auto"/>
      </w:divBdr>
    </w:div>
    <w:div w:id="253822377">
      <w:marLeft w:val="640"/>
      <w:marRight w:val="0"/>
      <w:marTop w:val="0"/>
      <w:marBottom w:val="0"/>
      <w:divBdr>
        <w:top w:val="none" w:sz="0" w:space="0" w:color="auto"/>
        <w:left w:val="none" w:sz="0" w:space="0" w:color="auto"/>
        <w:bottom w:val="none" w:sz="0" w:space="0" w:color="auto"/>
        <w:right w:val="none" w:sz="0" w:space="0" w:color="auto"/>
      </w:divBdr>
    </w:div>
    <w:div w:id="254019018">
      <w:marLeft w:val="640"/>
      <w:marRight w:val="0"/>
      <w:marTop w:val="0"/>
      <w:marBottom w:val="0"/>
      <w:divBdr>
        <w:top w:val="none" w:sz="0" w:space="0" w:color="auto"/>
        <w:left w:val="none" w:sz="0" w:space="0" w:color="auto"/>
        <w:bottom w:val="none" w:sz="0" w:space="0" w:color="auto"/>
        <w:right w:val="none" w:sz="0" w:space="0" w:color="auto"/>
      </w:divBdr>
    </w:div>
    <w:div w:id="254631806">
      <w:marLeft w:val="640"/>
      <w:marRight w:val="0"/>
      <w:marTop w:val="0"/>
      <w:marBottom w:val="0"/>
      <w:divBdr>
        <w:top w:val="none" w:sz="0" w:space="0" w:color="auto"/>
        <w:left w:val="none" w:sz="0" w:space="0" w:color="auto"/>
        <w:bottom w:val="none" w:sz="0" w:space="0" w:color="auto"/>
        <w:right w:val="none" w:sz="0" w:space="0" w:color="auto"/>
      </w:divBdr>
    </w:div>
    <w:div w:id="254748058">
      <w:marLeft w:val="640"/>
      <w:marRight w:val="0"/>
      <w:marTop w:val="0"/>
      <w:marBottom w:val="0"/>
      <w:divBdr>
        <w:top w:val="none" w:sz="0" w:space="0" w:color="auto"/>
        <w:left w:val="none" w:sz="0" w:space="0" w:color="auto"/>
        <w:bottom w:val="none" w:sz="0" w:space="0" w:color="auto"/>
        <w:right w:val="none" w:sz="0" w:space="0" w:color="auto"/>
      </w:divBdr>
    </w:div>
    <w:div w:id="254749964">
      <w:marLeft w:val="640"/>
      <w:marRight w:val="0"/>
      <w:marTop w:val="0"/>
      <w:marBottom w:val="0"/>
      <w:divBdr>
        <w:top w:val="none" w:sz="0" w:space="0" w:color="auto"/>
        <w:left w:val="none" w:sz="0" w:space="0" w:color="auto"/>
        <w:bottom w:val="none" w:sz="0" w:space="0" w:color="auto"/>
        <w:right w:val="none" w:sz="0" w:space="0" w:color="auto"/>
      </w:divBdr>
    </w:div>
    <w:div w:id="255092169">
      <w:marLeft w:val="640"/>
      <w:marRight w:val="0"/>
      <w:marTop w:val="0"/>
      <w:marBottom w:val="0"/>
      <w:divBdr>
        <w:top w:val="none" w:sz="0" w:space="0" w:color="auto"/>
        <w:left w:val="none" w:sz="0" w:space="0" w:color="auto"/>
        <w:bottom w:val="none" w:sz="0" w:space="0" w:color="auto"/>
        <w:right w:val="none" w:sz="0" w:space="0" w:color="auto"/>
      </w:divBdr>
    </w:div>
    <w:div w:id="255600758">
      <w:marLeft w:val="640"/>
      <w:marRight w:val="0"/>
      <w:marTop w:val="0"/>
      <w:marBottom w:val="0"/>
      <w:divBdr>
        <w:top w:val="none" w:sz="0" w:space="0" w:color="auto"/>
        <w:left w:val="none" w:sz="0" w:space="0" w:color="auto"/>
        <w:bottom w:val="none" w:sz="0" w:space="0" w:color="auto"/>
        <w:right w:val="none" w:sz="0" w:space="0" w:color="auto"/>
      </w:divBdr>
    </w:div>
    <w:div w:id="256210615">
      <w:marLeft w:val="640"/>
      <w:marRight w:val="0"/>
      <w:marTop w:val="0"/>
      <w:marBottom w:val="0"/>
      <w:divBdr>
        <w:top w:val="none" w:sz="0" w:space="0" w:color="auto"/>
        <w:left w:val="none" w:sz="0" w:space="0" w:color="auto"/>
        <w:bottom w:val="none" w:sz="0" w:space="0" w:color="auto"/>
        <w:right w:val="none" w:sz="0" w:space="0" w:color="auto"/>
      </w:divBdr>
    </w:div>
    <w:div w:id="256717142">
      <w:marLeft w:val="640"/>
      <w:marRight w:val="0"/>
      <w:marTop w:val="0"/>
      <w:marBottom w:val="0"/>
      <w:divBdr>
        <w:top w:val="none" w:sz="0" w:space="0" w:color="auto"/>
        <w:left w:val="none" w:sz="0" w:space="0" w:color="auto"/>
        <w:bottom w:val="none" w:sz="0" w:space="0" w:color="auto"/>
        <w:right w:val="none" w:sz="0" w:space="0" w:color="auto"/>
      </w:divBdr>
    </w:div>
    <w:div w:id="256794736">
      <w:marLeft w:val="640"/>
      <w:marRight w:val="0"/>
      <w:marTop w:val="0"/>
      <w:marBottom w:val="0"/>
      <w:divBdr>
        <w:top w:val="none" w:sz="0" w:space="0" w:color="auto"/>
        <w:left w:val="none" w:sz="0" w:space="0" w:color="auto"/>
        <w:bottom w:val="none" w:sz="0" w:space="0" w:color="auto"/>
        <w:right w:val="none" w:sz="0" w:space="0" w:color="auto"/>
      </w:divBdr>
    </w:div>
    <w:div w:id="257106455">
      <w:marLeft w:val="640"/>
      <w:marRight w:val="0"/>
      <w:marTop w:val="0"/>
      <w:marBottom w:val="0"/>
      <w:divBdr>
        <w:top w:val="none" w:sz="0" w:space="0" w:color="auto"/>
        <w:left w:val="none" w:sz="0" w:space="0" w:color="auto"/>
        <w:bottom w:val="none" w:sz="0" w:space="0" w:color="auto"/>
        <w:right w:val="none" w:sz="0" w:space="0" w:color="auto"/>
      </w:divBdr>
    </w:div>
    <w:div w:id="257296924">
      <w:marLeft w:val="640"/>
      <w:marRight w:val="0"/>
      <w:marTop w:val="0"/>
      <w:marBottom w:val="0"/>
      <w:divBdr>
        <w:top w:val="none" w:sz="0" w:space="0" w:color="auto"/>
        <w:left w:val="none" w:sz="0" w:space="0" w:color="auto"/>
        <w:bottom w:val="none" w:sz="0" w:space="0" w:color="auto"/>
        <w:right w:val="none" w:sz="0" w:space="0" w:color="auto"/>
      </w:divBdr>
    </w:div>
    <w:div w:id="257714571">
      <w:marLeft w:val="640"/>
      <w:marRight w:val="0"/>
      <w:marTop w:val="0"/>
      <w:marBottom w:val="0"/>
      <w:divBdr>
        <w:top w:val="none" w:sz="0" w:space="0" w:color="auto"/>
        <w:left w:val="none" w:sz="0" w:space="0" w:color="auto"/>
        <w:bottom w:val="none" w:sz="0" w:space="0" w:color="auto"/>
        <w:right w:val="none" w:sz="0" w:space="0" w:color="auto"/>
      </w:divBdr>
    </w:div>
    <w:div w:id="257838240">
      <w:marLeft w:val="640"/>
      <w:marRight w:val="0"/>
      <w:marTop w:val="0"/>
      <w:marBottom w:val="0"/>
      <w:divBdr>
        <w:top w:val="none" w:sz="0" w:space="0" w:color="auto"/>
        <w:left w:val="none" w:sz="0" w:space="0" w:color="auto"/>
        <w:bottom w:val="none" w:sz="0" w:space="0" w:color="auto"/>
        <w:right w:val="none" w:sz="0" w:space="0" w:color="auto"/>
      </w:divBdr>
    </w:div>
    <w:div w:id="259266417">
      <w:marLeft w:val="640"/>
      <w:marRight w:val="0"/>
      <w:marTop w:val="0"/>
      <w:marBottom w:val="0"/>
      <w:divBdr>
        <w:top w:val="none" w:sz="0" w:space="0" w:color="auto"/>
        <w:left w:val="none" w:sz="0" w:space="0" w:color="auto"/>
        <w:bottom w:val="none" w:sz="0" w:space="0" w:color="auto"/>
        <w:right w:val="none" w:sz="0" w:space="0" w:color="auto"/>
      </w:divBdr>
    </w:div>
    <w:div w:id="259411101">
      <w:marLeft w:val="640"/>
      <w:marRight w:val="0"/>
      <w:marTop w:val="0"/>
      <w:marBottom w:val="0"/>
      <w:divBdr>
        <w:top w:val="none" w:sz="0" w:space="0" w:color="auto"/>
        <w:left w:val="none" w:sz="0" w:space="0" w:color="auto"/>
        <w:bottom w:val="none" w:sz="0" w:space="0" w:color="auto"/>
        <w:right w:val="none" w:sz="0" w:space="0" w:color="auto"/>
      </w:divBdr>
    </w:div>
    <w:div w:id="260379751">
      <w:marLeft w:val="640"/>
      <w:marRight w:val="0"/>
      <w:marTop w:val="0"/>
      <w:marBottom w:val="0"/>
      <w:divBdr>
        <w:top w:val="none" w:sz="0" w:space="0" w:color="auto"/>
        <w:left w:val="none" w:sz="0" w:space="0" w:color="auto"/>
        <w:bottom w:val="none" w:sz="0" w:space="0" w:color="auto"/>
        <w:right w:val="none" w:sz="0" w:space="0" w:color="auto"/>
      </w:divBdr>
    </w:div>
    <w:div w:id="260533393">
      <w:marLeft w:val="640"/>
      <w:marRight w:val="0"/>
      <w:marTop w:val="0"/>
      <w:marBottom w:val="0"/>
      <w:divBdr>
        <w:top w:val="none" w:sz="0" w:space="0" w:color="auto"/>
        <w:left w:val="none" w:sz="0" w:space="0" w:color="auto"/>
        <w:bottom w:val="none" w:sz="0" w:space="0" w:color="auto"/>
        <w:right w:val="none" w:sz="0" w:space="0" w:color="auto"/>
      </w:divBdr>
    </w:div>
    <w:div w:id="261572315">
      <w:marLeft w:val="640"/>
      <w:marRight w:val="0"/>
      <w:marTop w:val="0"/>
      <w:marBottom w:val="0"/>
      <w:divBdr>
        <w:top w:val="none" w:sz="0" w:space="0" w:color="auto"/>
        <w:left w:val="none" w:sz="0" w:space="0" w:color="auto"/>
        <w:bottom w:val="none" w:sz="0" w:space="0" w:color="auto"/>
        <w:right w:val="none" w:sz="0" w:space="0" w:color="auto"/>
      </w:divBdr>
    </w:div>
    <w:div w:id="261687306">
      <w:marLeft w:val="640"/>
      <w:marRight w:val="0"/>
      <w:marTop w:val="0"/>
      <w:marBottom w:val="0"/>
      <w:divBdr>
        <w:top w:val="none" w:sz="0" w:space="0" w:color="auto"/>
        <w:left w:val="none" w:sz="0" w:space="0" w:color="auto"/>
        <w:bottom w:val="none" w:sz="0" w:space="0" w:color="auto"/>
        <w:right w:val="none" w:sz="0" w:space="0" w:color="auto"/>
      </w:divBdr>
    </w:div>
    <w:div w:id="261692497">
      <w:marLeft w:val="640"/>
      <w:marRight w:val="0"/>
      <w:marTop w:val="0"/>
      <w:marBottom w:val="0"/>
      <w:divBdr>
        <w:top w:val="none" w:sz="0" w:space="0" w:color="auto"/>
        <w:left w:val="none" w:sz="0" w:space="0" w:color="auto"/>
        <w:bottom w:val="none" w:sz="0" w:space="0" w:color="auto"/>
        <w:right w:val="none" w:sz="0" w:space="0" w:color="auto"/>
      </w:divBdr>
    </w:div>
    <w:div w:id="261912708">
      <w:marLeft w:val="640"/>
      <w:marRight w:val="0"/>
      <w:marTop w:val="0"/>
      <w:marBottom w:val="0"/>
      <w:divBdr>
        <w:top w:val="none" w:sz="0" w:space="0" w:color="auto"/>
        <w:left w:val="none" w:sz="0" w:space="0" w:color="auto"/>
        <w:bottom w:val="none" w:sz="0" w:space="0" w:color="auto"/>
        <w:right w:val="none" w:sz="0" w:space="0" w:color="auto"/>
      </w:divBdr>
    </w:div>
    <w:div w:id="261959463">
      <w:marLeft w:val="640"/>
      <w:marRight w:val="0"/>
      <w:marTop w:val="0"/>
      <w:marBottom w:val="0"/>
      <w:divBdr>
        <w:top w:val="none" w:sz="0" w:space="0" w:color="auto"/>
        <w:left w:val="none" w:sz="0" w:space="0" w:color="auto"/>
        <w:bottom w:val="none" w:sz="0" w:space="0" w:color="auto"/>
        <w:right w:val="none" w:sz="0" w:space="0" w:color="auto"/>
      </w:divBdr>
    </w:div>
    <w:div w:id="261960364">
      <w:marLeft w:val="640"/>
      <w:marRight w:val="0"/>
      <w:marTop w:val="0"/>
      <w:marBottom w:val="0"/>
      <w:divBdr>
        <w:top w:val="none" w:sz="0" w:space="0" w:color="auto"/>
        <w:left w:val="none" w:sz="0" w:space="0" w:color="auto"/>
        <w:bottom w:val="none" w:sz="0" w:space="0" w:color="auto"/>
        <w:right w:val="none" w:sz="0" w:space="0" w:color="auto"/>
      </w:divBdr>
    </w:div>
    <w:div w:id="262302246">
      <w:marLeft w:val="640"/>
      <w:marRight w:val="0"/>
      <w:marTop w:val="0"/>
      <w:marBottom w:val="0"/>
      <w:divBdr>
        <w:top w:val="none" w:sz="0" w:space="0" w:color="auto"/>
        <w:left w:val="none" w:sz="0" w:space="0" w:color="auto"/>
        <w:bottom w:val="none" w:sz="0" w:space="0" w:color="auto"/>
        <w:right w:val="none" w:sz="0" w:space="0" w:color="auto"/>
      </w:divBdr>
    </w:div>
    <w:div w:id="262543462">
      <w:marLeft w:val="640"/>
      <w:marRight w:val="0"/>
      <w:marTop w:val="0"/>
      <w:marBottom w:val="0"/>
      <w:divBdr>
        <w:top w:val="none" w:sz="0" w:space="0" w:color="auto"/>
        <w:left w:val="none" w:sz="0" w:space="0" w:color="auto"/>
        <w:bottom w:val="none" w:sz="0" w:space="0" w:color="auto"/>
        <w:right w:val="none" w:sz="0" w:space="0" w:color="auto"/>
      </w:divBdr>
    </w:div>
    <w:div w:id="262569904">
      <w:marLeft w:val="640"/>
      <w:marRight w:val="0"/>
      <w:marTop w:val="0"/>
      <w:marBottom w:val="0"/>
      <w:divBdr>
        <w:top w:val="none" w:sz="0" w:space="0" w:color="auto"/>
        <w:left w:val="none" w:sz="0" w:space="0" w:color="auto"/>
        <w:bottom w:val="none" w:sz="0" w:space="0" w:color="auto"/>
        <w:right w:val="none" w:sz="0" w:space="0" w:color="auto"/>
      </w:divBdr>
    </w:div>
    <w:div w:id="263000436">
      <w:marLeft w:val="640"/>
      <w:marRight w:val="0"/>
      <w:marTop w:val="0"/>
      <w:marBottom w:val="0"/>
      <w:divBdr>
        <w:top w:val="none" w:sz="0" w:space="0" w:color="auto"/>
        <w:left w:val="none" w:sz="0" w:space="0" w:color="auto"/>
        <w:bottom w:val="none" w:sz="0" w:space="0" w:color="auto"/>
        <w:right w:val="none" w:sz="0" w:space="0" w:color="auto"/>
      </w:divBdr>
    </w:div>
    <w:div w:id="263927425">
      <w:marLeft w:val="640"/>
      <w:marRight w:val="0"/>
      <w:marTop w:val="0"/>
      <w:marBottom w:val="0"/>
      <w:divBdr>
        <w:top w:val="none" w:sz="0" w:space="0" w:color="auto"/>
        <w:left w:val="none" w:sz="0" w:space="0" w:color="auto"/>
        <w:bottom w:val="none" w:sz="0" w:space="0" w:color="auto"/>
        <w:right w:val="none" w:sz="0" w:space="0" w:color="auto"/>
      </w:divBdr>
    </w:div>
    <w:div w:id="263995204">
      <w:marLeft w:val="640"/>
      <w:marRight w:val="0"/>
      <w:marTop w:val="0"/>
      <w:marBottom w:val="0"/>
      <w:divBdr>
        <w:top w:val="none" w:sz="0" w:space="0" w:color="auto"/>
        <w:left w:val="none" w:sz="0" w:space="0" w:color="auto"/>
        <w:bottom w:val="none" w:sz="0" w:space="0" w:color="auto"/>
        <w:right w:val="none" w:sz="0" w:space="0" w:color="auto"/>
      </w:divBdr>
    </w:div>
    <w:div w:id="264190194">
      <w:marLeft w:val="640"/>
      <w:marRight w:val="0"/>
      <w:marTop w:val="0"/>
      <w:marBottom w:val="0"/>
      <w:divBdr>
        <w:top w:val="none" w:sz="0" w:space="0" w:color="auto"/>
        <w:left w:val="none" w:sz="0" w:space="0" w:color="auto"/>
        <w:bottom w:val="none" w:sz="0" w:space="0" w:color="auto"/>
        <w:right w:val="none" w:sz="0" w:space="0" w:color="auto"/>
      </w:divBdr>
    </w:div>
    <w:div w:id="264196448">
      <w:marLeft w:val="640"/>
      <w:marRight w:val="0"/>
      <w:marTop w:val="0"/>
      <w:marBottom w:val="0"/>
      <w:divBdr>
        <w:top w:val="none" w:sz="0" w:space="0" w:color="auto"/>
        <w:left w:val="none" w:sz="0" w:space="0" w:color="auto"/>
        <w:bottom w:val="none" w:sz="0" w:space="0" w:color="auto"/>
        <w:right w:val="none" w:sz="0" w:space="0" w:color="auto"/>
      </w:divBdr>
    </w:div>
    <w:div w:id="264383417">
      <w:marLeft w:val="640"/>
      <w:marRight w:val="0"/>
      <w:marTop w:val="0"/>
      <w:marBottom w:val="0"/>
      <w:divBdr>
        <w:top w:val="none" w:sz="0" w:space="0" w:color="auto"/>
        <w:left w:val="none" w:sz="0" w:space="0" w:color="auto"/>
        <w:bottom w:val="none" w:sz="0" w:space="0" w:color="auto"/>
        <w:right w:val="none" w:sz="0" w:space="0" w:color="auto"/>
      </w:divBdr>
    </w:div>
    <w:div w:id="264773975">
      <w:marLeft w:val="640"/>
      <w:marRight w:val="0"/>
      <w:marTop w:val="0"/>
      <w:marBottom w:val="0"/>
      <w:divBdr>
        <w:top w:val="none" w:sz="0" w:space="0" w:color="auto"/>
        <w:left w:val="none" w:sz="0" w:space="0" w:color="auto"/>
        <w:bottom w:val="none" w:sz="0" w:space="0" w:color="auto"/>
        <w:right w:val="none" w:sz="0" w:space="0" w:color="auto"/>
      </w:divBdr>
    </w:div>
    <w:div w:id="266470909">
      <w:marLeft w:val="640"/>
      <w:marRight w:val="0"/>
      <w:marTop w:val="0"/>
      <w:marBottom w:val="0"/>
      <w:divBdr>
        <w:top w:val="none" w:sz="0" w:space="0" w:color="auto"/>
        <w:left w:val="none" w:sz="0" w:space="0" w:color="auto"/>
        <w:bottom w:val="none" w:sz="0" w:space="0" w:color="auto"/>
        <w:right w:val="none" w:sz="0" w:space="0" w:color="auto"/>
      </w:divBdr>
    </w:div>
    <w:div w:id="266618515">
      <w:marLeft w:val="640"/>
      <w:marRight w:val="0"/>
      <w:marTop w:val="0"/>
      <w:marBottom w:val="0"/>
      <w:divBdr>
        <w:top w:val="none" w:sz="0" w:space="0" w:color="auto"/>
        <w:left w:val="none" w:sz="0" w:space="0" w:color="auto"/>
        <w:bottom w:val="none" w:sz="0" w:space="0" w:color="auto"/>
        <w:right w:val="none" w:sz="0" w:space="0" w:color="auto"/>
      </w:divBdr>
    </w:div>
    <w:div w:id="266692903">
      <w:marLeft w:val="640"/>
      <w:marRight w:val="0"/>
      <w:marTop w:val="0"/>
      <w:marBottom w:val="0"/>
      <w:divBdr>
        <w:top w:val="none" w:sz="0" w:space="0" w:color="auto"/>
        <w:left w:val="none" w:sz="0" w:space="0" w:color="auto"/>
        <w:bottom w:val="none" w:sz="0" w:space="0" w:color="auto"/>
        <w:right w:val="none" w:sz="0" w:space="0" w:color="auto"/>
      </w:divBdr>
    </w:div>
    <w:div w:id="267548172">
      <w:marLeft w:val="640"/>
      <w:marRight w:val="0"/>
      <w:marTop w:val="0"/>
      <w:marBottom w:val="0"/>
      <w:divBdr>
        <w:top w:val="none" w:sz="0" w:space="0" w:color="auto"/>
        <w:left w:val="none" w:sz="0" w:space="0" w:color="auto"/>
        <w:bottom w:val="none" w:sz="0" w:space="0" w:color="auto"/>
        <w:right w:val="none" w:sz="0" w:space="0" w:color="auto"/>
      </w:divBdr>
    </w:div>
    <w:div w:id="267739959">
      <w:marLeft w:val="640"/>
      <w:marRight w:val="0"/>
      <w:marTop w:val="0"/>
      <w:marBottom w:val="0"/>
      <w:divBdr>
        <w:top w:val="none" w:sz="0" w:space="0" w:color="auto"/>
        <w:left w:val="none" w:sz="0" w:space="0" w:color="auto"/>
        <w:bottom w:val="none" w:sz="0" w:space="0" w:color="auto"/>
        <w:right w:val="none" w:sz="0" w:space="0" w:color="auto"/>
      </w:divBdr>
    </w:div>
    <w:div w:id="267858945">
      <w:marLeft w:val="640"/>
      <w:marRight w:val="0"/>
      <w:marTop w:val="0"/>
      <w:marBottom w:val="0"/>
      <w:divBdr>
        <w:top w:val="none" w:sz="0" w:space="0" w:color="auto"/>
        <w:left w:val="none" w:sz="0" w:space="0" w:color="auto"/>
        <w:bottom w:val="none" w:sz="0" w:space="0" w:color="auto"/>
        <w:right w:val="none" w:sz="0" w:space="0" w:color="auto"/>
      </w:divBdr>
    </w:div>
    <w:div w:id="268632885">
      <w:marLeft w:val="640"/>
      <w:marRight w:val="0"/>
      <w:marTop w:val="0"/>
      <w:marBottom w:val="0"/>
      <w:divBdr>
        <w:top w:val="none" w:sz="0" w:space="0" w:color="auto"/>
        <w:left w:val="none" w:sz="0" w:space="0" w:color="auto"/>
        <w:bottom w:val="none" w:sz="0" w:space="0" w:color="auto"/>
        <w:right w:val="none" w:sz="0" w:space="0" w:color="auto"/>
      </w:divBdr>
    </w:div>
    <w:div w:id="268854752">
      <w:marLeft w:val="640"/>
      <w:marRight w:val="0"/>
      <w:marTop w:val="0"/>
      <w:marBottom w:val="0"/>
      <w:divBdr>
        <w:top w:val="none" w:sz="0" w:space="0" w:color="auto"/>
        <w:left w:val="none" w:sz="0" w:space="0" w:color="auto"/>
        <w:bottom w:val="none" w:sz="0" w:space="0" w:color="auto"/>
        <w:right w:val="none" w:sz="0" w:space="0" w:color="auto"/>
      </w:divBdr>
    </w:div>
    <w:div w:id="268977263">
      <w:marLeft w:val="640"/>
      <w:marRight w:val="0"/>
      <w:marTop w:val="0"/>
      <w:marBottom w:val="0"/>
      <w:divBdr>
        <w:top w:val="none" w:sz="0" w:space="0" w:color="auto"/>
        <w:left w:val="none" w:sz="0" w:space="0" w:color="auto"/>
        <w:bottom w:val="none" w:sz="0" w:space="0" w:color="auto"/>
        <w:right w:val="none" w:sz="0" w:space="0" w:color="auto"/>
      </w:divBdr>
    </w:div>
    <w:div w:id="269164843">
      <w:marLeft w:val="640"/>
      <w:marRight w:val="0"/>
      <w:marTop w:val="0"/>
      <w:marBottom w:val="0"/>
      <w:divBdr>
        <w:top w:val="none" w:sz="0" w:space="0" w:color="auto"/>
        <w:left w:val="none" w:sz="0" w:space="0" w:color="auto"/>
        <w:bottom w:val="none" w:sz="0" w:space="0" w:color="auto"/>
        <w:right w:val="none" w:sz="0" w:space="0" w:color="auto"/>
      </w:divBdr>
    </w:div>
    <w:div w:id="269700189">
      <w:marLeft w:val="640"/>
      <w:marRight w:val="0"/>
      <w:marTop w:val="0"/>
      <w:marBottom w:val="0"/>
      <w:divBdr>
        <w:top w:val="none" w:sz="0" w:space="0" w:color="auto"/>
        <w:left w:val="none" w:sz="0" w:space="0" w:color="auto"/>
        <w:bottom w:val="none" w:sz="0" w:space="0" w:color="auto"/>
        <w:right w:val="none" w:sz="0" w:space="0" w:color="auto"/>
      </w:divBdr>
    </w:div>
    <w:div w:id="269703123">
      <w:marLeft w:val="640"/>
      <w:marRight w:val="0"/>
      <w:marTop w:val="0"/>
      <w:marBottom w:val="0"/>
      <w:divBdr>
        <w:top w:val="none" w:sz="0" w:space="0" w:color="auto"/>
        <w:left w:val="none" w:sz="0" w:space="0" w:color="auto"/>
        <w:bottom w:val="none" w:sz="0" w:space="0" w:color="auto"/>
        <w:right w:val="none" w:sz="0" w:space="0" w:color="auto"/>
      </w:divBdr>
    </w:div>
    <w:div w:id="270357307">
      <w:marLeft w:val="640"/>
      <w:marRight w:val="0"/>
      <w:marTop w:val="0"/>
      <w:marBottom w:val="0"/>
      <w:divBdr>
        <w:top w:val="none" w:sz="0" w:space="0" w:color="auto"/>
        <w:left w:val="none" w:sz="0" w:space="0" w:color="auto"/>
        <w:bottom w:val="none" w:sz="0" w:space="0" w:color="auto"/>
        <w:right w:val="none" w:sz="0" w:space="0" w:color="auto"/>
      </w:divBdr>
    </w:div>
    <w:div w:id="270822336">
      <w:marLeft w:val="640"/>
      <w:marRight w:val="0"/>
      <w:marTop w:val="0"/>
      <w:marBottom w:val="0"/>
      <w:divBdr>
        <w:top w:val="none" w:sz="0" w:space="0" w:color="auto"/>
        <w:left w:val="none" w:sz="0" w:space="0" w:color="auto"/>
        <w:bottom w:val="none" w:sz="0" w:space="0" w:color="auto"/>
        <w:right w:val="none" w:sz="0" w:space="0" w:color="auto"/>
      </w:divBdr>
    </w:div>
    <w:div w:id="271783159">
      <w:marLeft w:val="640"/>
      <w:marRight w:val="0"/>
      <w:marTop w:val="0"/>
      <w:marBottom w:val="0"/>
      <w:divBdr>
        <w:top w:val="none" w:sz="0" w:space="0" w:color="auto"/>
        <w:left w:val="none" w:sz="0" w:space="0" w:color="auto"/>
        <w:bottom w:val="none" w:sz="0" w:space="0" w:color="auto"/>
        <w:right w:val="none" w:sz="0" w:space="0" w:color="auto"/>
      </w:divBdr>
    </w:div>
    <w:div w:id="271864855">
      <w:marLeft w:val="640"/>
      <w:marRight w:val="0"/>
      <w:marTop w:val="0"/>
      <w:marBottom w:val="0"/>
      <w:divBdr>
        <w:top w:val="none" w:sz="0" w:space="0" w:color="auto"/>
        <w:left w:val="none" w:sz="0" w:space="0" w:color="auto"/>
        <w:bottom w:val="none" w:sz="0" w:space="0" w:color="auto"/>
        <w:right w:val="none" w:sz="0" w:space="0" w:color="auto"/>
      </w:divBdr>
    </w:div>
    <w:div w:id="271982866">
      <w:marLeft w:val="640"/>
      <w:marRight w:val="0"/>
      <w:marTop w:val="0"/>
      <w:marBottom w:val="0"/>
      <w:divBdr>
        <w:top w:val="none" w:sz="0" w:space="0" w:color="auto"/>
        <w:left w:val="none" w:sz="0" w:space="0" w:color="auto"/>
        <w:bottom w:val="none" w:sz="0" w:space="0" w:color="auto"/>
        <w:right w:val="none" w:sz="0" w:space="0" w:color="auto"/>
      </w:divBdr>
    </w:div>
    <w:div w:id="272710427">
      <w:marLeft w:val="640"/>
      <w:marRight w:val="0"/>
      <w:marTop w:val="0"/>
      <w:marBottom w:val="0"/>
      <w:divBdr>
        <w:top w:val="none" w:sz="0" w:space="0" w:color="auto"/>
        <w:left w:val="none" w:sz="0" w:space="0" w:color="auto"/>
        <w:bottom w:val="none" w:sz="0" w:space="0" w:color="auto"/>
        <w:right w:val="none" w:sz="0" w:space="0" w:color="auto"/>
      </w:divBdr>
    </w:div>
    <w:div w:id="272714218">
      <w:marLeft w:val="640"/>
      <w:marRight w:val="0"/>
      <w:marTop w:val="0"/>
      <w:marBottom w:val="0"/>
      <w:divBdr>
        <w:top w:val="none" w:sz="0" w:space="0" w:color="auto"/>
        <w:left w:val="none" w:sz="0" w:space="0" w:color="auto"/>
        <w:bottom w:val="none" w:sz="0" w:space="0" w:color="auto"/>
        <w:right w:val="none" w:sz="0" w:space="0" w:color="auto"/>
      </w:divBdr>
    </w:div>
    <w:div w:id="273249380">
      <w:marLeft w:val="640"/>
      <w:marRight w:val="0"/>
      <w:marTop w:val="0"/>
      <w:marBottom w:val="0"/>
      <w:divBdr>
        <w:top w:val="none" w:sz="0" w:space="0" w:color="auto"/>
        <w:left w:val="none" w:sz="0" w:space="0" w:color="auto"/>
        <w:bottom w:val="none" w:sz="0" w:space="0" w:color="auto"/>
        <w:right w:val="none" w:sz="0" w:space="0" w:color="auto"/>
      </w:divBdr>
    </w:div>
    <w:div w:id="273290715">
      <w:marLeft w:val="640"/>
      <w:marRight w:val="0"/>
      <w:marTop w:val="0"/>
      <w:marBottom w:val="0"/>
      <w:divBdr>
        <w:top w:val="none" w:sz="0" w:space="0" w:color="auto"/>
        <w:left w:val="none" w:sz="0" w:space="0" w:color="auto"/>
        <w:bottom w:val="none" w:sz="0" w:space="0" w:color="auto"/>
        <w:right w:val="none" w:sz="0" w:space="0" w:color="auto"/>
      </w:divBdr>
    </w:div>
    <w:div w:id="273484254">
      <w:marLeft w:val="640"/>
      <w:marRight w:val="0"/>
      <w:marTop w:val="0"/>
      <w:marBottom w:val="0"/>
      <w:divBdr>
        <w:top w:val="none" w:sz="0" w:space="0" w:color="auto"/>
        <w:left w:val="none" w:sz="0" w:space="0" w:color="auto"/>
        <w:bottom w:val="none" w:sz="0" w:space="0" w:color="auto"/>
        <w:right w:val="none" w:sz="0" w:space="0" w:color="auto"/>
      </w:divBdr>
    </w:div>
    <w:div w:id="273828350">
      <w:marLeft w:val="640"/>
      <w:marRight w:val="0"/>
      <w:marTop w:val="0"/>
      <w:marBottom w:val="0"/>
      <w:divBdr>
        <w:top w:val="none" w:sz="0" w:space="0" w:color="auto"/>
        <w:left w:val="none" w:sz="0" w:space="0" w:color="auto"/>
        <w:bottom w:val="none" w:sz="0" w:space="0" w:color="auto"/>
        <w:right w:val="none" w:sz="0" w:space="0" w:color="auto"/>
      </w:divBdr>
    </w:div>
    <w:div w:id="274094153">
      <w:marLeft w:val="640"/>
      <w:marRight w:val="0"/>
      <w:marTop w:val="0"/>
      <w:marBottom w:val="0"/>
      <w:divBdr>
        <w:top w:val="none" w:sz="0" w:space="0" w:color="auto"/>
        <w:left w:val="none" w:sz="0" w:space="0" w:color="auto"/>
        <w:bottom w:val="none" w:sz="0" w:space="0" w:color="auto"/>
        <w:right w:val="none" w:sz="0" w:space="0" w:color="auto"/>
      </w:divBdr>
    </w:div>
    <w:div w:id="274100338">
      <w:marLeft w:val="640"/>
      <w:marRight w:val="0"/>
      <w:marTop w:val="0"/>
      <w:marBottom w:val="0"/>
      <w:divBdr>
        <w:top w:val="none" w:sz="0" w:space="0" w:color="auto"/>
        <w:left w:val="none" w:sz="0" w:space="0" w:color="auto"/>
        <w:bottom w:val="none" w:sz="0" w:space="0" w:color="auto"/>
        <w:right w:val="none" w:sz="0" w:space="0" w:color="auto"/>
      </w:divBdr>
    </w:div>
    <w:div w:id="274138199">
      <w:marLeft w:val="640"/>
      <w:marRight w:val="0"/>
      <w:marTop w:val="0"/>
      <w:marBottom w:val="0"/>
      <w:divBdr>
        <w:top w:val="none" w:sz="0" w:space="0" w:color="auto"/>
        <w:left w:val="none" w:sz="0" w:space="0" w:color="auto"/>
        <w:bottom w:val="none" w:sz="0" w:space="0" w:color="auto"/>
        <w:right w:val="none" w:sz="0" w:space="0" w:color="auto"/>
      </w:divBdr>
    </w:div>
    <w:div w:id="274142072">
      <w:marLeft w:val="640"/>
      <w:marRight w:val="0"/>
      <w:marTop w:val="0"/>
      <w:marBottom w:val="0"/>
      <w:divBdr>
        <w:top w:val="none" w:sz="0" w:space="0" w:color="auto"/>
        <w:left w:val="none" w:sz="0" w:space="0" w:color="auto"/>
        <w:bottom w:val="none" w:sz="0" w:space="0" w:color="auto"/>
        <w:right w:val="none" w:sz="0" w:space="0" w:color="auto"/>
      </w:divBdr>
    </w:div>
    <w:div w:id="274751393">
      <w:marLeft w:val="640"/>
      <w:marRight w:val="0"/>
      <w:marTop w:val="0"/>
      <w:marBottom w:val="0"/>
      <w:divBdr>
        <w:top w:val="none" w:sz="0" w:space="0" w:color="auto"/>
        <w:left w:val="none" w:sz="0" w:space="0" w:color="auto"/>
        <w:bottom w:val="none" w:sz="0" w:space="0" w:color="auto"/>
        <w:right w:val="none" w:sz="0" w:space="0" w:color="auto"/>
      </w:divBdr>
    </w:div>
    <w:div w:id="275600684">
      <w:marLeft w:val="640"/>
      <w:marRight w:val="0"/>
      <w:marTop w:val="0"/>
      <w:marBottom w:val="0"/>
      <w:divBdr>
        <w:top w:val="none" w:sz="0" w:space="0" w:color="auto"/>
        <w:left w:val="none" w:sz="0" w:space="0" w:color="auto"/>
        <w:bottom w:val="none" w:sz="0" w:space="0" w:color="auto"/>
        <w:right w:val="none" w:sz="0" w:space="0" w:color="auto"/>
      </w:divBdr>
    </w:div>
    <w:div w:id="276452673">
      <w:marLeft w:val="640"/>
      <w:marRight w:val="0"/>
      <w:marTop w:val="0"/>
      <w:marBottom w:val="0"/>
      <w:divBdr>
        <w:top w:val="none" w:sz="0" w:space="0" w:color="auto"/>
        <w:left w:val="none" w:sz="0" w:space="0" w:color="auto"/>
        <w:bottom w:val="none" w:sz="0" w:space="0" w:color="auto"/>
        <w:right w:val="none" w:sz="0" w:space="0" w:color="auto"/>
      </w:divBdr>
    </w:div>
    <w:div w:id="276834433">
      <w:marLeft w:val="640"/>
      <w:marRight w:val="0"/>
      <w:marTop w:val="0"/>
      <w:marBottom w:val="0"/>
      <w:divBdr>
        <w:top w:val="none" w:sz="0" w:space="0" w:color="auto"/>
        <w:left w:val="none" w:sz="0" w:space="0" w:color="auto"/>
        <w:bottom w:val="none" w:sz="0" w:space="0" w:color="auto"/>
        <w:right w:val="none" w:sz="0" w:space="0" w:color="auto"/>
      </w:divBdr>
    </w:div>
    <w:div w:id="276841246">
      <w:marLeft w:val="640"/>
      <w:marRight w:val="0"/>
      <w:marTop w:val="0"/>
      <w:marBottom w:val="0"/>
      <w:divBdr>
        <w:top w:val="none" w:sz="0" w:space="0" w:color="auto"/>
        <w:left w:val="none" w:sz="0" w:space="0" w:color="auto"/>
        <w:bottom w:val="none" w:sz="0" w:space="0" w:color="auto"/>
        <w:right w:val="none" w:sz="0" w:space="0" w:color="auto"/>
      </w:divBdr>
    </w:div>
    <w:div w:id="277032511">
      <w:marLeft w:val="640"/>
      <w:marRight w:val="0"/>
      <w:marTop w:val="0"/>
      <w:marBottom w:val="0"/>
      <w:divBdr>
        <w:top w:val="none" w:sz="0" w:space="0" w:color="auto"/>
        <w:left w:val="none" w:sz="0" w:space="0" w:color="auto"/>
        <w:bottom w:val="none" w:sz="0" w:space="0" w:color="auto"/>
        <w:right w:val="none" w:sz="0" w:space="0" w:color="auto"/>
      </w:divBdr>
    </w:div>
    <w:div w:id="277181381">
      <w:marLeft w:val="640"/>
      <w:marRight w:val="0"/>
      <w:marTop w:val="0"/>
      <w:marBottom w:val="0"/>
      <w:divBdr>
        <w:top w:val="none" w:sz="0" w:space="0" w:color="auto"/>
        <w:left w:val="none" w:sz="0" w:space="0" w:color="auto"/>
        <w:bottom w:val="none" w:sz="0" w:space="0" w:color="auto"/>
        <w:right w:val="none" w:sz="0" w:space="0" w:color="auto"/>
      </w:divBdr>
    </w:div>
    <w:div w:id="277301521">
      <w:marLeft w:val="640"/>
      <w:marRight w:val="0"/>
      <w:marTop w:val="0"/>
      <w:marBottom w:val="0"/>
      <w:divBdr>
        <w:top w:val="none" w:sz="0" w:space="0" w:color="auto"/>
        <w:left w:val="none" w:sz="0" w:space="0" w:color="auto"/>
        <w:bottom w:val="none" w:sz="0" w:space="0" w:color="auto"/>
        <w:right w:val="none" w:sz="0" w:space="0" w:color="auto"/>
      </w:divBdr>
    </w:div>
    <w:div w:id="277756820">
      <w:marLeft w:val="640"/>
      <w:marRight w:val="0"/>
      <w:marTop w:val="0"/>
      <w:marBottom w:val="0"/>
      <w:divBdr>
        <w:top w:val="none" w:sz="0" w:space="0" w:color="auto"/>
        <w:left w:val="none" w:sz="0" w:space="0" w:color="auto"/>
        <w:bottom w:val="none" w:sz="0" w:space="0" w:color="auto"/>
        <w:right w:val="none" w:sz="0" w:space="0" w:color="auto"/>
      </w:divBdr>
    </w:div>
    <w:div w:id="277838728">
      <w:marLeft w:val="640"/>
      <w:marRight w:val="0"/>
      <w:marTop w:val="0"/>
      <w:marBottom w:val="0"/>
      <w:divBdr>
        <w:top w:val="none" w:sz="0" w:space="0" w:color="auto"/>
        <w:left w:val="none" w:sz="0" w:space="0" w:color="auto"/>
        <w:bottom w:val="none" w:sz="0" w:space="0" w:color="auto"/>
        <w:right w:val="none" w:sz="0" w:space="0" w:color="auto"/>
      </w:divBdr>
    </w:div>
    <w:div w:id="277839592">
      <w:marLeft w:val="640"/>
      <w:marRight w:val="0"/>
      <w:marTop w:val="0"/>
      <w:marBottom w:val="0"/>
      <w:divBdr>
        <w:top w:val="none" w:sz="0" w:space="0" w:color="auto"/>
        <w:left w:val="none" w:sz="0" w:space="0" w:color="auto"/>
        <w:bottom w:val="none" w:sz="0" w:space="0" w:color="auto"/>
        <w:right w:val="none" w:sz="0" w:space="0" w:color="auto"/>
      </w:divBdr>
    </w:div>
    <w:div w:id="278420141">
      <w:marLeft w:val="640"/>
      <w:marRight w:val="0"/>
      <w:marTop w:val="0"/>
      <w:marBottom w:val="0"/>
      <w:divBdr>
        <w:top w:val="none" w:sz="0" w:space="0" w:color="auto"/>
        <w:left w:val="none" w:sz="0" w:space="0" w:color="auto"/>
        <w:bottom w:val="none" w:sz="0" w:space="0" w:color="auto"/>
        <w:right w:val="none" w:sz="0" w:space="0" w:color="auto"/>
      </w:divBdr>
    </w:div>
    <w:div w:id="278491507">
      <w:marLeft w:val="640"/>
      <w:marRight w:val="0"/>
      <w:marTop w:val="0"/>
      <w:marBottom w:val="0"/>
      <w:divBdr>
        <w:top w:val="none" w:sz="0" w:space="0" w:color="auto"/>
        <w:left w:val="none" w:sz="0" w:space="0" w:color="auto"/>
        <w:bottom w:val="none" w:sz="0" w:space="0" w:color="auto"/>
        <w:right w:val="none" w:sz="0" w:space="0" w:color="auto"/>
      </w:divBdr>
    </w:div>
    <w:div w:id="278613396">
      <w:marLeft w:val="640"/>
      <w:marRight w:val="0"/>
      <w:marTop w:val="0"/>
      <w:marBottom w:val="0"/>
      <w:divBdr>
        <w:top w:val="none" w:sz="0" w:space="0" w:color="auto"/>
        <w:left w:val="none" w:sz="0" w:space="0" w:color="auto"/>
        <w:bottom w:val="none" w:sz="0" w:space="0" w:color="auto"/>
        <w:right w:val="none" w:sz="0" w:space="0" w:color="auto"/>
      </w:divBdr>
    </w:div>
    <w:div w:id="279148312">
      <w:marLeft w:val="640"/>
      <w:marRight w:val="0"/>
      <w:marTop w:val="0"/>
      <w:marBottom w:val="0"/>
      <w:divBdr>
        <w:top w:val="none" w:sz="0" w:space="0" w:color="auto"/>
        <w:left w:val="none" w:sz="0" w:space="0" w:color="auto"/>
        <w:bottom w:val="none" w:sz="0" w:space="0" w:color="auto"/>
        <w:right w:val="none" w:sz="0" w:space="0" w:color="auto"/>
      </w:divBdr>
    </w:div>
    <w:div w:id="279185804">
      <w:marLeft w:val="640"/>
      <w:marRight w:val="0"/>
      <w:marTop w:val="0"/>
      <w:marBottom w:val="0"/>
      <w:divBdr>
        <w:top w:val="none" w:sz="0" w:space="0" w:color="auto"/>
        <w:left w:val="none" w:sz="0" w:space="0" w:color="auto"/>
        <w:bottom w:val="none" w:sz="0" w:space="0" w:color="auto"/>
        <w:right w:val="none" w:sz="0" w:space="0" w:color="auto"/>
      </w:divBdr>
    </w:div>
    <w:div w:id="279651717">
      <w:marLeft w:val="640"/>
      <w:marRight w:val="0"/>
      <w:marTop w:val="0"/>
      <w:marBottom w:val="0"/>
      <w:divBdr>
        <w:top w:val="none" w:sz="0" w:space="0" w:color="auto"/>
        <w:left w:val="none" w:sz="0" w:space="0" w:color="auto"/>
        <w:bottom w:val="none" w:sz="0" w:space="0" w:color="auto"/>
        <w:right w:val="none" w:sz="0" w:space="0" w:color="auto"/>
      </w:divBdr>
    </w:div>
    <w:div w:id="279803647">
      <w:marLeft w:val="640"/>
      <w:marRight w:val="0"/>
      <w:marTop w:val="0"/>
      <w:marBottom w:val="0"/>
      <w:divBdr>
        <w:top w:val="none" w:sz="0" w:space="0" w:color="auto"/>
        <w:left w:val="none" w:sz="0" w:space="0" w:color="auto"/>
        <w:bottom w:val="none" w:sz="0" w:space="0" w:color="auto"/>
        <w:right w:val="none" w:sz="0" w:space="0" w:color="auto"/>
      </w:divBdr>
    </w:div>
    <w:div w:id="280066038">
      <w:marLeft w:val="640"/>
      <w:marRight w:val="0"/>
      <w:marTop w:val="0"/>
      <w:marBottom w:val="0"/>
      <w:divBdr>
        <w:top w:val="none" w:sz="0" w:space="0" w:color="auto"/>
        <w:left w:val="none" w:sz="0" w:space="0" w:color="auto"/>
        <w:bottom w:val="none" w:sz="0" w:space="0" w:color="auto"/>
        <w:right w:val="none" w:sz="0" w:space="0" w:color="auto"/>
      </w:divBdr>
    </w:div>
    <w:div w:id="280185543">
      <w:marLeft w:val="640"/>
      <w:marRight w:val="0"/>
      <w:marTop w:val="0"/>
      <w:marBottom w:val="0"/>
      <w:divBdr>
        <w:top w:val="none" w:sz="0" w:space="0" w:color="auto"/>
        <w:left w:val="none" w:sz="0" w:space="0" w:color="auto"/>
        <w:bottom w:val="none" w:sz="0" w:space="0" w:color="auto"/>
        <w:right w:val="none" w:sz="0" w:space="0" w:color="auto"/>
      </w:divBdr>
    </w:div>
    <w:div w:id="281808918">
      <w:marLeft w:val="640"/>
      <w:marRight w:val="0"/>
      <w:marTop w:val="0"/>
      <w:marBottom w:val="0"/>
      <w:divBdr>
        <w:top w:val="none" w:sz="0" w:space="0" w:color="auto"/>
        <w:left w:val="none" w:sz="0" w:space="0" w:color="auto"/>
        <w:bottom w:val="none" w:sz="0" w:space="0" w:color="auto"/>
        <w:right w:val="none" w:sz="0" w:space="0" w:color="auto"/>
      </w:divBdr>
    </w:div>
    <w:div w:id="282003133">
      <w:marLeft w:val="640"/>
      <w:marRight w:val="0"/>
      <w:marTop w:val="0"/>
      <w:marBottom w:val="0"/>
      <w:divBdr>
        <w:top w:val="none" w:sz="0" w:space="0" w:color="auto"/>
        <w:left w:val="none" w:sz="0" w:space="0" w:color="auto"/>
        <w:bottom w:val="none" w:sz="0" w:space="0" w:color="auto"/>
        <w:right w:val="none" w:sz="0" w:space="0" w:color="auto"/>
      </w:divBdr>
    </w:div>
    <w:div w:id="282153401">
      <w:marLeft w:val="640"/>
      <w:marRight w:val="0"/>
      <w:marTop w:val="0"/>
      <w:marBottom w:val="0"/>
      <w:divBdr>
        <w:top w:val="none" w:sz="0" w:space="0" w:color="auto"/>
        <w:left w:val="none" w:sz="0" w:space="0" w:color="auto"/>
        <w:bottom w:val="none" w:sz="0" w:space="0" w:color="auto"/>
        <w:right w:val="none" w:sz="0" w:space="0" w:color="auto"/>
      </w:divBdr>
    </w:div>
    <w:div w:id="282201220">
      <w:marLeft w:val="640"/>
      <w:marRight w:val="0"/>
      <w:marTop w:val="0"/>
      <w:marBottom w:val="0"/>
      <w:divBdr>
        <w:top w:val="none" w:sz="0" w:space="0" w:color="auto"/>
        <w:left w:val="none" w:sz="0" w:space="0" w:color="auto"/>
        <w:bottom w:val="none" w:sz="0" w:space="0" w:color="auto"/>
        <w:right w:val="none" w:sz="0" w:space="0" w:color="auto"/>
      </w:divBdr>
    </w:div>
    <w:div w:id="283997379">
      <w:marLeft w:val="640"/>
      <w:marRight w:val="0"/>
      <w:marTop w:val="0"/>
      <w:marBottom w:val="0"/>
      <w:divBdr>
        <w:top w:val="none" w:sz="0" w:space="0" w:color="auto"/>
        <w:left w:val="none" w:sz="0" w:space="0" w:color="auto"/>
        <w:bottom w:val="none" w:sz="0" w:space="0" w:color="auto"/>
        <w:right w:val="none" w:sz="0" w:space="0" w:color="auto"/>
      </w:divBdr>
    </w:div>
    <w:div w:id="284654501">
      <w:marLeft w:val="640"/>
      <w:marRight w:val="0"/>
      <w:marTop w:val="0"/>
      <w:marBottom w:val="0"/>
      <w:divBdr>
        <w:top w:val="none" w:sz="0" w:space="0" w:color="auto"/>
        <w:left w:val="none" w:sz="0" w:space="0" w:color="auto"/>
        <w:bottom w:val="none" w:sz="0" w:space="0" w:color="auto"/>
        <w:right w:val="none" w:sz="0" w:space="0" w:color="auto"/>
      </w:divBdr>
    </w:div>
    <w:div w:id="284779961">
      <w:marLeft w:val="640"/>
      <w:marRight w:val="0"/>
      <w:marTop w:val="0"/>
      <w:marBottom w:val="0"/>
      <w:divBdr>
        <w:top w:val="none" w:sz="0" w:space="0" w:color="auto"/>
        <w:left w:val="none" w:sz="0" w:space="0" w:color="auto"/>
        <w:bottom w:val="none" w:sz="0" w:space="0" w:color="auto"/>
        <w:right w:val="none" w:sz="0" w:space="0" w:color="auto"/>
      </w:divBdr>
    </w:div>
    <w:div w:id="284821641">
      <w:marLeft w:val="640"/>
      <w:marRight w:val="0"/>
      <w:marTop w:val="0"/>
      <w:marBottom w:val="0"/>
      <w:divBdr>
        <w:top w:val="none" w:sz="0" w:space="0" w:color="auto"/>
        <w:left w:val="none" w:sz="0" w:space="0" w:color="auto"/>
        <w:bottom w:val="none" w:sz="0" w:space="0" w:color="auto"/>
        <w:right w:val="none" w:sz="0" w:space="0" w:color="auto"/>
      </w:divBdr>
    </w:div>
    <w:div w:id="284897452">
      <w:marLeft w:val="640"/>
      <w:marRight w:val="0"/>
      <w:marTop w:val="0"/>
      <w:marBottom w:val="0"/>
      <w:divBdr>
        <w:top w:val="none" w:sz="0" w:space="0" w:color="auto"/>
        <w:left w:val="none" w:sz="0" w:space="0" w:color="auto"/>
        <w:bottom w:val="none" w:sz="0" w:space="0" w:color="auto"/>
        <w:right w:val="none" w:sz="0" w:space="0" w:color="auto"/>
      </w:divBdr>
    </w:div>
    <w:div w:id="287931764">
      <w:marLeft w:val="640"/>
      <w:marRight w:val="0"/>
      <w:marTop w:val="0"/>
      <w:marBottom w:val="0"/>
      <w:divBdr>
        <w:top w:val="none" w:sz="0" w:space="0" w:color="auto"/>
        <w:left w:val="none" w:sz="0" w:space="0" w:color="auto"/>
        <w:bottom w:val="none" w:sz="0" w:space="0" w:color="auto"/>
        <w:right w:val="none" w:sz="0" w:space="0" w:color="auto"/>
      </w:divBdr>
    </w:div>
    <w:div w:id="288751673">
      <w:marLeft w:val="640"/>
      <w:marRight w:val="0"/>
      <w:marTop w:val="0"/>
      <w:marBottom w:val="0"/>
      <w:divBdr>
        <w:top w:val="none" w:sz="0" w:space="0" w:color="auto"/>
        <w:left w:val="none" w:sz="0" w:space="0" w:color="auto"/>
        <w:bottom w:val="none" w:sz="0" w:space="0" w:color="auto"/>
        <w:right w:val="none" w:sz="0" w:space="0" w:color="auto"/>
      </w:divBdr>
    </w:div>
    <w:div w:id="289677490">
      <w:marLeft w:val="640"/>
      <w:marRight w:val="0"/>
      <w:marTop w:val="0"/>
      <w:marBottom w:val="0"/>
      <w:divBdr>
        <w:top w:val="none" w:sz="0" w:space="0" w:color="auto"/>
        <w:left w:val="none" w:sz="0" w:space="0" w:color="auto"/>
        <w:bottom w:val="none" w:sz="0" w:space="0" w:color="auto"/>
        <w:right w:val="none" w:sz="0" w:space="0" w:color="auto"/>
      </w:divBdr>
    </w:div>
    <w:div w:id="289941414">
      <w:marLeft w:val="640"/>
      <w:marRight w:val="0"/>
      <w:marTop w:val="0"/>
      <w:marBottom w:val="0"/>
      <w:divBdr>
        <w:top w:val="none" w:sz="0" w:space="0" w:color="auto"/>
        <w:left w:val="none" w:sz="0" w:space="0" w:color="auto"/>
        <w:bottom w:val="none" w:sz="0" w:space="0" w:color="auto"/>
        <w:right w:val="none" w:sz="0" w:space="0" w:color="auto"/>
      </w:divBdr>
    </w:div>
    <w:div w:id="290130767">
      <w:marLeft w:val="640"/>
      <w:marRight w:val="0"/>
      <w:marTop w:val="0"/>
      <w:marBottom w:val="0"/>
      <w:divBdr>
        <w:top w:val="none" w:sz="0" w:space="0" w:color="auto"/>
        <w:left w:val="none" w:sz="0" w:space="0" w:color="auto"/>
        <w:bottom w:val="none" w:sz="0" w:space="0" w:color="auto"/>
        <w:right w:val="none" w:sz="0" w:space="0" w:color="auto"/>
      </w:divBdr>
    </w:div>
    <w:div w:id="290209133">
      <w:marLeft w:val="640"/>
      <w:marRight w:val="0"/>
      <w:marTop w:val="0"/>
      <w:marBottom w:val="0"/>
      <w:divBdr>
        <w:top w:val="none" w:sz="0" w:space="0" w:color="auto"/>
        <w:left w:val="none" w:sz="0" w:space="0" w:color="auto"/>
        <w:bottom w:val="none" w:sz="0" w:space="0" w:color="auto"/>
        <w:right w:val="none" w:sz="0" w:space="0" w:color="auto"/>
      </w:divBdr>
    </w:div>
    <w:div w:id="290287527">
      <w:marLeft w:val="640"/>
      <w:marRight w:val="0"/>
      <w:marTop w:val="0"/>
      <w:marBottom w:val="0"/>
      <w:divBdr>
        <w:top w:val="none" w:sz="0" w:space="0" w:color="auto"/>
        <w:left w:val="none" w:sz="0" w:space="0" w:color="auto"/>
        <w:bottom w:val="none" w:sz="0" w:space="0" w:color="auto"/>
        <w:right w:val="none" w:sz="0" w:space="0" w:color="auto"/>
      </w:divBdr>
    </w:div>
    <w:div w:id="290596277">
      <w:marLeft w:val="640"/>
      <w:marRight w:val="0"/>
      <w:marTop w:val="0"/>
      <w:marBottom w:val="0"/>
      <w:divBdr>
        <w:top w:val="none" w:sz="0" w:space="0" w:color="auto"/>
        <w:left w:val="none" w:sz="0" w:space="0" w:color="auto"/>
        <w:bottom w:val="none" w:sz="0" w:space="0" w:color="auto"/>
        <w:right w:val="none" w:sz="0" w:space="0" w:color="auto"/>
      </w:divBdr>
    </w:div>
    <w:div w:id="291402021">
      <w:marLeft w:val="640"/>
      <w:marRight w:val="0"/>
      <w:marTop w:val="0"/>
      <w:marBottom w:val="0"/>
      <w:divBdr>
        <w:top w:val="none" w:sz="0" w:space="0" w:color="auto"/>
        <w:left w:val="none" w:sz="0" w:space="0" w:color="auto"/>
        <w:bottom w:val="none" w:sz="0" w:space="0" w:color="auto"/>
        <w:right w:val="none" w:sz="0" w:space="0" w:color="auto"/>
      </w:divBdr>
    </w:div>
    <w:div w:id="291835539">
      <w:marLeft w:val="640"/>
      <w:marRight w:val="0"/>
      <w:marTop w:val="0"/>
      <w:marBottom w:val="0"/>
      <w:divBdr>
        <w:top w:val="none" w:sz="0" w:space="0" w:color="auto"/>
        <w:left w:val="none" w:sz="0" w:space="0" w:color="auto"/>
        <w:bottom w:val="none" w:sz="0" w:space="0" w:color="auto"/>
        <w:right w:val="none" w:sz="0" w:space="0" w:color="auto"/>
      </w:divBdr>
    </w:div>
    <w:div w:id="291905705">
      <w:marLeft w:val="640"/>
      <w:marRight w:val="0"/>
      <w:marTop w:val="0"/>
      <w:marBottom w:val="0"/>
      <w:divBdr>
        <w:top w:val="none" w:sz="0" w:space="0" w:color="auto"/>
        <w:left w:val="none" w:sz="0" w:space="0" w:color="auto"/>
        <w:bottom w:val="none" w:sz="0" w:space="0" w:color="auto"/>
        <w:right w:val="none" w:sz="0" w:space="0" w:color="auto"/>
      </w:divBdr>
    </w:div>
    <w:div w:id="291909225">
      <w:marLeft w:val="640"/>
      <w:marRight w:val="0"/>
      <w:marTop w:val="0"/>
      <w:marBottom w:val="0"/>
      <w:divBdr>
        <w:top w:val="none" w:sz="0" w:space="0" w:color="auto"/>
        <w:left w:val="none" w:sz="0" w:space="0" w:color="auto"/>
        <w:bottom w:val="none" w:sz="0" w:space="0" w:color="auto"/>
        <w:right w:val="none" w:sz="0" w:space="0" w:color="auto"/>
      </w:divBdr>
    </w:div>
    <w:div w:id="291979299">
      <w:marLeft w:val="640"/>
      <w:marRight w:val="0"/>
      <w:marTop w:val="0"/>
      <w:marBottom w:val="0"/>
      <w:divBdr>
        <w:top w:val="none" w:sz="0" w:space="0" w:color="auto"/>
        <w:left w:val="none" w:sz="0" w:space="0" w:color="auto"/>
        <w:bottom w:val="none" w:sz="0" w:space="0" w:color="auto"/>
        <w:right w:val="none" w:sz="0" w:space="0" w:color="auto"/>
      </w:divBdr>
    </w:div>
    <w:div w:id="292056875">
      <w:marLeft w:val="640"/>
      <w:marRight w:val="0"/>
      <w:marTop w:val="0"/>
      <w:marBottom w:val="0"/>
      <w:divBdr>
        <w:top w:val="none" w:sz="0" w:space="0" w:color="auto"/>
        <w:left w:val="none" w:sz="0" w:space="0" w:color="auto"/>
        <w:bottom w:val="none" w:sz="0" w:space="0" w:color="auto"/>
        <w:right w:val="none" w:sz="0" w:space="0" w:color="auto"/>
      </w:divBdr>
    </w:div>
    <w:div w:id="292293322">
      <w:marLeft w:val="640"/>
      <w:marRight w:val="0"/>
      <w:marTop w:val="0"/>
      <w:marBottom w:val="0"/>
      <w:divBdr>
        <w:top w:val="none" w:sz="0" w:space="0" w:color="auto"/>
        <w:left w:val="none" w:sz="0" w:space="0" w:color="auto"/>
        <w:bottom w:val="none" w:sz="0" w:space="0" w:color="auto"/>
        <w:right w:val="none" w:sz="0" w:space="0" w:color="auto"/>
      </w:divBdr>
    </w:div>
    <w:div w:id="292833824">
      <w:marLeft w:val="640"/>
      <w:marRight w:val="0"/>
      <w:marTop w:val="0"/>
      <w:marBottom w:val="0"/>
      <w:divBdr>
        <w:top w:val="none" w:sz="0" w:space="0" w:color="auto"/>
        <w:left w:val="none" w:sz="0" w:space="0" w:color="auto"/>
        <w:bottom w:val="none" w:sz="0" w:space="0" w:color="auto"/>
        <w:right w:val="none" w:sz="0" w:space="0" w:color="auto"/>
      </w:divBdr>
    </w:div>
    <w:div w:id="293339542">
      <w:marLeft w:val="640"/>
      <w:marRight w:val="0"/>
      <w:marTop w:val="0"/>
      <w:marBottom w:val="0"/>
      <w:divBdr>
        <w:top w:val="none" w:sz="0" w:space="0" w:color="auto"/>
        <w:left w:val="none" w:sz="0" w:space="0" w:color="auto"/>
        <w:bottom w:val="none" w:sz="0" w:space="0" w:color="auto"/>
        <w:right w:val="none" w:sz="0" w:space="0" w:color="auto"/>
      </w:divBdr>
    </w:div>
    <w:div w:id="293341011">
      <w:marLeft w:val="640"/>
      <w:marRight w:val="0"/>
      <w:marTop w:val="0"/>
      <w:marBottom w:val="0"/>
      <w:divBdr>
        <w:top w:val="none" w:sz="0" w:space="0" w:color="auto"/>
        <w:left w:val="none" w:sz="0" w:space="0" w:color="auto"/>
        <w:bottom w:val="none" w:sz="0" w:space="0" w:color="auto"/>
        <w:right w:val="none" w:sz="0" w:space="0" w:color="auto"/>
      </w:divBdr>
    </w:div>
    <w:div w:id="293483963">
      <w:marLeft w:val="640"/>
      <w:marRight w:val="0"/>
      <w:marTop w:val="0"/>
      <w:marBottom w:val="0"/>
      <w:divBdr>
        <w:top w:val="none" w:sz="0" w:space="0" w:color="auto"/>
        <w:left w:val="none" w:sz="0" w:space="0" w:color="auto"/>
        <w:bottom w:val="none" w:sz="0" w:space="0" w:color="auto"/>
        <w:right w:val="none" w:sz="0" w:space="0" w:color="auto"/>
      </w:divBdr>
    </w:div>
    <w:div w:id="293873735">
      <w:marLeft w:val="640"/>
      <w:marRight w:val="0"/>
      <w:marTop w:val="0"/>
      <w:marBottom w:val="0"/>
      <w:divBdr>
        <w:top w:val="none" w:sz="0" w:space="0" w:color="auto"/>
        <w:left w:val="none" w:sz="0" w:space="0" w:color="auto"/>
        <w:bottom w:val="none" w:sz="0" w:space="0" w:color="auto"/>
        <w:right w:val="none" w:sz="0" w:space="0" w:color="auto"/>
      </w:divBdr>
    </w:div>
    <w:div w:id="294524911">
      <w:marLeft w:val="640"/>
      <w:marRight w:val="0"/>
      <w:marTop w:val="0"/>
      <w:marBottom w:val="0"/>
      <w:divBdr>
        <w:top w:val="none" w:sz="0" w:space="0" w:color="auto"/>
        <w:left w:val="none" w:sz="0" w:space="0" w:color="auto"/>
        <w:bottom w:val="none" w:sz="0" w:space="0" w:color="auto"/>
        <w:right w:val="none" w:sz="0" w:space="0" w:color="auto"/>
      </w:divBdr>
    </w:div>
    <w:div w:id="294525807">
      <w:marLeft w:val="640"/>
      <w:marRight w:val="0"/>
      <w:marTop w:val="0"/>
      <w:marBottom w:val="0"/>
      <w:divBdr>
        <w:top w:val="none" w:sz="0" w:space="0" w:color="auto"/>
        <w:left w:val="none" w:sz="0" w:space="0" w:color="auto"/>
        <w:bottom w:val="none" w:sz="0" w:space="0" w:color="auto"/>
        <w:right w:val="none" w:sz="0" w:space="0" w:color="auto"/>
      </w:divBdr>
    </w:div>
    <w:div w:id="296031234">
      <w:marLeft w:val="640"/>
      <w:marRight w:val="0"/>
      <w:marTop w:val="0"/>
      <w:marBottom w:val="0"/>
      <w:divBdr>
        <w:top w:val="none" w:sz="0" w:space="0" w:color="auto"/>
        <w:left w:val="none" w:sz="0" w:space="0" w:color="auto"/>
        <w:bottom w:val="none" w:sz="0" w:space="0" w:color="auto"/>
        <w:right w:val="none" w:sz="0" w:space="0" w:color="auto"/>
      </w:divBdr>
    </w:div>
    <w:div w:id="296420909">
      <w:marLeft w:val="640"/>
      <w:marRight w:val="0"/>
      <w:marTop w:val="0"/>
      <w:marBottom w:val="0"/>
      <w:divBdr>
        <w:top w:val="none" w:sz="0" w:space="0" w:color="auto"/>
        <w:left w:val="none" w:sz="0" w:space="0" w:color="auto"/>
        <w:bottom w:val="none" w:sz="0" w:space="0" w:color="auto"/>
        <w:right w:val="none" w:sz="0" w:space="0" w:color="auto"/>
      </w:divBdr>
    </w:div>
    <w:div w:id="296495417">
      <w:marLeft w:val="640"/>
      <w:marRight w:val="0"/>
      <w:marTop w:val="0"/>
      <w:marBottom w:val="0"/>
      <w:divBdr>
        <w:top w:val="none" w:sz="0" w:space="0" w:color="auto"/>
        <w:left w:val="none" w:sz="0" w:space="0" w:color="auto"/>
        <w:bottom w:val="none" w:sz="0" w:space="0" w:color="auto"/>
        <w:right w:val="none" w:sz="0" w:space="0" w:color="auto"/>
      </w:divBdr>
    </w:div>
    <w:div w:id="296685269">
      <w:marLeft w:val="640"/>
      <w:marRight w:val="0"/>
      <w:marTop w:val="0"/>
      <w:marBottom w:val="0"/>
      <w:divBdr>
        <w:top w:val="none" w:sz="0" w:space="0" w:color="auto"/>
        <w:left w:val="none" w:sz="0" w:space="0" w:color="auto"/>
        <w:bottom w:val="none" w:sz="0" w:space="0" w:color="auto"/>
        <w:right w:val="none" w:sz="0" w:space="0" w:color="auto"/>
      </w:divBdr>
    </w:div>
    <w:div w:id="297536652">
      <w:marLeft w:val="640"/>
      <w:marRight w:val="0"/>
      <w:marTop w:val="0"/>
      <w:marBottom w:val="0"/>
      <w:divBdr>
        <w:top w:val="none" w:sz="0" w:space="0" w:color="auto"/>
        <w:left w:val="none" w:sz="0" w:space="0" w:color="auto"/>
        <w:bottom w:val="none" w:sz="0" w:space="0" w:color="auto"/>
        <w:right w:val="none" w:sz="0" w:space="0" w:color="auto"/>
      </w:divBdr>
    </w:div>
    <w:div w:id="297688044">
      <w:marLeft w:val="640"/>
      <w:marRight w:val="0"/>
      <w:marTop w:val="0"/>
      <w:marBottom w:val="0"/>
      <w:divBdr>
        <w:top w:val="none" w:sz="0" w:space="0" w:color="auto"/>
        <w:left w:val="none" w:sz="0" w:space="0" w:color="auto"/>
        <w:bottom w:val="none" w:sz="0" w:space="0" w:color="auto"/>
        <w:right w:val="none" w:sz="0" w:space="0" w:color="auto"/>
      </w:divBdr>
    </w:div>
    <w:div w:id="297732142">
      <w:marLeft w:val="640"/>
      <w:marRight w:val="0"/>
      <w:marTop w:val="0"/>
      <w:marBottom w:val="0"/>
      <w:divBdr>
        <w:top w:val="none" w:sz="0" w:space="0" w:color="auto"/>
        <w:left w:val="none" w:sz="0" w:space="0" w:color="auto"/>
        <w:bottom w:val="none" w:sz="0" w:space="0" w:color="auto"/>
        <w:right w:val="none" w:sz="0" w:space="0" w:color="auto"/>
      </w:divBdr>
    </w:div>
    <w:div w:id="297879019">
      <w:marLeft w:val="640"/>
      <w:marRight w:val="0"/>
      <w:marTop w:val="0"/>
      <w:marBottom w:val="0"/>
      <w:divBdr>
        <w:top w:val="none" w:sz="0" w:space="0" w:color="auto"/>
        <w:left w:val="none" w:sz="0" w:space="0" w:color="auto"/>
        <w:bottom w:val="none" w:sz="0" w:space="0" w:color="auto"/>
        <w:right w:val="none" w:sz="0" w:space="0" w:color="auto"/>
      </w:divBdr>
    </w:div>
    <w:div w:id="298189959">
      <w:marLeft w:val="640"/>
      <w:marRight w:val="0"/>
      <w:marTop w:val="0"/>
      <w:marBottom w:val="0"/>
      <w:divBdr>
        <w:top w:val="none" w:sz="0" w:space="0" w:color="auto"/>
        <w:left w:val="none" w:sz="0" w:space="0" w:color="auto"/>
        <w:bottom w:val="none" w:sz="0" w:space="0" w:color="auto"/>
        <w:right w:val="none" w:sz="0" w:space="0" w:color="auto"/>
      </w:divBdr>
    </w:div>
    <w:div w:id="298192224">
      <w:marLeft w:val="640"/>
      <w:marRight w:val="0"/>
      <w:marTop w:val="0"/>
      <w:marBottom w:val="0"/>
      <w:divBdr>
        <w:top w:val="none" w:sz="0" w:space="0" w:color="auto"/>
        <w:left w:val="none" w:sz="0" w:space="0" w:color="auto"/>
        <w:bottom w:val="none" w:sz="0" w:space="0" w:color="auto"/>
        <w:right w:val="none" w:sz="0" w:space="0" w:color="auto"/>
      </w:divBdr>
    </w:div>
    <w:div w:id="298196667">
      <w:marLeft w:val="640"/>
      <w:marRight w:val="0"/>
      <w:marTop w:val="0"/>
      <w:marBottom w:val="0"/>
      <w:divBdr>
        <w:top w:val="none" w:sz="0" w:space="0" w:color="auto"/>
        <w:left w:val="none" w:sz="0" w:space="0" w:color="auto"/>
        <w:bottom w:val="none" w:sz="0" w:space="0" w:color="auto"/>
        <w:right w:val="none" w:sz="0" w:space="0" w:color="auto"/>
      </w:divBdr>
    </w:div>
    <w:div w:id="298266577">
      <w:marLeft w:val="640"/>
      <w:marRight w:val="0"/>
      <w:marTop w:val="0"/>
      <w:marBottom w:val="0"/>
      <w:divBdr>
        <w:top w:val="none" w:sz="0" w:space="0" w:color="auto"/>
        <w:left w:val="none" w:sz="0" w:space="0" w:color="auto"/>
        <w:bottom w:val="none" w:sz="0" w:space="0" w:color="auto"/>
        <w:right w:val="none" w:sz="0" w:space="0" w:color="auto"/>
      </w:divBdr>
    </w:div>
    <w:div w:id="298728583">
      <w:marLeft w:val="640"/>
      <w:marRight w:val="0"/>
      <w:marTop w:val="0"/>
      <w:marBottom w:val="0"/>
      <w:divBdr>
        <w:top w:val="none" w:sz="0" w:space="0" w:color="auto"/>
        <w:left w:val="none" w:sz="0" w:space="0" w:color="auto"/>
        <w:bottom w:val="none" w:sz="0" w:space="0" w:color="auto"/>
        <w:right w:val="none" w:sz="0" w:space="0" w:color="auto"/>
      </w:divBdr>
    </w:div>
    <w:div w:id="298809046">
      <w:marLeft w:val="640"/>
      <w:marRight w:val="0"/>
      <w:marTop w:val="0"/>
      <w:marBottom w:val="0"/>
      <w:divBdr>
        <w:top w:val="none" w:sz="0" w:space="0" w:color="auto"/>
        <w:left w:val="none" w:sz="0" w:space="0" w:color="auto"/>
        <w:bottom w:val="none" w:sz="0" w:space="0" w:color="auto"/>
        <w:right w:val="none" w:sz="0" w:space="0" w:color="auto"/>
      </w:divBdr>
    </w:div>
    <w:div w:id="298997345">
      <w:marLeft w:val="640"/>
      <w:marRight w:val="0"/>
      <w:marTop w:val="0"/>
      <w:marBottom w:val="0"/>
      <w:divBdr>
        <w:top w:val="none" w:sz="0" w:space="0" w:color="auto"/>
        <w:left w:val="none" w:sz="0" w:space="0" w:color="auto"/>
        <w:bottom w:val="none" w:sz="0" w:space="0" w:color="auto"/>
        <w:right w:val="none" w:sz="0" w:space="0" w:color="auto"/>
      </w:divBdr>
    </w:div>
    <w:div w:id="299265886">
      <w:marLeft w:val="640"/>
      <w:marRight w:val="0"/>
      <w:marTop w:val="0"/>
      <w:marBottom w:val="0"/>
      <w:divBdr>
        <w:top w:val="none" w:sz="0" w:space="0" w:color="auto"/>
        <w:left w:val="none" w:sz="0" w:space="0" w:color="auto"/>
        <w:bottom w:val="none" w:sz="0" w:space="0" w:color="auto"/>
        <w:right w:val="none" w:sz="0" w:space="0" w:color="auto"/>
      </w:divBdr>
    </w:div>
    <w:div w:id="299649001">
      <w:marLeft w:val="640"/>
      <w:marRight w:val="0"/>
      <w:marTop w:val="0"/>
      <w:marBottom w:val="0"/>
      <w:divBdr>
        <w:top w:val="none" w:sz="0" w:space="0" w:color="auto"/>
        <w:left w:val="none" w:sz="0" w:space="0" w:color="auto"/>
        <w:bottom w:val="none" w:sz="0" w:space="0" w:color="auto"/>
        <w:right w:val="none" w:sz="0" w:space="0" w:color="auto"/>
      </w:divBdr>
    </w:div>
    <w:div w:id="299843611">
      <w:marLeft w:val="640"/>
      <w:marRight w:val="0"/>
      <w:marTop w:val="0"/>
      <w:marBottom w:val="0"/>
      <w:divBdr>
        <w:top w:val="none" w:sz="0" w:space="0" w:color="auto"/>
        <w:left w:val="none" w:sz="0" w:space="0" w:color="auto"/>
        <w:bottom w:val="none" w:sz="0" w:space="0" w:color="auto"/>
        <w:right w:val="none" w:sz="0" w:space="0" w:color="auto"/>
      </w:divBdr>
    </w:div>
    <w:div w:id="300579638">
      <w:marLeft w:val="640"/>
      <w:marRight w:val="0"/>
      <w:marTop w:val="0"/>
      <w:marBottom w:val="0"/>
      <w:divBdr>
        <w:top w:val="none" w:sz="0" w:space="0" w:color="auto"/>
        <w:left w:val="none" w:sz="0" w:space="0" w:color="auto"/>
        <w:bottom w:val="none" w:sz="0" w:space="0" w:color="auto"/>
        <w:right w:val="none" w:sz="0" w:space="0" w:color="auto"/>
      </w:divBdr>
    </w:div>
    <w:div w:id="300811246">
      <w:marLeft w:val="640"/>
      <w:marRight w:val="0"/>
      <w:marTop w:val="0"/>
      <w:marBottom w:val="0"/>
      <w:divBdr>
        <w:top w:val="none" w:sz="0" w:space="0" w:color="auto"/>
        <w:left w:val="none" w:sz="0" w:space="0" w:color="auto"/>
        <w:bottom w:val="none" w:sz="0" w:space="0" w:color="auto"/>
        <w:right w:val="none" w:sz="0" w:space="0" w:color="auto"/>
      </w:divBdr>
    </w:div>
    <w:div w:id="300813101">
      <w:marLeft w:val="640"/>
      <w:marRight w:val="0"/>
      <w:marTop w:val="0"/>
      <w:marBottom w:val="0"/>
      <w:divBdr>
        <w:top w:val="none" w:sz="0" w:space="0" w:color="auto"/>
        <w:left w:val="none" w:sz="0" w:space="0" w:color="auto"/>
        <w:bottom w:val="none" w:sz="0" w:space="0" w:color="auto"/>
        <w:right w:val="none" w:sz="0" w:space="0" w:color="auto"/>
      </w:divBdr>
    </w:div>
    <w:div w:id="301232546">
      <w:marLeft w:val="640"/>
      <w:marRight w:val="0"/>
      <w:marTop w:val="0"/>
      <w:marBottom w:val="0"/>
      <w:divBdr>
        <w:top w:val="none" w:sz="0" w:space="0" w:color="auto"/>
        <w:left w:val="none" w:sz="0" w:space="0" w:color="auto"/>
        <w:bottom w:val="none" w:sz="0" w:space="0" w:color="auto"/>
        <w:right w:val="none" w:sz="0" w:space="0" w:color="auto"/>
      </w:divBdr>
    </w:div>
    <w:div w:id="301348668">
      <w:marLeft w:val="640"/>
      <w:marRight w:val="0"/>
      <w:marTop w:val="0"/>
      <w:marBottom w:val="0"/>
      <w:divBdr>
        <w:top w:val="none" w:sz="0" w:space="0" w:color="auto"/>
        <w:left w:val="none" w:sz="0" w:space="0" w:color="auto"/>
        <w:bottom w:val="none" w:sz="0" w:space="0" w:color="auto"/>
        <w:right w:val="none" w:sz="0" w:space="0" w:color="auto"/>
      </w:divBdr>
    </w:div>
    <w:div w:id="301540113">
      <w:marLeft w:val="640"/>
      <w:marRight w:val="0"/>
      <w:marTop w:val="0"/>
      <w:marBottom w:val="0"/>
      <w:divBdr>
        <w:top w:val="none" w:sz="0" w:space="0" w:color="auto"/>
        <w:left w:val="none" w:sz="0" w:space="0" w:color="auto"/>
        <w:bottom w:val="none" w:sz="0" w:space="0" w:color="auto"/>
        <w:right w:val="none" w:sz="0" w:space="0" w:color="auto"/>
      </w:divBdr>
    </w:div>
    <w:div w:id="301665217">
      <w:marLeft w:val="640"/>
      <w:marRight w:val="0"/>
      <w:marTop w:val="0"/>
      <w:marBottom w:val="0"/>
      <w:divBdr>
        <w:top w:val="none" w:sz="0" w:space="0" w:color="auto"/>
        <w:left w:val="none" w:sz="0" w:space="0" w:color="auto"/>
        <w:bottom w:val="none" w:sz="0" w:space="0" w:color="auto"/>
        <w:right w:val="none" w:sz="0" w:space="0" w:color="auto"/>
      </w:divBdr>
    </w:div>
    <w:div w:id="301890531">
      <w:marLeft w:val="640"/>
      <w:marRight w:val="0"/>
      <w:marTop w:val="0"/>
      <w:marBottom w:val="0"/>
      <w:divBdr>
        <w:top w:val="none" w:sz="0" w:space="0" w:color="auto"/>
        <w:left w:val="none" w:sz="0" w:space="0" w:color="auto"/>
        <w:bottom w:val="none" w:sz="0" w:space="0" w:color="auto"/>
        <w:right w:val="none" w:sz="0" w:space="0" w:color="auto"/>
      </w:divBdr>
    </w:div>
    <w:div w:id="302125339">
      <w:marLeft w:val="640"/>
      <w:marRight w:val="0"/>
      <w:marTop w:val="0"/>
      <w:marBottom w:val="0"/>
      <w:divBdr>
        <w:top w:val="none" w:sz="0" w:space="0" w:color="auto"/>
        <w:left w:val="none" w:sz="0" w:space="0" w:color="auto"/>
        <w:bottom w:val="none" w:sz="0" w:space="0" w:color="auto"/>
        <w:right w:val="none" w:sz="0" w:space="0" w:color="auto"/>
      </w:divBdr>
    </w:div>
    <w:div w:id="303243884">
      <w:marLeft w:val="640"/>
      <w:marRight w:val="0"/>
      <w:marTop w:val="0"/>
      <w:marBottom w:val="0"/>
      <w:divBdr>
        <w:top w:val="none" w:sz="0" w:space="0" w:color="auto"/>
        <w:left w:val="none" w:sz="0" w:space="0" w:color="auto"/>
        <w:bottom w:val="none" w:sz="0" w:space="0" w:color="auto"/>
        <w:right w:val="none" w:sz="0" w:space="0" w:color="auto"/>
      </w:divBdr>
    </w:div>
    <w:div w:id="303780714">
      <w:marLeft w:val="640"/>
      <w:marRight w:val="0"/>
      <w:marTop w:val="0"/>
      <w:marBottom w:val="0"/>
      <w:divBdr>
        <w:top w:val="none" w:sz="0" w:space="0" w:color="auto"/>
        <w:left w:val="none" w:sz="0" w:space="0" w:color="auto"/>
        <w:bottom w:val="none" w:sz="0" w:space="0" w:color="auto"/>
        <w:right w:val="none" w:sz="0" w:space="0" w:color="auto"/>
      </w:divBdr>
    </w:div>
    <w:div w:id="303974080">
      <w:marLeft w:val="640"/>
      <w:marRight w:val="0"/>
      <w:marTop w:val="0"/>
      <w:marBottom w:val="0"/>
      <w:divBdr>
        <w:top w:val="none" w:sz="0" w:space="0" w:color="auto"/>
        <w:left w:val="none" w:sz="0" w:space="0" w:color="auto"/>
        <w:bottom w:val="none" w:sz="0" w:space="0" w:color="auto"/>
        <w:right w:val="none" w:sz="0" w:space="0" w:color="auto"/>
      </w:divBdr>
    </w:div>
    <w:div w:id="304048060">
      <w:marLeft w:val="640"/>
      <w:marRight w:val="0"/>
      <w:marTop w:val="0"/>
      <w:marBottom w:val="0"/>
      <w:divBdr>
        <w:top w:val="none" w:sz="0" w:space="0" w:color="auto"/>
        <w:left w:val="none" w:sz="0" w:space="0" w:color="auto"/>
        <w:bottom w:val="none" w:sz="0" w:space="0" w:color="auto"/>
        <w:right w:val="none" w:sz="0" w:space="0" w:color="auto"/>
      </w:divBdr>
    </w:div>
    <w:div w:id="304164931">
      <w:marLeft w:val="640"/>
      <w:marRight w:val="0"/>
      <w:marTop w:val="0"/>
      <w:marBottom w:val="0"/>
      <w:divBdr>
        <w:top w:val="none" w:sz="0" w:space="0" w:color="auto"/>
        <w:left w:val="none" w:sz="0" w:space="0" w:color="auto"/>
        <w:bottom w:val="none" w:sz="0" w:space="0" w:color="auto"/>
        <w:right w:val="none" w:sz="0" w:space="0" w:color="auto"/>
      </w:divBdr>
    </w:div>
    <w:div w:id="304243364">
      <w:marLeft w:val="640"/>
      <w:marRight w:val="0"/>
      <w:marTop w:val="0"/>
      <w:marBottom w:val="0"/>
      <w:divBdr>
        <w:top w:val="none" w:sz="0" w:space="0" w:color="auto"/>
        <w:left w:val="none" w:sz="0" w:space="0" w:color="auto"/>
        <w:bottom w:val="none" w:sz="0" w:space="0" w:color="auto"/>
        <w:right w:val="none" w:sz="0" w:space="0" w:color="auto"/>
      </w:divBdr>
    </w:div>
    <w:div w:id="304705273">
      <w:marLeft w:val="640"/>
      <w:marRight w:val="0"/>
      <w:marTop w:val="0"/>
      <w:marBottom w:val="0"/>
      <w:divBdr>
        <w:top w:val="none" w:sz="0" w:space="0" w:color="auto"/>
        <w:left w:val="none" w:sz="0" w:space="0" w:color="auto"/>
        <w:bottom w:val="none" w:sz="0" w:space="0" w:color="auto"/>
        <w:right w:val="none" w:sz="0" w:space="0" w:color="auto"/>
      </w:divBdr>
    </w:div>
    <w:div w:id="305597365">
      <w:marLeft w:val="640"/>
      <w:marRight w:val="0"/>
      <w:marTop w:val="0"/>
      <w:marBottom w:val="0"/>
      <w:divBdr>
        <w:top w:val="none" w:sz="0" w:space="0" w:color="auto"/>
        <w:left w:val="none" w:sz="0" w:space="0" w:color="auto"/>
        <w:bottom w:val="none" w:sz="0" w:space="0" w:color="auto"/>
        <w:right w:val="none" w:sz="0" w:space="0" w:color="auto"/>
      </w:divBdr>
    </w:div>
    <w:div w:id="305671288">
      <w:marLeft w:val="640"/>
      <w:marRight w:val="0"/>
      <w:marTop w:val="0"/>
      <w:marBottom w:val="0"/>
      <w:divBdr>
        <w:top w:val="none" w:sz="0" w:space="0" w:color="auto"/>
        <w:left w:val="none" w:sz="0" w:space="0" w:color="auto"/>
        <w:bottom w:val="none" w:sz="0" w:space="0" w:color="auto"/>
        <w:right w:val="none" w:sz="0" w:space="0" w:color="auto"/>
      </w:divBdr>
    </w:div>
    <w:div w:id="306207638">
      <w:marLeft w:val="640"/>
      <w:marRight w:val="0"/>
      <w:marTop w:val="0"/>
      <w:marBottom w:val="0"/>
      <w:divBdr>
        <w:top w:val="none" w:sz="0" w:space="0" w:color="auto"/>
        <w:left w:val="none" w:sz="0" w:space="0" w:color="auto"/>
        <w:bottom w:val="none" w:sz="0" w:space="0" w:color="auto"/>
        <w:right w:val="none" w:sz="0" w:space="0" w:color="auto"/>
      </w:divBdr>
    </w:div>
    <w:div w:id="306252783">
      <w:marLeft w:val="640"/>
      <w:marRight w:val="0"/>
      <w:marTop w:val="0"/>
      <w:marBottom w:val="0"/>
      <w:divBdr>
        <w:top w:val="none" w:sz="0" w:space="0" w:color="auto"/>
        <w:left w:val="none" w:sz="0" w:space="0" w:color="auto"/>
        <w:bottom w:val="none" w:sz="0" w:space="0" w:color="auto"/>
        <w:right w:val="none" w:sz="0" w:space="0" w:color="auto"/>
      </w:divBdr>
    </w:div>
    <w:div w:id="306516309">
      <w:marLeft w:val="640"/>
      <w:marRight w:val="0"/>
      <w:marTop w:val="0"/>
      <w:marBottom w:val="0"/>
      <w:divBdr>
        <w:top w:val="none" w:sz="0" w:space="0" w:color="auto"/>
        <w:left w:val="none" w:sz="0" w:space="0" w:color="auto"/>
        <w:bottom w:val="none" w:sz="0" w:space="0" w:color="auto"/>
        <w:right w:val="none" w:sz="0" w:space="0" w:color="auto"/>
      </w:divBdr>
    </w:div>
    <w:div w:id="306516628">
      <w:marLeft w:val="640"/>
      <w:marRight w:val="0"/>
      <w:marTop w:val="0"/>
      <w:marBottom w:val="0"/>
      <w:divBdr>
        <w:top w:val="none" w:sz="0" w:space="0" w:color="auto"/>
        <w:left w:val="none" w:sz="0" w:space="0" w:color="auto"/>
        <w:bottom w:val="none" w:sz="0" w:space="0" w:color="auto"/>
        <w:right w:val="none" w:sz="0" w:space="0" w:color="auto"/>
      </w:divBdr>
    </w:div>
    <w:div w:id="306710329">
      <w:marLeft w:val="640"/>
      <w:marRight w:val="0"/>
      <w:marTop w:val="0"/>
      <w:marBottom w:val="0"/>
      <w:divBdr>
        <w:top w:val="none" w:sz="0" w:space="0" w:color="auto"/>
        <w:left w:val="none" w:sz="0" w:space="0" w:color="auto"/>
        <w:bottom w:val="none" w:sz="0" w:space="0" w:color="auto"/>
        <w:right w:val="none" w:sz="0" w:space="0" w:color="auto"/>
      </w:divBdr>
    </w:div>
    <w:div w:id="306865145">
      <w:marLeft w:val="640"/>
      <w:marRight w:val="0"/>
      <w:marTop w:val="0"/>
      <w:marBottom w:val="0"/>
      <w:divBdr>
        <w:top w:val="none" w:sz="0" w:space="0" w:color="auto"/>
        <w:left w:val="none" w:sz="0" w:space="0" w:color="auto"/>
        <w:bottom w:val="none" w:sz="0" w:space="0" w:color="auto"/>
        <w:right w:val="none" w:sz="0" w:space="0" w:color="auto"/>
      </w:divBdr>
    </w:div>
    <w:div w:id="306977249">
      <w:marLeft w:val="640"/>
      <w:marRight w:val="0"/>
      <w:marTop w:val="0"/>
      <w:marBottom w:val="0"/>
      <w:divBdr>
        <w:top w:val="none" w:sz="0" w:space="0" w:color="auto"/>
        <w:left w:val="none" w:sz="0" w:space="0" w:color="auto"/>
        <w:bottom w:val="none" w:sz="0" w:space="0" w:color="auto"/>
        <w:right w:val="none" w:sz="0" w:space="0" w:color="auto"/>
      </w:divBdr>
    </w:div>
    <w:div w:id="307127255">
      <w:marLeft w:val="640"/>
      <w:marRight w:val="0"/>
      <w:marTop w:val="0"/>
      <w:marBottom w:val="0"/>
      <w:divBdr>
        <w:top w:val="none" w:sz="0" w:space="0" w:color="auto"/>
        <w:left w:val="none" w:sz="0" w:space="0" w:color="auto"/>
        <w:bottom w:val="none" w:sz="0" w:space="0" w:color="auto"/>
        <w:right w:val="none" w:sz="0" w:space="0" w:color="auto"/>
      </w:divBdr>
    </w:div>
    <w:div w:id="307169801">
      <w:marLeft w:val="640"/>
      <w:marRight w:val="0"/>
      <w:marTop w:val="0"/>
      <w:marBottom w:val="0"/>
      <w:divBdr>
        <w:top w:val="none" w:sz="0" w:space="0" w:color="auto"/>
        <w:left w:val="none" w:sz="0" w:space="0" w:color="auto"/>
        <w:bottom w:val="none" w:sz="0" w:space="0" w:color="auto"/>
        <w:right w:val="none" w:sz="0" w:space="0" w:color="auto"/>
      </w:divBdr>
    </w:div>
    <w:div w:id="307712368">
      <w:marLeft w:val="640"/>
      <w:marRight w:val="0"/>
      <w:marTop w:val="0"/>
      <w:marBottom w:val="0"/>
      <w:divBdr>
        <w:top w:val="none" w:sz="0" w:space="0" w:color="auto"/>
        <w:left w:val="none" w:sz="0" w:space="0" w:color="auto"/>
        <w:bottom w:val="none" w:sz="0" w:space="0" w:color="auto"/>
        <w:right w:val="none" w:sz="0" w:space="0" w:color="auto"/>
      </w:divBdr>
    </w:div>
    <w:div w:id="308023846">
      <w:marLeft w:val="640"/>
      <w:marRight w:val="0"/>
      <w:marTop w:val="0"/>
      <w:marBottom w:val="0"/>
      <w:divBdr>
        <w:top w:val="none" w:sz="0" w:space="0" w:color="auto"/>
        <w:left w:val="none" w:sz="0" w:space="0" w:color="auto"/>
        <w:bottom w:val="none" w:sz="0" w:space="0" w:color="auto"/>
        <w:right w:val="none" w:sz="0" w:space="0" w:color="auto"/>
      </w:divBdr>
    </w:div>
    <w:div w:id="308676503">
      <w:marLeft w:val="640"/>
      <w:marRight w:val="0"/>
      <w:marTop w:val="0"/>
      <w:marBottom w:val="0"/>
      <w:divBdr>
        <w:top w:val="none" w:sz="0" w:space="0" w:color="auto"/>
        <w:left w:val="none" w:sz="0" w:space="0" w:color="auto"/>
        <w:bottom w:val="none" w:sz="0" w:space="0" w:color="auto"/>
        <w:right w:val="none" w:sz="0" w:space="0" w:color="auto"/>
      </w:divBdr>
    </w:div>
    <w:div w:id="308750355">
      <w:marLeft w:val="640"/>
      <w:marRight w:val="0"/>
      <w:marTop w:val="0"/>
      <w:marBottom w:val="0"/>
      <w:divBdr>
        <w:top w:val="none" w:sz="0" w:space="0" w:color="auto"/>
        <w:left w:val="none" w:sz="0" w:space="0" w:color="auto"/>
        <w:bottom w:val="none" w:sz="0" w:space="0" w:color="auto"/>
        <w:right w:val="none" w:sz="0" w:space="0" w:color="auto"/>
      </w:divBdr>
    </w:div>
    <w:div w:id="308755904">
      <w:marLeft w:val="640"/>
      <w:marRight w:val="0"/>
      <w:marTop w:val="0"/>
      <w:marBottom w:val="0"/>
      <w:divBdr>
        <w:top w:val="none" w:sz="0" w:space="0" w:color="auto"/>
        <w:left w:val="none" w:sz="0" w:space="0" w:color="auto"/>
        <w:bottom w:val="none" w:sz="0" w:space="0" w:color="auto"/>
        <w:right w:val="none" w:sz="0" w:space="0" w:color="auto"/>
      </w:divBdr>
    </w:div>
    <w:div w:id="310405602">
      <w:marLeft w:val="640"/>
      <w:marRight w:val="0"/>
      <w:marTop w:val="0"/>
      <w:marBottom w:val="0"/>
      <w:divBdr>
        <w:top w:val="none" w:sz="0" w:space="0" w:color="auto"/>
        <w:left w:val="none" w:sz="0" w:space="0" w:color="auto"/>
        <w:bottom w:val="none" w:sz="0" w:space="0" w:color="auto"/>
        <w:right w:val="none" w:sz="0" w:space="0" w:color="auto"/>
      </w:divBdr>
    </w:div>
    <w:div w:id="310672803">
      <w:marLeft w:val="640"/>
      <w:marRight w:val="0"/>
      <w:marTop w:val="0"/>
      <w:marBottom w:val="0"/>
      <w:divBdr>
        <w:top w:val="none" w:sz="0" w:space="0" w:color="auto"/>
        <w:left w:val="none" w:sz="0" w:space="0" w:color="auto"/>
        <w:bottom w:val="none" w:sz="0" w:space="0" w:color="auto"/>
        <w:right w:val="none" w:sz="0" w:space="0" w:color="auto"/>
      </w:divBdr>
    </w:div>
    <w:div w:id="310910064">
      <w:marLeft w:val="640"/>
      <w:marRight w:val="0"/>
      <w:marTop w:val="0"/>
      <w:marBottom w:val="0"/>
      <w:divBdr>
        <w:top w:val="none" w:sz="0" w:space="0" w:color="auto"/>
        <w:left w:val="none" w:sz="0" w:space="0" w:color="auto"/>
        <w:bottom w:val="none" w:sz="0" w:space="0" w:color="auto"/>
        <w:right w:val="none" w:sz="0" w:space="0" w:color="auto"/>
      </w:divBdr>
    </w:div>
    <w:div w:id="310913589">
      <w:marLeft w:val="640"/>
      <w:marRight w:val="0"/>
      <w:marTop w:val="0"/>
      <w:marBottom w:val="0"/>
      <w:divBdr>
        <w:top w:val="none" w:sz="0" w:space="0" w:color="auto"/>
        <w:left w:val="none" w:sz="0" w:space="0" w:color="auto"/>
        <w:bottom w:val="none" w:sz="0" w:space="0" w:color="auto"/>
        <w:right w:val="none" w:sz="0" w:space="0" w:color="auto"/>
      </w:divBdr>
    </w:div>
    <w:div w:id="311180113">
      <w:marLeft w:val="640"/>
      <w:marRight w:val="0"/>
      <w:marTop w:val="0"/>
      <w:marBottom w:val="0"/>
      <w:divBdr>
        <w:top w:val="none" w:sz="0" w:space="0" w:color="auto"/>
        <w:left w:val="none" w:sz="0" w:space="0" w:color="auto"/>
        <w:bottom w:val="none" w:sz="0" w:space="0" w:color="auto"/>
        <w:right w:val="none" w:sz="0" w:space="0" w:color="auto"/>
      </w:divBdr>
    </w:div>
    <w:div w:id="311252620">
      <w:marLeft w:val="640"/>
      <w:marRight w:val="0"/>
      <w:marTop w:val="0"/>
      <w:marBottom w:val="0"/>
      <w:divBdr>
        <w:top w:val="none" w:sz="0" w:space="0" w:color="auto"/>
        <w:left w:val="none" w:sz="0" w:space="0" w:color="auto"/>
        <w:bottom w:val="none" w:sz="0" w:space="0" w:color="auto"/>
        <w:right w:val="none" w:sz="0" w:space="0" w:color="auto"/>
      </w:divBdr>
    </w:div>
    <w:div w:id="311300936">
      <w:marLeft w:val="640"/>
      <w:marRight w:val="0"/>
      <w:marTop w:val="0"/>
      <w:marBottom w:val="0"/>
      <w:divBdr>
        <w:top w:val="none" w:sz="0" w:space="0" w:color="auto"/>
        <w:left w:val="none" w:sz="0" w:space="0" w:color="auto"/>
        <w:bottom w:val="none" w:sz="0" w:space="0" w:color="auto"/>
        <w:right w:val="none" w:sz="0" w:space="0" w:color="auto"/>
      </w:divBdr>
    </w:div>
    <w:div w:id="311569778">
      <w:marLeft w:val="640"/>
      <w:marRight w:val="0"/>
      <w:marTop w:val="0"/>
      <w:marBottom w:val="0"/>
      <w:divBdr>
        <w:top w:val="none" w:sz="0" w:space="0" w:color="auto"/>
        <w:left w:val="none" w:sz="0" w:space="0" w:color="auto"/>
        <w:bottom w:val="none" w:sz="0" w:space="0" w:color="auto"/>
        <w:right w:val="none" w:sz="0" w:space="0" w:color="auto"/>
      </w:divBdr>
    </w:div>
    <w:div w:id="311839159">
      <w:marLeft w:val="640"/>
      <w:marRight w:val="0"/>
      <w:marTop w:val="0"/>
      <w:marBottom w:val="0"/>
      <w:divBdr>
        <w:top w:val="none" w:sz="0" w:space="0" w:color="auto"/>
        <w:left w:val="none" w:sz="0" w:space="0" w:color="auto"/>
        <w:bottom w:val="none" w:sz="0" w:space="0" w:color="auto"/>
        <w:right w:val="none" w:sz="0" w:space="0" w:color="auto"/>
      </w:divBdr>
    </w:div>
    <w:div w:id="312175881">
      <w:marLeft w:val="640"/>
      <w:marRight w:val="0"/>
      <w:marTop w:val="0"/>
      <w:marBottom w:val="0"/>
      <w:divBdr>
        <w:top w:val="none" w:sz="0" w:space="0" w:color="auto"/>
        <w:left w:val="none" w:sz="0" w:space="0" w:color="auto"/>
        <w:bottom w:val="none" w:sz="0" w:space="0" w:color="auto"/>
        <w:right w:val="none" w:sz="0" w:space="0" w:color="auto"/>
      </w:divBdr>
    </w:div>
    <w:div w:id="312413047">
      <w:marLeft w:val="640"/>
      <w:marRight w:val="0"/>
      <w:marTop w:val="0"/>
      <w:marBottom w:val="0"/>
      <w:divBdr>
        <w:top w:val="none" w:sz="0" w:space="0" w:color="auto"/>
        <w:left w:val="none" w:sz="0" w:space="0" w:color="auto"/>
        <w:bottom w:val="none" w:sz="0" w:space="0" w:color="auto"/>
        <w:right w:val="none" w:sz="0" w:space="0" w:color="auto"/>
      </w:divBdr>
    </w:div>
    <w:div w:id="312954471">
      <w:marLeft w:val="640"/>
      <w:marRight w:val="0"/>
      <w:marTop w:val="0"/>
      <w:marBottom w:val="0"/>
      <w:divBdr>
        <w:top w:val="none" w:sz="0" w:space="0" w:color="auto"/>
        <w:left w:val="none" w:sz="0" w:space="0" w:color="auto"/>
        <w:bottom w:val="none" w:sz="0" w:space="0" w:color="auto"/>
        <w:right w:val="none" w:sz="0" w:space="0" w:color="auto"/>
      </w:divBdr>
    </w:div>
    <w:div w:id="313611143">
      <w:marLeft w:val="640"/>
      <w:marRight w:val="0"/>
      <w:marTop w:val="0"/>
      <w:marBottom w:val="0"/>
      <w:divBdr>
        <w:top w:val="none" w:sz="0" w:space="0" w:color="auto"/>
        <w:left w:val="none" w:sz="0" w:space="0" w:color="auto"/>
        <w:bottom w:val="none" w:sz="0" w:space="0" w:color="auto"/>
        <w:right w:val="none" w:sz="0" w:space="0" w:color="auto"/>
      </w:divBdr>
    </w:div>
    <w:div w:id="314068907">
      <w:marLeft w:val="640"/>
      <w:marRight w:val="0"/>
      <w:marTop w:val="0"/>
      <w:marBottom w:val="0"/>
      <w:divBdr>
        <w:top w:val="none" w:sz="0" w:space="0" w:color="auto"/>
        <w:left w:val="none" w:sz="0" w:space="0" w:color="auto"/>
        <w:bottom w:val="none" w:sz="0" w:space="0" w:color="auto"/>
        <w:right w:val="none" w:sz="0" w:space="0" w:color="auto"/>
      </w:divBdr>
    </w:div>
    <w:div w:id="314142041">
      <w:marLeft w:val="640"/>
      <w:marRight w:val="0"/>
      <w:marTop w:val="0"/>
      <w:marBottom w:val="0"/>
      <w:divBdr>
        <w:top w:val="none" w:sz="0" w:space="0" w:color="auto"/>
        <w:left w:val="none" w:sz="0" w:space="0" w:color="auto"/>
        <w:bottom w:val="none" w:sz="0" w:space="0" w:color="auto"/>
        <w:right w:val="none" w:sz="0" w:space="0" w:color="auto"/>
      </w:divBdr>
    </w:div>
    <w:div w:id="314604511">
      <w:marLeft w:val="640"/>
      <w:marRight w:val="0"/>
      <w:marTop w:val="0"/>
      <w:marBottom w:val="0"/>
      <w:divBdr>
        <w:top w:val="none" w:sz="0" w:space="0" w:color="auto"/>
        <w:left w:val="none" w:sz="0" w:space="0" w:color="auto"/>
        <w:bottom w:val="none" w:sz="0" w:space="0" w:color="auto"/>
        <w:right w:val="none" w:sz="0" w:space="0" w:color="auto"/>
      </w:divBdr>
    </w:div>
    <w:div w:id="314645691">
      <w:marLeft w:val="640"/>
      <w:marRight w:val="0"/>
      <w:marTop w:val="0"/>
      <w:marBottom w:val="0"/>
      <w:divBdr>
        <w:top w:val="none" w:sz="0" w:space="0" w:color="auto"/>
        <w:left w:val="none" w:sz="0" w:space="0" w:color="auto"/>
        <w:bottom w:val="none" w:sz="0" w:space="0" w:color="auto"/>
        <w:right w:val="none" w:sz="0" w:space="0" w:color="auto"/>
      </w:divBdr>
    </w:div>
    <w:div w:id="314796881">
      <w:marLeft w:val="640"/>
      <w:marRight w:val="0"/>
      <w:marTop w:val="0"/>
      <w:marBottom w:val="0"/>
      <w:divBdr>
        <w:top w:val="none" w:sz="0" w:space="0" w:color="auto"/>
        <w:left w:val="none" w:sz="0" w:space="0" w:color="auto"/>
        <w:bottom w:val="none" w:sz="0" w:space="0" w:color="auto"/>
        <w:right w:val="none" w:sz="0" w:space="0" w:color="auto"/>
      </w:divBdr>
    </w:div>
    <w:div w:id="314844140">
      <w:marLeft w:val="640"/>
      <w:marRight w:val="0"/>
      <w:marTop w:val="0"/>
      <w:marBottom w:val="0"/>
      <w:divBdr>
        <w:top w:val="none" w:sz="0" w:space="0" w:color="auto"/>
        <w:left w:val="none" w:sz="0" w:space="0" w:color="auto"/>
        <w:bottom w:val="none" w:sz="0" w:space="0" w:color="auto"/>
        <w:right w:val="none" w:sz="0" w:space="0" w:color="auto"/>
      </w:divBdr>
    </w:div>
    <w:div w:id="314995218">
      <w:marLeft w:val="640"/>
      <w:marRight w:val="0"/>
      <w:marTop w:val="0"/>
      <w:marBottom w:val="0"/>
      <w:divBdr>
        <w:top w:val="none" w:sz="0" w:space="0" w:color="auto"/>
        <w:left w:val="none" w:sz="0" w:space="0" w:color="auto"/>
        <w:bottom w:val="none" w:sz="0" w:space="0" w:color="auto"/>
        <w:right w:val="none" w:sz="0" w:space="0" w:color="auto"/>
      </w:divBdr>
    </w:div>
    <w:div w:id="314996421">
      <w:marLeft w:val="640"/>
      <w:marRight w:val="0"/>
      <w:marTop w:val="0"/>
      <w:marBottom w:val="0"/>
      <w:divBdr>
        <w:top w:val="none" w:sz="0" w:space="0" w:color="auto"/>
        <w:left w:val="none" w:sz="0" w:space="0" w:color="auto"/>
        <w:bottom w:val="none" w:sz="0" w:space="0" w:color="auto"/>
        <w:right w:val="none" w:sz="0" w:space="0" w:color="auto"/>
      </w:divBdr>
    </w:div>
    <w:div w:id="315108207">
      <w:marLeft w:val="640"/>
      <w:marRight w:val="0"/>
      <w:marTop w:val="0"/>
      <w:marBottom w:val="0"/>
      <w:divBdr>
        <w:top w:val="none" w:sz="0" w:space="0" w:color="auto"/>
        <w:left w:val="none" w:sz="0" w:space="0" w:color="auto"/>
        <w:bottom w:val="none" w:sz="0" w:space="0" w:color="auto"/>
        <w:right w:val="none" w:sz="0" w:space="0" w:color="auto"/>
      </w:divBdr>
    </w:div>
    <w:div w:id="315576949">
      <w:marLeft w:val="640"/>
      <w:marRight w:val="0"/>
      <w:marTop w:val="0"/>
      <w:marBottom w:val="0"/>
      <w:divBdr>
        <w:top w:val="none" w:sz="0" w:space="0" w:color="auto"/>
        <w:left w:val="none" w:sz="0" w:space="0" w:color="auto"/>
        <w:bottom w:val="none" w:sz="0" w:space="0" w:color="auto"/>
        <w:right w:val="none" w:sz="0" w:space="0" w:color="auto"/>
      </w:divBdr>
    </w:div>
    <w:div w:id="315577170">
      <w:marLeft w:val="640"/>
      <w:marRight w:val="0"/>
      <w:marTop w:val="0"/>
      <w:marBottom w:val="0"/>
      <w:divBdr>
        <w:top w:val="none" w:sz="0" w:space="0" w:color="auto"/>
        <w:left w:val="none" w:sz="0" w:space="0" w:color="auto"/>
        <w:bottom w:val="none" w:sz="0" w:space="0" w:color="auto"/>
        <w:right w:val="none" w:sz="0" w:space="0" w:color="auto"/>
      </w:divBdr>
    </w:div>
    <w:div w:id="315644755">
      <w:marLeft w:val="640"/>
      <w:marRight w:val="0"/>
      <w:marTop w:val="0"/>
      <w:marBottom w:val="0"/>
      <w:divBdr>
        <w:top w:val="none" w:sz="0" w:space="0" w:color="auto"/>
        <w:left w:val="none" w:sz="0" w:space="0" w:color="auto"/>
        <w:bottom w:val="none" w:sz="0" w:space="0" w:color="auto"/>
        <w:right w:val="none" w:sz="0" w:space="0" w:color="auto"/>
      </w:divBdr>
    </w:div>
    <w:div w:id="315652779">
      <w:marLeft w:val="640"/>
      <w:marRight w:val="0"/>
      <w:marTop w:val="0"/>
      <w:marBottom w:val="0"/>
      <w:divBdr>
        <w:top w:val="none" w:sz="0" w:space="0" w:color="auto"/>
        <w:left w:val="none" w:sz="0" w:space="0" w:color="auto"/>
        <w:bottom w:val="none" w:sz="0" w:space="0" w:color="auto"/>
        <w:right w:val="none" w:sz="0" w:space="0" w:color="auto"/>
      </w:divBdr>
    </w:div>
    <w:div w:id="316105497">
      <w:marLeft w:val="640"/>
      <w:marRight w:val="0"/>
      <w:marTop w:val="0"/>
      <w:marBottom w:val="0"/>
      <w:divBdr>
        <w:top w:val="none" w:sz="0" w:space="0" w:color="auto"/>
        <w:left w:val="none" w:sz="0" w:space="0" w:color="auto"/>
        <w:bottom w:val="none" w:sz="0" w:space="0" w:color="auto"/>
        <w:right w:val="none" w:sz="0" w:space="0" w:color="auto"/>
      </w:divBdr>
    </w:div>
    <w:div w:id="316498131">
      <w:marLeft w:val="640"/>
      <w:marRight w:val="0"/>
      <w:marTop w:val="0"/>
      <w:marBottom w:val="0"/>
      <w:divBdr>
        <w:top w:val="none" w:sz="0" w:space="0" w:color="auto"/>
        <w:left w:val="none" w:sz="0" w:space="0" w:color="auto"/>
        <w:bottom w:val="none" w:sz="0" w:space="0" w:color="auto"/>
        <w:right w:val="none" w:sz="0" w:space="0" w:color="auto"/>
      </w:divBdr>
    </w:div>
    <w:div w:id="317421498">
      <w:marLeft w:val="640"/>
      <w:marRight w:val="0"/>
      <w:marTop w:val="0"/>
      <w:marBottom w:val="0"/>
      <w:divBdr>
        <w:top w:val="none" w:sz="0" w:space="0" w:color="auto"/>
        <w:left w:val="none" w:sz="0" w:space="0" w:color="auto"/>
        <w:bottom w:val="none" w:sz="0" w:space="0" w:color="auto"/>
        <w:right w:val="none" w:sz="0" w:space="0" w:color="auto"/>
      </w:divBdr>
    </w:div>
    <w:div w:id="317539198">
      <w:marLeft w:val="640"/>
      <w:marRight w:val="0"/>
      <w:marTop w:val="0"/>
      <w:marBottom w:val="0"/>
      <w:divBdr>
        <w:top w:val="none" w:sz="0" w:space="0" w:color="auto"/>
        <w:left w:val="none" w:sz="0" w:space="0" w:color="auto"/>
        <w:bottom w:val="none" w:sz="0" w:space="0" w:color="auto"/>
        <w:right w:val="none" w:sz="0" w:space="0" w:color="auto"/>
      </w:divBdr>
    </w:div>
    <w:div w:id="318267131">
      <w:marLeft w:val="640"/>
      <w:marRight w:val="0"/>
      <w:marTop w:val="0"/>
      <w:marBottom w:val="0"/>
      <w:divBdr>
        <w:top w:val="none" w:sz="0" w:space="0" w:color="auto"/>
        <w:left w:val="none" w:sz="0" w:space="0" w:color="auto"/>
        <w:bottom w:val="none" w:sz="0" w:space="0" w:color="auto"/>
        <w:right w:val="none" w:sz="0" w:space="0" w:color="auto"/>
      </w:divBdr>
    </w:div>
    <w:div w:id="318847629">
      <w:marLeft w:val="640"/>
      <w:marRight w:val="0"/>
      <w:marTop w:val="0"/>
      <w:marBottom w:val="0"/>
      <w:divBdr>
        <w:top w:val="none" w:sz="0" w:space="0" w:color="auto"/>
        <w:left w:val="none" w:sz="0" w:space="0" w:color="auto"/>
        <w:bottom w:val="none" w:sz="0" w:space="0" w:color="auto"/>
        <w:right w:val="none" w:sz="0" w:space="0" w:color="auto"/>
      </w:divBdr>
    </w:div>
    <w:div w:id="319116536">
      <w:marLeft w:val="640"/>
      <w:marRight w:val="0"/>
      <w:marTop w:val="0"/>
      <w:marBottom w:val="0"/>
      <w:divBdr>
        <w:top w:val="none" w:sz="0" w:space="0" w:color="auto"/>
        <w:left w:val="none" w:sz="0" w:space="0" w:color="auto"/>
        <w:bottom w:val="none" w:sz="0" w:space="0" w:color="auto"/>
        <w:right w:val="none" w:sz="0" w:space="0" w:color="auto"/>
      </w:divBdr>
    </w:div>
    <w:div w:id="319233653">
      <w:marLeft w:val="640"/>
      <w:marRight w:val="0"/>
      <w:marTop w:val="0"/>
      <w:marBottom w:val="0"/>
      <w:divBdr>
        <w:top w:val="none" w:sz="0" w:space="0" w:color="auto"/>
        <w:left w:val="none" w:sz="0" w:space="0" w:color="auto"/>
        <w:bottom w:val="none" w:sz="0" w:space="0" w:color="auto"/>
        <w:right w:val="none" w:sz="0" w:space="0" w:color="auto"/>
      </w:divBdr>
    </w:div>
    <w:div w:id="319582948">
      <w:marLeft w:val="640"/>
      <w:marRight w:val="0"/>
      <w:marTop w:val="0"/>
      <w:marBottom w:val="0"/>
      <w:divBdr>
        <w:top w:val="none" w:sz="0" w:space="0" w:color="auto"/>
        <w:left w:val="none" w:sz="0" w:space="0" w:color="auto"/>
        <w:bottom w:val="none" w:sz="0" w:space="0" w:color="auto"/>
        <w:right w:val="none" w:sz="0" w:space="0" w:color="auto"/>
      </w:divBdr>
    </w:div>
    <w:div w:id="320013001">
      <w:marLeft w:val="640"/>
      <w:marRight w:val="0"/>
      <w:marTop w:val="0"/>
      <w:marBottom w:val="0"/>
      <w:divBdr>
        <w:top w:val="none" w:sz="0" w:space="0" w:color="auto"/>
        <w:left w:val="none" w:sz="0" w:space="0" w:color="auto"/>
        <w:bottom w:val="none" w:sz="0" w:space="0" w:color="auto"/>
        <w:right w:val="none" w:sz="0" w:space="0" w:color="auto"/>
      </w:divBdr>
    </w:div>
    <w:div w:id="320236729">
      <w:marLeft w:val="640"/>
      <w:marRight w:val="0"/>
      <w:marTop w:val="0"/>
      <w:marBottom w:val="0"/>
      <w:divBdr>
        <w:top w:val="none" w:sz="0" w:space="0" w:color="auto"/>
        <w:left w:val="none" w:sz="0" w:space="0" w:color="auto"/>
        <w:bottom w:val="none" w:sz="0" w:space="0" w:color="auto"/>
        <w:right w:val="none" w:sz="0" w:space="0" w:color="auto"/>
      </w:divBdr>
    </w:div>
    <w:div w:id="320737450">
      <w:marLeft w:val="640"/>
      <w:marRight w:val="0"/>
      <w:marTop w:val="0"/>
      <w:marBottom w:val="0"/>
      <w:divBdr>
        <w:top w:val="none" w:sz="0" w:space="0" w:color="auto"/>
        <w:left w:val="none" w:sz="0" w:space="0" w:color="auto"/>
        <w:bottom w:val="none" w:sz="0" w:space="0" w:color="auto"/>
        <w:right w:val="none" w:sz="0" w:space="0" w:color="auto"/>
      </w:divBdr>
    </w:div>
    <w:div w:id="320811351">
      <w:marLeft w:val="640"/>
      <w:marRight w:val="0"/>
      <w:marTop w:val="0"/>
      <w:marBottom w:val="0"/>
      <w:divBdr>
        <w:top w:val="none" w:sz="0" w:space="0" w:color="auto"/>
        <w:left w:val="none" w:sz="0" w:space="0" w:color="auto"/>
        <w:bottom w:val="none" w:sz="0" w:space="0" w:color="auto"/>
        <w:right w:val="none" w:sz="0" w:space="0" w:color="auto"/>
      </w:divBdr>
    </w:div>
    <w:div w:id="320934739">
      <w:marLeft w:val="640"/>
      <w:marRight w:val="0"/>
      <w:marTop w:val="0"/>
      <w:marBottom w:val="0"/>
      <w:divBdr>
        <w:top w:val="none" w:sz="0" w:space="0" w:color="auto"/>
        <w:left w:val="none" w:sz="0" w:space="0" w:color="auto"/>
        <w:bottom w:val="none" w:sz="0" w:space="0" w:color="auto"/>
        <w:right w:val="none" w:sz="0" w:space="0" w:color="auto"/>
      </w:divBdr>
    </w:div>
    <w:div w:id="321277729">
      <w:marLeft w:val="640"/>
      <w:marRight w:val="0"/>
      <w:marTop w:val="0"/>
      <w:marBottom w:val="0"/>
      <w:divBdr>
        <w:top w:val="none" w:sz="0" w:space="0" w:color="auto"/>
        <w:left w:val="none" w:sz="0" w:space="0" w:color="auto"/>
        <w:bottom w:val="none" w:sz="0" w:space="0" w:color="auto"/>
        <w:right w:val="none" w:sz="0" w:space="0" w:color="auto"/>
      </w:divBdr>
    </w:div>
    <w:div w:id="321782805">
      <w:marLeft w:val="640"/>
      <w:marRight w:val="0"/>
      <w:marTop w:val="0"/>
      <w:marBottom w:val="0"/>
      <w:divBdr>
        <w:top w:val="none" w:sz="0" w:space="0" w:color="auto"/>
        <w:left w:val="none" w:sz="0" w:space="0" w:color="auto"/>
        <w:bottom w:val="none" w:sz="0" w:space="0" w:color="auto"/>
        <w:right w:val="none" w:sz="0" w:space="0" w:color="auto"/>
      </w:divBdr>
    </w:div>
    <w:div w:id="321854929">
      <w:marLeft w:val="640"/>
      <w:marRight w:val="0"/>
      <w:marTop w:val="0"/>
      <w:marBottom w:val="0"/>
      <w:divBdr>
        <w:top w:val="none" w:sz="0" w:space="0" w:color="auto"/>
        <w:left w:val="none" w:sz="0" w:space="0" w:color="auto"/>
        <w:bottom w:val="none" w:sz="0" w:space="0" w:color="auto"/>
        <w:right w:val="none" w:sz="0" w:space="0" w:color="auto"/>
      </w:divBdr>
    </w:div>
    <w:div w:id="321934211">
      <w:marLeft w:val="640"/>
      <w:marRight w:val="0"/>
      <w:marTop w:val="0"/>
      <w:marBottom w:val="0"/>
      <w:divBdr>
        <w:top w:val="none" w:sz="0" w:space="0" w:color="auto"/>
        <w:left w:val="none" w:sz="0" w:space="0" w:color="auto"/>
        <w:bottom w:val="none" w:sz="0" w:space="0" w:color="auto"/>
        <w:right w:val="none" w:sz="0" w:space="0" w:color="auto"/>
      </w:divBdr>
    </w:div>
    <w:div w:id="322245760">
      <w:marLeft w:val="640"/>
      <w:marRight w:val="0"/>
      <w:marTop w:val="0"/>
      <w:marBottom w:val="0"/>
      <w:divBdr>
        <w:top w:val="none" w:sz="0" w:space="0" w:color="auto"/>
        <w:left w:val="none" w:sz="0" w:space="0" w:color="auto"/>
        <w:bottom w:val="none" w:sz="0" w:space="0" w:color="auto"/>
        <w:right w:val="none" w:sz="0" w:space="0" w:color="auto"/>
      </w:divBdr>
    </w:div>
    <w:div w:id="322704362">
      <w:marLeft w:val="640"/>
      <w:marRight w:val="0"/>
      <w:marTop w:val="0"/>
      <w:marBottom w:val="0"/>
      <w:divBdr>
        <w:top w:val="none" w:sz="0" w:space="0" w:color="auto"/>
        <w:left w:val="none" w:sz="0" w:space="0" w:color="auto"/>
        <w:bottom w:val="none" w:sz="0" w:space="0" w:color="auto"/>
        <w:right w:val="none" w:sz="0" w:space="0" w:color="auto"/>
      </w:divBdr>
    </w:div>
    <w:div w:id="322780060">
      <w:marLeft w:val="640"/>
      <w:marRight w:val="0"/>
      <w:marTop w:val="0"/>
      <w:marBottom w:val="0"/>
      <w:divBdr>
        <w:top w:val="none" w:sz="0" w:space="0" w:color="auto"/>
        <w:left w:val="none" w:sz="0" w:space="0" w:color="auto"/>
        <w:bottom w:val="none" w:sz="0" w:space="0" w:color="auto"/>
        <w:right w:val="none" w:sz="0" w:space="0" w:color="auto"/>
      </w:divBdr>
    </w:div>
    <w:div w:id="322970161">
      <w:marLeft w:val="640"/>
      <w:marRight w:val="0"/>
      <w:marTop w:val="0"/>
      <w:marBottom w:val="0"/>
      <w:divBdr>
        <w:top w:val="none" w:sz="0" w:space="0" w:color="auto"/>
        <w:left w:val="none" w:sz="0" w:space="0" w:color="auto"/>
        <w:bottom w:val="none" w:sz="0" w:space="0" w:color="auto"/>
        <w:right w:val="none" w:sz="0" w:space="0" w:color="auto"/>
      </w:divBdr>
    </w:div>
    <w:div w:id="323046019">
      <w:marLeft w:val="640"/>
      <w:marRight w:val="0"/>
      <w:marTop w:val="0"/>
      <w:marBottom w:val="0"/>
      <w:divBdr>
        <w:top w:val="none" w:sz="0" w:space="0" w:color="auto"/>
        <w:left w:val="none" w:sz="0" w:space="0" w:color="auto"/>
        <w:bottom w:val="none" w:sz="0" w:space="0" w:color="auto"/>
        <w:right w:val="none" w:sz="0" w:space="0" w:color="auto"/>
      </w:divBdr>
    </w:div>
    <w:div w:id="323365342">
      <w:marLeft w:val="640"/>
      <w:marRight w:val="0"/>
      <w:marTop w:val="0"/>
      <w:marBottom w:val="0"/>
      <w:divBdr>
        <w:top w:val="none" w:sz="0" w:space="0" w:color="auto"/>
        <w:left w:val="none" w:sz="0" w:space="0" w:color="auto"/>
        <w:bottom w:val="none" w:sz="0" w:space="0" w:color="auto"/>
        <w:right w:val="none" w:sz="0" w:space="0" w:color="auto"/>
      </w:divBdr>
    </w:div>
    <w:div w:id="323704129">
      <w:marLeft w:val="640"/>
      <w:marRight w:val="0"/>
      <w:marTop w:val="0"/>
      <w:marBottom w:val="0"/>
      <w:divBdr>
        <w:top w:val="none" w:sz="0" w:space="0" w:color="auto"/>
        <w:left w:val="none" w:sz="0" w:space="0" w:color="auto"/>
        <w:bottom w:val="none" w:sz="0" w:space="0" w:color="auto"/>
        <w:right w:val="none" w:sz="0" w:space="0" w:color="auto"/>
      </w:divBdr>
    </w:div>
    <w:div w:id="324167491">
      <w:marLeft w:val="640"/>
      <w:marRight w:val="0"/>
      <w:marTop w:val="0"/>
      <w:marBottom w:val="0"/>
      <w:divBdr>
        <w:top w:val="none" w:sz="0" w:space="0" w:color="auto"/>
        <w:left w:val="none" w:sz="0" w:space="0" w:color="auto"/>
        <w:bottom w:val="none" w:sz="0" w:space="0" w:color="auto"/>
        <w:right w:val="none" w:sz="0" w:space="0" w:color="auto"/>
      </w:divBdr>
    </w:div>
    <w:div w:id="324207628">
      <w:marLeft w:val="640"/>
      <w:marRight w:val="0"/>
      <w:marTop w:val="0"/>
      <w:marBottom w:val="0"/>
      <w:divBdr>
        <w:top w:val="none" w:sz="0" w:space="0" w:color="auto"/>
        <w:left w:val="none" w:sz="0" w:space="0" w:color="auto"/>
        <w:bottom w:val="none" w:sz="0" w:space="0" w:color="auto"/>
        <w:right w:val="none" w:sz="0" w:space="0" w:color="auto"/>
      </w:divBdr>
    </w:div>
    <w:div w:id="325329513">
      <w:marLeft w:val="640"/>
      <w:marRight w:val="0"/>
      <w:marTop w:val="0"/>
      <w:marBottom w:val="0"/>
      <w:divBdr>
        <w:top w:val="none" w:sz="0" w:space="0" w:color="auto"/>
        <w:left w:val="none" w:sz="0" w:space="0" w:color="auto"/>
        <w:bottom w:val="none" w:sz="0" w:space="0" w:color="auto"/>
        <w:right w:val="none" w:sz="0" w:space="0" w:color="auto"/>
      </w:divBdr>
    </w:div>
    <w:div w:id="325476573">
      <w:marLeft w:val="640"/>
      <w:marRight w:val="0"/>
      <w:marTop w:val="0"/>
      <w:marBottom w:val="0"/>
      <w:divBdr>
        <w:top w:val="none" w:sz="0" w:space="0" w:color="auto"/>
        <w:left w:val="none" w:sz="0" w:space="0" w:color="auto"/>
        <w:bottom w:val="none" w:sz="0" w:space="0" w:color="auto"/>
        <w:right w:val="none" w:sz="0" w:space="0" w:color="auto"/>
      </w:divBdr>
    </w:div>
    <w:div w:id="326060688">
      <w:marLeft w:val="640"/>
      <w:marRight w:val="0"/>
      <w:marTop w:val="0"/>
      <w:marBottom w:val="0"/>
      <w:divBdr>
        <w:top w:val="none" w:sz="0" w:space="0" w:color="auto"/>
        <w:left w:val="none" w:sz="0" w:space="0" w:color="auto"/>
        <w:bottom w:val="none" w:sz="0" w:space="0" w:color="auto"/>
        <w:right w:val="none" w:sz="0" w:space="0" w:color="auto"/>
      </w:divBdr>
    </w:div>
    <w:div w:id="327559656">
      <w:marLeft w:val="640"/>
      <w:marRight w:val="0"/>
      <w:marTop w:val="0"/>
      <w:marBottom w:val="0"/>
      <w:divBdr>
        <w:top w:val="none" w:sz="0" w:space="0" w:color="auto"/>
        <w:left w:val="none" w:sz="0" w:space="0" w:color="auto"/>
        <w:bottom w:val="none" w:sz="0" w:space="0" w:color="auto"/>
        <w:right w:val="none" w:sz="0" w:space="0" w:color="auto"/>
      </w:divBdr>
    </w:div>
    <w:div w:id="327900767">
      <w:marLeft w:val="640"/>
      <w:marRight w:val="0"/>
      <w:marTop w:val="0"/>
      <w:marBottom w:val="0"/>
      <w:divBdr>
        <w:top w:val="none" w:sz="0" w:space="0" w:color="auto"/>
        <w:left w:val="none" w:sz="0" w:space="0" w:color="auto"/>
        <w:bottom w:val="none" w:sz="0" w:space="0" w:color="auto"/>
        <w:right w:val="none" w:sz="0" w:space="0" w:color="auto"/>
      </w:divBdr>
    </w:div>
    <w:div w:id="327948048">
      <w:marLeft w:val="640"/>
      <w:marRight w:val="0"/>
      <w:marTop w:val="0"/>
      <w:marBottom w:val="0"/>
      <w:divBdr>
        <w:top w:val="none" w:sz="0" w:space="0" w:color="auto"/>
        <w:left w:val="none" w:sz="0" w:space="0" w:color="auto"/>
        <w:bottom w:val="none" w:sz="0" w:space="0" w:color="auto"/>
        <w:right w:val="none" w:sz="0" w:space="0" w:color="auto"/>
      </w:divBdr>
    </w:div>
    <w:div w:id="328489372">
      <w:marLeft w:val="640"/>
      <w:marRight w:val="0"/>
      <w:marTop w:val="0"/>
      <w:marBottom w:val="0"/>
      <w:divBdr>
        <w:top w:val="none" w:sz="0" w:space="0" w:color="auto"/>
        <w:left w:val="none" w:sz="0" w:space="0" w:color="auto"/>
        <w:bottom w:val="none" w:sz="0" w:space="0" w:color="auto"/>
        <w:right w:val="none" w:sz="0" w:space="0" w:color="auto"/>
      </w:divBdr>
    </w:div>
    <w:div w:id="328750294">
      <w:marLeft w:val="640"/>
      <w:marRight w:val="0"/>
      <w:marTop w:val="0"/>
      <w:marBottom w:val="0"/>
      <w:divBdr>
        <w:top w:val="none" w:sz="0" w:space="0" w:color="auto"/>
        <w:left w:val="none" w:sz="0" w:space="0" w:color="auto"/>
        <w:bottom w:val="none" w:sz="0" w:space="0" w:color="auto"/>
        <w:right w:val="none" w:sz="0" w:space="0" w:color="auto"/>
      </w:divBdr>
    </w:div>
    <w:div w:id="328991241">
      <w:marLeft w:val="640"/>
      <w:marRight w:val="0"/>
      <w:marTop w:val="0"/>
      <w:marBottom w:val="0"/>
      <w:divBdr>
        <w:top w:val="none" w:sz="0" w:space="0" w:color="auto"/>
        <w:left w:val="none" w:sz="0" w:space="0" w:color="auto"/>
        <w:bottom w:val="none" w:sz="0" w:space="0" w:color="auto"/>
        <w:right w:val="none" w:sz="0" w:space="0" w:color="auto"/>
      </w:divBdr>
    </w:div>
    <w:div w:id="329335905">
      <w:marLeft w:val="640"/>
      <w:marRight w:val="0"/>
      <w:marTop w:val="0"/>
      <w:marBottom w:val="0"/>
      <w:divBdr>
        <w:top w:val="none" w:sz="0" w:space="0" w:color="auto"/>
        <w:left w:val="none" w:sz="0" w:space="0" w:color="auto"/>
        <w:bottom w:val="none" w:sz="0" w:space="0" w:color="auto"/>
        <w:right w:val="none" w:sz="0" w:space="0" w:color="auto"/>
      </w:divBdr>
    </w:div>
    <w:div w:id="329412829">
      <w:marLeft w:val="640"/>
      <w:marRight w:val="0"/>
      <w:marTop w:val="0"/>
      <w:marBottom w:val="0"/>
      <w:divBdr>
        <w:top w:val="none" w:sz="0" w:space="0" w:color="auto"/>
        <w:left w:val="none" w:sz="0" w:space="0" w:color="auto"/>
        <w:bottom w:val="none" w:sz="0" w:space="0" w:color="auto"/>
        <w:right w:val="none" w:sz="0" w:space="0" w:color="auto"/>
      </w:divBdr>
    </w:div>
    <w:div w:id="330760793">
      <w:marLeft w:val="640"/>
      <w:marRight w:val="0"/>
      <w:marTop w:val="0"/>
      <w:marBottom w:val="0"/>
      <w:divBdr>
        <w:top w:val="none" w:sz="0" w:space="0" w:color="auto"/>
        <w:left w:val="none" w:sz="0" w:space="0" w:color="auto"/>
        <w:bottom w:val="none" w:sz="0" w:space="0" w:color="auto"/>
        <w:right w:val="none" w:sz="0" w:space="0" w:color="auto"/>
      </w:divBdr>
    </w:div>
    <w:div w:id="331027175">
      <w:marLeft w:val="640"/>
      <w:marRight w:val="0"/>
      <w:marTop w:val="0"/>
      <w:marBottom w:val="0"/>
      <w:divBdr>
        <w:top w:val="none" w:sz="0" w:space="0" w:color="auto"/>
        <w:left w:val="none" w:sz="0" w:space="0" w:color="auto"/>
        <w:bottom w:val="none" w:sz="0" w:space="0" w:color="auto"/>
        <w:right w:val="none" w:sz="0" w:space="0" w:color="auto"/>
      </w:divBdr>
    </w:div>
    <w:div w:id="331178955">
      <w:marLeft w:val="640"/>
      <w:marRight w:val="0"/>
      <w:marTop w:val="0"/>
      <w:marBottom w:val="0"/>
      <w:divBdr>
        <w:top w:val="none" w:sz="0" w:space="0" w:color="auto"/>
        <w:left w:val="none" w:sz="0" w:space="0" w:color="auto"/>
        <w:bottom w:val="none" w:sz="0" w:space="0" w:color="auto"/>
        <w:right w:val="none" w:sz="0" w:space="0" w:color="auto"/>
      </w:divBdr>
    </w:div>
    <w:div w:id="331377812">
      <w:marLeft w:val="640"/>
      <w:marRight w:val="0"/>
      <w:marTop w:val="0"/>
      <w:marBottom w:val="0"/>
      <w:divBdr>
        <w:top w:val="none" w:sz="0" w:space="0" w:color="auto"/>
        <w:left w:val="none" w:sz="0" w:space="0" w:color="auto"/>
        <w:bottom w:val="none" w:sz="0" w:space="0" w:color="auto"/>
        <w:right w:val="none" w:sz="0" w:space="0" w:color="auto"/>
      </w:divBdr>
    </w:div>
    <w:div w:id="331420440">
      <w:marLeft w:val="640"/>
      <w:marRight w:val="0"/>
      <w:marTop w:val="0"/>
      <w:marBottom w:val="0"/>
      <w:divBdr>
        <w:top w:val="none" w:sz="0" w:space="0" w:color="auto"/>
        <w:left w:val="none" w:sz="0" w:space="0" w:color="auto"/>
        <w:bottom w:val="none" w:sz="0" w:space="0" w:color="auto"/>
        <w:right w:val="none" w:sz="0" w:space="0" w:color="auto"/>
      </w:divBdr>
    </w:div>
    <w:div w:id="331490074">
      <w:marLeft w:val="640"/>
      <w:marRight w:val="0"/>
      <w:marTop w:val="0"/>
      <w:marBottom w:val="0"/>
      <w:divBdr>
        <w:top w:val="none" w:sz="0" w:space="0" w:color="auto"/>
        <w:left w:val="none" w:sz="0" w:space="0" w:color="auto"/>
        <w:bottom w:val="none" w:sz="0" w:space="0" w:color="auto"/>
        <w:right w:val="none" w:sz="0" w:space="0" w:color="auto"/>
      </w:divBdr>
    </w:div>
    <w:div w:id="332225187">
      <w:marLeft w:val="640"/>
      <w:marRight w:val="0"/>
      <w:marTop w:val="0"/>
      <w:marBottom w:val="0"/>
      <w:divBdr>
        <w:top w:val="none" w:sz="0" w:space="0" w:color="auto"/>
        <w:left w:val="none" w:sz="0" w:space="0" w:color="auto"/>
        <w:bottom w:val="none" w:sz="0" w:space="0" w:color="auto"/>
        <w:right w:val="none" w:sz="0" w:space="0" w:color="auto"/>
      </w:divBdr>
    </w:div>
    <w:div w:id="332339199">
      <w:marLeft w:val="640"/>
      <w:marRight w:val="0"/>
      <w:marTop w:val="0"/>
      <w:marBottom w:val="0"/>
      <w:divBdr>
        <w:top w:val="none" w:sz="0" w:space="0" w:color="auto"/>
        <w:left w:val="none" w:sz="0" w:space="0" w:color="auto"/>
        <w:bottom w:val="none" w:sz="0" w:space="0" w:color="auto"/>
        <w:right w:val="none" w:sz="0" w:space="0" w:color="auto"/>
      </w:divBdr>
    </w:div>
    <w:div w:id="332607834">
      <w:marLeft w:val="640"/>
      <w:marRight w:val="0"/>
      <w:marTop w:val="0"/>
      <w:marBottom w:val="0"/>
      <w:divBdr>
        <w:top w:val="none" w:sz="0" w:space="0" w:color="auto"/>
        <w:left w:val="none" w:sz="0" w:space="0" w:color="auto"/>
        <w:bottom w:val="none" w:sz="0" w:space="0" w:color="auto"/>
        <w:right w:val="none" w:sz="0" w:space="0" w:color="auto"/>
      </w:divBdr>
    </w:div>
    <w:div w:id="332805719">
      <w:marLeft w:val="640"/>
      <w:marRight w:val="0"/>
      <w:marTop w:val="0"/>
      <w:marBottom w:val="0"/>
      <w:divBdr>
        <w:top w:val="none" w:sz="0" w:space="0" w:color="auto"/>
        <w:left w:val="none" w:sz="0" w:space="0" w:color="auto"/>
        <w:bottom w:val="none" w:sz="0" w:space="0" w:color="auto"/>
        <w:right w:val="none" w:sz="0" w:space="0" w:color="auto"/>
      </w:divBdr>
    </w:div>
    <w:div w:id="332925146">
      <w:marLeft w:val="640"/>
      <w:marRight w:val="0"/>
      <w:marTop w:val="0"/>
      <w:marBottom w:val="0"/>
      <w:divBdr>
        <w:top w:val="none" w:sz="0" w:space="0" w:color="auto"/>
        <w:left w:val="none" w:sz="0" w:space="0" w:color="auto"/>
        <w:bottom w:val="none" w:sz="0" w:space="0" w:color="auto"/>
        <w:right w:val="none" w:sz="0" w:space="0" w:color="auto"/>
      </w:divBdr>
    </w:div>
    <w:div w:id="333337787">
      <w:marLeft w:val="640"/>
      <w:marRight w:val="0"/>
      <w:marTop w:val="0"/>
      <w:marBottom w:val="0"/>
      <w:divBdr>
        <w:top w:val="none" w:sz="0" w:space="0" w:color="auto"/>
        <w:left w:val="none" w:sz="0" w:space="0" w:color="auto"/>
        <w:bottom w:val="none" w:sz="0" w:space="0" w:color="auto"/>
        <w:right w:val="none" w:sz="0" w:space="0" w:color="auto"/>
      </w:divBdr>
    </w:div>
    <w:div w:id="333413612">
      <w:marLeft w:val="640"/>
      <w:marRight w:val="0"/>
      <w:marTop w:val="0"/>
      <w:marBottom w:val="0"/>
      <w:divBdr>
        <w:top w:val="none" w:sz="0" w:space="0" w:color="auto"/>
        <w:left w:val="none" w:sz="0" w:space="0" w:color="auto"/>
        <w:bottom w:val="none" w:sz="0" w:space="0" w:color="auto"/>
        <w:right w:val="none" w:sz="0" w:space="0" w:color="auto"/>
      </w:divBdr>
    </w:div>
    <w:div w:id="333459039">
      <w:marLeft w:val="640"/>
      <w:marRight w:val="0"/>
      <w:marTop w:val="0"/>
      <w:marBottom w:val="0"/>
      <w:divBdr>
        <w:top w:val="none" w:sz="0" w:space="0" w:color="auto"/>
        <w:left w:val="none" w:sz="0" w:space="0" w:color="auto"/>
        <w:bottom w:val="none" w:sz="0" w:space="0" w:color="auto"/>
        <w:right w:val="none" w:sz="0" w:space="0" w:color="auto"/>
      </w:divBdr>
    </w:div>
    <w:div w:id="333730308">
      <w:marLeft w:val="640"/>
      <w:marRight w:val="0"/>
      <w:marTop w:val="0"/>
      <w:marBottom w:val="0"/>
      <w:divBdr>
        <w:top w:val="none" w:sz="0" w:space="0" w:color="auto"/>
        <w:left w:val="none" w:sz="0" w:space="0" w:color="auto"/>
        <w:bottom w:val="none" w:sz="0" w:space="0" w:color="auto"/>
        <w:right w:val="none" w:sz="0" w:space="0" w:color="auto"/>
      </w:divBdr>
    </w:div>
    <w:div w:id="334310690">
      <w:marLeft w:val="640"/>
      <w:marRight w:val="0"/>
      <w:marTop w:val="0"/>
      <w:marBottom w:val="0"/>
      <w:divBdr>
        <w:top w:val="none" w:sz="0" w:space="0" w:color="auto"/>
        <w:left w:val="none" w:sz="0" w:space="0" w:color="auto"/>
        <w:bottom w:val="none" w:sz="0" w:space="0" w:color="auto"/>
        <w:right w:val="none" w:sz="0" w:space="0" w:color="auto"/>
      </w:divBdr>
    </w:div>
    <w:div w:id="334502969">
      <w:marLeft w:val="640"/>
      <w:marRight w:val="0"/>
      <w:marTop w:val="0"/>
      <w:marBottom w:val="0"/>
      <w:divBdr>
        <w:top w:val="none" w:sz="0" w:space="0" w:color="auto"/>
        <w:left w:val="none" w:sz="0" w:space="0" w:color="auto"/>
        <w:bottom w:val="none" w:sz="0" w:space="0" w:color="auto"/>
        <w:right w:val="none" w:sz="0" w:space="0" w:color="auto"/>
      </w:divBdr>
    </w:div>
    <w:div w:id="334574840">
      <w:marLeft w:val="640"/>
      <w:marRight w:val="0"/>
      <w:marTop w:val="0"/>
      <w:marBottom w:val="0"/>
      <w:divBdr>
        <w:top w:val="none" w:sz="0" w:space="0" w:color="auto"/>
        <w:left w:val="none" w:sz="0" w:space="0" w:color="auto"/>
        <w:bottom w:val="none" w:sz="0" w:space="0" w:color="auto"/>
        <w:right w:val="none" w:sz="0" w:space="0" w:color="auto"/>
      </w:divBdr>
    </w:div>
    <w:div w:id="334768113">
      <w:marLeft w:val="640"/>
      <w:marRight w:val="0"/>
      <w:marTop w:val="0"/>
      <w:marBottom w:val="0"/>
      <w:divBdr>
        <w:top w:val="none" w:sz="0" w:space="0" w:color="auto"/>
        <w:left w:val="none" w:sz="0" w:space="0" w:color="auto"/>
        <w:bottom w:val="none" w:sz="0" w:space="0" w:color="auto"/>
        <w:right w:val="none" w:sz="0" w:space="0" w:color="auto"/>
      </w:divBdr>
    </w:div>
    <w:div w:id="334769239">
      <w:marLeft w:val="640"/>
      <w:marRight w:val="0"/>
      <w:marTop w:val="0"/>
      <w:marBottom w:val="0"/>
      <w:divBdr>
        <w:top w:val="none" w:sz="0" w:space="0" w:color="auto"/>
        <w:left w:val="none" w:sz="0" w:space="0" w:color="auto"/>
        <w:bottom w:val="none" w:sz="0" w:space="0" w:color="auto"/>
        <w:right w:val="none" w:sz="0" w:space="0" w:color="auto"/>
      </w:divBdr>
    </w:div>
    <w:div w:id="335159687">
      <w:marLeft w:val="640"/>
      <w:marRight w:val="0"/>
      <w:marTop w:val="0"/>
      <w:marBottom w:val="0"/>
      <w:divBdr>
        <w:top w:val="none" w:sz="0" w:space="0" w:color="auto"/>
        <w:left w:val="none" w:sz="0" w:space="0" w:color="auto"/>
        <w:bottom w:val="none" w:sz="0" w:space="0" w:color="auto"/>
        <w:right w:val="none" w:sz="0" w:space="0" w:color="auto"/>
      </w:divBdr>
    </w:div>
    <w:div w:id="335574914">
      <w:marLeft w:val="640"/>
      <w:marRight w:val="0"/>
      <w:marTop w:val="0"/>
      <w:marBottom w:val="0"/>
      <w:divBdr>
        <w:top w:val="none" w:sz="0" w:space="0" w:color="auto"/>
        <w:left w:val="none" w:sz="0" w:space="0" w:color="auto"/>
        <w:bottom w:val="none" w:sz="0" w:space="0" w:color="auto"/>
        <w:right w:val="none" w:sz="0" w:space="0" w:color="auto"/>
      </w:divBdr>
    </w:div>
    <w:div w:id="335813292">
      <w:marLeft w:val="640"/>
      <w:marRight w:val="0"/>
      <w:marTop w:val="0"/>
      <w:marBottom w:val="0"/>
      <w:divBdr>
        <w:top w:val="none" w:sz="0" w:space="0" w:color="auto"/>
        <w:left w:val="none" w:sz="0" w:space="0" w:color="auto"/>
        <w:bottom w:val="none" w:sz="0" w:space="0" w:color="auto"/>
        <w:right w:val="none" w:sz="0" w:space="0" w:color="auto"/>
      </w:divBdr>
    </w:div>
    <w:div w:id="336347146">
      <w:marLeft w:val="640"/>
      <w:marRight w:val="0"/>
      <w:marTop w:val="0"/>
      <w:marBottom w:val="0"/>
      <w:divBdr>
        <w:top w:val="none" w:sz="0" w:space="0" w:color="auto"/>
        <w:left w:val="none" w:sz="0" w:space="0" w:color="auto"/>
        <w:bottom w:val="none" w:sz="0" w:space="0" w:color="auto"/>
        <w:right w:val="none" w:sz="0" w:space="0" w:color="auto"/>
      </w:divBdr>
    </w:div>
    <w:div w:id="336659979">
      <w:marLeft w:val="640"/>
      <w:marRight w:val="0"/>
      <w:marTop w:val="0"/>
      <w:marBottom w:val="0"/>
      <w:divBdr>
        <w:top w:val="none" w:sz="0" w:space="0" w:color="auto"/>
        <w:left w:val="none" w:sz="0" w:space="0" w:color="auto"/>
        <w:bottom w:val="none" w:sz="0" w:space="0" w:color="auto"/>
        <w:right w:val="none" w:sz="0" w:space="0" w:color="auto"/>
      </w:divBdr>
    </w:div>
    <w:div w:id="336663455">
      <w:marLeft w:val="640"/>
      <w:marRight w:val="0"/>
      <w:marTop w:val="0"/>
      <w:marBottom w:val="0"/>
      <w:divBdr>
        <w:top w:val="none" w:sz="0" w:space="0" w:color="auto"/>
        <w:left w:val="none" w:sz="0" w:space="0" w:color="auto"/>
        <w:bottom w:val="none" w:sz="0" w:space="0" w:color="auto"/>
        <w:right w:val="none" w:sz="0" w:space="0" w:color="auto"/>
      </w:divBdr>
    </w:div>
    <w:div w:id="336923486">
      <w:marLeft w:val="640"/>
      <w:marRight w:val="0"/>
      <w:marTop w:val="0"/>
      <w:marBottom w:val="0"/>
      <w:divBdr>
        <w:top w:val="none" w:sz="0" w:space="0" w:color="auto"/>
        <w:left w:val="none" w:sz="0" w:space="0" w:color="auto"/>
        <w:bottom w:val="none" w:sz="0" w:space="0" w:color="auto"/>
        <w:right w:val="none" w:sz="0" w:space="0" w:color="auto"/>
      </w:divBdr>
    </w:div>
    <w:div w:id="337269111">
      <w:marLeft w:val="640"/>
      <w:marRight w:val="0"/>
      <w:marTop w:val="0"/>
      <w:marBottom w:val="0"/>
      <w:divBdr>
        <w:top w:val="none" w:sz="0" w:space="0" w:color="auto"/>
        <w:left w:val="none" w:sz="0" w:space="0" w:color="auto"/>
        <w:bottom w:val="none" w:sz="0" w:space="0" w:color="auto"/>
        <w:right w:val="none" w:sz="0" w:space="0" w:color="auto"/>
      </w:divBdr>
    </w:div>
    <w:div w:id="337269449">
      <w:marLeft w:val="640"/>
      <w:marRight w:val="0"/>
      <w:marTop w:val="0"/>
      <w:marBottom w:val="0"/>
      <w:divBdr>
        <w:top w:val="none" w:sz="0" w:space="0" w:color="auto"/>
        <w:left w:val="none" w:sz="0" w:space="0" w:color="auto"/>
        <w:bottom w:val="none" w:sz="0" w:space="0" w:color="auto"/>
        <w:right w:val="none" w:sz="0" w:space="0" w:color="auto"/>
      </w:divBdr>
    </w:div>
    <w:div w:id="338048168">
      <w:marLeft w:val="640"/>
      <w:marRight w:val="0"/>
      <w:marTop w:val="0"/>
      <w:marBottom w:val="0"/>
      <w:divBdr>
        <w:top w:val="none" w:sz="0" w:space="0" w:color="auto"/>
        <w:left w:val="none" w:sz="0" w:space="0" w:color="auto"/>
        <w:bottom w:val="none" w:sz="0" w:space="0" w:color="auto"/>
        <w:right w:val="none" w:sz="0" w:space="0" w:color="auto"/>
      </w:divBdr>
    </w:div>
    <w:div w:id="338125623">
      <w:marLeft w:val="640"/>
      <w:marRight w:val="0"/>
      <w:marTop w:val="0"/>
      <w:marBottom w:val="0"/>
      <w:divBdr>
        <w:top w:val="none" w:sz="0" w:space="0" w:color="auto"/>
        <w:left w:val="none" w:sz="0" w:space="0" w:color="auto"/>
        <w:bottom w:val="none" w:sz="0" w:space="0" w:color="auto"/>
        <w:right w:val="none" w:sz="0" w:space="0" w:color="auto"/>
      </w:divBdr>
    </w:div>
    <w:div w:id="338508023">
      <w:marLeft w:val="640"/>
      <w:marRight w:val="0"/>
      <w:marTop w:val="0"/>
      <w:marBottom w:val="0"/>
      <w:divBdr>
        <w:top w:val="none" w:sz="0" w:space="0" w:color="auto"/>
        <w:left w:val="none" w:sz="0" w:space="0" w:color="auto"/>
        <w:bottom w:val="none" w:sz="0" w:space="0" w:color="auto"/>
        <w:right w:val="none" w:sz="0" w:space="0" w:color="auto"/>
      </w:divBdr>
    </w:div>
    <w:div w:id="338579248">
      <w:marLeft w:val="640"/>
      <w:marRight w:val="0"/>
      <w:marTop w:val="0"/>
      <w:marBottom w:val="0"/>
      <w:divBdr>
        <w:top w:val="none" w:sz="0" w:space="0" w:color="auto"/>
        <w:left w:val="none" w:sz="0" w:space="0" w:color="auto"/>
        <w:bottom w:val="none" w:sz="0" w:space="0" w:color="auto"/>
        <w:right w:val="none" w:sz="0" w:space="0" w:color="auto"/>
      </w:divBdr>
    </w:div>
    <w:div w:id="339088851">
      <w:marLeft w:val="640"/>
      <w:marRight w:val="0"/>
      <w:marTop w:val="0"/>
      <w:marBottom w:val="0"/>
      <w:divBdr>
        <w:top w:val="none" w:sz="0" w:space="0" w:color="auto"/>
        <w:left w:val="none" w:sz="0" w:space="0" w:color="auto"/>
        <w:bottom w:val="none" w:sz="0" w:space="0" w:color="auto"/>
        <w:right w:val="none" w:sz="0" w:space="0" w:color="auto"/>
      </w:divBdr>
    </w:div>
    <w:div w:id="339242751">
      <w:marLeft w:val="640"/>
      <w:marRight w:val="0"/>
      <w:marTop w:val="0"/>
      <w:marBottom w:val="0"/>
      <w:divBdr>
        <w:top w:val="none" w:sz="0" w:space="0" w:color="auto"/>
        <w:left w:val="none" w:sz="0" w:space="0" w:color="auto"/>
        <w:bottom w:val="none" w:sz="0" w:space="0" w:color="auto"/>
        <w:right w:val="none" w:sz="0" w:space="0" w:color="auto"/>
      </w:divBdr>
    </w:div>
    <w:div w:id="339432603">
      <w:marLeft w:val="640"/>
      <w:marRight w:val="0"/>
      <w:marTop w:val="0"/>
      <w:marBottom w:val="0"/>
      <w:divBdr>
        <w:top w:val="none" w:sz="0" w:space="0" w:color="auto"/>
        <w:left w:val="none" w:sz="0" w:space="0" w:color="auto"/>
        <w:bottom w:val="none" w:sz="0" w:space="0" w:color="auto"/>
        <w:right w:val="none" w:sz="0" w:space="0" w:color="auto"/>
      </w:divBdr>
    </w:div>
    <w:div w:id="339937488">
      <w:marLeft w:val="640"/>
      <w:marRight w:val="0"/>
      <w:marTop w:val="0"/>
      <w:marBottom w:val="0"/>
      <w:divBdr>
        <w:top w:val="none" w:sz="0" w:space="0" w:color="auto"/>
        <w:left w:val="none" w:sz="0" w:space="0" w:color="auto"/>
        <w:bottom w:val="none" w:sz="0" w:space="0" w:color="auto"/>
        <w:right w:val="none" w:sz="0" w:space="0" w:color="auto"/>
      </w:divBdr>
    </w:div>
    <w:div w:id="340157927">
      <w:marLeft w:val="640"/>
      <w:marRight w:val="0"/>
      <w:marTop w:val="0"/>
      <w:marBottom w:val="0"/>
      <w:divBdr>
        <w:top w:val="none" w:sz="0" w:space="0" w:color="auto"/>
        <w:left w:val="none" w:sz="0" w:space="0" w:color="auto"/>
        <w:bottom w:val="none" w:sz="0" w:space="0" w:color="auto"/>
        <w:right w:val="none" w:sz="0" w:space="0" w:color="auto"/>
      </w:divBdr>
    </w:div>
    <w:div w:id="340939533">
      <w:marLeft w:val="640"/>
      <w:marRight w:val="0"/>
      <w:marTop w:val="0"/>
      <w:marBottom w:val="0"/>
      <w:divBdr>
        <w:top w:val="none" w:sz="0" w:space="0" w:color="auto"/>
        <w:left w:val="none" w:sz="0" w:space="0" w:color="auto"/>
        <w:bottom w:val="none" w:sz="0" w:space="0" w:color="auto"/>
        <w:right w:val="none" w:sz="0" w:space="0" w:color="auto"/>
      </w:divBdr>
    </w:div>
    <w:div w:id="341125686">
      <w:marLeft w:val="640"/>
      <w:marRight w:val="0"/>
      <w:marTop w:val="0"/>
      <w:marBottom w:val="0"/>
      <w:divBdr>
        <w:top w:val="none" w:sz="0" w:space="0" w:color="auto"/>
        <w:left w:val="none" w:sz="0" w:space="0" w:color="auto"/>
        <w:bottom w:val="none" w:sz="0" w:space="0" w:color="auto"/>
        <w:right w:val="none" w:sz="0" w:space="0" w:color="auto"/>
      </w:divBdr>
    </w:div>
    <w:div w:id="341395889">
      <w:marLeft w:val="640"/>
      <w:marRight w:val="0"/>
      <w:marTop w:val="0"/>
      <w:marBottom w:val="0"/>
      <w:divBdr>
        <w:top w:val="none" w:sz="0" w:space="0" w:color="auto"/>
        <w:left w:val="none" w:sz="0" w:space="0" w:color="auto"/>
        <w:bottom w:val="none" w:sz="0" w:space="0" w:color="auto"/>
        <w:right w:val="none" w:sz="0" w:space="0" w:color="auto"/>
      </w:divBdr>
    </w:div>
    <w:div w:id="341472463">
      <w:marLeft w:val="640"/>
      <w:marRight w:val="0"/>
      <w:marTop w:val="0"/>
      <w:marBottom w:val="0"/>
      <w:divBdr>
        <w:top w:val="none" w:sz="0" w:space="0" w:color="auto"/>
        <w:left w:val="none" w:sz="0" w:space="0" w:color="auto"/>
        <w:bottom w:val="none" w:sz="0" w:space="0" w:color="auto"/>
        <w:right w:val="none" w:sz="0" w:space="0" w:color="auto"/>
      </w:divBdr>
    </w:div>
    <w:div w:id="341862920">
      <w:marLeft w:val="640"/>
      <w:marRight w:val="0"/>
      <w:marTop w:val="0"/>
      <w:marBottom w:val="0"/>
      <w:divBdr>
        <w:top w:val="none" w:sz="0" w:space="0" w:color="auto"/>
        <w:left w:val="none" w:sz="0" w:space="0" w:color="auto"/>
        <w:bottom w:val="none" w:sz="0" w:space="0" w:color="auto"/>
        <w:right w:val="none" w:sz="0" w:space="0" w:color="auto"/>
      </w:divBdr>
    </w:div>
    <w:div w:id="341906193">
      <w:marLeft w:val="640"/>
      <w:marRight w:val="0"/>
      <w:marTop w:val="0"/>
      <w:marBottom w:val="0"/>
      <w:divBdr>
        <w:top w:val="none" w:sz="0" w:space="0" w:color="auto"/>
        <w:left w:val="none" w:sz="0" w:space="0" w:color="auto"/>
        <w:bottom w:val="none" w:sz="0" w:space="0" w:color="auto"/>
        <w:right w:val="none" w:sz="0" w:space="0" w:color="auto"/>
      </w:divBdr>
    </w:div>
    <w:div w:id="341931876">
      <w:marLeft w:val="640"/>
      <w:marRight w:val="0"/>
      <w:marTop w:val="0"/>
      <w:marBottom w:val="0"/>
      <w:divBdr>
        <w:top w:val="none" w:sz="0" w:space="0" w:color="auto"/>
        <w:left w:val="none" w:sz="0" w:space="0" w:color="auto"/>
        <w:bottom w:val="none" w:sz="0" w:space="0" w:color="auto"/>
        <w:right w:val="none" w:sz="0" w:space="0" w:color="auto"/>
      </w:divBdr>
    </w:div>
    <w:div w:id="342779450">
      <w:marLeft w:val="640"/>
      <w:marRight w:val="0"/>
      <w:marTop w:val="0"/>
      <w:marBottom w:val="0"/>
      <w:divBdr>
        <w:top w:val="none" w:sz="0" w:space="0" w:color="auto"/>
        <w:left w:val="none" w:sz="0" w:space="0" w:color="auto"/>
        <w:bottom w:val="none" w:sz="0" w:space="0" w:color="auto"/>
        <w:right w:val="none" w:sz="0" w:space="0" w:color="auto"/>
      </w:divBdr>
    </w:div>
    <w:div w:id="342901288">
      <w:marLeft w:val="640"/>
      <w:marRight w:val="0"/>
      <w:marTop w:val="0"/>
      <w:marBottom w:val="0"/>
      <w:divBdr>
        <w:top w:val="none" w:sz="0" w:space="0" w:color="auto"/>
        <w:left w:val="none" w:sz="0" w:space="0" w:color="auto"/>
        <w:bottom w:val="none" w:sz="0" w:space="0" w:color="auto"/>
        <w:right w:val="none" w:sz="0" w:space="0" w:color="auto"/>
      </w:divBdr>
    </w:div>
    <w:div w:id="343173027">
      <w:marLeft w:val="640"/>
      <w:marRight w:val="0"/>
      <w:marTop w:val="0"/>
      <w:marBottom w:val="0"/>
      <w:divBdr>
        <w:top w:val="none" w:sz="0" w:space="0" w:color="auto"/>
        <w:left w:val="none" w:sz="0" w:space="0" w:color="auto"/>
        <w:bottom w:val="none" w:sz="0" w:space="0" w:color="auto"/>
        <w:right w:val="none" w:sz="0" w:space="0" w:color="auto"/>
      </w:divBdr>
    </w:div>
    <w:div w:id="343291060">
      <w:marLeft w:val="640"/>
      <w:marRight w:val="0"/>
      <w:marTop w:val="0"/>
      <w:marBottom w:val="0"/>
      <w:divBdr>
        <w:top w:val="none" w:sz="0" w:space="0" w:color="auto"/>
        <w:left w:val="none" w:sz="0" w:space="0" w:color="auto"/>
        <w:bottom w:val="none" w:sz="0" w:space="0" w:color="auto"/>
        <w:right w:val="none" w:sz="0" w:space="0" w:color="auto"/>
      </w:divBdr>
    </w:div>
    <w:div w:id="343825285">
      <w:marLeft w:val="640"/>
      <w:marRight w:val="0"/>
      <w:marTop w:val="0"/>
      <w:marBottom w:val="0"/>
      <w:divBdr>
        <w:top w:val="none" w:sz="0" w:space="0" w:color="auto"/>
        <w:left w:val="none" w:sz="0" w:space="0" w:color="auto"/>
        <w:bottom w:val="none" w:sz="0" w:space="0" w:color="auto"/>
        <w:right w:val="none" w:sz="0" w:space="0" w:color="auto"/>
      </w:divBdr>
    </w:div>
    <w:div w:id="344791034">
      <w:marLeft w:val="640"/>
      <w:marRight w:val="0"/>
      <w:marTop w:val="0"/>
      <w:marBottom w:val="0"/>
      <w:divBdr>
        <w:top w:val="none" w:sz="0" w:space="0" w:color="auto"/>
        <w:left w:val="none" w:sz="0" w:space="0" w:color="auto"/>
        <w:bottom w:val="none" w:sz="0" w:space="0" w:color="auto"/>
        <w:right w:val="none" w:sz="0" w:space="0" w:color="auto"/>
      </w:divBdr>
    </w:div>
    <w:div w:id="344985465">
      <w:marLeft w:val="640"/>
      <w:marRight w:val="0"/>
      <w:marTop w:val="0"/>
      <w:marBottom w:val="0"/>
      <w:divBdr>
        <w:top w:val="none" w:sz="0" w:space="0" w:color="auto"/>
        <w:left w:val="none" w:sz="0" w:space="0" w:color="auto"/>
        <w:bottom w:val="none" w:sz="0" w:space="0" w:color="auto"/>
        <w:right w:val="none" w:sz="0" w:space="0" w:color="auto"/>
      </w:divBdr>
    </w:div>
    <w:div w:id="345210728">
      <w:marLeft w:val="640"/>
      <w:marRight w:val="0"/>
      <w:marTop w:val="0"/>
      <w:marBottom w:val="0"/>
      <w:divBdr>
        <w:top w:val="none" w:sz="0" w:space="0" w:color="auto"/>
        <w:left w:val="none" w:sz="0" w:space="0" w:color="auto"/>
        <w:bottom w:val="none" w:sz="0" w:space="0" w:color="auto"/>
        <w:right w:val="none" w:sz="0" w:space="0" w:color="auto"/>
      </w:divBdr>
    </w:div>
    <w:div w:id="345451482">
      <w:marLeft w:val="640"/>
      <w:marRight w:val="0"/>
      <w:marTop w:val="0"/>
      <w:marBottom w:val="0"/>
      <w:divBdr>
        <w:top w:val="none" w:sz="0" w:space="0" w:color="auto"/>
        <w:left w:val="none" w:sz="0" w:space="0" w:color="auto"/>
        <w:bottom w:val="none" w:sz="0" w:space="0" w:color="auto"/>
        <w:right w:val="none" w:sz="0" w:space="0" w:color="auto"/>
      </w:divBdr>
    </w:div>
    <w:div w:id="345592894">
      <w:marLeft w:val="640"/>
      <w:marRight w:val="0"/>
      <w:marTop w:val="0"/>
      <w:marBottom w:val="0"/>
      <w:divBdr>
        <w:top w:val="none" w:sz="0" w:space="0" w:color="auto"/>
        <w:left w:val="none" w:sz="0" w:space="0" w:color="auto"/>
        <w:bottom w:val="none" w:sz="0" w:space="0" w:color="auto"/>
        <w:right w:val="none" w:sz="0" w:space="0" w:color="auto"/>
      </w:divBdr>
    </w:div>
    <w:div w:id="345600835">
      <w:marLeft w:val="640"/>
      <w:marRight w:val="0"/>
      <w:marTop w:val="0"/>
      <w:marBottom w:val="0"/>
      <w:divBdr>
        <w:top w:val="none" w:sz="0" w:space="0" w:color="auto"/>
        <w:left w:val="none" w:sz="0" w:space="0" w:color="auto"/>
        <w:bottom w:val="none" w:sz="0" w:space="0" w:color="auto"/>
        <w:right w:val="none" w:sz="0" w:space="0" w:color="auto"/>
      </w:divBdr>
    </w:div>
    <w:div w:id="345793027">
      <w:marLeft w:val="640"/>
      <w:marRight w:val="0"/>
      <w:marTop w:val="0"/>
      <w:marBottom w:val="0"/>
      <w:divBdr>
        <w:top w:val="none" w:sz="0" w:space="0" w:color="auto"/>
        <w:left w:val="none" w:sz="0" w:space="0" w:color="auto"/>
        <w:bottom w:val="none" w:sz="0" w:space="0" w:color="auto"/>
        <w:right w:val="none" w:sz="0" w:space="0" w:color="auto"/>
      </w:divBdr>
    </w:div>
    <w:div w:id="346105317">
      <w:marLeft w:val="640"/>
      <w:marRight w:val="0"/>
      <w:marTop w:val="0"/>
      <w:marBottom w:val="0"/>
      <w:divBdr>
        <w:top w:val="none" w:sz="0" w:space="0" w:color="auto"/>
        <w:left w:val="none" w:sz="0" w:space="0" w:color="auto"/>
        <w:bottom w:val="none" w:sz="0" w:space="0" w:color="auto"/>
        <w:right w:val="none" w:sz="0" w:space="0" w:color="auto"/>
      </w:divBdr>
    </w:div>
    <w:div w:id="346978430">
      <w:marLeft w:val="640"/>
      <w:marRight w:val="0"/>
      <w:marTop w:val="0"/>
      <w:marBottom w:val="0"/>
      <w:divBdr>
        <w:top w:val="none" w:sz="0" w:space="0" w:color="auto"/>
        <w:left w:val="none" w:sz="0" w:space="0" w:color="auto"/>
        <w:bottom w:val="none" w:sz="0" w:space="0" w:color="auto"/>
        <w:right w:val="none" w:sz="0" w:space="0" w:color="auto"/>
      </w:divBdr>
    </w:div>
    <w:div w:id="347373438">
      <w:marLeft w:val="640"/>
      <w:marRight w:val="0"/>
      <w:marTop w:val="0"/>
      <w:marBottom w:val="0"/>
      <w:divBdr>
        <w:top w:val="none" w:sz="0" w:space="0" w:color="auto"/>
        <w:left w:val="none" w:sz="0" w:space="0" w:color="auto"/>
        <w:bottom w:val="none" w:sz="0" w:space="0" w:color="auto"/>
        <w:right w:val="none" w:sz="0" w:space="0" w:color="auto"/>
      </w:divBdr>
    </w:div>
    <w:div w:id="347605350">
      <w:marLeft w:val="640"/>
      <w:marRight w:val="0"/>
      <w:marTop w:val="0"/>
      <w:marBottom w:val="0"/>
      <w:divBdr>
        <w:top w:val="none" w:sz="0" w:space="0" w:color="auto"/>
        <w:left w:val="none" w:sz="0" w:space="0" w:color="auto"/>
        <w:bottom w:val="none" w:sz="0" w:space="0" w:color="auto"/>
        <w:right w:val="none" w:sz="0" w:space="0" w:color="auto"/>
      </w:divBdr>
    </w:div>
    <w:div w:id="347757382">
      <w:marLeft w:val="640"/>
      <w:marRight w:val="0"/>
      <w:marTop w:val="0"/>
      <w:marBottom w:val="0"/>
      <w:divBdr>
        <w:top w:val="none" w:sz="0" w:space="0" w:color="auto"/>
        <w:left w:val="none" w:sz="0" w:space="0" w:color="auto"/>
        <w:bottom w:val="none" w:sz="0" w:space="0" w:color="auto"/>
        <w:right w:val="none" w:sz="0" w:space="0" w:color="auto"/>
      </w:divBdr>
    </w:div>
    <w:div w:id="348409489">
      <w:marLeft w:val="640"/>
      <w:marRight w:val="0"/>
      <w:marTop w:val="0"/>
      <w:marBottom w:val="0"/>
      <w:divBdr>
        <w:top w:val="none" w:sz="0" w:space="0" w:color="auto"/>
        <w:left w:val="none" w:sz="0" w:space="0" w:color="auto"/>
        <w:bottom w:val="none" w:sz="0" w:space="0" w:color="auto"/>
        <w:right w:val="none" w:sz="0" w:space="0" w:color="auto"/>
      </w:divBdr>
    </w:div>
    <w:div w:id="348526367">
      <w:marLeft w:val="640"/>
      <w:marRight w:val="0"/>
      <w:marTop w:val="0"/>
      <w:marBottom w:val="0"/>
      <w:divBdr>
        <w:top w:val="none" w:sz="0" w:space="0" w:color="auto"/>
        <w:left w:val="none" w:sz="0" w:space="0" w:color="auto"/>
        <w:bottom w:val="none" w:sz="0" w:space="0" w:color="auto"/>
        <w:right w:val="none" w:sz="0" w:space="0" w:color="auto"/>
      </w:divBdr>
    </w:div>
    <w:div w:id="348870608">
      <w:marLeft w:val="640"/>
      <w:marRight w:val="0"/>
      <w:marTop w:val="0"/>
      <w:marBottom w:val="0"/>
      <w:divBdr>
        <w:top w:val="none" w:sz="0" w:space="0" w:color="auto"/>
        <w:left w:val="none" w:sz="0" w:space="0" w:color="auto"/>
        <w:bottom w:val="none" w:sz="0" w:space="0" w:color="auto"/>
        <w:right w:val="none" w:sz="0" w:space="0" w:color="auto"/>
      </w:divBdr>
    </w:div>
    <w:div w:id="348945853">
      <w:marLeft w:val="640"/>
      <w:marRight w:val="0"/>
      <w:marTop w:val="0"/>
      <w:marBottom w:val="0"/>
      <w:divBdr>
        <w:top w:val="none" w:sz="0" w:space="0" w:color="auto"/>
        <w:left w:val="none" w:sz="0" w:space="0" w:color="auto"/>
        <w:bottom w:val="none" w:sz="0" w:space="0" w:color="auto"/>
        <w:right w:val="none" w:sz="0" w:space="0" w:color="auto"/>
      </w:divBdr>
    </w:div>
    <w:div w:id="349141083">
      <w:marLeft w:val="640"/>
      <w:marRight w:val="0"/>
      <w:marTop w:val="0"/>
      <w:marBottom w:val="0"/>
      <w:divBdr>
        <w:top w:val="none" w:sz="0" w:space="0" w:color="auto"/>
        <w:left w:val="none" w:sz="0" w:space="0" w:color="auto"/>
        <w:bottom w:val="none" w:sz="0" w:space="0" w:color="auto"/>
        <w:right w:val="none" w:sz="0" w:space="0" w:color="auto"/>
      </w:divBdr>
    </w:div>
    <w:div w:id="349258418">
      <w:marLeft w:val="640"/>
      <w:marRight w:val="0"/>
      <w:marTop w:val="0"/>
      <w:marBottom w:val="0"/>
      <w:divBdr>
        <w:top w:val="none" w:sz="0" w:space="0" w:color="auto"/>
        <w:left w:val="none" w:sz="0" w:space="0" w:color="auto"/>
        <w:bottom w:val="none" w:sz="0" w:space="0" w:color="auto"/>
        <w:right w:val="none" w:sz="0" w:space="0" w:color="auto"/>
      </w:divBdr>
    </w:div>
    <w:div w:id="349726512">
      <w:marLeft w:val="640"/>
      <w:marRight w:val="0"/>
      <w:marTop w:val="0"/>
      <w:marBottom w:val="0"/>
      <w:divBdr>
        <w:top w:val="none" w:sz="0" w:space="0" w:color="auto"/>
        <w:left w:val="none" w:sz="0" w:space="0" w:color="auto"/>
        <w:bottom w:val="none" w:sz="0" w:space="0" w:color="auto"/>
        <w:right w:val="none" w:sz="0" w:space="0" w:color="auto"/>
      </w:divBdr>
    </w:div>
    <w:div w:id="349987572">
      <w:marLeft w:val="640"/>
      <w:marRight w:val="0"/>
      <w:marTop w:val="0"/>
      <w:marBottom w:val="0"/>
      <w:divBdr>
        <w:top w:val="none" w:sz="0" w:space="0" w:color="auto"/>
        <w:left w:val="none" w:sz="0" w:space="0" w:color="auto"/>
        <w:bottom w:val="none" w:sz="0" w:space="0" w:color="auto"/>
        <w:right w:val="none" w:sz="0" w:space="0" w:color="auto"/>
      </w:divBdr>
    </w:div>
    <w:div w:id="350422100">
      <w:marLeft w:val="640"/>
      <w:marRight w:val="0"/>
      <w:marTop w:val="0"/>
      <w:marBottom w:val="0"/>
      <w:divBdr>
        <w:top w:val="none" w:sz="0" w:space="0" w:color="auto"/>
        <w:left w:val="none" w:sz="0" w:space="0" w:color="auto"/>
        <w:bottom w:val="none" w:sz="0" w:space="0" w:color="auto"/>
        <w:right w:val="none" w:sz="0" w:space="0" w:color="auto"/>
      </w:divBdr>
    </w:div>
    <w:div w:id="350449635">
      <w:marLeft w:val="640"/>
      <w:marRight w:val="0"/>
      <w:marTop w:val="0"/>
      <w:marBottom w:val="0"/>
      <w:divBdr>
        <w:top w:val="none" w:sz="0" w:space="0" w:color="auto"/>
        <w:left w:val="none" w:sz="0" w:space="0" w:color="auto"/>
        <w:bottom w:val="none" w:sz="0" w:space="0" w:color="auto"/>
        <w:right w:val="none" w:sz="0" w:space="0" w:color="auto"/>
      </w:divBdr>
    </w:div>
    <w:div w:id="350574460">
      <w:marLeft w:val="640"/>
      <w:marRight w:val="0"/>
      <w:marTop w:val="0"/>
      <w:marBottom w:val="0"/>
      <w:divBdr>
        <w:top w:val="none" w:sz="0" w:space="0" w:color="auto"/>
        <w:left w:val="none" w:sz="0" w:space="0" w:color="auto"/>
        <w:bottom w:val="none" w:sz="0" w:space="0" w:color="auto"/>
        <w:right w:val="none" w:sz="0" w:space="0" w:color="auto"/>
      </w:divBdr>
    </w:div>
    <w:div w:id="350688980">
      <w:marLeft w:val="640"/>
      <w:marRight w:val="0"/>
      <w:marTop w:val="0"/>
      <w:marBottom w:val="0"/>
      <w:divBdr>
        <w:top w:val="none" w:sz="0" w:space="0" w:color="auto"/>
        <w:left w:val="none" w:sz="0" w:space="0" w:color="auto"/>
        <w:bottom w:val="none" w:sz="0" w:space="0" w:color="auto"/>
        <w:right w:val="none" w:sz="0" w:space="0" w:color="auto"/>
      </w:divBdr>
    </w:div>
    <w:div w:id="351732484">
      <w:marLeft w:val="640"/>
      <w:marRight w:val="0"/>
      <w:marTop w:val="0"/>
      <w:marBottom w:val="0"/>
      <w:divBdr>
        <w:top w:val="none" w:sz="0" w:space="0" w:color="auto"/>
        <w:left w:val="none" w:sz="0" w:space="0" w:color="auto"/>
        <w:bottom w:val="none" w:sz="0" w:space="0" w:color="auto"/>
        <w:right w:val="none" w:sz="0" w:space="0" w:color="auto"/>
      </w:divBdr>
    </w:div>
    <w:div w:id="351955046">
      <w:marLeft w:val="640"/>
      <w:marRight w:val="0"/>
      <w:marTop w:val="0"/>
      <w:marBottom w:val="0"/>
      <w:divBdr>
        <w:top w:val="none" w:sz="0" w:space="0" w:color="auto"/>
        <w:left w:val="none" w:sz="0" w:space="0" w:color="auto"/>
        <w:bottom w:val="none" w:sz="0" w:space="0" w:color="auto"/>
        <w:right w:val="none" w:sz="0" w:space="0" w:color="auto"/>
      </w:divBdr>
    </w:div>
    <w:div w:id="351959712">
      <w:marLeft w:val="640"/>
      <w:marRight w:val="0"/>
      <w:marTop w:val="0"/>
      <w:marBottom w:val="0"/>
      <w:divBdr>
        <w:top w:val="none" w:sz="0" w:space="0" w:color="auto"/>
        <w:left w:val="none" w:sz="0" w:space="0" w:color="auto"/>
        <w:bottom w:val="none" w:sz="0" w:space="0" w:color="auto"/>
        <w:right w:val="none" w:sz="0" w:space="0" w:color="auto"/>
      </w:divBdr>
    </w:div>
    <w:div w:id="352343299">
      <w:marLeft w:val="640"/>
      <w:marRight w:val="0"/>
      <w:marTop w:val="0"/>
      <w:marBottom w:val="0"/>
      <w:divBdr>
        <w:top w:val="none" w:sz="0" w:space="0" w:color="auto"/>
        <w:left w:val="none" w:sz="0" w:space="0" w:color="auto"/>
        <w:bottom w:val="none" w:sz="0" w:space="0" w:color="auto"/>
        <w:right w:val="none" w:sz="0" w:space="0" w:color="auto"/>
      </w:divBdr>
    </w:div>
    <w:div w:id="352414068">
      <w:marLeft w:val="640"/>
      <w:marRight w:val="0"/>
      <w:marTop w:val="0"/>
      <w:marBottom w:val="0"/>
      <w:divBdr>
        <w:top w:val="none" w:sz="0" w:space="0" w:color="auto"/>
        <w:left w:val="none" w:sz="0" w:space="0" w:color="auto"/>
        <w:bottom w:val="none" w:sz="0" w:space="0" w:color="auto"/>
        <w:right w:val="none" w:sz="0" w:space="0" w:color="auto"/>
      </w:divBdr>
    </w:div>
    <w:div w:id="352847612">
      <w:marLeft w:val="640"/>
      <w:marRight w:val="0"/>
      <w:marTop w:val="0"/>
      <w:marBottom w:val="0"/>
      <w:divBdr>
        <w:top w:val="none" w:sz="0" w:space="0" w:color="auto"/>
        <w:left w:val="none" w:sz="0" w:space="0" w:color="auto"/>
        <w:bottom w:val="none" w:sz="0" w:space="0" w:color="auto"/>
        <w:right w:val="none" w:sz="0" w:space="0" w:color="auto"/>
      </w:divBdr>
    </w:div>
    <w:div w:id="353116837">
      <w:marLeft w:val="640"/>
      <w:marRight w:val="0"/>
      <w:marTop w:val="0"/>
      <w:marBottom w:val="0"/>
      <w:divBdr>
        <w:top w:val="none" w:sz="0" w:space="0" w:color="auto"/>
        <w:left w:val="none" w:sz="0" w:space="0" w:color="auto"/>
        <w:bottom w:val="none" w:sz="0" w:space="0" w:color="auto"/>
        <w:right w:val="none" w:sz="0" w:space="0" w:color="auto"/>
      </w:divBdr>
    </w:div>
    <w:div w:id="353381503">
      <w:marLeft w:val="640"/>
      <w:marRight w:val="0"/>
      <w:marTop w:val="0"/>
      <w:marBottom w:val="0"/>
      <w:divBdr>
        <w:top w:val="none" w:sz="0" w:space="0" w:color="auto"/>
        <w:left w:val="none" w:sz="0" w:space="0" w:color="auto"/>
        <w:bottom w:val="none" w:sz="0" w:space="0" w:color="auto"/>
        <w:right w:val="none" w:sz="0" w:space="0" w:color="auto"/>
      </w:divBdr>
    </w:div>
    <w:div w:id="353844826">
      <w:marLeft w:val="640"/>
      <w:marRight w:val="0"/>
      <w:marTop w:val="0"/>
      <w:marBottom w:val="0"/>
      <w:divBdr>
        <w:top w:val="none" w:sz="0" w:space="0" w:color="auto"/>
        <w:left w:val="none" w:sz="0" w:space="0" w:color="auto"/>
        <w:bottom w:val="none" w:sz="0" w:space="0" w:color="auto"/>
        <w:right w:val="none" w:sz="0" w:space="0" w:color="auto"/>
      </w:divBdr>
    </w:div>
    <w:div w:id="354618903">
      <w:marLeft w:val="640"/>
      <w:marRight w:val="0"/>
      <w:marTop w:val="0"/>
      <w:marBottom w:val="0"/>
      <w:divBdr>
        <w:top w:val="none" w:sz="0" w:space="0" w:color="auto"/>
        <w:left w:val="none" w:sz="0" w:space="0" w:color="auto"/>
        <w:bottom w:val="none" w:sz="0" w:space="0" w:color="auto"/>
        <w:right w:val="none" w:sz="0" w:space="0" w:color="auto"/>
      </w:divBdr>
    </w:div>
    <w:div w:id="355010382">
      <w:marLeft w:val="640"/>
      <w:marRight w:val="0"/>
      <w:marTop w:val="0"/>
      <w:marBottom w:val="0"/>
      <w:divBdr>
        <w:top w:val="none" w:sz="0" w:space="0" w:color="auto"/>
        <w:left w:val="none" w:sz="0" w:space="0" w:color="auto"/>
        <w:bottom w:val="none" w:sz="0" w:space="0" w:color="auto"/>
        <w:right w:val="none" w:sz="0" w:space="0" w:color="auto"/>
      </w:divBdr>
    </w:div>
    <w:div w:id="355155556">
      <w:marLeft w:val="640"/>
      <w:marRight w:val="0"/>
      <w:marTop w:val="0"/>
      <w:marBottom w:val="0"/>
      <w:divBdr>
        <w:top w:val="none" w:sz="0" w:space="0" w:color="auto"/>
        <w:left w:val="none" w:sz="0" w:space="0" w:color="auto"/>
        <w:bottom w:val="none" w:sz="0" w:space="0" w:color="auto"/>
        <w:right w:val="none" w:sz="0" w:space="0" w:color="auto"/>
      </w:divBdr>
    </w:div>
    <w:div w:id="355350249">
      <w:marLeft w:val="640"/>
      <w:marRight w:val="0"/>
      <w:marTop w:val="0"/>
      <w:marBottom w:val="0"/>
      <w:divBdr>
        <w:top w:val="none" w:sz="0" w:space="0" w:color="auto"/>
        <w:left w:val="none" w:sz="0" w:space="0" w:color="auto"/>
        <w:bottom w:val="none" w:sz="0" w:space="0" w:color="auto"/>
        <w:right w:val="none" w:sz="0" w:space="0" w:color="auto"/>
      </w:divBdr>
    </w:div>
    <w:div w:id="355814822">
      <w:marLeft w:val="640"/>
      <w:marRight w:val="0"/>
      <w:marTop w:val="0"/>
      <w:marBottom w:val="0"/>
      <w:divBdr>
        <w:top w:val="none" w:sz="0" w:space="0" w:color="auto"/>
        <w:left w:val="none" w:sz="0" w:space="0" w:color="auto"/>
        <w:bottom w:val="none" w:sz="0" w:space="0" w:color="auto"/>
        <w:right w:val="none" w:sz="0" w:space="0" w:color="auto"/>
      </w:divBdr>
    </w:div>
    <w:div w:id="356203031">
      <w:marLeft w:val="640"/>
      <w:marRight w:val="0"/>
      <w:marTop w:val="0"/>
      <w:marBottom w:val="0"/>
      <w:divBdr>
        <w:top w:val="none" w:sz="0" w:space="0" w:color="auto"/>
        <w:left w:val="none" w:sz="0" w:space="0" w:color="auto"/>
        <w:bottom w:val="none" w:sz="0" w:space="0" w:color="auto"/>
        <w:right w:val="none" w:sz="0" w:space="0" w:color="auto"/>
      </w:divBdr>
    </w:div>
    <w:div w:id="356464256">
      <w:marLeft w:val="640"/>
      <w:marRight w:val="0"/>
      <w:marTop w:val="0"/>
      <w:marBottom w:val="0"/>
      <w:divBdr>
        <w:top w:val="none" w:sz="0" w:space="0" w:color="auto"/>
        <w:left w:val="none" w:sz="0" w:space="0" w:color="auto"/>
        <w:bottom w:val="none" w:sz="0" w:space="0" w:color="auto"/>
        <w:right w:val="none" w:sz="0" w:space="0" w:color="auto"/>
      </w:divBdr>
    </w:div>
    <w:div w:id="356466428">
      <w:marLeft w:val="640"/>
      <w:marRight w:val="0"/>
      <w:marTop w:val="0"/>
      <w:marBottom w:val="0"/>
      <w:divBdr>
        <w:top w:val="none" w:sz="0" w:space="0" w:color="auto"/>
        <w:left w:val="none" w:sz="0" w:space="0" w:color="auto"/>
        <w:bottom w:val="none" w:sz="0" w:space="0" w:color="auto"/>
        <w:right w:val="none" w:sz="0" w:space="0" w:color="auto"/>
      </w:divBdr>
    </w:div>
    <w:div w:id="357006974">
      <w:marLeft w:val="640"/>
      <w:marRight w:val="0"/>
      <w:marTop w:val="0"/>
      <w:marBottom w:val="0"/>
      <w:divBdr>
        <w:top w:val="none" w:sz="0" w:space="0" w:color="auto"/>
        <w:left w:val="none" w:sz="0" w:space="0" w:color="auto"/>
        <w:bottom w:val="none" w:sz="0" w:space="0" w:color="auto"/>
        <w:right w:val="none" w:sz="0" w:space="0" w:color="auto"/>
      </w:divBdr>
    </w:div>
    <w:div w:id="357007167">
      <w:marLeft w:val="640"/>
      <w:marRight w:val="0"/>
      <w:marTop w:val="0"/>
      <w:marBottom w:val="0"/>
      <w:divBdr>
        <w:top w:val="none" w:sz="0" w:space="0" w:color="auto"/>
        <w:left w:val="none" w:sz="0" w:space="0" w:color="auto"/>
        <w:bottom w:val="none" w:sz="0" w:space="0" w:color="auto"/>
        <w:right w:val="none" w:sz="0" w:space="0" w:color="auto"/>
      </w:divBdr>
    </w:div>
    <w:div w:id="357199606">
      <w:marLeft w:val="640"/>
      <w:marRight w:val="0"/>
      <w:marTop w:val="0"/>
      <w:marBottom w:val="0"/>
      <w:divBdr>
        <w:top w:val="none" w:sz="0" w:space="0" w:color="auto"/>
        <w:left w:val="none" w:sz="0" w:space="0" w:color="auto"/>
        <w:bottom w:val="none" w:sz="0" w:space="0" w:color="auto"/>
        <w:right w:val="none" w:sz="0" w:space="0" w:color="auto"/>
      </w:divBdr>
    </w:div>
    <w:div w:id="357657805">
      <w:marLeft w:val="640"/>
      <w:marRight w:val="0"/>
      <w:marTop w:val="0"/>
      <w:marBottom w:val="0"/>
      <w:divBdr>
        <w:top w:val="none" w:sz="0" w:space="0" w:color="auto"/>
        <w:left w:val="none" w:sz="0" w:space="0" w:color="auto"/>
        <w:bottom w:val="none" w:sz="0" w:space="0" w:color="auto"/>
        <w:right w:val="none" w:sz="0" w:space="0" w:color="auto"/>
      </w:divBdr>
    </w:div>
    <w:div w:id="357781603">
      <w:marLeft w:val="640"/>
      <w:marRight w:val="0"/>
      <w:marTop w:val="0"/>
      <w:marBottom w:val="0"/>
      <w:divBdr>
        <w:top w:val="none" w:sz="0" w:space="0" w:color="auto"/>
        <w:left w:val="none" w:sz="0" w:space="0" w:color="auto"/>
        <w:bottom w:val="none" w:sz="0" w:space="0" w:color="auto"/>
        <w:right w:val="none" w:sz="0" w:space="0" w:color="auto"/>
      </w:divBdr>
    </w:div>
    <w:div w:id="358360024">
      <w:marLeft w:val="640"/>
      <w:marRight w:val="0"/>
      <w:marTop w:val="0"/>
      <w:marBottom w:val="0"/>
      <w:divBdr>
        <w:top w:val="none" w:sz="0" w:space="0" w:color="auto"/>
        <w:left w:val="none" w:sz="0" w:space="0" w:color="auto"/>
        <w:bottom w:val="none" w:sz="0" w:space="0" w:color="auto"/>
        <w:right w:val="none" w:sz="0" w:space="0" w:color="auto"/>
      </w:divBdr>
    </w:div>
    <w:div w:id="358361327">
      <w:marLeft w:val="640"/>
      <w:marRight w:val="0"/>
      <w:marTop w:val="0"/>
      <w:marBottom w:val="0"/>
      <w:divBdr>
        <w:top w:val="none" w:sz="0" w:space="0" w:color="auto"/>
        <w:left w:val="none" w:sz="0" w:space="0" w:color="auto"/>
        <w:bottom w:val="none" w:sz="0" w:space="0" w:color="auto"/>
        <w:right w:val="none" w:sz="0" w:space="0" w:color="auto"/>
      </w:divBdr>
    </w:div>
    <w:div w:id="359015702">
      <w:marLeft w:val="640"/>
      <w:marRight w:val="0"/>
      <w:marTop w:val="0"/>
      <w:marBottom w:val="0"/>
      <w:divBdr>
        <w:top w:val="none" w:sz="0" w:space="0" w:color="auto"/>
        <w:left w:val="none" w:sz="0" w:space="0" w:color="auto"/>
        <w:bottom w:val="none" w:sz="0" w:space="0" w:color="auto"/>
        <w:right w:val="none" w:sz="0" w:space="0" w:color="auto"/>
      </w:divBdr>
    </w:div>
    <w:div w:id="359354972">
      <w:marLeft w:val="640"/>
      <w:marRight w:val="0"/>
      <w:marTop w:val="0"/>
      <w:marBottom w:val="0"/>
      <w:divBdr>
        <w:top w:val="none" w:sz="0" w:space="0" w:color="auto"/>
        <w:left w:val="none" w:sz="0" w:space="0" w:color="auto"/>
        <w:bottom w:val="none" w:sz="0" w:space="0" w:color="auto"/>
        <w:right w:val="none" w:sz="0" w:space="0" w:color="auto"/>
      </w:divBdr>
    </w:div>
    <w:div w:id="359815564">
      <w:marLeft w:val="640"/>
      <w:marRight w:val="0"/>
      <w:marTop w:val="0"/>
      <w:marBottom w:val="0"/>
      <w:divBdr>
        <w:top w:val="none" w:sz="0" w:space="0" w:color="auto"/>
        <w:left w:val="none" w:sz="0" w:space="0" w:color="auto"/>
        <w:bottom w:val="none" w:sz="0" w:space="0" w:color="auto"/>
        <w:right w:val="none" w:sz="0" w:space="0" w:color="auto"/>
      </w:divBdr>
    </w:div>
    <w:div w:id="359859198">
      <w:marLeft w:val="640"/>
      <w:marRight w:val="0"/>
      <w:marTop w:val="0"/>
      <w:marBottom w:val="0"/>
      <w:divBdr>
        <w:top w:val="none" w:sz="0" w:space="0" w:color="auto"/>
        <w:left w:val="none" w:sz="0" w:space="0" w:color="auto"/>
        <w:bottom w:val="none" w:sz="0" w:space="0" w:color="auto"/>
        <w:right w:val="none" w:sz="0" w:space="0" w:color="auto"/>
      </w:divBdr>
    </w:div>
    <w:div w:id="360478590">
      <w:marLeft w:val="640"/>
      <w:marRight w:val="0"/>
      <w:marTop w:val="0"/>
      <w:marBottom w:val="0"/>
      <w:divBdr>
        <w:top w:val="none" w:sz="0" w:space="0" w:color="auto"/>
        <w:left w:val="none" w:sz="0" w:space="0" w:color="auto"/>
        <w:bottom w:val="none" w:sz="0" w:space="0" w:color="auto"/>
        <w:right w:val="none" w:sz="0" w:space="0" w:color="auto"/>
      </w:divBdr>
    </w:div>
    <w:div w:id="360597162">
      <w:marLeft w:val="640"/>
      <w:marRight w:val="0"/>
      <w:marTop w:val="0"/>
      <w:marBottom w:val="0"/>
      <w:divBdr>
        <w:top w:val="none" w:sz="0" w:space="0" w:color="auto"/>
        <w:left w:val="none" w:sz="0" w:space="0" w:color="auto"/>
        <w:bottom w:val="none" w:sz="0" w:space="0" w:color="auto"/>
        <w:right w:val="none" w:sz="0" w:space="0" w:color="auto"/>
      </w:divBdr>
    </w:div>
    <w:div w:id="361056127">
      <w:marLeft w:val="640"/>
      <w:marRight w:val="0"/>
      <w:marTop w:val="0"/>
      <w:marBottom w:val="0"/>
      <w:divBdr>
        <w:top w:val="none" w:sz="0" w:space="0" w:color="auto"/>
        <w:left w:val="none" w:sz="0" w:space="0" w:color="auto"/>
        <w:bottom w:val="none" w:sz="0" w:space="0" w:color="auto"/>
        <w:right w:val="none" w:sz="0" w:space="0" w:color="auto"/>
      </w:divBdr>
    </w:div>
    <w:div w:id="361176279">
      <w:marLeft w:val="640"/>
      <w:marRight w:val="0"/>
      <w:marTop w:val="0"/>
      <w:marBottom w:val="0"/>
      <w:divBdr>
        <w:top w:val="none" w:sz="0" w:space="0" w:color="auto"/>
        <w:left w:val="none" w:sz="0" w:space="0" w:color="auto"/>
        <w:bottom w:val="none" w:sz="0" w:space="0" w:color="auto"/>
        <w:right w:val="none" w:sz="0" w:space="0" w:color="auto"/>
      </w:divBdr>
    </w:div>
    <w:div w:id="361252327">
      <w:marLeft w:val="640"/>
      <w:marRight w:val="0"/>
      <w:marTop w:val="0"/>
      <w:marBottom w:val="0"/>
      <w:divBdr>
        <w:top w:val="none" w:sz="0" w:space="0" w:color="auto"/>
        <w:left w:val="none" w:sz="0" w:space="0" w:color="auto"/>
        <w:bottom w:val="none" w:sz="0" w:space="0" w:color="auto"/>
        <w:right w:val="none" w:sz="0" w:space="0" w:color="auto"/>
      </w:divBdr>
    </w:div>
    <w:div w:id="361788854">
      <w:marLeft w:val="640"/>
      <w:marRight w:val="0"/>
      <w:marTop w:val="0"/>
      <w:marBottom w:val="0"/>
      <w:divBdr>
        <w:top w:val="none" w:sz="0" w:space="0" w:color="auto"/>
        <w:left w:val="none" w:sz="0" w:space="0" w:color="auto"/>
        <w:bottom w:val="none" w:sz="0" w:space="0" w:color="auto"/>
        <w:right w:val="none" w:sz="0" w:space="0" w:color="auto"/>
      </w:divBdr>
    </w:div>
    <w:div w:id="361901285">
      <w:marLeft w:val="640"/>
      <w:marRight w:val="0"/>
      <w:marTop w:val="0"/>
      <w:marBottom w:val="0"/>
      <w:divBdr>
        <w:top w:val="none" w:sz="0" w:space="0" w:color="auto"/>
        <w:left w:val="none" w:sz="0" w:space="0" w:color="auto"/>
        <w:bottom w:val="none" w:sz="0" w:space="0" w:color="auto"/>
        <w:right w:val="none" w:sz="0" w:space="0" w:color="auto"/>
      </w:divBdr>
    </w:div>
    <w:div w:id="362020974">
      <w:marLeft w:val="640"/>
      <w:marRight w:val="0"/>
      <w:marTop w:val="0"/>
      <w:marBottom w:val="0"/>
      <w:divBdr>
        <w:top w:val="none" w:sz="0" w:space="0" w:color="auto"/>
        <w:left w:val="none" w:sz="0" w:space="0" w:color="auto"/>
        <w:bottom w:val="none" w:sz="0" w:space="0" w:color="auto"/>
        <w:right w:val="none" w:sz="0" w:space="0" w:color="auto"/>
      </w:divBdr>
    </w:div>
    <w:div w:id="363022412">
      <w:marLeft w:val="640"/>
      <w:marRight w:val="0"/>
      <w:marTop w:val="0"/>
      <w:marBottom w:val="0"/>
      <w:divBdr>
        <w:top w:val="none" w:sz="0" w:space="0" w:color="auto"/>
        <w:left w:val="none" w:sz="0" w:space="0" w:color="auto"/>
        <w:bottom w:val="none" w:sz="0" w:space="0" w:color="auto"/>
        <w:right w:val="none" w:sz="0" w:space="0" w:color="auto"/>
      </w:divBdr>
    </w:div>
    <w:div w:id="363480210">
      <w:marLeft w:val="640"/>
      <w:marRight w:val="0"/>
      <w:marTop w:val="0"/>
      <w:marBottom w:val="0"/>
      <w:divBdr>
        <w:top w:val="none" w:sz="0" w:space="0" w:color="auto"/>
        <w:left w:val="none" w:sz="0" w:space="0" w:color="auto"/>
        <w:bottom w:val="none" w:sz="0" w:space="0" w:color="auto"/>
        <w:right w:val="none" w:sz="0" w:space="0" w:color="auto"/>
      </w:divBdr>
    </w:div>
    <w:div w:id="364789691">
      <w:marLeft w:val="640"/>
      <w:marRight w:val="0"/>
      <w:marTop w:val="0"/>
      <w:marBottom w:val="0"/>
      <w:divBdr>
        <w:top w:val="none" w:sz="0" w:space="0" w:color="auto"/>
        <w:left w:val="none" w:sz="0" w:space="0" w:color="auto"/>
        <w:bottom w:val="none" w:sz="0" w:space="0" w:color="auto"/>
        <w:right w:val="none" w:sz="0" w:space="0" w:color="auto"/>
      </w:divBdr>
    </w:div>
    <w:div w:id="364797378">
      <w:marLeft w:val="640"/>
      <w:marRight w:val="0"/>
      <w:marTop w:val="0"/>
      <w:marBottom w:val="0"/>
      <w:divBdr>
        <w:top w:val="none" w:sz="0" w:space="0" w:color="auto"/>
        <w:left w:val="none" w:sz="0" w:space="0" w:color="auto"/>
        <w:bottom w:val="none" w:sz="0" w:space="0" w:color="auto"/>
        <w:right w:val="none" w:sz="0" w:space="0" w:color="auto"/>
      </w:divBdr>
    </w:div>
    <w:div w:id="365982027">
      <w:marLeft w:val="640"/>
      <w:marRight w:val="0"/>
      <w:marTop w:val="0"/>
      <w:marBottom w:val="0"/>
      <w:divBdr>
        <w:top w:val="none" w:sz="0" w:space="0" w:color="auto"/>
        <w:left w:val="none" w:sz="0" w:space="0" w:color="auto"/>
        <w:bottom w:val="none" w:sz="0" w:space="0" w:color="auto"/>
        <w:right w:val="none" w:sz="0" w:space="0" w:color="auto"/>
      </w:divBdr>
    </w:div>
    <w:div w:id="367264435">
      <w:marLeft w:val="640"/>
      <w:marRight w:val="0"/>
      <w:marTop w:val="0"/>
      <w:marBottom w:val="0"/>
      <w:divBdr>
        <w:top w:val="none" w:sz="0" w:space="0" w:color="auto"/>
        <w:left w:val="none" w:sz="0" w:space="0" w:color="auto"/>
        <w:bottom w:val="none" w:sz="0" w:space="0" w:color="auto"/>
        <w:right w:val="none" w:sz="0" w:space="0" w:color="auto"/>
      </w:divBdr>
    </w:div>
    <w:div w:id="367335685">
      <w:marLeft w:val="640"/>
      <w:marRight w:val="0"/>
      <w:marTop w:val="0"/>
      <w:marBottom w:val="0"/>
      <w:divBdr>
        <w:top w:val="none" w:sz="0" w:space="0" w:color="auto"/>
        <w:left w:val="none" w:sz="0" w:space="0" w:color="auto"/>
        <w:bottom w:val="none" w:sz="0" w:space="0" w:color="auto"/>
        <w:right w:val="none" w:sz="0" w:space="0" w:color="auto"/>
      </w:divBdr>
    </w:div>
    <w:div w:id="367993321">
      <w:marLeft w:val="640"/>
      <w:marRight w:val="0"/>
      <w:marTop w:val="0"/>
      <w:marBottom w:val="0"/>
      <w:divBdr>
        <w:top w:val="none" w:sz="0" w:space="0" w:color="auto"/>
        <w:left w:val="none" w:sz="0" w:space="0" w:color="auto"/>
        <w:bottom w:val="none" w:sz="0" w:space="0" w:color="auto"/>
        <w:right w:val="none" w:sz="0" w:space="0" w:color="auto"/>
      </w:divBdr>
    </w:div>
    <w:div w:id="368381905">
      <w:marLeft w:val="640"/>
      <w:marRight w:val="0"/>
      <w:marTop w:val="0"/>
      <w:marBottom w:val="0"/>
      <w:divBdr>
        <w:top w:val="none" w:sz="0" w:space="0" w:color="auto"/>
        <w:left w:val="none" w:sz="0" w:space="0" w:color="auto"/>
        <w:bottom w:val="none" w:sz="0" w:space="0" w:color="auto"/>
        <w:right w:val="none" w:sz="0" w:space="0" w:color="auto"/>
      </w:divBdr>
    </w:div>
    <w:div w:id="369379780">
      <w:marLeft w:val="640"/>
      <w:marRight w:val="0"/>
      <w:marTop w:val="0"/>
      <w:marBottom w:val="0"/>
      <w:divBdr>
        <w:top w:val="none" w:sz="0" w:space="0" w:color="auto"/>
        <w:left w:val="none" w:sz="0" w:space="0" w:color="auto"/>
        <w:bottom w:val="none" w:sz="0" w:space="0" w:color="auto"/>
        <w:right w:val="none" w:sz="0" w:space="0" w:color="auto"/>
      </w:divBdr>
    </w:div>
    <w:div w:id="369648878">
      <w:marLeft w:val="640"/>
      <w:marRight w:val="0"/>
      <w:marTop w:val="0"/>
      <w:marBottom w:val="0"/>
      <w:divBdr>
        <w:top w:val="none" w:sz="0" w:space="0" w:color="auto"/>
        <w:left w:val="none" w:sz="0" w:space="0" w:color="auto"/>
        <w:bottom w:val="none" w:sz="0" w:space="0" w:color="auto"/>
        <w:right w:val="none" w:sz="0" w:space="0" w:color="auto"/>
      </w:divBdr>
    </w:div>
    <w:div w:id="370032125">
      <w:marLeft w:val="640"/>
      <w:marRight w:val="0"/>
      <w:marTop w:val="0"/>
      <w:marBottom w:val="0"/>
      <w:divBdr>
        <w:top w:val="none" w:sz="0" w:space="0" w:color="auto"/>
        <w:left w:val="none" w:sz="0" w:space="0" w:color="auto"/>
        <w:bottom w:val="none" w:sz="0" w:space="0" w:color="auto"/>
        <w:right w:val="none" w:sz="0" w:space="0" w:color="auto"/>
      </w:divBdr>
    </w:div>
    <w:div w:id="370110480">
      <w:marLeft w:val="640"/>
      <w:marRight w:val="0"/>
      <w:marTop w:val="0"/>
      <w:marBottom w:val="0"/>
      <w:divBdr>
        <w:top w:val="none" w:sz="0" w:space="0" w:color="auto"/>
        <w:left w:val="none" w:sz="0" w:space="0" w:color="auto"/>
        <w:bottom w:val="none" w:sz="0" w:space="0" w:color="auto"/>
        <w:right w:val="none" w:sz="0" w:space="0" w:color="auto"/>
      </w:divBdr>
    </w:div>
    <w:div w:id="370306803">
      <w:marLeft w:val="640"/>
      <w:marRight w:val="0"/>
      <w:marTop w:val="0"/>
      <w:marBottom w:val="0"/>
      <w:divBdr>
        <w:top w:val="none" w:sz="0" w:space="0" w:color="auto"/>
        <w:left w:val="none" w:sz="0" w:space="0" w:color="auto"/>
        <w:bottom w:val="none" w:sz="0" w:space="0" w:color="auto"/>
        <w:right w:val="none" w:sz="0" w:space="0" w:color="auto"/>
      </w:divBdr>
    </w:div>
    <w:div w:id="370344543">
      <w:marLeft w:val="640"/>
      <w:marRight w:val="0"/>
      <w:marTop w:val="0"/>
      <w:marBottom w:val="0"/>
      <w:divBdr>
        <w:top w:val="none" w:sz="0" w:space="0" w:color="auto"/>
        <w:left w:val="none" w:sz="0" w:space="0" w:color="auto"/>
        <w:bottom w:val="none" w:sz="0" w:space="0" w:color="auto"/>
        <w:right w:val="none" w:sz="0" w:space="0" w:color="auto"/>
      </w:divBdr>
    </w:div>
    <w:div w:id="370764518">
      <w:marLeft w:val="640"/>
      <w:marRight w:val="0"/>
      <w:marTop w:val="0"/>
      <w:marBottom w:val="0"/>
      <w:divBdr>
        <w:top w:val="none" w:sz="0" w:space="0" w:color="auto"/>
        <w:left w:val="none" w:sz="0" w:space="0" w:color="auto"/>
        <w:bottom w:val="none" w:sz="0" w:space="0" w:color="auto"/>
        <w:right w:val="none" w:sz="0" w:space="0" w:color="auto"/>
      </w:divBdr>
    </w:div>
    <w:div w:id="371266659">
      <w:marLeft w:val="640"/>
      <w:marRight w:val="0"/>
      <w:marTop w:val="0"/>
      <w:marBottom w:val="0"/>
      <w:divBdr>
        <w:top w:val="none" w:sz="0" w:space="0" w:color="auto"/>
        <w:left w:val="none" w:sz="0" w:space="0" w:color="auto"/>
        <w:bottom w:val="none" w:sz="0" w:space="0" w:color="auto"/>
        <w:right w:val="none" w:sz="0" w:space="0" w:color="auto"/>
      </w:divBdr>
    </w:div>
    <w:div w:id="371998066">
      <w:marLeft w:val="640"/>
      <w:marRight w:val="0"/>
      <w:marTop w:val="0"/>
      <w:marBottom w:val="0"/>
      <w:divBdr>
        <w:top w:val="none" w:sz="0" w:space="0" w:color="auto"/>
        <w:left w:val="none" w:sz="0" w:space="0" w:color="auto"/>
        <w:bottom w:val="none" w:sz="0" w:space="0" w:color="auto"/>
        <w:right w:val="none" w:sz="0" w:space="0" w:color="auto"/>
      </w:divBdr>
    </w:div>
    <w:div w:id="372074535">
      <w:marLeft w:val="640"/>
      <w:marRight w:val="0"/>
      <w:marTop w:val="0"/>
      <w:marBottom w:val="0"/>
      <w:divBdr>
        <w:top w:val="none" w:sz="0" w:space="0" w:color="auto"/>
        <w:left w:val="none" w:sz="0" w:space="0" w:color="auto"/>
        <w:bottom w:val="none" w:sz="0" w:space="0" w:color="auto"/>
        <w:right w:val="none" w:sz="0" w:space="0" w:color="auto"/>
      </w:divBdr>
    </w:div>
    <w:div w:id="372121948">
      <w:marLeft w:val="640"/>
      <w:marRight w:val="0"/>
      <w:marTop w:val="0"/>
      <w:marBottom w:val="0"/>
      <w:divBdr>
        <w:top w:val="none" w:sz="0" w:space="0" w:color="auto"/>
        <w:left w:val="none" w:sz="0" w:space="0" w:color="auto"/>
        <w:bottom w:val="none" w:sz="0" w:space="0" w:color="auto"/>
        <w:right w:val="none" w:sz="0" w:space="0" w:color="auto"/>
      </w:divBdr>
    </w:div>
    <w:div w:id="372195468">
      <w:marLeft w:val="640"/>
      <w:marRight w:val="0"/>
      <w:marTop w:val="0"/>
      <w:marBottom w:val="0"/>
      <w:divBdr>
        <w:top w:val="none" w:sz="0" w:space="0" w:color="auto"/>
        <w:left w:val="none" w:sz="0" w:space="0" w:color="auto"/>
        <w:bottom w:val="none" w:sz="0" w:space="0" w:color="auto"/>
        <w:right w:val="none" w:sz="0" w:space="0" w:color="auto"/>
      </w:divBdr>
    </w:div>
    <w:div w:id="372462799">
      <w:marLeft w:val="640"/>
      <w:marRight w:val="0"/>
      <w:marTop w:val="0"/>
      <w:marBottom w:val="0"/>
      <w:divBdr>
        <w:top w:val="none" w:sz="0" w:space="0" w:color="auto"/>
        <w:left w:val="none" w:sz="0" w:space="0" w:color="auto"/>
        <w:bottom w:val="none" w:sz="0" w:space="0" w:color="auto"/>
        <w:right w:val="none" w:sz="0" w:space="0" w:color="auto"/>
      </w:divBdr>
    </w:div>
    <w:div w:id="372463815">
      <w:marLeft w:val="640"/>
      <w:marRight w:val="0"/>
      <w:marTop w:val="0"/>
      <w:marBottom w:val="0"/>
      <w:divBdr>
        <w:top w:val="none" w:sz="0" w:space="0" w:color="auto"/>
        <w:left w:val="none" w:sz="0" w:space="0" w:color="auto"/>
        <w:bottom w:val="none" w:sz="0" w:space="0" w:color="auto"/>
        <w:right w:val="none" w:sz="0" w:space="0" w:color="auto"/>
      </w:divBdr>
    </w:div>
    <w:div w:id="372538662">
      <w:marLeft w:val="640"/>
      <w:marRight w:val="0"/>
      <w:marTop w:val="0"/>
      <w:marBottom w:val="0"/>
      <w:divBdr>
        <w:top w:val="none" w:sz="0" w:space="0" w:color="auto"/>
        <w:left w:val="none" w:sz="0" w:space="0" w:color="auto"/>
        <w:bottom w:val="none" w:sz="0" w:space="0" w:color="auto"/>
        <w:right w:val="none" w:sz="0" w:space="0" w:color="auto"/>
      </w:divBdr>
    </w:div>
    <w:div w:id="372779081">
      <w:marLeft w:val="640"/>
      <w:marRight w:val="0"/>
      <w:marTop w:val="0"/>
      <w:marBottom w:val="0"/>
      <w:divBdr>
        <w:top w:val="none" w:sz="0" w:space="0" w:color="auto"/>
        <w:left w:val="none" w:sz="0" w:space="0" w:color="auto"/>
        <w:bottom w:val="none" w:sz="0" w:space="0" w:color="auto"/>
        <w:right w:val="none" w:sz="0" w:space="0" w:color="auto"/>
      </w:divBdr>
    </w:div>
    <w:div w:id="372968482">
      <w:marLeft w:val="640"/>
      <w:marRight w:val="0"/>
      <w:marTop w:val="0"/>
      <w:marBottom w:val="0"/>
      <w:divBdr>
        <w:top w:val="none" w:sz="0" w:space="0" w:color="auto"/>
        <w:left w:val="none" w:sz="0" w:space="0" w:color="auto"/>
        <w:bottom w:val="none" w:sz="0" w:space="0" w:color="auto"/>
        <w:right w:val="none" w:sz="0" w:space="0" w:color="auto"/>
      </w:divBdr>
    </w:div>
    <w:div w:id="373044323">
      <w:marLeft w:val="640"/>
      <w:marRight w:val="0"/>
      <w:marTop w:val="0"/>
      <w:marBottom w:val="0"/>
      <w:divBdr>
        <w:top w:val="none" w:sz="0" w:space="0" w:color="auto"/>
        <w:left w:val="none" w:sz="0" w:space="0" w:color="auto"/>
        <w:bottom w:val="none" w:sz="0" w:space="0" w:color="auto"/>
        <w:right w:val="none" w:sz="0" w:space="0" w:color="auto"/>
      </w:divBdr>
    </w:div>
    <w:div w:id="373232501">
      <w:marLeft w:val="640"/>
      <w:marRight w:val="0"/>
      <w:marTop w:val="0"/>
      <w:marBottom w:val="0"/>
      <w:divBdr>
        <w:top w:val="none" w:sz="0" w:space="0" w:color="auto"/>
        <w:left w:val="none" w:sz="0" w:space="0" w:color="auto"/>
        <w:bottom w:val="none" w:sz="0" w:space="0" w:color="auto"/>
        <w:right w:val="none" w:sz="0" w:space="0" w:color="auto"/>
      </w:divBdr>
    </w:div>
    <w:div w:id="373774086">
      <w:marLeft w:val="640"/>
      <w:marRight w:val="0"/>
      <w:marTop w:val="0"/>
      <w:marBottom w:val="0"/>
      <w:divBdr>
        <w:top w:val="none" w:sz="0" w:space="0" w:color="auto"/>
        <w:left w:val="none" w:sz="0" w:space="0" w:color="auto"/>
        <w:bottom w:val="none" w:sz="0" w:space="0" w:color="auto"/>
        <w:right w:val="none" w:sz="0" w:space="0" w:color="auto"/>
      </w:divBdr>
    </w:div>
    <w:div w:id="373849263">
      <w:marLeft w:val="640"/>
      <w:marRight w:val="0"/>
      <w:marTop w:val="0"/>
      <w:marBottom w:val="0"/>
      <w:divBdr>
        <w:top w:val="none" w:sz="0" w:space="0" w:color="auto"/>
        <w:left w:val="none" w:sz="0" w:space="0" w:color="auto"/>
        <w:bottom w:val="none" w:sz="0" w:space="0" w:color="auto"/>
        <w:right w:val="none" w:sz="0" w:space="0" w:color="auto"/>
      </w:divBdr>
    </w:div>
    <w:div w:id="374163625">
      <w:marLeft w:val="640"/>
      <w:marRight w:val="0"/>
      <w:marTop w:val="0"/>
      <w:marBottom w:val="0"/>
      <w:divBdr>
        <w:top w:val="none" w:sz="0" w:space="0" w:color="auto"/>
        <w:left w:val="none" w:sz="0" w:space="0" w:color="auto"/>
        <w:bottom w:val="none" w:sz="0" w:space="0" w:color="auto"/>
        <w:right w:val="none" w:sz="0" w:space="0" w:color="auto"/>
      </w:divBdr>
    </w:div>
    <w:div w:id="374357551">
      <w:marLeft w:val="640"/>
      <w:marRight w:val="0"/>
      <w:marTop w:val="0"/>
      <w:marBottom w:val="0"/>
      <w:divBdr>
        <w:top w:val="none" w:sz="0" w:space="0" w:color="auto"/>
        <w:left w:val="none" w:sz="0" w:space="0" w:color="auto"/>
        <w:bottom w:val="none" w:sz="0" w:space="0" w:color="auto"/>
        <w:right w:val="none" w:sz="0" w:space="0" w:color="auto"/>
      </w:divBdr>
    </w:div>
    <w:div w:id="374627364">
      <w:marLeft w:val="640"/>
      <w:marRight w:val="0"/>
      <w:marTop w:val="0"/>
      <w:marBottom w:val="0"/>
      <w:divBdr>
        <w:top w:val="none" w:sz="0" w:space="0" w:color="auto"/>
        <w:left w:val="none" w:sz="0" w:space="0" w:color="auto"/>
        <w:bottom w:val="none" w:sz="0" w:space="0" w:color="auto"/>
        <w:right w:val="none" w:sz="0" w:space="0" w:color="auto"/>
      </w:divBdr>
    </w:div>
    <w:div w:id="374744850">
      <w:marLeft w:val="640"/>
      <w:marRight w:val="0"/>
      <w:marTop w:val="0"/>
      <w:marBottom w:val="0"/>
      <w:divBdr>
        <w:top w:val="none" w:sz="0" w:space="0" w:color="auto"/>
        <w:left w:val="none" w:sz="0" w:space="0" w:color="auto"/>
        <w:bottom w:val="none" w:sz="0" w:space="0" w:color="auto"/>
        <w:right w:val="none" w:sz="0" w:space="0" w:color="auto"/>
      </w:divBdr>
    </w:div>
    <w:div w:id="374818179">
      <w:marLeft w:val="640"/>
      <w:marRight w:val="0"/>
      <w:marTop w:val="0"/>
      <w:marBottom w:val="0"/>
      <w:divBdr>
        <w:top w:val="none" w:sz="0" w:space="0" w:color="auto"/>
        <w:left w:val="none" w:sz="0" w:space="0" w:color="auto"/>
        <w:bottom w:val="none" w:sz="0" w:space="0" w:color="auto"/>
        <w:right w:val="none" w:sz="0" w:space="0" w:color="auto"/>
      </w:divBdr>
    </w:div>
    <w:div w:id="374962232">
      <w:marLeft w:val="640"/>
      <w:marRight w:val="0"/>
      <w:marTop w:val="0"/>
      <w:marBottom w:val="0"/>
      <w:divBdr>
        <w:top w:val="none" w:sz="0" w:space="0" w:color="auto"/>
        <w:left w:val="none" w:sz="0" w:space="0" w:color="auto"/>
        <w:bottom w:val="none" w:sz="0" w:space="0" w:color="auto"/>
        <w:right w:val="none" w:sz="0" w:space="0" w:color="auto"/>
      </w:divBdr>
    </w:div>
    <w:div w:id="375006760">
      <w:marLeft w:val="640"/>
      <w:marRight w:val="0"/>
      <w:marTop w:val="0"/>
      <w:marBottom w:val="0"/>
      <w:divBdr>
        <w:top w:val="none" w:sz="0" w:space="0" w:color="auto"/>
        <w:left w:val="none" w:sz="0" w:space="0" w:color="auto"/>
        <w:bottom w:val="none" w:sz="0" w:space="0" w:color="auto"/>
        <w:right w:val="none" w:sz="0" w:space="0" w:color="auto"/>
      </w:divBdr>
    </w:div>
    <w:div w:id="375197824">
      <w:marLeft w:val="640"/>
      <w:marRight w:val="0"/>
      <w:marTop w:val="0"/>
      <w:marBottom w:val="0"/>
      <w:divBdr>
        <w:top w:val="none" w:sz="0" w:space="0" w:color="auto"/>
        <w:left w:val="none" w:sz="0" w:space="0" w:color="auto"/>
        <w:bottom w:val="none" w:sz="0" w:space="0" w:color="auto"/>
        <w:right w:val="none" w:sz="0" w:space="0" w:color="auto"/>
      </w:divBdr>
    </w:div>
    <w:div w:id="375665182">
      <w:marLeft w:val="640"/>
      <w:marRight w:val="0"/>
      <w:marTop w:val="0"/>
      <w:marBottom w:val="0"/>
      <w:divBdr>
        <w:top w:val="none" w:sz="0" w:space="0" w:color="auto"/>
        <w:left w:val="none" w:sz="0" w:space="0" w:color="auto"/>
        <w:bottom w:val="none" w:sz="0" w:space="0" w:color="auto"/>
        <w:right w:val="none" w:sz="0" w:space="0" w:color="auto"/>
      </w:divBdr>
    </w:div>
    <w:div w:id="376053886">
      <w:marLeft w:val="640"/>
      <w:marRight w:val="0"/>
      <w:marTop w:val="0"/>
      <w:marBottom w:val="0"/>
      <w:divBdr>
        <w:top w:val="none" w:sz="0" w:space="0" w:color="auto"/>
        <w:left w:val="none" w:sz="0" w:space="0" w:color="auto"/>
        <w:bottom w:val="none" w:sz="0" w:space="0" w:color="auto"/>
        <w:right w:val="none" w:sz="0" w:space="0" w:color="auto"/>
      </w:divBdr>
    </w:div>
    <w:div w:id="376394580">
      <w:marLeft w:val="640"/>
      <w:marRight w:val="0"/>
      <w:marTop w:val="0"/>
      <w:marBottom w:val="0"/>
      <w:divBdr>
        <w:top w:val="none" w:sz="0" w:space="0" w:color="auto"/>
        <w:left w:val="none" w:sz="0" w:space="0" w:color="auto"/>
        <w:bottom w:val="none" w:sz="0" w:space="0" w:color="auto"/>
        <w:right w:val="none" w:sz="0" w:space="0" w:color="auto"/>
      </w:divBdr>
    </w:div>
    <w:div w:id="377050547">
      <w:marLeft w:val="640"/>
      <w:marRight w:val="0"/>
      <w:marTop w:val="0"/>
      <w:marBottom w:val="0"/>
      <w:divBdr>
        <w:top w:val="none" w:sz="0" w:space="0" w:color="auto"/>
        <w:left w:val="none" w:sz="0" w:space="0" w:color="auto"/>
        <w:bottom w:val="none" w:sz="0" w:space="0" w:color="auto"/>
        <w:right w:val="none" w:sz="0" w:space="0" w:color="auto"/>
      </w:divBdr>
    </w:div>
    <w:div w:id="377317648">
      <w:marLeft w:val="640"/>
      <w:marRight w:val="0"/>
      <w:marTop w:val="0"/>
      <w:marBottom w:val="0"/>
      <w:divBdr>
        <w:top w:val="none" w:sz="0" w:space="0" w:color="auto"/>
        <w:left w:val="none" w:sz="0" w:space="0" w:color="auto"/>
        <w:bottom w:val="none" w:sz="0" w:space="0" w:color="auto"/>
        <w:right w:val="none" w:sz="0" w:space="0" w:color="auto"/>
      </w:divBdr>
    </w:div>
    <w:div w:id="377363180">
      <w:marLeft w:val="640"/>
      <w:marRight w:val="0"/>
      <w:marTop w:val="0"/>
      <w:marBottom w:val="0"/>
      <w:divBdr>
        <w:top w:val="none" w:sz="0" w:space="0" w:color="auto"/>
        <w:left w:val="none" w:sz="0" w:space="0" w:color="auto"/>
        <w:bottom w:val="none" w:sz="0" w:space="0" w:color="auto"/>
        <w:right w:val="none" w:sz="0" w:space="0" w:color="auto"/>
      </w:divBdr>
    </w:div>
    <w:div w:id="377974512">
      <w:marLeft w:val="640"/>
      <w:marRight w:val="0"/>
      <w:marTop w:val="0"/>
      <w:marBottom w:val="0"/>
      <w:divBdr>
        <w:top w:val="none" w:sz="0" w:space="0" w:color="auto"/>
        <w:left w:val="none" w:sz="0" w:space="0" w:color="auto"/>
        <w:bottom w:val="none" w:sz="0" w:space="0" w:color="auto"/>
        <w:right w:val="none" w:sz="0" w:space="0" w:color="auto"/>
      </w:divBdr>
    </w:div>
    <w:div w:id="378013278">
      <w:marLeft w:val="640"/>
      <w:marRight w:val="0"/>
      <w:marTop w:val="0"/>
      <w:marBottom w:val="0"/>
      <w:divBdr>
        <w:top w:val="none" w:sz="0" w:space="0" w:color="auto"/>
        <w:left w:val="none" w:sz="0" w:space="0" w:color="auto"/>
        <w:bottom w:val="none" w:sz="0" w:space="0" w:color="auto"/>
        <w:right w:val="none" w:sz="0" w:space="0" w:color="auto"/>
      </w:divBdr>
    </w:div>
    <w:div w:id="378087956">
      <w:marLeft w:val="640"/>
      <w:marRight w:val="0"/>
      <w:marTop w:val="0"/>
      <w:marBottom w:val="0"/>
      <w:divBdr>
        <w:top w:val="none" w:sz="0" w:space="0" w:color="auto"/>
        <w:left w:val="none" w:sz="0" w:space="0" w:color="auto"/>
        <w:bottom w:val="none" w:sz="0" w:space="0" w:color="auto"/>
        <w:right w:val="none" w:sz="0" w:space="0" w:color="auto"/>
      </w:divBdr>
    </w:div>
    <w:div w:id="378407812">
      <w:marLeft w:val="640"/>
      <w:marRight w:val="0"/>
      <w:marTop w:val="0"/>
      <w:marBottom w:val="0"/>
      <w:divBdr>
        <w:top w:val="none" w:sz="0" w:space="0" w:color="auto"/>
        <w:left w:val="none" w:sz="0" w:space="0" w:color="auto"/>
        <w:bottom w:val="none" w:sz="0" w:space="0" w:color="auto"/>
        <w:right w:val="none" w:sz="0" w:space="0" w:color="auto"/>
      </w:divBdr>
    </w:div>
    <w:div w:id="378822869">
      <w:marLeft w:val="640"/>
      <w:marRight w:val="0"/>
      <w:marTop w:val="0"/>
      <w:marBottom w:val="0"/>
      <w:divBdr>
        <w:top w:val="none" w:sz="0" w:space="0" w:color="auto"/>
        <w:left w:val="none" w:sz="0" w:space="0" w:color="auto"/>
        <w:bottom w:val="none" w:sz="0" w:space="0" w:color="auto"/>
        <w:right w:val="none" w:sz="0" w:space="0" w:color="auto"/>
      </w:divBdr>
    </w:div>
    <w:div w:id="378867776">
      <w:marLeft w:val="640"/>
      <w:marRight w:val="0"/>
      <w:marTop w:val="0"/>
      <w:marBottom w:val="0"/>
      <w:divBdr>
        <w:top w:val="none" w:sz="0" w:space="0" w:color="auto"/>
        <w:left w:val="none" w:sz="0" w:space="0" w:color="auto"/>
        <w:bottom w:val="none" w:sz="0" w:space="0" w:color="auto"/>
        <w:right w:val="none" w:sz="0" w:space="0" w:color="auto"/>
      </w:divBdr>
    </w:div>
    <w:div w:id="379475435">
      <w:marLeft w:val="640"/>
      <w:marRight w:val="0"/>
      <w:marTop w:val="0"/>
      <w:marBottom w:val="0"/>
      <w:divBdr>
        <w:top w:val="none" w:sz="0" w:space="0" w:color="auto"/>
        <w:left w:val="none" w:sz="0" w:space="0" w:color="auto"/>
        <w:bottom w:val="none" w:sz="0" w:space="0" w:color="auto"/>
        <w:right w:val="none" w:sz="0" w:space="0" w:color="auto"/>
      </w:divBdr>
    </w:div>
    <w:div w:id="379596982">
      <w:marLeft w:val="640"/>
      <w:marRight w:val="0"/>
      <w:marTop w:val="0"/>
      <w:marBottom w:val="0"/>
      <w:divBdr>
        <w:top w:val="none" w:sz="0" w:space="0" w:color="auto"/>
        <w:left w:val="none" w:sz="0" w:space="0" w:color="auto"/>
        <w:bottom w:val="none" w:sz="0" w:space="0" w:color="auto"/>
        <w:right w:val="none" w:sz="0" w:space="0" w:color="auto"/>
      </w:divBdr>
    </w:div>
    <w:div w:id="379670044">
      <w:marLeft w:val="640"/>
      <w:marRight w:val="0"/>
      <w:marTop w:val="0"/>
      <w:marBottom w:val="0"/>
      <w:divBdr>
        <w:top w:val="none" w:sz="0" w:space="0" w:color="auto"/>
        <w:left w:val="none" w:sz="0" w:space="0" w:color="auto"/>
        <w:bottom w:val="none" w:sz="0" w:space="0" w:color="auto"/>
        <w:right w:val="none" w:sz="0" w:space="0" w:color="auto"/>
      </w:divBdr>
    </w:div>
    <w:div w:id="379744751">
      <w:marLeft w:val="640"/>
      <w:marRight w:val="0"/>
      <w:marTop w:val="0"/>
      <w:marBottom w:val="0"/>
      <w:divBdr>
        <w:top w:val="none" w:sz="0" w:space="0" w:color="auto"/>
        <w:left w:val="none" w:sz="0" w:space="0" w:color="auto"/>
        <w:bottom w:val="none" w:sz="0" w:space="0" w:color="auto"/>
        <w:right w:val="none" w:sz="0" w:space="0" w:color="auto"/>
      </w:divBdr>
    </w:div>
    <w:div w:id="379940875">
      <w:marLeft w:val="640"/>
      <w:marRight w:val="0"/>
      <w:marTop w:val="0"/>
      <w:marBottom w:val="0"/>
      <w:divBdr>
        <w:top w:val="none" w:sz="0" w:space="0" w:color="auto"/>
        <w:left w:val="none" w:sz="0" w:space="0" w:color="auto"/>
        <w:bottom w:val="none" w:sz="0" w:space="0" w:color="auto"/>
        <w:right w:val="none" w:sz="0" w:space="0" w:color="auto"/>
      </w:divBdr>
    </w:div>
    <w:div w:id="380400240">
      <w:marLeft w:val="640"/>
      <w:marRight w:val="0"/>
      <w:marTop w:val="0"/>
      <w:marBottom w:val="0"/>
      <w:divBdr>
        <w:top w:val="none" w:sz="0" w:space="0" w:color="auto"/>
        <w:left w:val="none" w:sz="0" w:space="0" w:color="auto"/>
        <w:bottom w:val="none" w:sz="0" w:space="0" w:color="auto"/>
        <w:right w:val="none" w:sz="0" w:space="0" w:color="auto"/>
      </w:divBdr>
    </w:div>
    <w:div w:id="380832261">
      <w:marLeft w:val="640"/>
      <w:marRight w:val="0"/>
      <w:marTop w:val="0"/>
      <w:marBottom w:val="0"/>
      <w:divBdr>
        <w:top w:val="none" w:sz="0" w:space="0" w:color="auto"/>
        <w:left w:val="none" w:sz="0" w:space="0" w:color="auto"/>
        <w:bottom w:val="none" w:sz="0" w:space="0" w:color="auto"/>
        <w:right w:val="none" w:sz="0" w:space="0" w:color="auto"/>
      </w:divBdr>
    </w:div>
    <w:div w:id="380902823">
      <w:marLeft w:val="640"/>
      <w:marRight w:val="0"/>
      <w:marTop w:val="0"/>
      <w:marBottom w:val="0"/>
      <w:divBdr>
        <w:top w:val="none" w:sz="0" w:space="0" w:color="auto"/>
        <w:left w:val="none" w:sz="0" w:space="0" w:color="auto"/>
        <w:bottom w:val="none" w:sz="0" w:space="0" w:color="auto"/>
        <w:right w:val="none" w:sz="0" w:space="0" w:color="auto"/>
      </w:divBdr>
    </w:div>
    <w:div w:id="381095079">
      <w:marLeft w:val="640"/>
      <w:marRight w:val="0"/>
      <w:marTop w:val="0"/>
      <w:marBottom w:val="0"/>
      <w:divBdr>
        <w:top w:val="none" w:sz="0" w:space="0" w:color="auto"/>
        <w:left w:val="none" w:sz="0" w:space="0" w:color="auto"/>
        <w:bottom w:val="none" w:sz="0" w:space="0" w:color="auto"/>
        <w:right w:val="none" w:sz="0" w:space="0" w:color="auto"/>
      </w:divBdr>
    </w:div>
    <w:div w:id="381371053">
      <w:marLeft w:val="640"/>
      <w:marRight w:val="0"/>
      <w:marTop w:val="0"/>
      <w:marBottom w:val="0"/>
      <w:divBdr>
        <w:top w:val="none" w:sz="0" w:space="0" w:color="auto"/>
        <w:left w:val="none" w:sz="0" w:space="0" w:color="auto"/>
        <w:bottom w:val="none" w:sz="0" w:space="0" w:color="auto"/>
        <w:right w:val="none" w:sz="0" w:space="0" w:color="auto"/>
      </w:divBdr>
    </w:div>
    <w:div w:id="381443908">
      <w:marLeft w:val="640"/>
      <w:marRight w:val="0"/>
      <w:marTop w:val="0"/>
      <w:marBottom w:val="0"/>
      <w:divBdr>
        <w:top w:val="none" w:sz="0" w:space="0" w:color="auto"/>
        <w:left w:val="none" w:sz="0" w:space="0" w:color="auto"/>
        <w:bottom w:val="none" w:sz="0" w:space="0" w:color="auto"/>
        <w:right w:val="none" w:sz="0" w:space="0" w:color="auto"/>
      </w:divBdr>
    </w:div>
    <w:div w:id="381446035">
      <w:marLeft w:val="640"/>
      <w:marRight w:val="0"/>
      <w:marTop w:val="0"/>
      <w:marBottom w:val="0"/>
      <w:divBdr>
        <w:top w:val="none" w:sz="0" w:space="0" w:color="auto"/>
        <w:left w:val="none" w:sz="0" w:space="0" w:color="auto"/>
        <w:bottom w:val="none" w:sz="0" w:space="0" w:color="auto"/>
        <w:right w:val="none" w:sz="0" w:space="0" w:color="auto"/>
      </w:divBdr>
    </w:div>
    <w:div w:id="381559649">
      <w:marLeft w:val="640"/>
      <w:marRight w:val="0"/>
      <w:marTop w:val="0"/>
      <w:marBottom w:val="0"/>
      <w:divBdr>
        <w:top w:val="none" w:sz="0" w:space="0" w:color="auto"/>
        <w:left w:val="none" w:sz="0" w:space="0" w:color="auto"/>
        <w:bottom w:val="none" w:sz="0" w:space="0" w:color="auto"/>
        <w:right w:val="none" w:sz="0" w:space="0" w:color="auto"/>
      </w:divBdr>
    </w:div>
    <w:div w:id="382170736">
      <w:marLeft w:val="640"/>
      <w:marRight w:val="0"/>
      <w:marTop w:val="0"/>
      <w:marBottom w:val="0"/>
      <w:divBdr>
        <w:top w:val="none" w:sz="0" w:space="0" w:color="auto"/>
        <w:left w:val="none" w:sz="0" w:space="0" w:color="auto"/>
        <w:bottom w:val="none" w:sz="0" w:space="0" w:color="auto"/>
        <w:right w:val="none" w:sz="0" w:space="0" w:color="auto"/>
      </w:divBdr>
    </w:div>
    <w:div w:id="382288265">
      <w:marLeft w:val="640"/>
      <w:marRight w:val="0"/>
      <w:marTop w:val="0"/>
      <w:marBottom w:val="0"/>
      <w:divBdr>
        <w:top w:val="none" w:sz="0" w:space="0" w:color="auto"/>
        <w:left w:val="none" w:sz="0" w:space="0" w:color="auto"/>
        <w:bottom w:val="none" w:sz="0" w:space="0" w:color="auto"/>
        <w:right w:val="none" w:sz="0" w:space="0" w:color="auto"/>
      </w:divBdr>
    </w:div>
    <w:div w:id="382293647">
      <w:marLeft w:val="640"/>
      <w:marRight w:val="0"/>
      <w:marTop w:val="0"/>
      <w:marBottom w:val="0"/>
      <w:divBdr>
        <w:top w:val="none" w:sz="0" w:space="0" w:color="auto"/>
        <w:left w:val="none" w:sz="0" w:space="0" w:color="auto"/>
        <w:bottom w:val="none" w:sz="0" w:space="0" w:color="auto"/>
        <w:right w:val="none" w:sz="0" w:space="0" w:color="auto"/>
      </w:divBdr>
    </w:div>
    <w:div w:id="382993390">
      <w:marLeft w:val="640"/>
      <w:marRight w:val="0"/>
      <w:marTop w:val="0"/>
      <w:marBottom w:val="0"/>
      <w:divBdr>
        <w:top w:val="none" w:sz="0" w:space="0" w:color="auto"/>
        <w:left w:val="none" w:sz="0" w:space="0" w:color="auto"/>
        <w:bottom w:val="none" w:sz="0" w:space="0" w:color="auto"/>
        <w:right w:val="none" w:sz="0" w:space="0" w:color="auto"/>
      </w:divBdr>
    </w:div>
    <w:div w:id="383066434">
      <w:marLeft w:val="640"/>
      <w:marRight w:val="0"/>
      <w:marTop w:val="0"/>
      <w:marBottom w:val="0"/>
      <w:divBdr>
        <w:top w:val="none" w:sz="0" w:space="0" w:color="auto"/>
        <w:left w:val="none" w:sz="0" w:space="0" w:color="auto"/>
        <w:bottom w:val="none" w:sz="0" w:space="0" w:color="auto"/>
        <w:right w:val="none" w:sz="0" w:space="0" w:color="auto"/>
      </w:divBdr>
    </w:div>
    <w:div w:id="383137107">
      <w:marLeft w:val="640"/>
      <w:marRight w:val="0"/>
      <w:marTop w:val="0"/>
      <w:marBottom w:val="0"/>
      <w:divBdr>
        <w:top w:val="none" w:sz="0" w:space="0" w:color="auto"/>
        <w:left w:val="none" w:sz="0" w:space="0" w:color="auto"/>
        <w:bottom w:val="none" w:sz="0" w:space="0" w:color="auto"/>
        <w:right w:val="none" w:sz="0" w:space="0" w:color="auto"/>
      </w:divBdr>
    </w:div>
    <w:div w:id="383332578">
      <w:marLeft w:val="640"/>
      <w:marRight w:val="0"/>
      <w:marTop w:val="0"/>
      <w:marBottom w:val="0"/>
      <w:divBdr>
        <w:top w:val="none" w:sz="0" w:space="0" w:color="auto"/>
        <w:left w:val="none" w:sz="0" w:space="0" w:color="auto"/>
        <w:bottom w:val="none" w:sz="0" w:space="0" w:color="auto"/>
        <w:right w:val="none" w:sz="0" w:space="0" w:color="auto"/>
      </w:divBdr>
    </w:div>
    <w:div w:id="384107691">
      <w:marLeft w:val="640"/>
      <w:marRight w:val="0"/>
      <w:marTop w:val="0"/>
      <w:marBottom w:val="0"/>
      <w:divBdr>
        <w:top w:val="none" w:sz="0" w:space="0" w:color="auto"/>
        <w:left w:val="none" w:sz="0" w:space="0" w:color="auto"/>
        <w:bottom w:val="none" w:sz="0" w:space="0" w:color="auto"/>
        <w:right w:val="none" w:sz="0" w:space="0" w:color="auto"/>
      </w:divBdr>
    </w:div>
    <w:div w:id="384767497">
      <w:marLeft w:val="640"/>
      <w:marRight w:val="0"/>
      <w:marTop w:val="0"/>
      <w:marBottom w:val="0"/>
      <w:divBdr>
        <w:top w:val="none" w:sz="0" w:space="0" w:color="auto"/>
        <w:left w:val="none" w:sz="0" w:space="0" w:color="auto"/>
        <w:bottom w:val="none" w:sz="0" w:space="0" w:color="auto"/>
        <w:right w:val="none" w:sz="0" w:space="0" w:color="auto"/>
      </w:divBdr>
    </w:div>
    <w:div w:id="385226032">
      <w:marLeft w:val="640"/>
      <w:marRight w:val="0"/>
      <w:marTop w:val="0"/>
      <w:marBottom w:val="0"/>
      <w:divBdr>
        <w:top w:val="none" w:sz="0" w:space="0" w:color="auto"/>
        <w:left w:val="none" w:sz="0" w:space="0" w:color="auto"/>
        <w:bottom w:val="none" w:sz="0" w:space="0" w:color="auto"/>
        <w:right w:val="none" w:sz="0" w:space="0" w:color="auto"/>
      </w:divBdr>
    </w:div>
    <w:div w:id="385615407">
      <w:marLeft w:val="640"/>
      <w:marRight w:val="0"/>
      <w:marTop w:val="0"/>
      <w:marBottom w:val="0"/>
      <w:divBdr>
        <w:top w:val="none" w:sz="0" w:space="0" w:color="auto"/>
        <w:left w:val="none" w:sz="0" w:space="0" w:color="auto"/>
        <w:bottom w:val="none" w:sz="0" w:space="0" w:color="auto"/>
        <w:right w:val="none" w:sz="0" w:space="0" w:color="auto"/>
      </w:divBdr>
    </w:div>
    <w:div w:id="386146439">
      <w:marLeft w:val="640"/>
      <w:marRight w:val="0"/>
      <w:marTop w:val="0"/>
      <w:marBottom w:val="0"/>
      <w:divBdr>
        <w:top w:val="none" w:sz="0" w:space="0" w:color="auto"/>
        <w:left w:val="none" w:sz="0" w:space="0" w:color="auto"/>
        <w:bottom w:val="none" w:sz="0" w:space="0" w:color="auto"/>
        <w:right w:val="none" w:sz="0" w:space="0" w:color="auto"/>
      </w:divBdr>
    </w:div>
    <w:div w:id="386345078">
      <w:marLeft w:val="640"/>
      <w:marRight w:val="0"/>
      <w:marTop w:val="0"/>
      <w:marBottom w:val="0"/>
      <w:divBdr>
        <w:top w:val="none" w:sz="0" w:space="0" w:color="auto"/>
        <w:left w:val="none" w:sz="0" w:space="0" w:color="auto"/>
        <w:bottom w:val="none" w:sz="0" w:space="0" w:color="auto"/>
        <w:right w:val="none" w:sz="0" w:space="0" w:color="auto"/>
      </w:divBdr>
    </w:div>
    <w:div w:id="387269470">
      <w:marLeft w:val="640"/>
      <w:marRight w:val="0"/>
      <w:marTop w:val="0"/>
      <w:marBottom w:val="0"/>
      <w:divBdr>
        <w:top w:val="none" w:sz="0" w:space="0" w:color="auto"/>
        <w:left w:val="none" w:sz="0" w:space="0" w:color="auto"/>
        <w:bottom w:val="none" w:sz="0" w:space="0" w:color="auto"/>
        <w:right w:val="none" w:sz="0" w:space="0" w:color="auto"/>
      </w:divBdr>
    </w:div>
    <w:div w:id="387800056">
      <w:marLeft w:val="640"/>
      <w:marRight w:val="0"/>
      <w:marTop w:val="0"/>
      <w:marBottom w:val="0"/>
      <w:divBdr>
        <w:top w:val="none" w:sz="0" w:space="0" w:color="auto"/>
        <w:left w:val="none" w:sz="0" w:space="0" w:color="auto"/>
        <w:bottom w:val="none" w:sz="0" w:space="0" w:color="auto"/>
        <w:right w:val="none" w:sz="0" w:space="0" w:color="auto"/>
      </w:divBdr>
    </w:div>
    <w:div w:id="387925563">
      <w:marLeft w:val="640"/>
      <w:marRight w:val="0"/>
      <w:marTop w:val="0"/>
      <w:marBottom w:val="0"/>
      <w:divBdr>
        <w:top w:val="none" w:sz="0" w:space="0" w:color="auto"/>
        <w:left w:val="none" w:sz="0" w:space="0" w:color="auto"/>
        <w:bottom w:val="none" w:sz="0" w:space="0" w:color="auto"/>
        <w:right w:val="none" w:sz="0" w:space="0" w:color="auto"/>
      </w:divBdr>
    </w:div>
    <w:div w:id="388264675">
      <w:marLeft w:val="640"/>
      <w:marRight w:val="0"/>
      <w:marTop w:val="0"/>
      <w:marBottom w:val="0"/>
      <w:divBdr>
        <w:top w:val="none" w:sz="0" w:space="0" w:color="auto"/>
        <w:left w:val="none" w:sz="0" w:space="0" w:color="auto"/>
        <w:bottom w:val="none" w:sz="0" w:space="0" w:color="auto"/>
        <w:right w:val="none" w:sz="0" w:space="0" w:color="auto"/>
      </w:divBdr>
    </w:div>
    <w:div w:id="388723035">
      <w:marLeft w:val="640"/>
      <w:marRight w:val="0"/>
      <w:marTop w:val="0"/>
      <w:marBottom w:val="0"/>
      <w:divBdr>
        <w:top w:val="none" w:sz="0" w:space="0" w:color="auto"/>
        <w:left w:val="none" w:sz="0" w:space="0" w:color="auto"/>
        <w:bottom w:val="none" w:sz="0" w:space="0" w:color="auto"/>
        <w:right w:val="none" w:sz="0" w:space="0" w:color="auto"/>
      </w:divBdr>
    </w:div>
    <w:div w:id="388772820">
      <w:marLeft w:val="640"/>
      <w:marRight w:val="0"/>
      <w:marTop w:val="0"/>
      <w:marBottom w:val="0"/>
      <w:divBdr>
        <w:top w:val="none" w:sz="0" w:space="0" w:color="auto"/>
        <w:left w:val="none" w:sz="0" w:space="0" w:color="auto"/>
        <w:bottom w:val="none" w:sz="0" w:space="0" w:color="auto"/>
        <w:right w:val="none" w:sz="0" w:space="0" w:color="auto"/>
      </w:divBdr>
    </w:div>
    <w:div w:id="388958395">
      <w:marLeft w:val="640"/>
      <w:marRight w:val="0"/>
      <w:marTop w:val="0"/>
      <w:marBottom w:val="0"/>
      <w:divBdr>
        <w:top w:val="none" w:sz="0" w:space="0" w:color="auto"/>
        <w:left w:val="none" w:sz="0" w:space="0" w:color="auto"/>
        <w:bottom w:val="none" w:sz="0" w:space="0" w:color="auto"/>
        <w:right w:val="none" w:sz="0" w:space="0" w:color="auto"/>
      </w:divBdr>
    </w:div>
    <w:div w:id="389153551">
      <w:marLeft w:val="640"/>
      <w:marRight w:val="0"/>
      <w:marTop w:val="0"/>
      <w:marBottom w:val="0"/>
      <w:divBdr>
        <w:top w:val="none" w:sz="0" w:space="0" w:color="auto"/>
        <w:left w:val="none" w:sz="0" w:space="0" w:color="auto"/>
        <w:bottom w:val="none" w:sz="0" w:space="0" w:color="auto"/>
        <w:right w:val="none" w:sz="0" w:space="0" w:color="auto"/>
      </w:divBdr>
    </w:div>
    <w:div w:id="389546475">
      <w:marLeft w:val="640"/>
      <w:marRight w:val="0"/>
      <w:marTop w:val="0"/>
      <w:marBottom w:val="0"/>
      <w:divBdr>
        <w:top w:val="none" w:sz="0" w:space="0" w:color="auto"/>
        <w:left w:val="none" w:sz="0" w:space="0" w:color="auto"/>
        <w:bottom w:val="none" w:sz="0" w:space="0" w:color="auto"/>
        <w:right w:val="none" w:sz="0" w:space="0" w:color="auto"/>
      </w:divBdr>
    </w:div>
    <w:div w:id="389694069">
      <w:marLeft w:val="640"/>
      <w:marRight w:val="0"/>
      <w:marTop w:val="0"/>
      <w:marBottom w:val="0"/>
      <w:divBdr>
        <w:top w:val="none" w:sz="0" w:space="0" w:color="auto"/>
        <w:left w:val="none" w:sz="0" w:space="0" w:color="auto"/>
        <w:bottom w:val="none" w:sz="0" w:space="0" w:color="auto"/>
        <w:right w:val="none" w:sz="0" w:space="0" w:color="auto"/>
      </w:divBdr>
    </w:div>
    <w:div w:id="389771278">
      <w:marLeft w:val="640"/>
      <w:marRight w:val="0"/>
      <w:marTop w:val="0"/>
      <w:marBottom w:val="0"/>
      <w:divBdr>
        <w:top w:val="none" w:sz="0" w:space="0" w:color="auto"/>
        <w:left w:val="none" w:sz="0" w:space="0" w:color="auto"/>
        <w:bottom w:val="none" w:sz="0" w:space="0" w:color="auto"/>
        <w:right w:val="none" w:sz="0" w:space="0" w:color="auto"/>
      </w:divBdr>
    </w:div>
    <w:div w:id="390421647">
      <w:marLeft w:val="640"/>
      <w:marRight w:val="0"/>
      <w:marTop w:val="0"/>
      <w:marBottom w:val="0"/>
      <w:divBdr>
        <w:top w:val="none" w:sz="0" w:space="0" w:color="auto"/>
        <w:left w:val="none" w:sz="0" w:space="0" w:color="auto"/>
        <w:bottom w:val="none" w:sz="0" w:space="0" w:color="auto"/>
        <w:right w:val="none" w:sz="0" w:space="0" w:color="auto"/>
      </w:divBdr>
    </w:div>
    <w:div w:id="390614026">
      <w:marLeft w:val="640"/>
      <w:marRight w:val="0"/>
      <w:marTop w:val="0"/>
      <w:marBottom w:val="0"/>
      <w:divBdr>
        <w:top w:val="none" w:sz="0" w:space="0" w:color="auto"/>
        <w:left w:val="none" w:sz="0" w:space="0" w:color="auto"/>
        <w:bottom w:val="none" w:sz="0" w:space="0" w:color="auto"/>
        <w:right w:val="none" w:sz="0" w:space="0" w:color="auto"/>
      </w:divBdr>
    </w:div>
    <w:div w:id="390740239">
      <w:marLeft w:val="640"/>
      <w:marRight w:val="0"/>
      <w:marTop w:val="0"/>
      <w:marBottom w:val="0"/>
      <w:divBdr>
        <w:top w:val="none" w:sz="0" w:space="0" w:color="auto"/>
        <w:left w:val="none" w:sz="0" w:space="0" w:color="auto"/>
        <w:bottom w:val="none" w:sz="0" w:space="0" w:color="auto"/>
        <w:right w:val="none" w:sz="0" w:space="0" w:color="auto"/>
      </w:divBdr>
    </w:div>
    <w:div w:id="391315663">
      <w:marLeft w:val="640"/>
      <w:marRight w:val="0"/>
      <w:marTop w:val="0"/>
      <w:marBottom w:val="0"/>
      <w:divBdr>
        <w:top w:val="none" w:sz="0" w:space="0" w:color="auto"/>
        <w:left w:val="none" w:sz="0" w:space="0" w:color="auto"/>
        <w:bottom w:val="none" w:sz="0" w:space="0" w:color="auto"/>
        <w:right w:val="none" w:sz="0" w:space="0" w:color="auto"/>
      </w:divBdr>
    </w:div>
    <w:div w:id="391469414">
      <w:marLeft w:val="640"/>
      <w:marRight w:val="0"/>
      <w:marTop w:val="0"/>
      <w:marBottom w:val="0"/>
      <w:divBdr>
        <w:top w:val="none" w:sz="0" w:space="0" w:color="auto"/>
        <w:left w:val="none" w:sz="0" w:space="0" w:color="auto"/>
        <w:bottom w:val="none" w:sz="0" w:space="0" w:color="auto"/>
        <w:right w:val="none" w:sz="0" w:space="0" w:color="auto"/>
      </w:divBdr>
    </w:div>
    <w:div w:id="391975569">
      <w:marLeft w:val="640"/>
      <w:marRight w:val="0"/>
      <w:marTop w:val="0"/>
      <w:marBottom w:val="0"/>
      <w:divBdr>
        <w:top w:val="none" w:sz="0" w:space="0" w:color="auto"/>
        <w:left w:val="none" w:sz="0" w:space="0" w:color="auto"/>
        <w:bottom w:val="none" w:sz="0" w:space="0" w:color="auto"/>
        <w:right w:val="none" w:sz="0" w:space="0" w:color="auto"/>
      </w:divBdr>
    </w:div>
    <w:div w:id="392311743">
      <w:marLeft w:val="640"/>
      <w:marRight w:val="0"/>
      <w:marTop w:val="0"/>
      <w:marBottom w:val="0"/>
      <w:divBdr>
        <w:top w:val="none" w:sz="0" w:space="0" w:color="auto"/>
        <w:left w:val="none" w:sz="0" w:space="0" w:color="auto"/>
        <w:bottom w:val="none" w:sz="0" w:space="0" w:color="auto"/>
        <w:right w:val="none" w:sz="0" w:space="0" w:color="auto"/>
      </w:divBdr>
    </w:div>
    <w:div w:id="392389857">
      <w:marLeft w:val="640"/>
      <w:marRight w:val="0"/>
      <w:marTop w:val="0"/>
      <w:marBottom w:val="0"/>
      <w:divBdr>
        <w:top w:val="none" w:sz="0" w:space="0" w:color="auto"/>
        <w:left w:val="none" w:sz="0" w:space="0" w:color="auto"/>
        <w:bottom w:val="none" w:sz="0" w:space="0" w:color="auto"/>
        <w:right w:val="none" w:sz="0" w:space="0" w:color="auto"/>
      </w:divBdr>
    </w:div>
    <w:div w:id="392504927">
      <w:marLeft w:val="640"/>
      <w:marRight w:val="0"/>
      <w:marTop w:val="0"/>
      <w:marBottom w:val="0"/>
      <w:divBdr>
        <w:top w:val="none" w:sz="0" w:space="0" w:color="auto"/>
        <w:left w:val="none" w:sz="0" w:space="0" w:color="auto"/>
        <w:bottom w:val="none" w:sz="0" w:space="0" w:color="auto"/>
        <w:right w:val="none" w:sz="0" w:space="0" w:color="auto"/>
      </w:divBdr>
    </w:div>
    <w:div w:id="393550162">
      <w:marLeft w:val="640"/>
      <w:marRight w:val="0"/>
      <w:marTop w:val="0"/>
      <w:marBottom w:val="0"/>
      <w:divBdr>
        <w:top w:val="none" w:sz="0" w:space="0" w:color="auto"/>
        <w:left w:val="none" w:sz="0" w:space="0" w:color="auto"/>
        <w:bottom w:val="none" w:sz="0" w:space="0" w:color="auto"/>
        <w:right w:val="none" w:sz="0" w:space="0" w:color="auto"/>
      </w:divBdr>
    </w:div>
    <w:div w:id="394202816">
      <w:marLeft w:val="640"/>
      <w:marRight w:val="0"/>
      <w:marTop w:val="0"/>
      <w:marBottom w:val="0"/>
      <w:divBdr>
        <w:top w:val="none" w:sz="0" w:space="0" w:color="auto"/>
        <w:left w:val="none" w:sz="0" w:space="0" w:color="auto"/>
        <w:bottom w:val="none" w:sz="0" w:space="0" w:color="auto"/>
        <w:right w:val="none" w:sz="0" w:space="0" w:color="auto"/>
      </w:divBdr>
    </w:div>
    <w:div w:id="394401007">
      <w:marLeft w:val="640"/>
      <w:marRight w:val="0"/>
      <w:marTop w:val="0"/>
      <w:marBottom w:val="0"/>
      <w:divBdr>
        <w:top w:val="none" w:sz="0" w:space="0" w:color="auto"/>
        <w:left w:val="none" w:sz="0" w:space="0" w:color="auto"/>
        <w:bottom w:val="none" w:sz="0" w:space="0" w:color="auto"/>
        <w:right w:val="none" w:sz="0" w:space="0" w:color="auto"/>
      </w:divBdr>
    </w:div>
    <w:div w:id="394549909">
      <w:marLeft w:val="640"/>
      <w:marRight w:val="0"/>
      <w:marTop w:val="0"/>
      <w:marBottom w:val="0"/>
      <w:divBdr>
        <w:top w:val="none" w:sz="0" w:space="0" w:color="auto"/>
        <w:left w:val="none" w:sz="0" w:space="0" w:color="auto"/>
        <w:bottom w:val="none" w:sz="0" w:space="0" w:color="auto"/>
        <w:right w:val="none" w:sz="0" w:space="0" w:color="auto"/>
      </w:divBdr>
    </w:div>
    <w:div w:id="394666671">
      <w:marLeft w:val="640"/>
      <w:marRight w:val="0"/>
      <w:marTop w:val="0"/>
      <w:marBottom w:val="0"/>
      <w:divBdr>
        <w:top w:val="none" w:sz="0" w:space="0" w:color="auto"/>
        <w:left w:val="none" w:sz="0" w:space="0" w:color="auto"/>
        <w:bottom w:val="none" w:sz="0" w:space="0" w:color="auto"/>
        <w:right w:val="none" w:sz="0" w:space="0" w:color="auto"/>
      </w:divBdr>
    </w:div>
    <w:div w:id="394744226">
      <w:marLeft w:val="640"/>
      <w:marRight w:val="0"/>
      <w:marTop w:val="0"/>
      <w:marBottom w:val="0"/>
      <w:divBdr>
        <w:top w:val="none" w:sz="0" w:space="0" w:color="auto"/>
        <w:left w:val="none" w:sz="0" w:space="0" w:color="auto"/>
        <w:bottom w:val="none" w:sz="0" w:space="0" w:color="auto"/>
        <w:right w:val="none" w:sz="0" w:space="0" w:color="auto"/>
      </w:divBdr>
    </w:div>
    <w:div w:id="396324292">
      <w:marLeft w:val="640"/>
      <w:marRight w:val="0"/>
      <w:marTop w:val="0"/>
      <w:marBottom w:val="0"/>
      <w:divBdr>
        <w:top w:val="none" w:sz="0" w:space="0" w:color="auto"/>
        <w:left w:val="none" w:sz="0" w:space="0" w:color="auto"/>
        <w:bottom w:val="none" w:sz="0" w:space="0" w:color="auto"/>
        <w:right w:val="none" w:sz="0" w:space="0" w:color="auto"/>
      </w:divBdr>
    </w:div>
    <w:div w:id="396588133">
      <w:marLeft w:val="640"/>
      <w:marRight w:val="0"/>
      <w:marTop w:val="0"/>
      <w:marBottom w:val="0"/>
      <w:divBdr>
        <w:top w:val="none" w:sz="0" w:space="0" w:color="auto"/>
        <w:left w:val="none" w:sz="0" w:space="0" w:color="auto"/>
        <w:bottom w:val="none" w:sz="0" w:space="0" w:color="auto"/>
        <w:right w:val="none" w:sz="0" w:space="0" w:color="auto"/>
      </w:divBdr>
    </w:div>
    <w:div w:id="397021856">
      <w:marLeft w:val="640"/>
      <w:marRight w:val="0"/>
      <w:marTop w:val="0"/>
      <w:marBottom w:val="0"/>
      <w:divBdr>
        <w:top w:val="none" w:sz="0" w:space="0" w:color="auto"/>
        <w:left w:val="none" w:sz="0" w:space="0" w:color="auto"/>
        <w:bottom w:val="none" w:sz="0" w:space="0" w:color="auto"/>
        <w:right w:val="none" w:sz="0" w:space="0" w:color="auto"/>
      </w:divBdr>
    </w:div>
    <w:div w:id="397292595">
      <w:marLeft w:val="640"/>
      <w:marRight w:val="0"/>
      <w:marTop w:val="0"/>
      <w:marBottom w:val="0"/>
      <w:divBdr>
        <w:top w:val="none" w:sz="0" w:space="0" w:color="auto"/>
        <w:left w:val="none" w:sz="0" w:space="0" w:color="auto"/>
        <w:bottom w:val="none" w:sz="0" w:space="0" w:color="auto"/>
        <w:right w:val="none" w:sz="0" w:space="0" w:color="auto"/>
      </w:divBdr>
    </w:div>
    <w:div w:id="398675620">
      <w:marLeft w:val="640"/>
      <w:marRight w:val="0"/>
      <w:marTop w:val="0"/>
      <w:marBottom w:val="0"/>
      <w:divBdr>
        <w:top w:val="none" w:sz="0" w:space="0" w:color="auto"/>
        <w:left w:val="none" w:sz="0" w:space="0" w:color="auto"/>
        <w:bottom w:val="none" w:sz="0" w:space="0" w:color="auto"/>
        <w:right w:val="none" w:sz="0" w:space="0" w:color="auto"/>
      </w:divBdr>
    </w:div>
    <w:div w:id="398869052">
      <w:marLeft w:val="640"/>
      <w:marRight w:val="0"/>
      <w:marTop w:val="0"/>
      <w:marBottom w:val="0"/>
      <w:divBdr>
        <w:top w:val="none" w:sz="0" w:space="0" w:color="auto"/>
        <w:left w:val="none" w:sz="0" w:space="0" w:color="auto"/>
        <w:bottom w:val="none" w:sz="0" w:space="0" w:color="auto"/>
        <w:right w:val="none" w:sz="0" w:space="0" w:color="auto"/>
      </w:divBdr>
    </w:div>
    <w:div w:id="399254215">
      <w:marLeft w:val="640"/>
      <w:marRight w:val="0"/>
      <w:marTop w:val="0"/>
      <w:marBottom w:val="0"/>
      <w:divBdr>
        <w:top w:val="none" w:sz="0" w:space="0" w:color="auto"/>
        <w:left w:val="none" w:sz="0" w:space="0" w:color="auto"/>
        <w:bottom w:val="none" w:sz="0" w:space="0" w:color="auto"/>
        <w:right w:val="none" w:sz="0" w:space="0" w:color="auto"/>
      </w:divBdr>
    </w:div>
    <w:div w:id="399328060">
      <w:marLeft w:val="640"/>
      <w:marRight w:val="0"/>
      <w:marTop w:val="0"/>
      <w:marBottom w:val="0"/>
      <w:divBdr>
        <w:top w:val="none" w:sz="0" w:space="0" w:color="auto"/>
        <w:left w:val="none" w:sz="0" w:space="0" w:color="auto"/>
        <w:bottom w:val="none" w:sz="0" w:space="0" w:color="auto"/>
        <w:right w:val="none" w:sz="0" w:space="0" w:color="auto"/>
      </w:divBdr>
    </w:div>
    <w:div w:id="399594182">
      <w:marLeft w:val="640"/>
      <w:marRight w:val="0"/>
      <w:marTop w:val="0"/>
      <w:marBottom w:val="0"/>
      <w:divBdr>
        <w:top w:val="none" w:sz="0" w:space="0" w:color="auto"/>
        <w:left w:val="none" w:sz="0" w:space="0" w:color="auto"/>
        <w:bottom w:val="none" w:sz="0" w:space="0" w:color="auto"/>
        <w:right w:val="none" w:sz="0" w:space="0" w:color="auto"/>
      </w:divBdr>
    </w:div>
    <w:div w:id="399791233">
      <w:marLeft w:val="640"/>
      <w:marRight w:val="0"/>
      <w:marTop w:val="0"/>
      <w:marBottom w:val="0"/>
      <w:divBdr>
        <w:top w:val="none" w:sz="0" w:space="0" w:color="auto"/>
        <w:left w:val="none" w:sz="0" w:space="0" w:color="auto"/>
        <w:bottom w:val="none" w:sz="0" w:space="0" w:color="auto"/>
        <w:right w:val="none" w:sz="0" w:space="0" w:color="auto"/>
      </w:divBdr>
    </w:div>
    <w:div w:id="399793825">
      <w:marLeft w:val="640"/>
      <w:marRight w:val="0"/>
      <w:marTop w:val="0"/>
      <w:marBottom w:val="0"/>
      <w:divBdr>
        <w:top w:val="none" w:sz="0" w:space="0" w:color="auto"/>
        <w:left w:val="none" w:sz="0" w:space="0" w:color="auto"/>
        <w:bottom w:val="none" w:sz="0" w:space="0" w:color="auto"/>
        <w:right w:val="none" w:sz="0" w:space="0" w:color="auto"/>
      </w:divBdr>
    </w:div>
    <w:div w:id="399914218">
      <w:marLeft w:val="640"/>
      <w:marRight w:val="0"/>
      <w:marTop w:val="0"/>
      <w:marBottom w:val="0"/>
      <w:divBdr>
        <w:top w:val="none" w:sz="0" w:space="0" w:color="auto"/>
        <w:left w:val="none" w:sz="0" w:space="0" w:color="auto"/>
        <w:bottom w:val="none" w:sz="0" w:space="0" w:color="auto"/>
        <w:right w:val="none" w:sz="0" w:space="0" w:color="auto"/>
      </w:divBdr>
    </w:div>
    <w:div w:id="400325887">
      <w:marLeft w:val="640"/>
      <w:marRight w:val="0"/>
      <w:marTop w:val="0"/>
      <w:marBottom w:val="0"/>
      <w:divBdr>
        <w:top w:val="none" w:sz="0" w:space="0" w:color="auto"/>
        <w:left w:val="none" w:sz="0" w:space="0" w:color="auto"/>
        <w:bottom w:val="none" w:sz="0" w:space="0" w:color="auto"/>
        <w:right w:val="none" w:sz="0" w:space="0" w:color="auto"/>
      </w:divBdr>
    </w:div>
    <w:div w:id="400637877">
      <w:marLeft w:val="640"/>
      <w:marRight w:val="0"/>
      <w:marTop w:val="0"/>
      <w:marBottom w:val="0"/>
      <w:divBdr>
        <w:top w:val="none" w:sz="0" w:space="0" w:color="auto"/>
        <w:left w:val="none" w:sz="0" w:space="0" w:color="auto"/>
        <w:bottom w:val="none" w:sz="0" w:space="0" w:color="auto"/>
        <w:right w:val="none" w:sz="0" w:space="0" w:color="auto"/>
      </w:divBdr>
    </w:div>
    <w:div w:id="400644280">
      <w:marLeft w:val="640"/>
      <w:marRight w:val="0"/>
      <w:marTop w:val="0"/>
      <w:marBottom w:val="0"/>
      <w:divBdr>
        <w:top w:val="none" w:sz="0" w:space="0" w:color="auto"/>
        <w:left w:val="none" w:sz="0" w:space="0" w:color="auto"/>
        <w:bottom w:val="none" w:sz="0" w:space="0" w:color="auto"/>
        <w:right w:val="none" w:sz="0" w:space="0" w:color="auto"/>
      </w:divBdr>
    </w:div>
    <w:div w:id="400837932">
      <w:marLeft w:val="640"/>
      <w:marRight w:val="0"/>
      <w:marTop w:val="0"/>
      <w:marBottom w:val="0"/>
      <w:divBdr>
        <w:top w:val="none" w:sz="0" w:space="0" w:color="auto"/>
        <w:left w:val="none" w:sz="0" w:space="0" w:color="auto"/>
        <w:bottom w:val="none" w:sz="0" w:space="0" w:color="auto"/>
        <w:right w:val="none" w:sz="0" w:space="0" w:color="auto"/>
      </w:divBdr>
    </w:div>
    <w:div w:id="401103128">
      <w:marLeft w:val="640"/>
      <w:marRight w:val="0"/>
      <w:marTop w:val="0"/>
      <w:marBottom w:val="0"/>
      <w:divBdr>
        <w:top w:val="none" w:sz="0" w:space="0" w:color="auto"/>
        <w:left w:val="none" w:sz="0" w:space="0" w:color="auto"/>
        <w:bottom w:val="none" w:sz="0" w:space="0" w:color="auto"/>
        <w:right w:val="none" w:sz="0" w:space="0" w:color="auto"/>
      </w:divBdr>
    </w:div>
    <w:div w:id="401370023">
      <w:marLeft w:val="640"/>
      <w:marRight w:val="0"/>
      <w:marTop w:val="0"/>
      <w:marBottom w:val="0"/>
      <w:divBdr>
        <w:top w:val="none" w:sz="0" w:space="0" w:color="auto"/>
        <w:left w:val="none" w:sz="0" w:space="0" w:color="auto"/>
        <w:bottom w:val="none" w:sz="0" w:space="0" w:color="auto"/>
        <w:right w:val="none" w:sz="0" w:space="0" w:color="auto"/>
      </w:divBdr>
    </w:div>
    <w:div w:id="401486677">
      <w:marLeft w:val="640"/>
      <w:marRight w:val="0"/>
      <w:marTop w:val="0"/>
      <w:marBottom w:val="0"/>
      <w:divBdr>
        <w:top w:val="none" w:sz="0" w:space="0" w:color="auto"/>
        <w:left w:val="none" w:sz="0" w:space="0" w:color="auto"/>
        <w:bottom w:val="none" w:sz="0" w:space="0" w:color="auto"/>
        <w:right w:val="none" w:sz="0" w:space="0" w:color="auto"/>
      </w:divBdr>
    </w:div>
    <w:div w:id="402606782">
      <w:marLeft w:val="640"/>
      <w:marRight w:val="0"/>
      <w:marTop w:val="0"/>
      <w:marBottom w:val="0"/>
      <w:divBdr>
        <w:top w:val="none" w:sz="0" w:space="0" w:color="auto"/>
        <w:left w:val="none" w:sz="0" w:space="0" w:color="auto"/>
        <w:bottom w:val="none" w:sz="0" w:space="0" w:color="auto"/>
        <w:right w:val="none" w:sz="0" w:space="0" w:color="auto"/>
      </w:divBdr>
    </w:div>
    <w:div w:id="402803607">
      <w:marLeft w:val="640"/>
      <w:marRight w:val="0"/>
      <w:marTop w:val="0"/>
      <w:marBottom w:val="0"/>
      <w:divBdr>
        <w:top w:val="none" w:sz="0" w:space="0" w:color="auto"/>
        <w:left w:val="none" w:sz="0" w:space="0" w:color="auto"/>
        <w:bottom w:val="none" w:sz="0" w:space="0" w:color="auto"/>
        <w:right w:val="none" w:sz="0" w:space="0" w:color="auto"/>
      </w:divBdr>
    </w:div>
    <w:div w:id="403187670">
      <w:marLeft w:val="640"/>
      <w:marRight w:val="0"/>
      <w:marTop w:val="0"/>
      <w:marBottom w:val="0"/>
      <w:divBdr>
        <w:top w:val="none" w:sz="0" w:space="0" w:color="auto"/>
        <w:left w:val="none" w:sz="0" w:space="0" w:color="auto"/>
        <w:bottom w:val="none" w:sz="0" w:space="0" w:color="auto"/>
        <w:right w:val="none" w:sz="0" w:space="0" w:color="auto"/>
      </w:divBdr>
    </w:div>
    <w:div w:id="403188135">
      <w:marLeft w:val="640"/>
      <w:marRight w:val="0"/>
      <w:marTop w:val="0"/>
      <w:marBottom w:val="0"/>
      <w:divBdr>
        <w:top w:val="none" w:sz="0" w:space="0" w:color="auto"/>
        <w:left w:val="none" w:sz="0" w:space="0" w:color="auto"/>
        <w:bottom w:val="none" w:sz="0" w:space="0" w:color="auto"/>
        <w:right w:val="none" w:sz="0" w:space="0" w:color="auto"/>
      </w:divBdr>
    </w:div>
    <w:div w:id="403452674">
      <w:marLeft w:val="640"/>
      <w:marRight w:val="0"/>
      <w:marTop w:val="0"/>
      <w:marBottom w:val="0"/>
      <w:divBdr>
        <w:top w:val="none" w:sz="0" w:space="0" w:color="auto"/>
        <w:left w:val="none" w:sz="0" w:space="0" w:color="auto"/>
        <w:bottom w:val="none" w:sz="0" w:space="0" w:color="auto"/>
        <w:right w:val="none" w:sz="0" w:space="0" w:color="auto"/>
      </w:divBdr>
    </w:div>
    <w:div w:id="403842173">
      <w:marLeft w:val="640"/>
      <w:marRight w:val="0"/>
      <w:marTop w:val="0"/>
      <w:marBottom w:val="0"/>
      <w:divBdr>
        <w:top w:val="none" w:sz="0" w:space="0" w:color="auto"/>
        <w:left w:val="none" w:sz="0" w:space="0" w:color="auto"/>
        <w:bottom w:val="none" w:sz="0" w:space="0" w:color="auto"/>
        <w:right w:val="none" w:sz="0" w:space="0" w:color="auto"/>
      </w:divBdr>
    </w:div>
    <w:div w:id="404109096">
      <w:marLeft w:val="640"/>
      <w:marRight w:val="0"/>
      <w:marTop w:val="0"/>
      <w:marBottom w:val="0"/>
      <w:divBdr>
        <w:top w:val="none" w:sz="0" w:space="0" w:color="auto"/>
        <w:left w:val="none" w:sz="0" w:space="0" w:color="auto"/>
        <w:bottom w:val="none" w:sz="0" w:space="0" w:color="auto"/>
        <w:right w:val="none" w:sz="0" w:space="0" w:color="auto"/>
      </w:divBdr>
    </w:div>
    <w:div w:id="404181672">
      <w:marLeft w:val="640"/>
      <w:marRight w:val="0"/>
      <w:marTop w:val="0"/>
      <w:marBottom w:val="0"/>
      <w:divBdr>
        <w:top w:val="none" w:sz="0" w:space="0" w:color="auto"/>
        <w:left w:val="none" w:sz="0" w:space="0" w:color="auto"/>
        <w:bottom w:val="none" w:sz="0" w:space="0" w:color="auto"/>
        <w:right w:val="none" w:sz="0" w:space="0" w:color="auto"/>
      </w:divBdr>
    </w:div>
    <w:div w:id="404571024">
      <w:marLeft w:val="640"/>
      <w:marRight w:val="0"/>
      <w:marTop w:val="0"/>
      <w:marBottom w:val="0"/>
      <w:divBdr>
        <w:top w:val="none" w:sz="0" w:space="0" w:color="auto"/>
        <w:left w:val="none" w:sz="0" w:space="0" w:color="auto"/>
        <w:bottom w:val="none" w:sz="0" w:space="0" w:color="auto"/>
        <w:right w:val="none" w:sz="0" w:space="0" w:color="auto"/>
      </w:divBdr>
    </w:div>
    <w:div w:id="404882954">
      <w:marLeft w:val="640"/>
      <w:marRight w:val="0"/>
      <w:marTop w:val="0"/>
      <w:marBottom w:val="0"/>
      <w:divBdr>
        <w:top w:val="none" w:sz="0" w:space="0" w:color="auto"/>
        <w:left w:val="none" w:sz="0" w:space="0" w:color="auto"/>
        <w:bottom w:val="none" w:sz="0" w:space="0" w:color="auto"/>
        <w:right w:val="none" w:sz="0" w:space="0" w:color="auto"/>
      </w:divBdr>
    </w:div>
    <w:div w:id="405156317">
      <w:marLeft w:val="640"/>
      <w:marRight w:val="0"/>
      <w:marTop w:val="0"/>
      <w:marBottom w:val="0"/>
      <w:divBdr>
        <w:top w:val="none" w:sz="0" w:space="0" w:color="auto"/>
        <w:left w:val="none" w:sz="0" w:space="0" w:color="auto"/>
        <w:bottom w:val="none" w:sz="0" w:space="0" w:color="auto"/>
        <w:right w:val="none" w:sz="0" w:space="0" w:color="auto"/>
      </w:divBdr>
    </w:div>
    <w:div w:id="406420710">
      <w:marLeft w:val="640"/>
      <w:marRight w:val="0"/>
      <w:marTop w:val="0"/>
      <w:marBottom w:val="0"/>
      <w:divBdr>
        <w:top w:val="none" w:sz="0" w:space="0" w:color="auto"/>
        <w:left w:val="none" w:sz="0" w:space="0" w:color="auto"/>
        <w:bottom w:val="none" w:sz="0" w:space="0" w:color="auto"/>
        <w:right w:val="none" w:sz="0" w:space="0" w:color="auto"/>
      </w:divBdr>
    </w:div>
    <w:div w:id="406614341">
      <w:marLeft w:val="640"/>
      <w:marRight w:val="0"/>
      <w:marTop w:val="0"/>
      <w:marBottom w:val="0"/>
      <w:divBdr>
        <w:top w:val="none" w:sz="0" w:space="0" w:color="auto"/>
        <w:left w:val="none" w:sz="0" w:space="0" w:color="auto"/>
        <w:bottom w:val="none" w:sz="0" w:space="0" w:color="auto"/>
        <w:right w:val="none" w:sz="0" w:space="0" w:color="auto"/>
      </w:divBdr>
    </w:div>
    <w:div w:id="406848549">
      <w:marLeft w:val="640"/>
      <w:marRight w:val="0"/>
      <w:marTop w:val="0"/>
      <w:marBottom w:val="0"/>
      <w:divBdr>
        <w:top w:val="none" w:sz="0" w:space="0" w:color="auto"/>
        <w:left w:val="none" w:sz="0" w:space="0" w:color="auto"/>
        <w:bottom w:val="none" w:sz="0" w:space="0" w:color="auto"/>
        <w:right w:val="none" w:sz="0" w:space="0" w:color="auto"/>
      </w:divBdr>
    </w:div>
    <w:div w:id="407117689">
      <w:marLeft w:val="640"/>
      <w:marRight w:val="0"/>
      <w:marTop w:val="0"/>
      <w:marBottom w:val="0"/>
      <w:divBdr>
        <w:top w:val="none" w:sz="0" w:space="0" w:color="auto"/>
        <w:left w:val="none" w:sz="0" w:space="0" w:color="auto"/>
        <w:bottom w:val="none" w:sz="0" w:space="0" w:color="auto"/>
        <w:right w:val="none" w:sz="0" w:space="0" w:color="auto"/>
      </w:divBdr>
    </w:div>
    <w:div w:id="407308854">
      <w:marLeft w:val="640"/>
      <w:marRight w:val="0"/>
      <w:marTop w:val="0"/>
      <w:marBottom w:val="0"/>
      <w:divBdr>
        <w:top w:val="none" w:sz="0" w:space="0" w:color="auto"/>
        <w:left w:val="none" w:sz="0" w:space="0" w:color="auto"/>
        <w:bottom w:val="none" w:sz="0" w:space="0" w:color="auto"/>
        <w:right w:val="none" w:sz="0" w:space="0" w:color="auto"/>
      </w:divBdr>
    </w:div>
    <w:div w:id="407389550">
      <w:marLeft w:val="640"/>
      <w:marRight w:val="0"/>
      <w:marTop w:val="0"/>
      <w:marBottom w:val="0"/>
      <w:divBdr>
        <w:top w:val="none" w:sz="0" w:space="0" w:color="auto"/>
        <w:left w:val="none" w:sz="0" w:space="0" w:color="auto"/>
        <w:bottom w:val="none" w:sz="0" w:space="0" w:color="auto"/>
        <w:right w:val="none" w:sz="0" w:space="0" w:color="auto"/>
      </w:divBdr>
    </w:div>
    <w:div w:id="408158798">
      <w:marLeft w:val="640"/>
      <w:marRight w:val="0"/>
      <w:marTop w:val="0"/>
      <w:marBottom w:val="0"/>
      <w:divBdr>
        <w:top w:val="none" w:sz="0" w:space="0" w:color="auto"/>
        <w:left w:val="none" w:sz="0" w:space="0" w:color="auto"/>
        <w:bottom w:val="none" w:sz="0" w:space="0" w:color="auto"/>
        <w:right w:val="none" w:sz="0" w:space="0" w:color="auto"/>
      </w:divBdr>
    </w:div>
    <w:div w:id="408357394">
      <w:marLeft w:val="640"/>
      <w:marRight w:val="0"/>
      <w:marTop w:val="0"/>
      <w:marBottom w:val="0"/>
      <w:divBdr>
        <w:top w:val="none" w:sz="0" w:space="0" w:color="auto"/>
        <w:left w:val="none" w:sz="0" w:space="0" w:color="auto"/>
        <w:bottom w:val="none" w:sz="0" w:space="0" w:color="auto"/>
        <w:right w:val="none" w:sz="0" w:space="0" w:color="auto"/>
      </w:divBdr>
    </w:div>
    <w:div w:id="408386620">
      <w:marLeft w:val="640"/>
      <w:marRight w:val="0"/>
      <w:marTop w:val="0"/>
      <w:marBottom w:val="0"/>
      <w:divBdr>
        <w:top w:val="none" w:sz="0" w:space="0" w:color="auto"/>
        <w:left w:val="none" w:sz="0" w:space="0" w:color="auto"/>
        <w:bottom w:val="none" w:sz="0" w:space="0" w:color="auto"/>
        <w:right w:val="none" w:sz="0" w:space="0" w:color="auto"/>
      </w:divBdr>
    </w:div>
    <w:div w:id="408505736">
      <w:marLeft w:val="640"/>
      <w:marRight w:val="0"/>
      <w:marTop w:val="0"/>
      <w:marBottom w:val="0"/>
      <w:divBdr>
        <w:top w:val="none" w:sz="0" w:space="0" w:color="auto"/>
        <w:left w:val="none" w:sz="0" w:space="0" w:color="auto"/>
        <w:bottom w:val="none" w:sz="0" w:space="0" w:color="auto"/>
        <w:right w:val="none" w:sz="0" w:space="0" w:color="auto"/>
      </w:divBdr>
    </w:div>
    <w:div w:id="408582169">
      <w:marLeft w:val="640"/>
      <w:marRight w:val="0"/>
      <w:marTop w:val="0"/>
      <w:marBottom w:val="0"/>
      <w:divBdr>
        <w:top w:val="none" w:sz="0" w:space="0" w:color="auto"/>
        <w:left w:val="none" w:sz="0" w:space="0" w:color="auto"/>
        <w:bottom w:val="none" w:sz="0" w:space="0" w:color="auto"/>
        <w:right w:val="none" w:sz="0" w:space="0" w:color="auto"/>
      </w:divBdr>
    </w:div>
    <w:div w:id="409350281">
      <w:marLeft w:val="640"/>
      <w:marRight w:val="0"/>
      <w:marTop w:val="0"/>
      <w:marBottom w:val="0"/>
      <w:divBdr>
        <w:top w:val="none" w:sz="0" w:space="0" w:color="auto"/>
        <w:left w:val="none" w:sz="0" w:space="0" w:color="auto"/>
        <w:bottom w:val="none" w:sz="0" w:space="0" w:color="auto"/>
        <w:right w:val="none" w:sz="0" w:space="0" w:color="auto"/>
      </w:divBdr>
    </w:div>
    <w:div w:id="409815864">
      <w:marLeft w:val="640"/>
      <w:marRight w:val="0"/>
      <w:marTop w:val="0"/>
      <w:marBottom w:val="0"/>
      <w:divBdr>
        <w:top w:val="none" w:sz="0" w:space="0" w:color="auto"/>
        <w:left w:val="none" w:sz="0" w:space="0" w:color="auto"/>
        <w:bottom w:val="none" w:sz="0" w:space="0" w:color="auto"/>
        <w:right w:val="none" w:sz="0" w:space="0" w:color="auto"/>
      </w:divBdr>
    </w:div>
    <w:div w:id="410081572">
      <w:marLeft w:val="640"/>
      <w:marRight w:val="0"/>
      <w:marTop w:val="0"/>
      <w:marBottom w:val="0"/>
      <w:divBdr>
        <w:top w:val="none" w:sz="0" w:space="0" w:color="auto"/>
        <w:left w:val="none" w:sz="0" w:space="0" w:color="auto"/>
        <w:bottom w:val="none" w:sz="0" w:space="0" w:color="auto"/>
        <w:right w:val="none" w:sz="0" w:space="0" w:color="auto"/>
      </w:divBdr>
    </w:div>
    <w:div w:id="410548172">
      <w:marLeft w:val="640"/>
      <w:marRight w:val="0"/>
      <w:marTop w:val="0"/>
      <w:marBottom w:val="0"/>
      <w:divBdr>
        <w:top w:val="none" w:sz="0" w:space="0" w:color="auto"/>
        <w:left w:val="none" w:sz="0" w:space="0" w:color="auto"/>
        <w:bottom w:val="none" w:sz="0" w:space="0" w:color="auto"/>
        <w:right w:val="none" w:sz="0" w:space="0" w:color="auto"/>
      </w:divBdr>
    </w:div>
    <w:div w:id="411239319">
      <w:marLeft w:val="640"/>
      <w:marRight w:val="0"/>
      <w:marTop w:val="0"/>
      <w:marBottom w:val="0"/>
      <w:divBdr>
        <w:top w:val="none" w:sz="0" w:space="0" w:color="auto"/>
        <w:left w:val="none" w:sz="0" w:space="0" w:color="auto"/>
        <w:bottom w:val="none" w:sz="0" w:space="0" w:color="auto"/>
        <w:right w:val="none" w:sz="0" w:space="0" w:color="auto"/>
      </w:divBdr>
    </w:div>
    <w:div w:id="411586128">
      <w:marLeft w:val="640"/>
      <w:marRight w:val="0"/>
      <w:marTop w:val="0"/>
      <w:marBottom w:val="0"/>
      <w:divBdr>
        <w:top w:val="none" w:sz="0" w:space="0" w:color="auto"/>
        <w:left w:val="none" w:sz="0" w:space="0" w:color="auto"/>
        <w:bottom w:val="none" w:sz="0" w:space="0" w:color="auto"/>
        <w:right w:val="none" w:sz="0" w:space="0" w:color="auto"/>
      </w:divBdr>
    </w:div>
    <w:div w:id="411699945">
      <w:marLeft w:val="640"/>
      <w:marRight w:val="0"/>
      <w:marTop w:val="0"/>
      <w:marBottom w:val="0"/>
      <w:divBdr>
        <w:top w:val="none" w:sz="0" w:space="0" w:color="auto"/>
        <w:left w:val="none" w:sz="0" w:space="0" w:color="auto"/>
        <w:bottom w:val="none" w:sz="0" w:space="0" w:color="auto"/>
        <w:right w:val="none" w:sz="0" w:space="0" w:color="auto"/>
      </w:divBdr>
    </w:div>
    <w:div w:id="411784488">
      <w:marLeft w:val="640"/>
      <w:marRight w:val="0"/>
      <w:marTop w:val="0"/>
      <w:marBottom w:val="0"/>
      <w:divBdr>
        <w:top w:val="none" w:sz="0" w:space="0" w:color="auto"/>
        <w:left w:val="none" w:sz="0" w:space="0" w:color="auto"/>
        <w:bottom w:val="none" w:sz="0" w:space="0" w:color="auto"/>
        <w:right w:val="none" w:sz="0" w:space="0" w:color="auto"/>
      </w:divBdr>
    </w:div>
    <w:div w:id="412169683">
      <w:marLeft w:val="640"/>
      <w:marRight w:val="0"/>
      <w:marTop w:val="0"/>
      <w:marBottom w:val="0"/>
      <w:divBdr>
        <w:top w:val="none" w:sz="0" w:space="0" w:color="auto"/>
        <w:left w:val="none" w:sz="0" w:space="0" w:color="auto"/>
        <w:bottom w:val="none" w:sz="0" w:space="0" w:color="auto"/>
        <w:right w:val="none" w:sz="0" w:space="0" w:color="auto"/>
      </w:divBdr>
    </w:div>
    <w:div w:id="412240753">
      <w:marLeft w:val="640"/>
      <w:marRight w:val="0"/>
      <w:marTop w:val="0"/>
      <w:marBottom w:val="0"/>
      <w:divBdr>
        <w:top w:val="none" w:sz="0" w:space="0" w:color="auto"/>
        <w:left w:val="none" w:sz="0" w:space="0" w:color="auto"/>
        <w:bottom w:val="none" w:sz="0" w:space="0" w:color="auto"/>
        <w:right w:val="none" w:sz="0" w:space="0" w:color="auto"/>
      </w:divBdr>
    </w:div>
    <w:div w:id="412313336">
      <w:marLeft w:val="640"/>
      <w:marRight w:val="0"/>
      <w:marTop w:val="0"/>
      <w:marBottom w:val="0"/>
      <w:divBdr>
        <w:top w:val="none" w:sz="0" w:space="0" w:color="auto"/>
        <w:left w:val="none" w:sz="0" w:space="0" w:color="auto"/>
        <w:bottom w:val="none" w:sz="0" w:space="0" w:color="auto"/>
        <w:right w:val="none" w:sz="0" w:space="0" w:color="auto"/>
      </w:divBdr>
    </w:div>
    <w:div w:id="412824380">
      <w:marLeft w:val="640"/>
      <w:marRight w:val="0"/>
      <w:marTop w:val="0"/>
      <w:marBottom w:val="0"/>
      <w:divBdr>
        <w:top w:val="none" w:sz="0" w:space="0" w:color="auto"/>
        <w:left w:val="none" w:sz="0" w:space="0" w:color="auto"/>
        <w:bottom w:val="none" w:sz="0" w:space="0" w:color="auto"/>
        <w:right w:val="none" w:sz="0" w:space="0" w:color="auto"/>
      </w:divBdr>
    </w:div>
    <w:div w:id="413283812">
      <w:marLeft w:val="640"/>
      <w:marRight w:val="0"/>
      <w:marTop w:val="0"/>
      <w:marBottom w:val="0"/>
      <w:divBdr>
        <w:top w:val="none" w:sz="0" w:space="0" w:color="auto"/>
        <w:left w:val="none" w:sz="0" w:space="0" w:color="auto"/>
        <w:bottom w:val="none" w:sz="0" w:space="0" w:color="auto"/>
        <w:right w:val="none" w:sz="0" w:space="0" w:color="auto"/>
      </w:divBdr>
    </w:div>
    <w:div w:id="413748101">
      <w:marLeft w:val="640"/>
      <w:marRight w:val="0"/>
      <w:marTop w:val="0"/>
      <w:marBottom w:val="0"/>
      <w:divBdr>
        <w:top w:val="none" w:sz="0" w:space="0" w:color="auto"/>
        <w:left w:val="none" w:sz="0" w:space="0" w:color="auto"/>
        <w:bottom w:val="none" w:sz="0" w:space="0" w:color="auto"/>
        <w:right w:val="none" w:sz="0" w:space="0" w:color="auto"/>
      </w:divBdr>
    </w:div>
    <w:div w:id="414085033">
      <w:marLeft w:val="640"/>
      <w:marRight w:val="0"/>
      <w:marTop w:val="0"/>
      <w:marBottom w:val="0"/>
      <w:divBdr>
        <w:top w:val="none" w:sz="0" w:space="0" w:color="auto"/>
        <w:left w:val="none" w:sz="0" w:space="0" w:color="auto"/>
        <w:bottom w:val="none" w:sz="0" w:space="0" w:color="auto"/>
        <w:right w:val="none" w:sz="0" w:space="0" w:color="auto"/>
      </w:divBdr>
    </w:div>
    <w:div w:id="414087442">
      <w:marLeft w:val="640"/>
      <w:marRight w:val="0"/>
      <w:marTop w:val="0"/>
      <w:marBottom w:val="0"/>
      <w:divBdr>
        <w:top w:val="none" w:sz="0" w:space="0" w:color="auto"/>
        <w:left w:val="none" w:sz="0" w:space="0" w:color="auto"/>
        <w:bottom w:val="none" w:sz="0" w:space="0" w:color="auto"/>
        <w:right w:val="none" w:sz="0" w:space="0" w:color="auto"/>
      </w:divBdr>
    </w:div>
    <w:div w:id="414396450">
      <w:marLeft w:val="640"/>
      <w:marRight w:val="0"/>
      <w:marTop w:val="0"/>
      <w:marBottom w:val="0"/>
      <w:divBdr>
        <w:top w:val="none" w:sz="0" w:space="0" w:color="auto"/>
        <w:left w:val="none" w:sz="0" w:space="0" w:color="auto"/>
        <w:bottom w:val="none" w:sz="0" w:space="0" w:color="auto"/>
        <w:right w:val="none" w:sz="0" w:space="0" w:color="auto"/>
      </w:divBdr>
    </w:div>
    <w:div w:id="414398084">
      <w:marLeft w:val="640"/>
      <w:marRight w:val="0"/>
      <w:marTop w:val="0"/>
      <w:marBottom w:val="0"/>
      <w:divBdr>
        <w:top w:val="none" w:sz="0" w:space="0" w:color="auto"/>
        <w:left w:val="none" w:sz="0" w:space="0" w:color="auto"/>
        <w:bottom w:val="none" w:sz="0" w:space="0" w:color="auto"/>
        <w:right w:val="none" w:sz="0" w:space="0" w:color="auto"/>
      </w:divBdr>
    </w:div>
    <w:div w:id="415520461">
      <w:marLeft w:val="640"/>
      <w:marRight w:val="0"/>
      <w:marTop w:val="0"/>
      <w:marBottom w:val="0"/>
      <w:divBdr>
        <w:top w:val="none" w:sz="0" w:space="0" w:color="auto"/>
        <w:left w:val="none" w:sz="0" w:space="0" w:color="auto"/>
        <w:bottom w:val="none" w:sz="0" w:space="0" w:color="auto"/>
        <w:right w:val="none" w:sz="0" w:space="0" w:color="auto"/>
      </w:divBdr>
    </w:div>
    <w:div w:id="415638288">
      <w:marLeft w:val="640"/>
      <w:marRight w:val="0"/>
      <w:marTop w:val="0"/>
      <w:marBottom w:val="0"/>
      <w:divBdr>
        <w:top w:val="none" w:sz="0" w:space="0" w:color="auto"/>
        <w:left w:val="none" w:sz="0" w:space="0" w:color="auto"/>
        <w:bottom w:val="none" w:sz="0" w:space="0" w:color="auto"/>
        <w:right w:val="none" w:sz="0" w:space="0" w:color="auto"/>
      </w:divBdr>
    </w:div>
    <w:div w:id="415708745">
      <w:marLeft w:val="640"/>
      <w:marRight w:val="0"/>
      <w:marTop w:val="0"/>
      <w:marBottom w:val="0"/>
      <w:divBdr>
        <w:top w:val="none" w:sz="0" w:space="0" w:color="auto"/>
        <w:left w:val="none" w:sz="0" w:space="0" w:color="auto"/>
        <w:bottom w:val="none" w:sz="0" w:space="0" w:color="auto"/>
        <w:right w:val="none" w:sz="0" w:space="0" w:color="auto"/>
      </w:divBdr>
    </w:div>
    <w:div w:id="416290163">
      <w:marLeft w:val="640"/>
      <w:marRight w:val="0"/>
      <w:marTop w:val="0"/>
      <w:marBottom w:val="0"/>
      <w:divBdr>
        <w:top w:val="none" w:sz="0" w:space="0" w:color="auto"/>
        <w:left w:val="none" w:sz="0" w:space="0" w:color="auto"/>
        <w:bottom w:val="none" w:sz="0" w:space="0" w:color="auto"/>
        <w:right w:val="none" w:sz="0" w:space="0" w:color="auto"/>
      </w:divBdr>
    </w:div>
    <w:div w:id="416295216">
      <w:marLeft w:val="640"/>
      <w:marRight w:val="0"/>
      <w:marTop w:val="0"/>
      <w:marBottom w:val="0"/>
      <w:divBdr>
        <w:top w:val="none" w:sz="0" w:space="0" w:color="auto"/>
        <w:left w:val="none" w:sz="0" w:space="0" w:color="auto"/>
        <w:bottom w:val="none" w:sz="0" w:space="0" w:color="auto"/>
        <w:right w:val="none" w:sz="0" w:space="0" w:color="auto"/>
      </w:divBdr>
    </w:div>
    <w:div w:id="416513546">
      <w:marLeft w:val="640"/>
      <w:marRight w:val="0"/>
      <w:marTop w:val="0"/>
      <w:marBottom w:val="0"/>
      <w:divBdr>
        <w:top w:val="none" w:sz="0" w:space="0" w:color="auto"/>
        <w:left w:val="none" w:sz="0" w:space="0" w:color="auto"/>
        <w:bottom w:val="none" w:sz="0" w:space="0" w:color="auto"/>
        <w:right w:val="none" w:sz="0" w:space="0" w:color="auto"/>
      </w:divBdr>
    </w:div>
    <w:div w:id="416832487">
      <w:marLeft w:val="640"/>
      <w:marRight w:val="0"/>
      <w:marTop w:val="0"/>
      <w:marBottom w:val="0"/>
      <w:divBdr>
        <w:top w:val="none" w:sz="0" w:space="0" w:color="auto"/>
        <w:left w:val="none" w:sz="0" w:space="0" w:color="auto"/>
        <w:bottom w:val="none" w:sz="0" w:space="0" w:color="auto"/>
        <w:right w:val="none" w:sz="0" w:space="0" w:color="auto"/>
      </w:divBdr>
    </w:div>
    <w:div w:id="417484645">
      <w:marLeft w:val="640"/>
      <w:marRight w:val="0"/>
      <w:marTop w:val="0"/>
      <w:marBottom w:val="0"/>
      <w:divBdr>
        <w:top w:val="none" w:sz="0" w:space="0" w:color="auto"/>
        <w:left w:val="none" w:sz="0" w:space="0" w:color="auto"/>
        <w:bottom w:val="none" w:sz="0" w:space="0" w:color="auto"/>
        <w:right w:val="none" w:sz="0" w:space="0" w:color="auto"/>
      </w:divBdr>
    </w:div>
    <w:div w:id="417562506">
      <w:marLeft w:val="640"/>
      <w:marRight w:val="0"/>
      <w:marTop w:val="0"/>
      <w:marBottom w:val="0"/>
      <w:divBdr>
        <w:top w:val="none" w:sz="0" w:space="0" w:color="auto"/>
        <w:left w:val="none" w:sz="0" w:space="0" w:color="auto"/>
        <w:bottom w:val="none" w:sz="0" w:space="0" w:color="auto"/>
        <w:right w:val="none" w:sz="0" w:space="0" w:color="auto"/>
      </w:divBdr>
    </w:div>
    <w:div w:id="418018361">
      <w:marLeft w:val="640"/>
      <w:marRight w:val="0"/>
      <w:marTop w:val="0"/>
      <w:marBottom w:val="0"/>
      <w:divBdr>
        <w:top w:val="none" w:sz="0" w:space="0" w:color="auto"/>
        <w:left w:val="none" w:sz="0" w:space="0" w:color="auto"/>
        <w:bottom w:val="none" w:sz="0" w:space="0" w:color="auto"/>
        <w:right w:val="none" w:sz="0" w:space="0" w:color="auto"/>
      </w:divBdr>
    </w:div>
    <w:div w:id="418141607">
      <w:marLeft w:val="640"/>
      <w:marRight w:val="0"/>
      <w:marTop w:val="0"/>
      <w:marBottom w:val="0"/>
      <w:divBdr>
        <w:top w:val="none" w:sz="0" w:space="0" w:color="auto"/>
        <w:left w:val="none" w:sz="0" w:space="0" w:color="auto"/>
        <w:bottom w:val="none" w:sz="0" w:space="0" w:color="auto"/>
        <w:right w:val="none" w:sz="0" w:space="0" w:color="auto"/>
      </w:divBdr>
    </w:div>
    <w:div w:id="418718661">
      <w:marLeft w:val="640"/>
      <w:marRight w:val="0"/>
      <w:marTop w:val="0"/>
      <w:marBottom w:val="0"/>
      <w:divBdr>
        <w:top w:val="none" w:sz="0" w:space="0" w:color="auto"/>
        <w:left w:val="none" w:sz="0" w:space="0" w:color="auto"/>
        <w:bottom w:val="none" w:sz="0" w:space="0" w:color="auto"/>
        <w:right w:val="none" w:sz="0" w:space="0" w:color="auto"/>
      </w:divBdr>
    </w:div>
    <w:div w:id="419184085">
      <w:marLeft w:val="640"/>
      <w:marRight w:val="0"/>
      <w:marTop w:val="0"/>
      <w:marBottom w:val="0"/>
      <w:divBdr>
        <w:top w:val="none" w:sz="0" w:space="0" w:color="auto"/>
        <w:left w:val="none" w:sz="0" w:space="0" w:color="auto"/>
        <w:bottom w:val="none" w:sz="0" w:space="0" w:color="auto"/>
        <w:right w:val="none" w:sz="0" w:space="0" w:color="auto"/>
      </w:divBdr>
    </w:div>
    <w:div w:id="419570714">
      <w:marLeft w:val="640"/>
      <w:marRight w:val="0"/>
      <w:marTop w:val="0"/>
      <w:marBottom w:val="0"/>
      <w:divBdr>
        <w:top w:val="none" w:sz="0" w:space="0" w:color="auto"/>
        <w:left w:val="none" w:sz="0" w:space="0" w:color="auto"/>
        <w:bottom w:val="none" w:sz="0" w:space="0" w:color="auto"/>
        <w:right w:val="none" w:sz="0" w:space="0" w:color="auto"/>
      </w:divBdr>
    </w:div>
    <w:div w:id="420101847">
      <w:marLeft w:val="640"/>
      <w:marRight w:val="0"/>
      <w:marTop w:val="0"/>
      <w:marBottom w:val="0"/>
      <w:divBdr>
        <w:top w:val="none" w:sz="0" w:space="0" w:color="auto"/>
        <w:left w:val="none" w:sz="0" w:space="0" w:color="auto"/>
        <w:bottom w:val="none" w:sz="0" w:space="0" w:color="auto"/>
        <w:right w:val="none" w:sz="0" w:space="0" w:color="auto"/>
      </w:divBdr>
    </w:div>
    <w:div w:id="420764493">
      <w:marLeft w:val="640"/>
      <w:marRight w:val="0"/>
      <w:marTop w:val="0"/>
      <w:marBottom w:val="0"/>
      <w:divBdr>
        <w:top w:val="none" w:sz="0" w:space="0" w:color="auto"/>
        <w:left w:val="none" w:sz="0" w:space="0" w:color="auto"/>
        <w:bottom w:val="none" w:sz="0" w:space="0" w:color="auto"/>
        <w:right w:val="none" w:sz="0" w:space="0" w:color="auto"/>
      </w:divBdr>
    </w:div>
    <w:div w:id="421027772">
      <w:marLeft w:val="640"/>
      <w:marRight w:val="0"/>
      <w:marTop w:val="0"/>
      <w:marBottom w:val="0"/>
      <w:divBdr>
        <w:top w:val="none" w:sz="0" w:space="0" w:color="auto"/>
        <w:left w:val="none" w:sz="0" w:space="0" w:color="auto"/>
        <w:bottom w:val="none" w:sz="0" w:space="0" w:color="auto"/>
        <w:right w:val="none" w:sz="0" w:space="0" w:color="auto"/>
      </w:divBdr>
    </w:div>
    <w:div w:id="421728394">
      <w:marLeft w:val="640"/>
      <w:marRight w:val="0"/>
      <w:marTop w:val="0"/>
      <w:marBottom w:val="0"/>
      <w:divBdr>
        <w:top w:val="none" w:sz="0" w:space="0" w:color="auto"/>
        <w:left w:val="none" w:sz="0" w:space="0" w:color="auto"/>
        <w:bottom w:val="none" w:sz="0" w:space="0" w:color="auto"/>
        <w:right w:val="none" w:sz="0" w:space="0" w:color="auto"/>
      </w:divBdr>
    </w:div>
    <w:div w:id="421799833">
      <w:marLeft w:val="640"/>
      <w:marRight w:val="0"/>
      <w:marTop w:val="0"/>
      <w:marBottom w:val="0"/>
      <w:divBdr>
        <w:top w:val="none" w:sz="0" w:space="0" w:color="auto"/>
        <w:left w:val="none" w:sz="0" w:space="0" w:color="auto"/>
        <w:bottom w:val="none" w:sz="0" w:space="0" w:color="auto"/>
        <w:right w:val="none" w:sz="0" w:space="0" w:color="auto"/>
      </w:divBdr>
    </w:div>
    <w:div w:id="421874253">
      <w:marLeft w:val="640"/>
      <w:marRight w:val="0"/>
      <w:marTop w:val="0"/>
      <w:marBottom w:val="0"/>
      <w:divBdr>
        <w:top w:val="none" w:sz="0" w:space="0" w:color="auto"/>
        <w:left w:val="none" w:sz="0" w:space="0" w:color="auto"/>
        <w:bottom w:val="none" w:sz="0" w:space="0" w:color="auto"/>
        <w:right w:val="none" w:sz="0" w:space="0" w:color="auto"/>
      </w:divBdr>
    </w:div>
    <w:div w:id="422343965">
      <w:marLeft w:val="640"/>
      <w:marRight w:val="0"/>
      <w:marTop w:val="0"/>
      <w:marBottom w:val="0"/>
      <w:divBdr>
        <w:top w:val="none" w:sz="0" w:space="0" w:color="auto"/>
        <w:left w:val="none" w:sz="0" w:space="0" w:color="auto"/>
        <w:bottom w:val="none" w:sz="0" w:space="0" w:color="auto"/>
        <w:right w:val="none" w:sz="0" w:space="0" w:color="auto"/>
      </w:divBdr>
    </w:div>
    <w:div w:id="422455105">
      <w:marLeft w:val="640"/>
      <w:marRight w:val="0"/>
      <w:marTop w:val="0"/>
      <w:marBottom w:val="0"/>
      <w:divBdr>
        <w:top w:val="none" w:sz="0" w:space="0" w:color="auto"/>
        <w:left w:val="none" w:sz="0" w:space="0" w:color="auto"/>
        <w:bottom w:val="none" w:sz="0" w:space="0" w:color="auto"/>
        <w:right w:val="none" w:sz="0" w:space="0" w:color="auto"/>
      </w:divBdr>
    </w:div>
    <w:div w:id="422457881">
      <w:marLeft w:val="640"/>
      <w:marRight w:val="0"/>
      <w:marTop w:val="0"/>
      <w:marBottom w:val="0"/>
      <w:divBdr>
        <w:top w:val="none" w:sz="0" w:space="0" w:color="auto"/>
        <w:left w:val="none" w:sz="0" w:space="0" w:color="auto"/>
        <w:bottom w:val="none" w:sz="0" w:space="0" w:color="auto"/>
        <w:right w:val="none" w:sz="0" w:space="0" w:color="auto"/>
      </w:divBdr>
    </w:div>
    <w:div w:id="423113214">
      <w:marLeft w:val="640"/>
      <w:marRight w:val="0"/>
      <w:marTop w:val="0"/>
      <w:marBottom w:val="0"/>
      <w:divBdr>
        <w:top w:val="none" w:sz="0" w:space="0" w:color="auto"/>
        <w:left w:val="none" w:sz="0" w:space="0" w:color="auto"/>
        <w:bottom w:val="none" w:sz="0" w:space="0" w:color="auto"/>
        <w:right w:val="none" w:sz="0" w:space="0" w:color="auto"/>
      </w:divBdr>
    </w:div>
    <w:div w:id="423113269">
      <w:marLeft w:val="640"/>
      <w:marRight w:val="0"/>
      <w:marTop w:val="0"/>
      <w:marBottom w:val="0"/>
      <w:divBdr>
        <w:top w:val="none" w:sz="0" w:space="0" w:color="auto"/>
        <w:left w:val="none" w:sz="0" w:space="0" w:color="auto"/>
        <w:bottom w:val="none" w:sz="0" w:space="0" w:color="auto"/>
        <w:right w:val="none" w:sz="0" w:space="0" w:color="auto"/>
      </w:divBdr>
    </w:div>
    <w:div w:id="423183127">
      <w:marLeft w:val="640"/>
      <w:marRight w:val="0"/>
      <w:marTop w:val="0"/>
      <w:marBottom w:val="0"/>
      <w:divBdr>
        <w:top w:val="none" w:sz="0" w:space="0" w:color="auto"/>
        <w:left w:val="none" w:sz="0" w:space="0" w:color="auto"/>
        <w:bottom w:val="none" w:sz="0" w:space="0" w:color="auto"/>
        <w:right w:val="none" w:sz="0" w:space="0" w:color="auto"/>
      </w:divBdr>
    </w:div>
    <w:div w:id="423840718">
      <w:marLeft w:val="640"/>
      <w:marRight w:val="0"/>
      <w:marTop w:val="0"/>
      <w:marBottom w:val="0"/>
      <w:divBdr>
        <w:top w:val="none" w:sz="0" w:space="0" w:color="auto"/>
        <w:left w:val="none" w:sz="0" w:space="0" w:color="auto"/>
        <w:bottom w:val="none" w:sz="0" w:space="0" w:color="auto"/>
        <w:right w:val="none" w:sz="0" w:space="0" w:color="auto"/>
      </w:divBdr>
    </w:div>
    <w:div w:id="424690134">
      <w:marLeft w:val="640"/>
      <w:marRight w:val="0"/>
      <w:marTop w:val="0"/>
      <w:marBottom w:val="0"/>
      <w:divBdr>
        <w:top w:val="none" w:sz="0" w:space="0" w:color="auto"/>
        <w:left w:val="none" w:sz="0" w:space="0" w:color="auto"/>
        <w:bottom w:val="none" w:sz="0" w:space="0" w:color="auto"/>
        <w:right w:val="none" w:sz="0" w:space="0" w:color="auto"/>
      </w:divBdr>
    </w:div>
    <w:div w:id="425198509">
      <w:marLeft w:val="640"/>
      <w:marRight w:val="0"/>
      <w:marTop w:val="0"/>
      <w:marBottom w:val="0"/>
      <w:divBdr>
        <w:top w:val="none" w:sz="0" w:space="0" w:color="auto"/>
        <w:left w:val="none" w:sz="0" w:space="0" w:color="auto"/>
        <w:bottom w:val="none" w:sz="0" w:space="0" w:color="auto"/>
        <w:right w:val="none" w:sz="0" w:space="0" w:color="auto"/>
      </w:divBdr>
    </w:div>
    <w:div w:id="425343194">
      <w:marLeft w:val="640"/>
      <w:marRight w:val="0"/>
      <w:marTop w:val="0"/>
      <w:marBottom w:val="0"/>
      <w:divBdr>
        <w:top w:val="none" w:sz="0" w:space="0" w:color="auto"/>
        <w:left w:val="none" w:sz="0" w:space="0" w:color="auto"/>
        <w:bottom w:val="none" w:sz="0" w:space="0" w:color="auto"/>
        <w:right w:val="none" w:sz="0" w:space="0" w:color="auto"/>
      </w:divBdr>
    </w:div>
    <w:div w:id="425464289">
      <w:marLeft w:val="640"/>
      <w:marRight w:val="0"/>
      <w:marTop w:val="0"/>
      <w:marBottom w:val="0"/>
      <w:divBdr>
        <w:top w:val="none" w:sz="0" w:space="0" w:color="auto"/>
        <w:left w:val="none" w:sz="0" w:space="0" w:color="auto"/>
        <w:bottom w:val="none" w:sz="0" w:space="0" w:color="auto"/>
        <w:right w:val="none" w:sz="0" w:space="0" w:color="auto"/>
      </w:divBdr>
    </w:div>
    <w:div w:id="425466648">
      <w:marLeft w:val="640"/>
      <w:marRight w:val="0"/>
      <w:marTop w:val="0"/>
      <w:marBottom w:val="0"/>
      <w:divBdr>
        <w:top w:val="none" w:sz="0" w:space="0" w:color="auto"/>
        <w:left w:val="none" w:sz="0" w:space="0" w:color="auto"/>
        <w:bottom w:val="none" w:sz="0" w:space="0" w:color="auto"/>
        <w:right w:val="none" w:sz="0" w:space="0" w:color="auto"/>
      </w:divBdr>
    </w:div>
    <w:div w:id="425731078">
      <w:marLeft w:val="640"/>
      <w:marRight w:val="0"/>
      <w:marTop w:val="0"/>
      <w:marBottom w:val="0"/>
      <w:divBdr>
        <w:top w:val="none" w:sz="0" w:space="0" w:color="auto"/>
        <w:left w:val="none" w:sz="0" w:space="0" w:color="auto"/>
        <w:bottom w:val="none" w:sz="0" w:space="0" w:color="auto"/>
        <w:right w:val="none" w:sz="0" w:space="0" w:color="auto"/>
      </w:divBdr>
    </w:div>
    <w:div w:id="425879580">
      <w:marLeft w:val="640"/>
      <w:marRight w:val="0"/>
      <w:marTop w:val="0"/>
      <w:marBottom w:val="0"/>
      <w:divBdr>
        <w:top w:val="none" w:sz="0" w:space="0" w:color="auto"/>
        <w:left w:val="none" w:sz="0" w:space="0" w:color="auto"/>
        <w:bottom w:val="none" w:sz="0" w:space="0" w:color="auto"/>
        <w:right w:val="none" w:sz="0" w:space="0" w:color="auto"/>
      </w:divBdr>
    </w:div>
    <w:div w:id="425998430">
      <w:marLeft w:val="640"/>
      <w:marRight w:val="0"/>
      <w:marTop w:val="0"/>
      <w:marBottom w:val="0"/>
      <w:divBdr>
        <w:top w:val="none" w:sz="0" w:space="0" w:color="auto"/>
        <w:left w:val="none" w:sz="0" w:space="0" w:color="auto"/>
        <w:bottom w:val="none" w:sz="0" w:space="0" w:color="auto"/>
        <w:right w:val="none" w:sz="0" w:space="0" w:color="auto"/>
      </w:divBdr>
    </w:div>
    <w:div w:id="426468702">
      <w:marLeft w:val="640"/>
      <w:marRight w:val="0"/>
      <w:marTop w:val="0"/>
      <w:marBottom w:val="0"/>
      <w:divBdr>
        <w:top w:val="none" w:sz="0" w:space="0" w:color="auto"/>
        <w:left w:val="none" w:sz="0" w:space="0" w:color="auto"/>
        <w:bottom w:val="none" w:sz="0" w:space="0" w:color="auto"/>
        <w:right w:val="none" w:sz="0" w:space="0" w:color="auto"/>
      </w:divBdr>
    </w:div>
    <w:div w:id="427047165">
      <w:marLeft w:val="640"/>
      <w:marRight w:val="0"/>
      <w:marTop w:val="0"/>
      <w:marBottom w:val="0"/>
      <w:divBdr>
        <w:top w:val="none" w:sz="0" w:space="0" w:color="auto"/>
        <w:left w:val="none" w:sz="0" w:space="0" w:color="auto"/>
        <w:bottom w:val="none" w:sz="0" w:space="0" w:color="auto"/>
        <w:right w:val="none" w:sz="0" w:space="0" w:color="auto"/>
      </w:divBdr>
    </w:div>
    <w:div w:id="427166135">
      <w:marLeft w:val="640"/>
      <w:marRight w:val="0"/>
      <w:marTop w:val="0"/>
      <w:marBottom w:val="0"/>
      <w:divBdr>
        <w:top w:val="none" w:sz="0" w:space="0" w:color="auto"/>
        <w:left w:val="none" w:sz="0" w:space="0" w:color="auto"/>
        <w:bottom w:val="none" w:sz="0" w:space="0" w:color="auto"/>
        <w:right w:val="none" w:sz="0" w:space="0" w:color="auto"/>
      </w:divBdr>
    </w:div>
    <w:div w:id="427195477">
      <w:marLeft w:val="640"/>
      <w:marRight w:val="0"/>
      <w:marTop w:val="0"/>
      <w:marBottom w:val="0"/>
      <w:divBdr>
        <w:top w:val="none" w:sz="0" w:space="0" w:color="auto"/>
        <w:left w:val="none" w:sz="0" w:space="0" w:color="auto"/>
        <w:bottom w:val="none" w:sz="0" w:space="0" w:color="auto"/>
        <w:right w:val="none" w:sz="0" w:space="0" w:color="auto"/>
      </w:divBdr>
    </w:div>
    <w:div w:id="427195611">
      <w:marLeft w:val="640"/>
      <w:marRight w:val="0"/>
      <w:marTop w:val="0"/>
      <w:marBottom w:val="0"/>
      <w:divBdr>
        <w:top w:val="none" w:sz="0" w:space="0" w:color="auto"/>
        <w:left w:val="none" w:sz="0" w:space="0" w:color="auto"/>
        <w:bottom w:val="none" w:sz="0" w:space="0" w:color="auto"/>
        <w:right w:val="none" w:sz="0" w:space="0" w:color="auto"/>
      </w:divBdr>
    </w:div>
    <w:div w:id="427703416">
      <w:marLeft w:val="640"/>
      <w:marRight w:val="0"/>
      <w:marTop w:val="0"/>
      <w:marBottom w:val="0"/>
      <w:divBdr>
        <w:top w:val="none" w:sz="0" w:space="0" w:color="auto"/>
        <w:left w:val="none" w:sz="0" w:space="0" w:color="auto"/>
        <w:bottom w:val="none" w:sz="0" w:space="0" w:color="auto"/>
        <w:right w:val="none" w:sz="0" w:space="0" w:color="auto"/>
      </w:divBdr>
    </w:div>
    <w:div w:id="428307730">
      <w:marLeft w:val="640"/>
      <w:marRight w:val="0"/>
      <w:marTop w:val="0"/>
      <w:marBottom w:val="0"/>
      <w:divBdr>
        <w:top w:val="none" w:sz="0" w:space="0" w:color="auto"/>
        <w:left w:val="none" w:sz="0" w:space="0" w:color="auto"/>
        <w:bottom w:val="none" w:sz="0" w:space="0" w:color="auto"/>
        <w:right w:val="none" w:sz="0" w:space="0" w:color="auto"/>
      </w:divBdr>
    </w:div>
    <w:div w:id="428627363">
      <w:marLeft w:val="640"/>
      <w:marRight w:val="0"/>
      <w:marTop w:val="0"/>
      <w:marBottom w:val="0"/>
      <w:divBdr>
        <w:top w:val="none" w:sz="0" w:space="0" w:color="auto"/>
        <w:left w:val="none" w:sz="0" w:space="0" w:color="auto"/>
        <w:bottom w:val="none" w:sz="0" w:space="0" w:color="auto"/>
        <w:right w:val="none" w:sz="0" w:space="0" w:color="auto"/>
      </w:divBdr>
    </w:div>
    <w:div w:id="429202049">
      <w:marLeft w:val="640"/>
      <w:marRight w:val="0"/>
      <w:marTop w:val="0"/>
      <w:marBottom w:val="0"/>
      <w:divBdr>
        <w:top w:val="none" w:sz="0" w:space="0" w:color="auto"/>
        <w:left w:val="none" w:sz="0" w:space="0" w:color="auto"/>
        <w:bottom w:val="none" w:sz="0" w:space="0" w:color="auto"/>
        <w:right w:val="none" w:sz="0" w:space="0" w:color="auto"/>
      </w:divBdr>
    </w:div>
    <w:div w:id="429739703">
      <w:marLeft w:val="640"/>
      <w:marRight w:val="0"/>
      <w:marTop w:val="0"/>
      <w:marBottom w:val="0"/>
      <w:divBdr>
        <w:top w:val="none" w:sz="0" w:space="0" w:color="auto"/>
        <w:left w:val="none" w:sz="0" w:space="0" w:color="auto"/>
        <w:bottom w:val="none" w:sz="0" w:space="0" w:color="auto"/>
        <w:right w:val="none" w:sz="0" w:space="0" w:color="auto"/>
      </w:divBdr>
    </w:div>
    <w:div w:id="430008265">
      <w:marLeft w:val="640"/>
      <w:marRight w:val="0"/>
      <w:marTop w:val="0"/>
      <w:marBottom w:val="0"/>
      <w:divBdr>
        <w:top w:val="none" w:sz="0" w:space="0" w:color="auto"/>
        <w:left w:val="none" w:sz="0" w:space="0" w:color="auto"/>
        <w:bottom w:val="none" w:sz="0" w:space="0" w:color="auto"/>
        <w:right w:val="none" w:sz="0" w:space="0" w:color="auto"/>
      </w:divBdr>
    </w:div>
    <w:div w:id="430010863">
      <w:marLeft w:val="640"/>
      <w:marRight w:val="0"/>
      <w:marTop w:val="0"/>
      <w:marBottom w:val="0"/>
      <w:divBdr>
        <w:top w:val="none" w:sz="0" w:space="0" w:color="auto"/>
        <w:left w:val="none" w:sz="0" w:space="0" w:color="auto"/>
        <w:bottom w:val="none" w:sz="0" w:space="0" w:color="auto"/>
        <w:right w:val="none" w:sz="0" w:space="0" w:color="auto"/>
      </w:divBdr>
    </w:div>
    <w:div w:id="430247567">
      <w:marLeft w:val="640"/>
      <w:marRight w:val="0"/>
      <w:marTop w:val="0"/>
      <w:marBottom w:val="0"/>
      <w:divBdr>
        <w:top w:val="none" w:sz="0" w:space="0" w:color="auto"/>
        <w:left w:val="none" w:sz="0" w:space="0" w:color="auto"/>
        <w:bottom w:val="none" w:sz="0" w:space="0" w:color="auto"/>
        <w:right w:val="none" w:sz="0" w:space="0" w:color="auto"/>
      </w:divBdr>
    </w:div>
    <w:div w:id="430904062">
      <w:marLeft w:val="640"/>
      <w:marRight w:val="0"/>
      <w:marTop w:val="0"/>
      <w:marBottom w:val="0"/>
      <w:divBdr>
        <w:top w:val="none" w:sz="0" w:space="0" w:color="auto"/>
        <w:left w:val="none" w:sz="0" w:space="0" w:color="auto"/>
        <w:bottom w:val="none" w:sz="0" w:space="0" w:color="auto"/>
        <w:right w:val="none" w:sz="0" w:space="0" w:color="auto"/>
      </w:divBdr>
    </w:div>
    <w:div w:id="431053019">
      <w:marLeft w:val="640"/>
      <w:marRight w:val="0"/>
      <w:marTop w:val="0"/>
      <w:marBottom w:val="0"/>
      <w:divBdr>
        <w:top w:val="none" w:sz="0" w:space="0" w:color="auto"/>
        <w:left w:val="none" w:sz="0" w:space="0" w:color="auto"/>
        <w:bottom w:val="none" w:sz="0" w:space="0" w:color="auto"/>
        <w:right w:val="none" w:sz="0" w:space="0" w:color="auto"/>
      </w:divBdr>
    </w:div>
    <w:div w:id="431361417">
      <w:marLeft w:val="640"/>
      <w:marRight w:val="0"/>
      <w:marTop w:val="0"/>
      <w:marBottom w:val="0"/>
      <w:divBdr>
        <w:top w:val="none" w:sz="0" w:space="0" w:color="auto"/>
        <w:left w:val="none" w:sz="0" w:space="0" w:color="auto"/>
        <w:bottom w:val="none" w:sz="0" w:space="0" w:color="auto"/>
        <w:right w:val="none" w:sz="0" w:space="0" w:color="auto"/>
      </w:divBdr>
    </w:div>
    <w:div w:id="431438655">
      <w:marLeft w:val="640"/>
      <w:marRight w:val="0"/>
      <w:marTop w:val="0"/>
      <w:marBottom w:val="0"/>
      <w:divBdr>
        <w:top w:val="none" w:sz="0" w:space="0" w:color="auto"/>
        <w:left w:val="none" w:sz="0" w:space="0" w:color="auto"/>
        <w:bottom w:val="none" w:sz="0" w:space="0" w:color="auto"/>
        <w:right w:val="none" w:sz="0" w:space="0" w:color="auto"/>
      </w:divBdr>
    </w:div>
    <w:div w:id="431517422">
      <w:marLeft w:val="640"/>
      <w:marRight w:val="0"/>
      <w:marTop w:val="0"/>
      <w:marBottom w:val="0"/>
      <w:divBdr>
        <w:top w:val="none" w:sz="0" w:space="0" w:color="auto"/>
        <w:left w:val="none" w:sz="0" w:space="0" w:color="auto"/>
        <w:bottom w:val="none" w:sz="0" w:space="0" w:color="auto"/>
        <w:right w:val="none" w:sz="0" w:space="0" w:color="auto"/>
      </w:divBdr>
    </w:div>
    <w:div w:id="431897082">
      <w:marLeft w:val="640"/>
      <w:marRight w:val="0"/>
      <w:marTop w:val="0"/>
      <w:marBottom w:val="0"/>
      <w:divBdr>
        <w:top w:val="none" w:sz="0" w:space="0" w:color="auto"/>
        <w:left w:val="none" w:sz="0" w:space="0" w:color="auto"/>
        <w:bottom w:val="none" w:sz="0" w:space="0" w:color="auto"/>
        <w:right w:val="none" w:sz="0" w:space="0" w:color="auto"/>
      </w:divBdr>
    </w:div>
    <w:div w:id="432095700">
      <w:marLeft w:val="640"/>
      <w:marRight w:val="0"/>
      <w:marTop w:val="0"/>
      <w:marBottom w:val="0"/>
      <w:divBdr>
        <w:top w:val="none" w:sz="0" w:space="0" w:color="auto"/>
        <w:left w:val="none" w:sz="0" w:space="0" w:color="auto"/>
        <w:bottom w:val="none" w:sz="0" w:space="0" w:color="auto"/>
        <w:right w:val="none" w:sz="0" w:space="0" w:color="auto"/>
      </w:divBdr>
    </w:div>
    <w:div w:id="432242511">
      <w:marLeft w:val="640"/>
      <w:marRight w:val="0"/>
      <w:marTop w:val="0"/>
      <w:marBottom w:val="0"/>
      <w:divBdr>
        <w:top w:val="none" w:sz="0" w:space="0" w:color="auto"/>
        <w:left w:val="none" w:sz="0" w:space="0" w:color="auto"/>
        <w:bottom w:val="none" w:sz="0" w:space="0" w:color="auto"/>
        <w:right w:val="none" w:sz="0" w:space="0" w:color="auto"/>
      </w:divBdr>
    </w:div>
    <w:div w:id="432356908">
      <w:marLeft w:val="640"/>
      <w:marRight w:val="0"/>
      <w:marTop w:val="0"/>
      <w:marBottom w:val="0"/>
      <w:divBdr>
        <w:top w:val="none" w:sz="0" w:space="0" w:color="auto"/>
        <w:left w:val="none" w:sz="0" w:space="0" w:color="auto"/>
        <w:bottom w:val="none" w:sz="0" w:space="0" w:color="auto"/>
        <w:right w:val="none" w:sz="0" w:space="0" w:color="auto"/>
      </w:divBdr>
    </w:div>
    <w:div w:id="432408344">
      <w:marLeft w:val="640"/>
      <w:marRight w:val="0"/>
      <w:marTop w:val="0"/>
      <w:marBottom w:val="0"/>
      <w:divBdr>
        <w:top w:val="none" w:sz="0" w:space="0" w:color="auto"/>
        <w:left w:val="none" w:sz="0" w:space="0" w:color="auto"/>
        <w:bottom w:val="none" w:sz="0" w:space="0" w:color="auto"/>
        <w:right w:val="none" w:sz="0" w:space="0" w:color="auto"/>
      </w:divBdr>
    </w:div>
    <w:div w:id="432869540">
      <w:marLeft w:val="640"/>
      <w:marRight w:val="0"/>
      <w:marTop w:val="0"/>
      <w:marBottom w:val="0"/>
      <w:divBdr>
        <w:top w:val="none" w:sz="0" w:space="0" w:color="auto"/>
        <w:left w:val="none" w:sz="0" w:space="0" w:color="auto"/>
        <w:bottom w:val="none" w:sz="0" w:space="0" w:color="auto"/>
        <w:right w:val="none" w:sz="0" w:space="0" w:color="auto"/>
      </w:divBdr>
    </w:div>
    <w:div w:id="433013072">
      <w:marLeft w:val="640"/>
      <w:marRight w:val="0"/>
      <w:marTop w:val="0"/>
      <w:marBottom w:val="0"/>
      <w:divBdr>
        <w:top w:val="none" w:sz="0" w:space="0" w:color="auto"/>
        <w:left w:val="none" w:sz="0" w:space="0" w:color="auto"/>
        <w:bottom w:val="none" w:sz="0" w:space="0" w:color="auto"/>
        <w:right w:val="none" w:sz="0" w:space="0" w:color="auto"/>
      </w:divBdr>
    </w:div>
    <w:div w:id="433210800">
      <w:marLeft w:val="640"/>
      <w:marRight w:val="0"/>
      <w:marTop w:val="0"/>
      <w:marBottom w:val="0"/>
      <w:divBdr>
        <w:top w:val="none" w:sz="0" w:space="0" w:color="auto"/>
        <w:left w:val="none" w:sz="0" w:space="0" w:color="auto"/>
        <w:bottom w:val="none" w:sz="0" w:space="0" w:color="auto"/>
        <w:right w:val="none" w:sz="0" w:space="0" w:color="auto"/>
      </w:divBdr>
    </w:div>
    <w:div w:id="433333004">
      <w:marLeft w:val="640"/>
      <w:marRight w:val="0"/>
      <w:marTop w:val="0"/>
      <w:marBottom w:val="0"/>
      <w:divBdr>
        <w:top w:val="none" w:sz="0" w:space="0" w:color="auto"/>
        <w:left w:val="none" w:sz="0" w:space="0" w:color="auto"/>
        <w:bottom w:val="none" w:sz="0" w:space="0" w:color="auto"/>
        <w:right w:val="none" w:sz="0" w:space="0" w:color="auto"/>
      </w:divBdr>
    </w:div>
    <w:div w:id="435171422">
      <w:marLeft w:val="640"/>
      <w:marRight w:val="0"/>
      <w:marTop w:val="0"/>
      <w:marBottom w:val="0"/>
      <w:divBdr>
        <w:top w:val="none" w:sz="0" w:space="0" w:color="auto"/>
        <w:left w:val="none" w:sz="0" w:space="0" w:color="auto"/>
        <w:bottom w:val="none" w:sz="0" w:space="0" w:color="auto"/>
        <w:right w:val="none" w:sz="0" w:space="0" w:color="auto"/>
      </w:divBdr>
    </w:div>
    <w:div w:id="435251645">
      <w:marLeft w:val="640"/>
      <w:marRight w:val="0"/>
      <w:marTop w:val="0"/>
      <w:marBottom w:val="0"/>
      <w:divBdr>
        <w:top w:val="none" w:sz="0" w:space="0" w:color="auto"/>
        <w:left w:val="none" w:sz="0" w:space="0" w:color="auto"/>
        <w:bottom w:val="none" w:sz="0" w:space="0" w:color="auto"/>
        <w:right w:val="none" w:sz="0" w:space="0" w:color="auto"/>
      </w:divBdr>
    </w:div>
    <w:div w:id="435487106">
      <w:marLeft w:val="640"/>
      <w:marRight w:val="0"/>
      <w:marTop w:val="0"/>
      <w:marBottom w:val="0"/>
      <w:divBdr>
        <w:top w:val="none" w:sz="0" w:space="0" w:color="auto"/>
        <w:left w:val="none" w:sz="0" w:space="0" w:color="auto"/>
        <w:bottom w:val="none" w:sz="0" w:space="0" w:color="auto"/>
        <w:right w:val="none" w:sz="0" w:space="0" w:color="auto"/>
      </w:divBdr>
    </w:div>
    <w:div w:id="435489149">
      <w:marLeft w:val="640"/>
      <w:marRight w:val="0"/>
      <w:marTop w:val="0"/>
      <w:marBottom w:val="0"/>
      <w:divBdr>
        <w:top w:val="none" w:sz="0" w:space="0" w:color="auto"/>
        <w:left w:val="none" w:sz="0" w:space="0" w:color="auto"/>
        <w:bottom w:val="none" w:sz="0" w:space="0" w:color="auto"/>
        <w:right w:val="none" w:sz="0" w:space="0" w:color="auto"/>
      </w:divBdr>
    </w:div>
    <w:div w:id="435515583">
      <w:marLeft w:val="640"/>
      <w:marRight w:val="0"/>
      <w:marTop w:val="0"/>
      <w:marBottom w:val="0"/>
      <w:divBdr>
        <w:top w:val="none" w:sz="0" w:space="0" w:color="auto"/>
        <w:left w:val="none" w:sz="0" w:space="0" w:color="auto"/>
        <w:bottom w:val="none" w:sz="0" w:space="0" w:color="auto"/>
        <w:right w:val="none" w:sz="0" w:space="0" w:color="auto"/>
      </w:divBdr>
    </w:div>
    <w:div w:id="436216060">
      <w:marLeft w:val="640"/>
      <w:marRight w:val="0"/>
      <w:marTop w:val="0"/>
      <w:marBottom w:val="0"/>
      <w:divBdr>
        <w:top w:val="none" w:sz="0" w:space="0" w:color="auto"/>
        <w:left w:val="none" w:sz="0" w:space="0" w:color="auto"/>
        <w:bottom w:val="none" w:sz="0" w:space="0" w:color="auto"/>
        <w:right w:val="none" w:sz="0" w:space="0" w:color="auto"/>
      </w:divBdr>
    </w:div>
    <w:div w:id="436491416">
      <w:marLeft w:val="640"/>
      <w:marRight w:val="0"/>
      <w:marTop w:val="0"/>
      <w:marBottom w:val="0"/>
      <w:divBdr>
        <w:top w:val="none" w:sz="0" w:space="0" w:color="auto"/>
        <w:left w:val="none" w:sz="0" w:space="0" w:color="auto"/>
        <w:bottom w:val="none" w:sz="0" w:space="0" w:color="auto"/>
        <w:right w:val="none" w:sz="0" w:space="0" w:color="auto"/>
      </w:divBdr>
    </w:div>
    <w:div w:id="436679249">
      <w:marLeft w:val="640"/>
      <w:marRight w:val="0"/>
      <w:marTop w:val="0"/>
      <w:marBottom w:val="0"/>
      <w:divBdr>
        <w:top w:val="none" w:sz="0" w:space="0" w:color="auto"/>
        <w:left w:val="none" w:sz="0" w:space="0" w:color="auto"/>
        <w:bottom w:val="none" w:sz="0" w:space="0" w:color="auto"/>
        <w:right w:val="none" w:sz="0" w:space="0" w:color="auto"/>
      </w:divBdr>
    </w:div>
    <w:div w:id="437600313">
      <w:marLeft w:val="640"/>
      <w:marRight w:val="0"/>
      <w:marTop w:val="0"/>
      <w:marBottom w:val="0"/>
      <w:divBdr>
        <w:top w:val="none" w:sz="0" w:space="0" w:color="auto"/>
        <w:left w:val="none" w:sz="0" w:space="0" w:color="auto"/>
        <w:bottom w:val="none" w:sz="0" w:space="0" w:color="auto"/>
        <w:right w:val="none" w:sz="0" w:space="0" w:color="auto"/>
      </w:divBdr>
    </w:div>
    <w:div w:id="438181223">
      <w:marLeft w:val="640"/>
      <w:marRight w:val="0"/>
      <w:marTop w:val="0"/>
      <w:marBottom w:val="0"/>
      <w:divBdr>
        <w:top w:val="none" w:sz="0" w:space="0" w:color="auto"/>
        <w:left w:val="none" w:sz="0" w:space="0" w:color="auto"/>
        <w:bottom w:val="none" w:sz="0" w:space="0" w:color="auto"/>
        <w:right w:val="none" w:sz="0" w:space="0" w:color="auto"/>
      </w:divBdr>
    </w:div>
    <w:div w:id="438567687">
      <w:marLeft w:val="640"/>
      <w:marRight w:val="0"/>
      <w:marTop w:val="0"/>
      <w:marBottom w:val="0"/>
      <w:divBdr>
        <w:top w:val="none" w:sz="0" w:space="0" w:color="auto"/>
        <w:left w:val="none" w:sz="0" w:space="0" w:color="auto"/>
        <w:bottom w:val="none" w:sz="0" w:space="0" w:color="auto"/>
        <w:right w:val="none" w:sz="0" w:space="0" w:color="auto"/>
      </w:divBdr>
    </w:div>
    <w:div w:id="438792343">
      <w:marLeft w:val="640"/>
      <w:marRight w:val="0"/>
      <w:marTop w:val="0"/>
      <w:marBottom w:val="0"/>
      <w:divBdr>
        <w:top w:val="none" w:sz="0" w:space="0" w:color="auto"/>
        <w:left w:val="none" w:sz="0" w:space="0" w:color="auto"/>
        <w:bottom w:val="none" w:sz="0" w:space="0" w:color="auto"/>
        <w:right w:val="none" w:sz="0" w:space="0" w:color="auto"/>
      </w:divBdr>
    </w:div>
    <w:div w:id="438960311">
      <w:marLeft w:val="640"/>
      <w:marRight w:val="0"/>
      <w:marTop w:val="0"/>
      <w:marBottom w:val="0"/>
      <w:divBdr>
        <w:top w:val="none" w:sz="0" w:space="0" w:color="auto"/>
        <w:left w:val="none" w:sz="0" w:space="0" w:color="auto"/>
        <w:bottom w:val="none" w:sz="0" w:space="0" w:color="auto"/>
        <w:right w:val="none" w:sz="0" w:space="0" w:color="auto"/>
      </w:divBdr>
    </w:div>
    <w:div w:id="439032121">
      <w:marLeft w:val="640"/>
      <w:marRight w:val="0"/>
      <w:marTop w:val="0"/>
      <w:marBottom w:val="0"/>
      <w:divBdr>
        <w:top w:val="none" w:sz="0" w:space="0" w:color="auto"/>
        <w:left w:val="none" w:sz="0" w:space="0" w:color="auto"/>
        <w:bottom w:val="none" w:sz="0" w:space="0" w:color="auto"/>
        <w:right w:val="none" w:sz="0" w:space="0" w:color="auto"/>
      </w:divBdr>
    </w:div>
    <w:div w:id="439228600">
      <w:marLeft w:val="640"/>
      <w:marRight w:val="0"/>
      <w:marTop w:val="0"/>
      <w:marBottom w:val="0"/>
      <w:divBdr>
        <w:top w:val="none" w:sz="0" w:space="0" w:color="auto"/>
        <w:left w:val="none" w:sz="0" w:space="0" w:color="auto"/>
        <w:bottom w:val="none" w:sz="0" w:space="0" w:color="auto"/>
        <w:right w:val="none" w:sz="0" w:space="0" w:color="auto"/>
      </w:divBdr>
    </w:div>
    <w:div w:id="439297466">
      <w:marLeft w:val="640"/>
      <w:marRight w:val="0"/>
      <w:marTop w:val="0"/>
      <w:marBottom w:val="0"/>
      <w:divBdr>
        <w:top w:val="none" w:sz="0" w:space="0" w:color="auto"/>
        <w:left w:val="none" w:sz="0" w:space="0" w:color="auto"/>
        <w:bottom w:val="none" w:sz="0" w:space="0" w:color="auto"/>
        <w:right w:val="none" w:sz="0" w:space="0" w:color="auto"/>
      </w:divBdr>
    </w:div>
    <w:div w:id="439304693">
      <w:marLeft w:val="640"/>
      <w:marRight w:val="0"/>
      <w:marTop w:val="0"/>
      <w:marBottom w:val="0"/>
      <w:divBdr>
        <w:top w:val="none" w:sz="0" w:space="0" w:color="auto"/>
        <w:left w:val="none" w:sz="0" w:space="0" w:color="auto"/>
        <w:bottom w:val="none" w:sz="0" w:space="0" w:color="auto"/>
        <w:right w:val="none" w:sz="0" w:space="0" w:color="auto"/>
      </w:divBdr>
    </w:div>
    <w:div w:id="439689536">
      <w:marLeft w:val="640"/>
      <w:marRight w:val="0"/>
      <w:marTop w:val="0"/>
      <w:marBottom w:val="0"/>
      <w:divBdr>
        <w:top w:val="none" w:sz="0" w:space="0" w:color="auto"/>
        <w:left w:val="none" w:sz="0" w:space="0" w:color="auto"/>
        <w:bottom w:val="none" w:sz="0" w:space="0" w:color="auto"/>
        <w:right w:val="none" w:sz="0" w:space="0" w:color="auto"/>
      </w:divBdr>
    </w:div>
    <w:div w:id="440296626">
      <w:marLeft w:val="640"/>
      <w:marRight w:val="0"/>
      <w:marTop w:val="0"/>
      <w:marBottom w:val="0"/>
      <w:divBdr>
        <w:top w:val="none" w:sz="0" w:space="0" w:color="auto"/>
        <w:left w:val="none" w:sz="0" w:space="0" w:color="auto"/>
        <w:bottom w:val="none" w:sz="0" w:space="0" w:color="auto"/>
        <w:right w:val="none" w:sz="0" w:space="0" w:color="auto"/>
      </w:divBdr>
    </w:div>
    <w:div w:id="440297144">
      <w:marLeft w:val="640"/>
      <w:marRight w:val="0"/>
      <w:marTop w:val="0"/>
      <w:marBottom w:val="0"/>
      <w:divBdr>
        <w:top w:val="none" w:sz="0" w:space="0" w:color="auto"/>
        <w:left w:val="none" w:sz="0" w:space="0" w:color="auto"/>
        <w:bottom w:val="none" w:sz="0" w:space="0" w:color="auto"/>
        <w:right w:val="none" w:sz="0" w:space="0" w:color="auto"/>
      </w:divBdr>
    </w:div>
    <w:div w:id="441072836">
      <w:marLeft w:val="640"/>
      <w:marRight w:val="0"/>
      <w:marTop w:val="0"/>
      <w:marBottom w:val="0"/>
      <w:divBdr>
        <w:top w:val="none" w:sz="0" w:space="0" w:color="auto"/>
        <w:left w:val="none" w:sz="0" w:space="0" w:color="auto"/>
        <w:bottom w:val="none" w:sz="0" w:space="0" w:color="auto"/>
        <w:right w:val="none" w:sz="0" w:space="0" w:color="auto"/>
      </w:divBdr>
    </w:div>
    <w:div w:id="441266625">
      <w:marLeft w:val="640"/>
      <w:marRight w:val="0"/>
      <w:marTop w:val="0"/>
      <w:marBottom w:val="0"/>
      <w:divBdr>
        <w:top w:val="none" w:sz="0" w:space="0" w:color="auto"/>
        <w:left w:val="none" w:sz="0" w:space="0" w:color="auto"/>
        <w:bottom w:val="none" w:sz="0" w:space="0" w:color="auto"/>
        <w:right w:val="none" w:sz="0" w:space="0" w:color="auto"/>
      </w:divBdr>
    </w:div>
    <w:div w:id="441610332">
      <w:marLeft w:val="640"/>
      <w:marRight w:val="0"/>
      <w:marTop w:val="0"/>
      <w:marBottom w:val="0"/>
      <w:divBdr>
        <w:top w:val="none" w:sz="0" w:space="0" w:color="auto"/>
        <w:left w:val="none" w:sz="0" w:space="0" w:color="auto"/>
        <w:bottom w:val="none" w:sz="0" w:space="0" w:color="auto"/>
        <w:right w:val="none" w:sz="0" w:space="0" w:color="auto"/>
      </w:divBdr>
    </w:div>
    <w:div w:id="441728176">
      <w:marLeft w:val="640"/>
      <w:marRight w:val="0"/>
      <w:marTop w:val="0"/>
      <w:marBottom w:val="0"/>
      <w:divBdr>
        <w:top w:val="none" w:sz="0" w:space="0" w:color="auto"/>
        <w:left w:val="none" w:sz="0" w:space="0" w:color="auto"/>
        <w:bottom w:val="none" w:sz="0" w:space="0" w:color="auto"/>
        <w:right w:val="none" w:sz="0" w:space="0" w:color="auto"/>
      </w:divBdr>
    </w:div>
    <w:div w:id="441807534">
      <w:marLeft w:val="640"/>
      <w:marRight w:val="0"/>
      <w:marTop w:val="0"/>
      <w:marBottom w:val="0"/>
      <w:divBdr>
        <w:top w:val="none" w:sz="0" w:space="0" w:color="auto"/>
        <w:left w:val="none" w:sz="0" w:space="0" w:color="auto"/>
        <w:bottom w:val="none" w:sz="0" w:space="0" w:color="auto"/>
        <w:right w:val="none" w:sz="0" w:space="0" w:color="auto"/>
      </w:divBdr>
    </w:div>
    <w:div w:id="442771329">
      <w:marLeft w:val="640"/>
      <w:marRight w:val="0"/>
      <w:marTop w:val="0"/>
      <w:marBottom w:val="0"/>
      <w:divBdr>
        <w:top w:val="none" w:sz="0" w:space="0" w:color="auto"/>
        <w:left w:val="none" w:sz="0" w:space="0" w:color="auto"/>
        <w:bottom w:val="none" w:sz="0" w:space="0" w:color="auto"/>
        <w:right w:val="none" w:sz="0" w:space="0" w:color="auto"/>
      </w:divBdr>
    </w:div>
    <w:div w:id="442772230">
      <w:marLeft w:val="640"/>
      <w:marRight w:val="0"/>
      <w:marTop w:val="0"/>
      <w:marBottom w:val="0"/>
      <w:divBdr>
        <w:top w:val="none" w:sz="0" w:space="0" w:color="auto"/>
        <w:left w:val="none" w:sz="0" w:space="0" w:color="auto"/>
        <w:bottom w:val="none" w:sz="0" w:space="0" w:color="auto"/>
        <w:right w:val="none" w:sz="0" w:space="0" w:color="auto"/>
      </w:divBdr>
    </w:div>
    <w:div w:id="443421802">
      <w:marLeft w:val="640"/>
      <w:marRight w:val="0"/>
      <w:marTop w:val="0"/>
      <w:marBottom w:val="0"/>
      <w:divBdr>
        <w:top w:val="none" w:sz="0" w:space="0" w:color="auto"/>
        <w:left w:val="none" w:sz="0" w:space="0" w:color="auto"/>
        <w:bottom w:val="none" w:sz="0" w:space="0" w:color="auto"/>
        <w:right w:val="none" w:sz="0" w:space="0" w:color="auto"/>
      </w:divBdr>
    </w:div>
    <w:div w:id="443426865">
      <w:marLeft w:val="640"/>
      <w:marRight w:val="0"/>
      <w:marTop w:val="0"/>
      <w:marBottom w:val="0"/>
      <w:divBdr>
        <w:top w:val="none" w:sz="0" w:space="0" w:color="auto"/>
        <w:left w:val="none" w:sz="0" w:space="0" w:color="auto"/>
        <w:bottom w:val="none" w:sz="0" w:space="0" w:color="auto"/>
        <w:right w:val="none" w:sz="0" w:space="0" w:color="auto"/>
      </w:divBdr>
    </w:div>
    <w:div w:id="443885658">
      <w:marLeft w:val="640"/>
      <w:marRight w:val="0"/>
      <w:marTop w:val="0"/>
      <w:marBottom w:val="0"/>
      <w:divBdr>
        <w:top w:val="none" w:sz="0" w:space="0" w:color="auto"/>
        <w:left w:val="none" w:sz="0" w:space="0" w:color="auto"/>
        <w:bottom w:val="none" w:sz="0" w:space="0" w:color="auto"/>
        <w:right w:val="none" w:sz="0" w:space="0" w:color="auto"/>
      </w:divBdr>
    </w:div>
    <w:div w:id="444035441">
      <w:marLeft w:val="640"/>
      <w:marRight w:val="0"/>
      <w:marTop w:val="0"/>
      <w:marBottom w:val="0"/>
      <w:divBdr>
        <w:top w:val="none" w:sz="0" w:space="0" w:color="auto"/>
        <w:left w:val="none" w:sz="0" w:space="0" w:color="auto"/>
        <w:bottom w:val="none" w:sz="0" w:space="0" w:color="auto"/>
        <w:right w:val="none" w:sz="0" w:space="0" w:color="auto"/>
      </w:divBdr>
    </w:div>
    <w:div w:id="444080639">
      <w:marLeft w:val="640"/>
      <w:marRight w:val="0"/>
      <w:marTop w:val="0"/>
      <w:marBottom w:val="0"/>
      <w:divBdr>
        <w:top w:val="none" w:sz="0" w:space="0" w:color="auto"/>
        <w:left w:val="none" w:sz="0" w:space="0" w:color="auto"/>
        <w:bottom w:val="none" w:sz="0" w:space="0" w:color="auto"/>
        <w:right w:val="none" w:sz="0" w:space="0" w:color="auto"/>
      </w:divBdr>
    </w:div>
    <w:div w:id="444741037">
      <w:marLeft w:val="640"/>
      <w:marRight w:val="0"/>
      <w:marTop w:val="0"/>
      <w:marBottom w:val="0"/>
      <w:divBdr>
        <w:top w:val="none" w:sz="0" w:space="0" w:color="auto"/>
        <w:left w:val="none" w:sz="0" w:space="0" w:color="auto"/>
        <w:bottom w:val="none" w:sz="0" w:space="0" w:color="auto"/>
        <w:right w:val="none" w:sz="0" w:space="0" w:color="auto"/>
      </w:divBdr>
    </w:div>
    <w:div w:id="444931051">
      <w:marLeft w:val="640"/>
      <w:marRight w:val="0"/>
      <w:marTop w:val="0"/>
      <w:marBottom w:val="0"/>
      <w:divBdr>
        <w:top w:val="none" w:sz="0" w:space="0" w:color="auto"/>
        <w:left w:val="none" w:sz="0" w:space="0" w:color="auto"/>
        <w:bottom w:val="none" w:sz="0" w:space="0" w:color="auto"/>
        <w:right w:val="none" w:sz="0" w:space="0" w:color="auto"/>
      </w:divBdr>
    </w:div>
    <w:div w:id="445077157">
      <w:marLeft w:val="640"/>
      <w:marRight w:val="0"/>
      <w:marTop w:val="0"/>
      <w:marBottom w:val="0"/>
      <w:divBdr>
        <w:top w:val="none" w:sz="0" w:space="0" w:color="auto"/>
        <w:left w:val="none" w:sz="0" w:space="0" w:color="auto"/>
        <w:bottom w:val="none" w:sz="0" w:space="0" w:color="auto"/>
        <w:right w:val="none" w:sz="0" w:space="0" w:color="auto"/>
      </w:divBdr>
    </w:div>
    <w:div w:id="446118005">
      <w:marLeft w:val="640"/>
      <w:marRight w:val="0"/>
      <w:marTop w:val="0"/>
      <w:marBottom w:val="0"/>
      <w:divBdr>
        <w:top w:val="none" w:sz="0" w:space="0" w:color="auto"/>
        <w:left w:val="none" w:sz="0" w:space="0" w:color="auto"/>
        <w:bottom w:val="none" w:sz="0" w:space="0" w:color="auto"/>
        <w:right w:val="none" w:sz="0" w:space="0" w:color="auto"/>
      </w:divBdr>
    </w:div>
    <w:div w:id="446241084">
      <w:marLeft w:val="640"/>
      <w:marRight w:val="0"/>
      <w:marTop w:val="0"/>
      <w:marBottom w:val="0"/>
      <w:divBdr>
        <w:top w:val="none" w:sz="0" w:space="0" w:color="auto"/>
        <w:left w:val="none" w:sz="0" w:space="0" w:color="auto"/>
        <w:bottom w:val="none" w:sz="0" w:space="0" w:color="auto"/>
        <w:right w:val="none" w:sz="0" w:space="0" w:color="auto"/>
      </w:divBdr>
    </w:div>
    <w:div w:id="446319554">
      <w:marLeft w:val="640"/>
      <w:marRight w:val="0"/>
      <w:marTop w:val="0"/>
      <w:marBottom w:val="0"/>
      <w:divBdr>
        <w:top w:val="none" w:sz="0" w:space="0" w:color="auto"/>
        <w:left w:val="none" w:sz="0" w:space="0" w:color="auto"/>
        <w:bottom w:val="none" w:sz="0" w:space="0" w:color="auto"/>
        <w:right w:val="none" w:sz="0" w:space="0" w:color="auto"/>
      </w:divBdr>
    </w:div>
    <w:div w:id="446660104">
      <w:marLeft w:val="640"/>
      <w:marRight w:val="0"/>
      <w:marTop w:val="0"/>
      <w:marBottom w:val="0"/>
      <w:divBdr>
        <w:top w:val="none" w:sz="0" w:space="0" w:color="auto"/>
        <w:left w:val="none" w:sz="0" w:space="0" w:color="auto"/>
        <w:bottom w:val="none" w:sz="0" w:space="0" w:color="auto"/>
        <w:right w:val="none" w:sz="0" w:space="0" w:color="auto"/>
      </w:divBdr>
    </w:div>
    <w:div w:id="447237563">
      <w:marLeft w:val="640"/>
      <w:marRight w:val="0"/>
      <w:marTop w:val="0"/>
      <w:marBottom w:val="0"/>
      <w:divBdr>
        <w:top w:val="none" w:sz="0" w:space="0" w:color="auto"/>
        <w:left w:val="none" w:sz="0" w:space="0" w:color="auto"/>
        <w:bottom w:val="none" w:sz="0" w:space="0" w:color="auto"/>
        <w:right w:val="none" w:sz="0" w:space="0" w:color="auto"/>
      </w:divBdr>
    </w:div>
    <w:div w:id="447509682">
      <w:marLeft w:val="640"/>
      <w:marRight w:val="0"/>
      <w:marTop w:val="0"/>
      <w:marBottom w:val="0"/>
      <w:divBdr>
        <w:top w:val="none" w:sz="0" w:space="0" w:color="auto"/>
        <w:left w:val="none" w:sz="0" w:space="0" w:color="auto"/>
        <w:bottom w:val="none" w:sz="0" w:space="0" w:color="auto"/>
        <w:right w:val="none" w:sz="0" w:space="0" w:color="auto"/>
      </w:divBdr>
    </w:div>
    <w:div w:id="447814685">
      <w:marLeft w:val="640"/>
      <w:marRight w:val="0"/>
      <w:marTop w:val="0"/>
      <w:marBottom w:val="0"/>
      <w:divBdr>
        <w:top w:val="none" w:sz="0" w:space="0" w:color="auto"/>
        <w:left w:val="none" w:sz="0" w:space="0" w:color="auto"/>
        <w:bottom w:val="none" w:sz="0" w:space="0" w:color="auto"/>
        <w:right w:val="none" w:sz="0" w:space="0" w:color="auto"/>
      </w:divBdr>
    </w:div>
    <w:div w:id="447822165">
      <w:marLeft w:val="640"/>
      <w:marRight w:val="0"/>
      <w:marTop w:val="0"/>
      <w:marBottom w:val="0"/>
      <w:divBdr>
        <w:top w:val="none" w:sz="0" w:space="0" w:color="auto"/>
        <w:left w:val="none" w:sz="0" w:space="0" w:color="auto"/>
        <w:bottom w:val="none" w:sz="0" w:space="0" w:color="auto"/>
        <w:right w:val="none" w:sz="0" w:space="0" w:color="auto"/>
      </w:divBdr>
    </w:div>
    <w:div w:id="448162192">
      <w:marLeft w:val="640"/>
      <w:marRight w:val="0"/>
      <w:marTop w:val="0"/>
      <w:marBottom w:val="0"/>
      <w:divBdr>
        <w:top w:val="none" w:sz="0" w:space="0" w:color="auto"/>
        <w:left w:val="none" w:sz="0" w:space="0" w:color="auto"/>
        <w:bottom w:val="none" w:sz="0" w:space="0" w:color="auto"/>
        <w:right w:val="none" w:sz="0" w:space="0" w:color="auto"/>
      </w:divBdr>
    </w:div>
    <w:div w:id="448166049">
      <w:marLeft w:val="640"/>
      <w:marRight w:val="0"/>
      <w:marTop w:val="0"/>
      <w:marBottom w:val="0"/>
      <w:divBdr>
        <w:top w:val="none" w:sz="0" w:space="0" w:color="auto"/>
        <w:left w:val="none" w:sz="0" w:space="0" w:color="auto"/>
        <w:bottom w:val="none" w:sz="0" w:space="0" w:color="auto"/>
        <w:right w:val="none" w:sz="0" w:space="0" w:color="auto"/>
      </w:divBdr>
    </w:div>
    <w:div w:id="448746141">
      <w:marLeft w:val="640"/>
      <w:marRight w:val="0"/>
      <w:marTop w:val="0"/>
      <w:marBottom w:val="0"/>
      <w:divBdr>
        <w:top w:val="none" w:sz="0" w:space="0" w:color="auto"/>
        <w:left w:val="none" w:sz="0" w:space="0" w:color="auto"/>
        <w:bottom w:val="none" w:sz="0" w:space="0" w:color="auto"/>
        <w:right w:val="none" w:sz="0" w:space="0" w:color="auto"/>
      </w:divBdr>
    </w:div>
    <w:div w:id="448932287">
      <w:marLeft w:val="640"/>
      <w:marRight w:val="0"/>
      <w:marTop w:val="0"/>
      <w:marBottom w:val="0"/>
      <w:divBdr>
        <w:top w:val="none" w:sz="0" w:space="0" w:color="auto"/>
        <w:left w:val="none" w:sz="0" w:space="0" w:color="auto"/>
        <w:bottom w:val="none" w:sz="0" w:space="0" w:color="auto"/>
        <w:right w:val="none" w:sz="0" w:space="0" w:color="auto"/>
      </w:divBdr>
    </w:div>
    <w:div w:id="449007990">
      <w:marLeft w:val="640"/>
      <w:marRight w:val="0"/>
      <w:marTop w:val="0"/>
      <w:marBottom w:val="0"/>
      <w:divBdr>
        <w:top w:val="none" w:sz="0" w:space="0" w:color="auto"/>
        <w:left w:val="none" w:sz="0" w:space="0" w:color="auto"/>
        <w:bottom w:val="none" w:sz="0" w:space="0" w:color="auto"/>
        <w:right w:val="none" w:sz="0" w:space="0" w:color="auto"/>
      </w:divBdr>
    </w:div>
    <w:div w:id="449936741">
      <w:marLeft w:val="640"/>
      <w:marRight w:val="0"/>
      <w:marTop w:val="0"/>
      <w:marBottom w:val="0"/>
      <w:divBdr>
        <w:top w:val="none" w:sz="0" w:space="0" w:color="auto"/>
        <w:left w:val="none" w:sz="0" w:space="0" w:color="auto"/>
        <w:bottom w:val="none" w:sz="0" w:space="0" w:color="auto"/>
        <w:right w:val="none" w:sz="0" w:space="0" w:color="auto"/>
      </w:divBdr>
    </w:div>
    <w:div w:id="450708195">
      <w:marLeft w:val="640"/>
      <w:marRight w:val="0"/>
      <w:marTop w:val="0"/>
      <w:marBottom w:val="0"/>
      <w:divBdr>
        <w:top w:val="none" w:sz="0" w:space="0" w:color="auto"/>
        <w:left w:val="none" w:sz="0" w:space="0" w:color="auto"/>
        <w:bottom w:val="none" w:sz="0" w:space="0" w:color="auto"/>
        <w:right w:val="none" w:sz="0" w:space="0" w:color="auto"/>
      </w:divBdr>
    </w:div>
    <w:div w:id="450782528">
      <w:marLeft w:val="640"/>
      <w:marRight w:val="0"/>
      <w:marTop w:val="0"/>
      <w:marBottom w:val="0"/>
      <w:divBdr>
        <w:top w:val="none" w:sz="0" w:space="0" w:color="auto"/>
        <w:left w:val="none" w:sz="0" w:space="0" w:color="auto"/>
        <w:bottom w:val="none" w:sz="0" w:space="0" w:color="auto"/>
        <w:right w:val="none" w:sz="0" w:space="0" w:color="auto"/>
      </w:divBdr>
    </w:div>
    <w:div w:id="451363355">
      <w:marLeft w:val="640"/>
      <w:marRight w:val="0"/>
      <w:marTop w:val="0"/>
      <w:marBottom w:val="0"/>
      <w:divBdr>
        <w:top w:val="none" w:sz="0" w:space="0" w:color="auto"/>
        <w:left w:val="none" w:sz="0" w:space="0" w:color="auto"/>
        <w:bottom w:val="none" w:sz="0" w:space="0" w:color="auto"/>
        <w:right w:val="none" w:sz="0" w:space="0" w:color="auto"/>
      </w:divBdr>
    </w:div>
    <w:div w:id="451677579">
      <w:marLeft w:val="640"/>
      <w:marRight w:val="0"/>
      <w:marTop w:val="0"/>
      <w:marBottom w:val="0"/>
      <w:divBdr>
        <w:top w:val="none" w:sz="0" w:space="0" w:color="auto"/>
        <w:left w:val="none" w:sz="0" w:space="0" w:color="auto"/>
        <w:bottom w:val="none" w:sz="0" w:space="0" w:color="auto"/>
        <w:right w:val="none" w:sz="0" w:space="0" w:color="auto"/>
      </w:divBdr>
    </w:div>
    <w:div w:id="451754398">
      <w:marLeft w:val="640"/>
      <w:marRight w:val="0"/>
      <w:marTop w:val="0"/>
      <w:marBottom w:val="0"/>
      <w:divBdr>
        <w:top w:val="none" w:sz="0" w:space="0" w:color="auto"/>
        <w:left w:val="none" w:sz="0" w:space="0" w:color="auto"/>
        <w:bottom w:val="none" w:sz="0" w:space="0" w:color="auto"/>
        <w:right w:val="none" w:sz="0" w:space="0" w:color="auto"/>
      </w:divBdr>
    </w:div>
    <w:div w:id="452216438">
      <w:marLeft w:val="640"/>
      <w:marRight w:val="0"/>
      <w:marTop w:val="0"/>
      <w:marBottom w:val="0"/>
      <w:divBdr>
        <w:top w:val="none" w:sz="0" w:space="0" w:color="auto"/>
        <w:left w:val="none" w:sz="0" w:space="0" w:color="auto"/>
        <w:bottom w:val="none" w:sz="0" w:space="0" w:color="auto"/>
        <w:right w:val="none" w:sz="0" w:space="0" w:color="auto"/>
      </w:divBdr>
    </w:div>
    <w:div w:id="452604112">
      <w:marLeft w:val="640"/>
      <w:marRight w:val="0"/>
      <w:marTop w:val="0"/>
      <w:marBottom w:val="0"/>
      <w:divBdr>
        <w:top w:val="none" w:sz="0" w:space="0" w:color="auto"/>
        <w:left w:val="none" w:sz="0" w:space="0" w:color="auto"/>
        <w:bottom w:val="none" w:sz="0" w:space="0" w:color="auto"/>
        <w:right w:val="none" w:sz="0" w:space="0" w:color="auto"/>
      </w:divBdr>
    </w:div>
    <w:div w:id="452672535">
      <w:marLeft w:val="640"/>
      <w:marRight w:val="0"/>
      <w:marTop w:val="0"/>
      <w:marBottom w:val="0"/>
      <w:divBdr>
        <w:top w:val="none" w:sz="0" w:space="0" w:color="auto"/>
        <w:left w:val="none" w:sz="0" w:space="0" w:color="auto"/>
        <w:bottom w:val="none" w:sz="0" w:space="0" w:color="auto"/>
        <w:right w:val="none" w:sz="0" w:space="0" w:color="auto"/>
      </w:divBdr>
    </w:div>
    <w:div w:id="452871715">
      <w:marLeft w:val="640"/>
      <w:marRight w:val="0"/>
      <w:marTop w:val="0"/>
      <w:marBottom w:val="0"/>
      <w:divBdr>
        <w:top w:val="none" w:sz="0" w:space="0" w:color="auto"/>
        <w:left w:val="none" w:sz="0" w:space="0" w:color="auto"/>
        <w:bottom w:val="none" w:sz="0" w:space="0" w:color="auto"/>
        <w:right w:val="none" w:sz="0" w:space="0" w:color="auto"/>
      </w:divBdr>
    </w:div>
    <w:div w:id="453061197">
      <w:marLeft w:val="640"/>
      <w:marRight w:val="0"/>
      <w:marTop w:val="0"/>
      <w:marBottom w:val="0"/>
      <w:divBdr>
        <w:top w:val="none" w:sz="0" w:space="0" w:color="auto"/>
        <w:left w:val="none" w:sz="0" w:space="0" w:color="auto"/>
        <w:bottom w:val="none" w:sz="0" w:space="0" w:color="auto"/>
        <w:right w:val="none" w:sz="0" w:space="0" w:color="auto"/>
      </w:divBdr>
    </w:div>
    <w:div w:id="453133868">
      <w:marLeft w:val="640"/>
      <w:marRight w:val="0"/>
      <w:marTop w:val="0"/>
      <w:marBottom w:val="0"/>
      <w:divBdr>
        <w:top w:val="none" w:sz="0" w:space="0" w:color="auto"/>
        <w:left w:val="none" w:sz="0" w:space="0" w:color="auto"/>
        <w:bottom w:val="none" w:sz="0" w:space="0" w:color="auto"/>
        <w:right w:val="none" w:sz="0" w:space="0" w:color="auto"/>
      </w:divBdr>
    </w:div>
    <w:div w:id="454296637">
      <w:marLeft w:val="640"/>
      <w:marRight w:val="0"/>
      <w:marTop w:val="0"/>
      <w:marBottom w:val="0"/>
      <w:divBdr>
        <w:top w:val="none" w:sz="0" w:space="0" w:color="auto"/>
        <w:left w:val="none" w:sz="0" w:space="0" w:color="auto"/>
        <w:bottom w:val="none" w:sz="0" w:space="0" w:color="auto"/>
        <w:right w:val="none" w:sz="0" w:space="0" w:color="auto"/>
      </w:divBdr>
    </w:div>
    <w:div w:id="454561408">
      <w:marLeft w:val="640"/>
      <w:marRight w:val="0"/>
      <w:marTop w:val="0"/>
      <w:marBottom w:val="0"/>
      <w:divBdr>
        <w:top w:val="none" w:sz="0" w:space="0" w:color="auto"/>
        <w:left w:val="none" w:sz="0" w:space="0" w:color="auto"/>
        <w:bottom w:val="none" w:sz="0" w:space="0" w:color="auto"/>
        <w:right w:val="none" w:sz="0" w:space="0" w:color="auto"/>
      </w:divBdr>
    </w:div>
    <w:div w:id="455370972">
      <w:marLeft w:val="640"/>
      <w:marRight w:val="0"/>
      <w:marTop w:val="0"/>
      <w:marBottom w:val="0"/>
      <w:divBdr>
        <w:top w:val="none" w:sz="0" w:space="0" w:color="auto"/>
        <w:left w:val="none" w:sz="0" w:space="0" w:color="auto"/>
        <w:bottom w:val="none" w:sz="0" w:space="0" w:color="auto"/>
        <w:right w:val="none" w:sz="0" w:space="0" w:color="auto"/>
      </w:divBdr>
    </w:div>
    <w:div w:id="455484442">
      <w:marLeft w:val="640"/>
      <w:marRight w:val="0"/>
      <w:marTop w:val="0"/>
      <w:marBottom w:val="0"/>
      <w:divBdr>
        <w:top w:val="none" w:sz="0" w:space="0" w:color="auto"/>
        <w:left w:val="none" w:sz="0" w:space="0" w:color="auto"/>
        <w:bottom w:val="none" w:sz="0" w:space="0" w:color="auto"/>
        <w:right w:val="none" w:sz="0" w:space="0" w:color="auto"/>
      </w:divBdr>
    </w:div>
    <w:div w:id="456145793">
      <w:marLeft w:val="640"/>
      <w:marRight w:val="0"/>
      <w:marTop w:val="0"/>
      <w:marBottom w:val="0"/>
      <w:divBdr>
        <w:top w:val="none" w:sz="0" w:space="0" w:color="auto"/>
        <w:left w:val="none" w:sz="0" w:space="0" w:color="auto"/>
        <w:bottom w:val="none" w:sz="0" w:space="0" w:color="auto"/>
        <w:right w:val="none" w:sz="0" w:space="0" w:color="auto"/>
      </w:divBdr>
    </w:div>
    <w:div w:id="456218364">
      <w:marLeft w:val="640"/>
      <w:marRight w:val="0"/>
      <w:marTop w:val="0"/>
      <w:marBottom w:val="0"/>
      <w:divBdr>
        <w:top w:val="none" w:sz="0" w:space="0" w:color="auto"/>
        <w:left w:val="none" w:sz="0" w:space="0" w:color="auto"/>
        <w:bottom w:val="none" w:sz="0" w:space="0" w:color="auto"/>
        <w:right w:val="none" w:sz="0" w:space="0" w:color="auto"/>
      </w:divBdr>
    </w:div>
    <w:div w:id="456605865">
      <w:marLeft w:val="640"/>
      <w:marRight w:val="0"/>
      <w:marTop w:val="0"/>
      <w:marBottom w:val="0"/>
      <w:divBdr>
        <w:top w:val="none" w:sz="0" w:space="0" w:color="auto"/>
        <w:left w:val="none" w:sz="0" w:space="0" w:color="auto"/>
        <w:bottom w:val="none" w:sz="0" w:space="0" w:color="auto"/>
        <w:right w:val="none" w:sz="0" w:space="0" w:color="auto"/>
      </w:divBdr>
    </w:div>
    <w:div w:id="457065388">
      <w:marLeft w:val="640"/>
      <w:marRight w:val="0"/>
      <w:marTop w:val="0"/>
      <w:marBottom w:val="0"/>
      <w:divBdr>
        <w:top w:val="none" w:sz="0" w:space="0" w:color="auto"/>
        <w:left w:val="none" w:sz="0" w:space="0" w:color="auto"/>
        <w:bottom w:val="none" w:sz="0" w:space="0" w:color="auto"/>
        <w:right w:val="none" w:sz="0" w:space="0" w:color="auto"/>
      </w:divBdr>
    </w:div>
    <w:div w:id="457066028">
      <w:marLeft w:val="640"/>
      <w:marRight w:val="0"/>
      <w:marTop w:val="0"/>
      <w:marBottom w:val="0"/>
      <w:divBdr>
        <w:top w:val="none" w:sz="0" w:space="0" w:color="auto"/>
        <w:left w:val="none" w:sz="0" w:space="0" w:color="auto"/>
        <w:bottom w:val="none" w:sz="0" w:space="0" w:color="auto"/>
        <w:right w:val="none" w:sz="0" w:space="0" w:color="auto"/>
      </w:divBdr>
    </w:div>
    <w:div w:id="457181597">
      <w:marLeft w:val="640"/>
      <w:marRight w:val="0"/>
      <w:marTop w:val="0"/>
      <w:marBottom w:val="0"/>
      <w:divBdr>
        <w:top w:val="none" w:sz="0" w:space="0" w:color="auto"/>
        <w:left w:val="none" w:sz="0" w:space="0" w:color="auto"/>
        <w:bottom w:val="none" w:sz="0" w:space="0" w:color="auto"/>
        <w:right w:val="none" w:sz="0" w:space="0" w:color="auto"/>
      </w:divBdr>
    </w:div>
    <w:div w:id="457334381">
      <w:marLeft w:val="640"/>
      <w:marRight w:val="0"/>
      <w:marTop w:val="0"/>
      <w:marBottom w:val="0"/>
      <w:divBdr>
        <w:top w:val="none" w:sz="0" w:space="0" w:color="auto"/>
        <w:left w:val="none" w:sz="0" w:space="0" w:color="auto"/>
        <w:bottom w:val="none" w:sz="0" w:space="0" w:color="auto"/>
        <w:right w:val="none" w:sz="0" w:space="0" w:color="auto"/>
      </w:divBdr>
    </w:div>
    <w:div w:id="457340917">
      <w:marLeft w:val="640"/>
      <w:marRight w:val="0"/>
      <w:marTop w:val="0"/>
      <w:marBottom w:val="0"/>
      <w:divBdr>
        <w:top w:val="none" w:sz="0" w:space="0" w:color="auto"/>
        <w:left w:val="none" w:sz="0" w:space="0" w:color="auto"/>
        <w:bottom w:val="none" w:sz="0" w:space="0" w:color="auto"/>
        <w:right w:val="none" w:sz="0" w:space="0" w:color="auto"/>
      </w:divBdr>
    </w:div>
    <w:div w:id="457452205">
      <w:marLeft w:val="640"/>
      <w:marRight w:val="0"/>
      <w:marTop w:val="0"/>
      <w:marBottom w:val="0"/>
      <w:divBdr>
        <w:top w:val="none" w:sz="0" w:space="0" w:color="auto"/>
        <w:left w:val="none" w:sz="0" w:space="0" w:color="auto"/>
        <w:bottom w:val="none" w:sz="0" w:space="0" w:color="auto"/>
        <w:right w:val="none" w:sz="0" w:space="0" w:color="auto"/>
      </w:divBdr>
    </w:div>
    <w:div w:id="457915011">
      <w:marLeft w:val="640"/>
      <w:marRight w:val="0"/>
      <w:marTop w:val="0"/>
      <w:marBottom w:val="0"/>
      <w:divBdr>
        <w:top w:val="none" w:sz="0" w:space="0" w:color="auto"/>
        <w:left w:val="none" w:sz="0" w:space="0" w:color="auto"/>
        <w:bottom w:val="none" w:sz="0" w:space="0" w:color="auto"/>
        <w:right w:val="none" w:sz="0" w:space="0" w:color="auto"/>
      </w:divBdr>
    </w:div>
    <w:div w:id="458572765">
      <w:marLeft w:val="640"/>
      <w:marRight w:val="0"/>
      <w:marTop w:val="0"/>
      <w:marBottom w:val="0"/>
      <w:divBdr>
        <w:top w:val="none" w:sz="0" w:space="0" w:color="auto"/>
        <w:left w:val="none" w:sz="0" w:space="0" w:color="auto"/>
        <w:bottom w:val="none" w:sz="0" w:space="0" w:color="auto"/>
        <w:right w:val="none" w:sz="0" w:space="0" w:color="auto"/>
      </w:divBdr>
    </w:div>
    <w:div w:id="458647080">
      <w:marLeft w:val="640"/>
      <w:marRight w:val="0"/>
      <w:marTop w:val="0"/>
      <w:marBottom w:val="0"/>
      <w:divBdr>
        <w:top w:val="none" w:sz="0" w:space="0" w:color="auto"/>
        <w:left w:val="none" w:sz="0" w:space="0" w:color="auto"/>
        <w:bottom w:val="none" w:sz="0" w:space="0" w:color="auto"/>
        <w:right w:val="none" w:sz="0" w:space="0" w:color="auto"/>
      </w:divBdr>
    </w:div>
    <w:div w:id="458688993">
      <w:marLeft w:val="640"/>
      <w:marRight w:val="0"/>
      <w:marTop w:val="0"/>
      <w:marBottom w:val="0"/>
      <w:divBdr>
        <w:top w:val="none" w:sz="0" w:space="0" w:color="auto"/>
        <w:left w:val="none" w:sz="0" w:space="0" w:color="auto"/>
        <w:bottom w:val="none" w:sz="0" w:space="0" w:color="auto"/>
        <w:right w:val="none" w:sz="0" w:space="0" w:color="auto"/>
      </w:divBdr>
    </w:div>
    <w:div w:id="458913070">
      <w:marLeft w:val="640"/>
      <w:marRight w:val="0"/>
      <w:marTop w:val="0"/>
      <w:marBottom w:val="0"/>
      <w:divBdr>
        <w:top w:val="none" w:sz="0" w:space="0" w:color="auto"/>
        <w:left w:val="none" w:sz="0" w:space="0" w:color="auto"/>
        <w:bottom w:val="none" w:sz="0" w:space="0" w:color="auto"/>
        <w:right w:val="none" w:sz="0" w:space="0" w:color="auto"/>
      </w:divBdr>
    </w:div>
    <w:div w:id="459037502">
      <w:marLeft w:val="640"/>
      <w:marRight w:val="0"/>
      <w:marTop w:val="0"/>
      <w:marBottom w:val="0"/>
      <w:divBdr>
        <w:top w:val="none" w:sz="0" w:space="0" w:color="auto"/>
        <w:left w:val="none" w:sz="0" w:space="0" w:color="auto"/>
        <w:bottom w:val="none" w:sz="0" w:space="0" w:color="auto"/>
        <w:right w:val="none" w:sz="0" w:space="0" w:color="auto"/>
      </w:divBdr>
    </w:div>
    <w:div w:id="459302265">
      <w:marLeft w:val="640"/>
      <w:marRight w:val="0"/>
      <w:marTop w:val="0"/>
      <w:marBottom w:val="0"/>
      <w:divBdr>
        <w:top w:val="none" w:sz="0" w:space="0" w:color="auto"/>
        <w:left w:val="none" w:sz="0" w:space="0" w:color="auto"/>
        <w:bottom w:val="none" w:sz="0" w:space="0" w:color="auto"/>
        <w:right w:val="none" w:sz="0" w:space="0" w:color="auto"/>
      </w:divBdr>
    </w:div>
    <w:div w:id="459887281">
      <w:marLeft w:val="640"/>
      <w:marRight w:val="0"/>
      <w:marTop w:val="0"/>
      <w:marBottom w:val="0"/>
      <w:divBdr>
        <w:top w:val="none" w:sz="0" w:space="0" w:color="auto"/>
        <w:left w:val="none" w:sz="0" w:space="0" w:color="auto"/>
        <w:bottom w:val="none" w:sz="0" w:space="0" w:color="auto"/>
        <w:right w:val="none" w:sz="0" w:space="0" w:color="auto"/>
      </w:divBdr>
    </w:div>
    <w:div w:id="460271321">
      <w:marLeft w:val="640"/>
      <w:marRight w:val="0"/>
      <w:marTop w:val="0"/>
      <w:marBottom w:val="0"/>
      <w:divBdr>
        <w:top w:val="none" w:sz="0" w:space="0" w:color="auto"/>
        <w:left w:val="none" w:sz="0" w:space="0" w:color="auto"/>
        <w:bottom w:val="none" w:sz="0" w:space="0" w:color="auto"/>
        <w:right w:val="none" w:sz="0" w:space="0" w:color="auto"/>
      </w:divBdr>
    </w:div>
    <w:div w:id="460611018">
      <w:marLeft w:val="640"/>
      <w:marRight w:val="0"/>
      <w:marTop w:val="0"/>
      <w:marBottom w:val="0"/>
      <w:divBdr>
        <w:top w:val="none" w:sz="0" w:space="0" w:color="auto"/>
        <w:left w:val="none" w:sz="0" w:space="0" w:color="auto"/>
        <w:bottom w:val="none" w:sz="0" w:space="0" w:color="auto"/>
        <w:right w:val="none" w:sz="0" w:space="0" w:color="auto"/>
      </w:divBdr>
    </w:div>
    <w:div w:id="460612179">
      <w:marLeft w:val="640"/>
      <w:marRight w:val="0"/>
      <w:marTop w:val="0"/>
      <w:marBottom w:val="0"/>
      <w:divBdr>
        <w:top w:val="none" w:sz="0" w:space="0" w:color="auto"/>
        <w:left w:val="none" w:sz="0" w:space="0" w:color="auto"/>
        <w:bottom w:val="none" w:sz="0" w:space="0" w:color="auto"/>
        <w:right w:val="none" w:sz="0" w:space="0" w:color="auto"/>
      </w:divBdr>
    </w:div>
    <w:div w:id="460658460">
      <w:marLeft w:val="640"/>
      <w:marRight w:val="0"/>
      <w:marTop w:val="0"/>
      <w:marBottom w:val="0"/>
      <w:divBdr>
        <w:top w:val="none" w:sz="0" w:space="0" w:color="auto"/>
        <w:left w:val="none" w:sz="0" w:space="0" w:color="auto"/>
        <w:bottom w:val="none" w:sz="0" w:space="0" w:color="auto"/>
        <w:right w:val="none" w:sz="0" w:space="0" w:color="auto"/>
      </w:divBdr>
    </w:div>
    <w:div w:id="461072867">
      <w:marLeft w:val="640"/>
      <w:marRight w:val="0"/>
      <w:marTop w:val="0"/>
      <w:marBottom w:val="0"/>
      <w:divBdr>
        <w:top w:val="none" w:sz="0" w:space="0" w:color="auto"/>
        <w:left w:val="none" w:sz="0" w:space="0" w:color="auto"/>
        <w:bottom w:val="none" w:sz="0" w:space="0" w:color="auto"/>
        <w:right w:val="none" w:sz="0" w:space="0" w:color="auto"/>
      </w:divBdr>
    </w:div>
    <w:div w:id="462428787">
      <w:marLeft w:val="640"/>
      <w:marRight w:val="0"/>
      <w:marTop w:val="0"/>
      <w:marBottom w:val="0"/>
      <w:divBdr>
        <w:top w:val="none" w:sz="0" w:space="0" w:color="auto"/>
        <w:left w:val="none" w:sz="0" w:space="0" w:color="auto"/>
        <w:bottom w:val="none" w:sz="0" w:space="0" w:color="auto"/>
        <w:right w:val="none" w:sz="0" w:space="0" w:color="auto"/>
      </w:divBdr>
    </w:div>
    <w:div w:id="462969324">
      <w:marLeft w:val="640"/>
      <w:marRight w:val="0"/>
      <w:marTop w:val="0"/>
      <w:marBottom w:val="0"/>
      <w:divBdr>
        <w:top w:val="none" w:sz="0" w:space="0" w:color="auto"/>
        <w:left w:val="none" w:sz="0" w:space="0" w:color="auto"/>
        <w:bottom w:val="none" w:sz="0" w:space="0" w:color="auto"/>
        <w:right w:val="none" w:sz="0" w:space="0" w:color="auto"/>
      </w:divBdr>
    </w:div>
    <w:div w:id="463887756">
      <w:marLeft w:val="640"/>
      <w:marRight w:val="0"/>
      <w:marTop w:val="0"/>
      <w:marBottom w:val="0"/>
      <w:divBdr>
        <w:top w:val="none" w:sz="0" w:space="0" w:color="auto"/>
        <w:left w:val="none" w:sz="0" w:space="0" w:color="auto"/>
        <w:bottom w:val="none" w:sz="0" w:space="0" w:color="auto"/>
        <w:right w:val="none" w:sz="0" w:space="0" w:color="auto"/>
      </w:divBdr>
    </w:div>
    <w:div w:id="464084080">
      <w:marLeft w:val="640"/>
      <w:marRight w:val="0"/>
      <w:marTop w:val="0"/>
      <w:marBottom w:val="0"/>
      <w:divBdr>
        <w:top w:val="none" w:sz="0" w:space="0" w:color="auto"/>
        <w:left w:val="none" w:sz="0" w:space="0" w:color="auto"/>
        <w:bottom w:val="none" w:sz="0" w:space="0" w:color="auto"/>
        <w:right w:val="none" w:sz="0" w:space="0" w:color="auto"/>
      </w:divBdr>
    </w:div>
    <w:div w:id="464271689">
      <w:marLeft w:val="640"/>
      <w:marRight w:val="0"/>
      <w:marTop w:val="0"/>
      <w:marBottom w:val="0"/>
      <w:divBdr>
        <w:top w:val="none" w:sz="0" w:space="0" w:color="auto"/>
        <w:left w:val="none" w:sz="0" w:space="0" w:color="auto"/>
        <w:bottom w:val="none" w:sz="0" w:space="0" w:color="auto"/>
        <w:right w:val="none" w:sz="0" w:space="0" w:color="auto"/>
      </w:divBdr>
    </w:div>
    <w:div w:id="464354431">
      <w:marLeft w:val="640"/>
      <w:marRight w:val="0"/>
      <w:marTop w:val="0"/>
      <w:marBottom w:val="0"/>
      <w:divBdr>
        <w:top w:val="none" w:sz="0" w:space="0" w:color="auto"/>
        <w:left w:val="none" w:sz="0" w:space="0" w:color="auto"/>
        <w:bottom w:val="none" w:sz="0" w:space="0" w:color="auto"/>
        <w:right w:val="none" w:sz="0" w:space="0" w:color="auto"/>
      </w:divBdr>
    </w:div>
    <w:div w:id="467014688">
      <w:marLeft w:val="640"/>
      <w:marRight w:val="0"/>
      <w:marTop w:val="0"/>
      <w:marBottom w:val="0"/>
      <w:divBdr>
        <w:top w:val="none" w:sz="0" w:space="0" w:color="auto"/>
        <w:left w:val="none" w:sz="0" w:space="0" w:color="auto"/>
        <w:bottom w:val="none" w:sz="0" w:space="0" w:color="auto"/>
        <w:right w:val="none" w:sz="0" w:space="0" w:color="auto"/>
      </w:divBdr>
    </w:div>
    <w:div w:id="467089608">
      <w:marLeft w:val="640"/>
      <w:marRight w:val="0"/>
      <w:marTop w:val="0"/>
      <w:marBottom w:val="0"/>
      <w:divBdr>
        <w:top w:val="none" w:sz="0" w:space="0" w:color="auto"/>
        <w:left w:val="none" w:sz="0" w:space="0" w:color="auto"/>
        <w:bottom w:val="none" w:sz="0" w:space="0" w:color="auto"/>
        <w:right w:val="none" w:sz="0" w:space="0" w:color="auto"/>
      </w:divBdr>
    </w:div>
    <w:div w:id="467750134">
      <w:marLeft w:val="640"/>
      <w:marRight w:val="0"/>
      <w:marTop w:val="0"/>
      <w:marBottom w:val="0"/>
      <w:divBdr>
        <w:top w:val="none" w:sz="0" w:space="0" w:color="auto"/>
        <w:left w:val="none" w:sz="0" w:space="0" w:color="auto"/>
        <w:bottom w:val="none" w:sz="0" w:space="0" w:color="auto"/>
        <w:right w:val="none" w:sz="0" w:space="0" w:color="auto"/>
      </w:divBdr>
    </w:div>
    <w:div w:id="467817236">
      <w:marLeft w:val="640"/>
      <w:marRight w:val="0"/>
      <w:marTop w:val="0"/>
      <w:marBottom w:val="0"/>
      <w:divBdr>
        <w:top w:val="none" w:sz="0" w:space="0" w:color="auto"/>
        <w:left w:val="none" w:sz="0" w:space="0" w:color="auto"/>
        <w:bottom w:val="none" w:sz="0" w:space="0" w:color="auto"/>
        <w:right w:val="none" w:sz="0" w:space="0" w:color="auto"/>
      </w:divBdr>
    </w:div>
    <w:div w:id="468017252">
      <w:marLeft w:val="640"/>
      <w:marRight w:val="0"/>
      <w:marTop w:val="0"/>
      <w:marBottom w:val="0"/>
      <w:divBdr>
        <w:top w:val="none" w:sz="0" w:space="0" w:color="auto"/>
        <w:left w:val="none" w:sz="0" w:space="0" w:color="auto"/>
        <w:bottom w:val="none" w:sz="0" w:space="0" w:color="auto"/>
        <w:right w:val="none" w:sz="0" w:space="0" w:color="auto"/>
      </w:divBdr>
    </w:div>
    <w:div w:id="468135000">
      <w:marLeft w:val="640"/>
      <w:marRight w:val="0"/>
      <w:marTop w:val="0"/>
      <w:marBottom w:val="0"/>
      <w:divBdr>
        <w:top w:val="none" w:sz="0" w:space="0" w:color="auto"/>
        <w:left w:val="none" w:sz="0" w:space="0" w:color="auto"/>
        <w:bottom w:val="none" w:sz="0" w:space="0" w:color="auto"/>
        <w:right w:val="none" w:sz="0" w:space="0" w:color="auto"/>
      </w:divBdr>
    </w:div>
    <w:div w:id="468716303">
      <w:marLeft w:val="640"/>
      <w:marRight w:val="0"/>
      <w:marTop w:val="0"/>
      <w:marBottom w:val="0"/>
      <w:divBdr>
        <w:top w:val="none" w:sz="0" w:space="0" w:color="auto"/>
        <w:left w:val="none" w:sz="0" w:space="0" w:color="auto"/>
        <w:bottom w:val="none" w:sz="0" w:space="0" w:color="auto"/>
        <w:right w:val="none" w:sz="0" w:space="0" w:color="auto"/>
      </w:divBdr>
    </w:div>
    <w:div w:id="468745675">
      <w:marLeft w:val="640"/>
      <w:marRight w:val="0"/>
      <w:marTop w:val="0"/>
      <w:marBottom w:val="0"/>
      <w:divBdr>
        <w:top w:val="none" w:sz="0" w:space="0" w:color="auto"/>
        <w:left w:val="none" w:sz="0" w:space="0" w:color="auto"/>
        <w:bottom w:val="none" w:sz="0" w:space="0" w:color="auto"/>
        <w:right w:val="none" w:sz="0" w:space="0" w:color="auto"/>
      </w:divBdr>
    </w:div>
    <w:div w:id="470177082">
      <w:marLeft w:val="640"/>
      <w:marRight w:val="0"/>
      <w:marTop w:val="0"/>
      <w:marBottom w:val="0"/>
      <w:divBdr>
        <w:top w:val="none" w:sz="0" w:space="0" w:color="auto"/>
        <w:left w:val="none" w:sz="0" w:space="0" w:color="auto"/>
        <w:bottom w:val="none" w:sz="0" w:space="0" w:color="auto"/>
        <w:right w:val="none" w:sz="0" w:space="0" w:color="auto"/>
      </w:divBdr>
    </w:div>
    <w:div w:id="470177361">
      <w:marLeft w:val="640"/>
      <w:marRight w:val="0"/>
      <w:marTop w:val="0"/>
      <w:marBottom w:val="0"/>
      <w:divBdr>
        <w:top w:val="none" w:sz="0" w:space="0" w:color="auto"/>
        <w:left w:val="none" w:sz="0" w:space="0" w:color="auto"/>
        <w:bottom w:val="none" w:sz="0" w:space="0" w:color="auto"/>
        <w:right w:val="none" w:sz="0" w:space="0" w:color="auto"/>
      </w:divBdr>
    </w:div>
    <w:div w:id="470750600">
      <w:marLeft w:val="640"/>
      <w:marRight w:val="0"/>
      <w:marTop w:val="0"/>
      <w:marBottom w:val="0"/>
      <w:divBdr>
        <w:top w:val="none" w:sz="0" w:space="0" w:color="auto"/>
        <w:left w:val="none" w:sz="0" w:space="0" w:color="auto"/>
        <w:bottom w:val="none" w:sz="0" w:space="0" w:color="auto"/>
        <w:right w:val="none" w:sz="0" w:space="0" w:color="auto"/>
      </w:divBdr>
    </w:div>
    <w:div w:id="470756290">
      <w:marLeft w:val="640"/>
      <w:marRight w:val="0"/>
      <w:marTop w:val="0"/>
      <w:marBottom w:val="0"/>
      <w:divBdr>
        <w:top w:val="none" w:sz="0" w:space="0" w:color="auto"/>
        <w:left w:val="none" w:sz="0" w:space="0" w:color="auto"/>
        <w:bottom w:val="none" w:sz="0" w:space="0" w:color="auto"/>
        <w:right w:val="none" w:sz="0" w:space="0" w:color="auto"/>
      </w:divBdr>
    </w:div>
    <w:div w:id="470906723">
      <w:marLeft w:val="640"/>
      <w:marRight w:val="0"/>
      <w:marTop w:val="0"/>
      <w:marBottom w:val="0"/>
      <w:divBdr>
        <w:top w:val="none" w:sz="0" w:space="0" w:color="auto"/>
        <w:left w:val="none" w:sz="0" w:space="0" w:color="auto"/>
        <w:bottom w:val="none" w:sz="0" w:space="0" w:color="auto"/>
        <w:right w:val="none" w:sz="0" w:space="0" w:color="auto"/>
      </w:divBdr>
    </w:div>
    <w:div w:id="472017442">
      <w:marLeft w:val="640"/>
      <w:marRight w:val="0"/>
      <w:marTop w:val="0"/>
      <w:marBottom w:val="0"/>
      <w:divBdr>
        <w:top w:val="none" w:sz="0" w:space="0" w:color="auto"/>
        <w:left w:val="none" w:sz="0" w:space="0" w:color="auto"/>
        <w:bottom w:val="none" w:sz="0" w:space="0" w:color="auto"/>
        <w:right w:val="none" w:sz="0" w:space="0" w:color="auto"/>
      </w:divBdr>
    </w:div>
    <w:div w:id="472333890">
      <w:marLeft w:val="640"/>
      <w:marRight w:val="0"/>
      <w:marTop w:val="0"/>
      <w:marBottom w:val="0"/>
      <w:divBdr>
        <w:top w:val="none" w:sz="0" w:space="0" w:color="auto"/>
        <w:left w:val="none" w:sz="0" w:space="0" w:color="auto"/>
        <w:bottom w:val="none" w:sz="0" w:space="0" w:color="auto"/>
        <w:right w:val="none" w:sz="0" w:space="0" w:color="auto"/>
      </w:divBdr>
    </w:div>
    <w:div w:id="472411333">
      <w:marLeft w:val="640"/>
      <w:marRight w:val="0"/>
      <w:marTop w:val="0"/>
      <w:marBottom w:val="0"/>
      <w:divBdr>
        <w:top w:val="none" w:sz="0" w:space="0" w:color="auto"/>
        <w:left w:val="none" w:sz="0" w:space="0" w:color="auto"/>
        <w:bottom w:val="none" w:sz="0" w:space="0" w:color="auto"/>
        <w:right w:val="none" w:sz="0" w:space="0" w:color="auto"/>
      </w:divBdr>
    </w:div>
    <w:div w:id="472720524">
      <w:marLeft w:val="640"/>
      <w:marRight w:val="0"/>
      <w:marTop w:val="0"/>
      <w:marBottom w:val="0"/>
      <w:divBdr>
        <w:top w:val="none" w:sz="0" w:space="0" w:color="auto"/>
        <w:left w:val="none" w:sz="0" w:space="0" w:color="auto"/>
        <w:bottom w:val="none" w:sz="0" w:space="0" w:color="auto"/>
        <w:right w:val="none" w:sz="0" w:space="0" w:color="auto"/>
      </w:divBdr>
    </w:div>
    <w:div w:id="473254437">
      <w:marLeft w:val="640"/>
      <w:marRight w:val="0"/>
      <w:marTop w:val="0"/>
      <w:marBottom w:val="0"/>
      <w:divBdr>
        <w:top w:val="none" w:sz="0" w:space="0" w:color="auto"/>
        <w:left w:val="none" w:sz="0" w:space="0" w:color="auto"/>
        <w:bottom w:val="none" w:sz="0" w:space="0" w:color="auto"/>
        <w:right w:val="none" w:sz="0" w:space="0" w:color="auto"/>
      </w:divBdr>
    </w:div>
    <w:div w:id="473329393">
      <w:marLeft w:val="640"/>
      <w:marRight w:val="0"/>
      <w:marTop w:val="0"/>
      <w:marBottom w:val="0"/>
      <w:divBdr>
        <w:top w:val="none" w:sz="0" w:space="0" w:color="auto"/>
        <w:left w:val="none" w:sz="0" w:space="0" w:color="auto"/>
        <w:bottom w:val="none" w:sz="0" w:space="0" w:color="auto"/>
        <w:right w:val="none" w:sz="0" w:space="0" w:color="auto"/>
      </w:divBdr>
    </w:div>
    <w:div w:id="473527570">
      <w:marLeft w:val="640"/>
      <w:marRight w:val="0"/>
      <w:marTop w:val="0"/>
      <w:marBottom w:val="0"/>
      <w:divBdr>
        <w:top w:val="none" w:sz="0" w:space="0" w:color="auto"/>
        <w:left w:val="none" w:sz="0" w:space="0" w:color="auto"/>
        <w:bottom w:val="none" w:sz="0" w:space="0" w:color="auto"/>
        <w:right w:val="none" w:sz="0" w:space="0" w:color="auto"/>
      </w:divBdr>
    </w:div>
    <w:div w:id="473568693">
      <w:marLeft w:val="640"/>
      <w:marRight w:val="0"/>
      <w:marTop w:val="0"/>
      <w:marBottom w:val="0"/>
      <w:divBdr>
        <w:top w:val="none" w:sz="0" w:space="0" w:color="auto"/>
        <w:left w:val="none" w:sz="0" w:space="0" w:color="auto"/>
        <w:bottom w:val="none" w:sz="0" w:space="0" w:color="auto"/>
        <w:right w:val="none" w:sz="0" w:space="0" w:color="auto"/>
      </w:divBdr>
    </w:div>
    <w:div w:id="475224853">
      <w:marLeft w:val="640"/>
      <w:marRight w:val="0"/>
      <w:marTop w:val="0"/>
      <w:marBottom w:val="0"/>
      <w:divBdr>
        <w:top w:val="none" w:sz="0" w:space="0" w:color="auto"/>
        <w:left w:val="none" w:sz="0" w:space="0" w:color="auto"/>
        <w:bottom w:val="none" w:sz="0" w:space="0" w:color="auto"/>
        <w:right w:val="none" w:sz="0" w:space="0" w:color="auto"/>
      </w:divBdr>
    </w:div>
    <w:div w:id="475340290">
      <w:marLeft w:val="640"/>
      <w:marRight w:val="0"/>
      <w:marTop w:val="0"/>
      <w:marBottom w:val="0"/>
      <w:divBdr>
        <w:top w:val="none" w:sz="0" w:space="0" w:color="auto"/>
        <w:left w:val="none" w:sz="0" w:space="0" w:color="auto"/>
        <w:bottom w:val="none" w:sz="0" w:space="0" w:color="auto"/>
        <w:right w:val="none" w:sz="0" w:space="0" w:color="auto"/>
      </w:divBdr>
    </w:div>
    <w:div w:id="475494441">
      <w:marLeft w:val="640"/>
      <w:marRight w:val="0"/>
      <w:marTop w:val="0"/>
      <w:marBottom w:val="0"/>
      <w:divBdr>
        <w:top w:val="none" w:sz="0" w:space="0" w:color="auto"/>
        <w:left w:val="none" w:sz="0" w:space="0" w:color="auto"/>
        <w:bottom w:val="none" w:sz="0" w:space="0" w:color="auto"/>
        <w:right w:val="none" w:sz="0" w:space="0" w:color="auto"/>
      </w:divBdr>
    </w:div>
    <w:div w:id="476384535">
      <w:marLeft w:val="640"/>
      <w:marRight w:val="0"/>
      <w:marTop w:val="0"/>
      <w:marBottom w:val="0"/>
      <w:divBdr>
        <w:top w:val="none" w:sz="0" w:space="0" w:color="auto"/>
        <w:left w:val="none" w:sz="0" w:space="0" w:color="auto"/>
        <w:bottom w:val="none" w:sz="0" w:space="0" w:color="auto"/>
        <w:right w:val="none" w:sz="0" w:space="0" w:color="auto"/>
      </w:divBdr>
    </w:div>
    <w:div w:id="476453952">
      <w:marLeft w:val="640"/>
      <w:marRight w:val="0"/>
      <w:marTop w:val="0"/>
      <w:marBottom w:val="0"/>
      <w:divBdr>
        <w:top w:val="none" w:sz="0" w:space="0" w:color="auto"/>
        <w:left w:val="none" w:sz="0" w:space="0" w:color="auto"/>
        <w:bottom w:val="none" w:sz="0" w:space="0" w:color="auto"/>
        <w:right w:val="none" w:sz="0" w:space="0" w:color="auto"/>
      </w:divBdr>
    </w:div>
    <w:div w:id="476537821">
      <w:marLeft w:val="640"/>
      <w:marRight w:val="0"/>
      <w:marTop w:val="0"/>
      <w:marBottom w:val="0"/>
      <w:divBdr>
        <w:top w:val="none" w:sz="0" w:space="0" w:color="auto"/>
        <w:left w:val="none" w:sz="0" w:space="0" w:color="auto"/>
        <w:bottom w:val="none" w:sz="0" w:space="0" w:color="auto"/>
        <w:right w:val="none" w:sz="0" w:space="0" w:color="auto"/>
      </w:divBdr>
    </w:div>
    <w:div w:id="478232844">
      <w:marLeft w:val="640"/>
      <w:marRight w:val="0"/>
      <w:marTop w:val="0"/>
      <w:marBottom w:val="0"/>
      <w:divBdr>
        <w:top w:val="none" w:sz="0" w:space="0" w:color="auto"/>
        <w:left w:val="none" w:sz="0" w:space="0" w:color="auto"/>
        <w:bottom w:val="none" w:sz="0" w:space="0" w:color="auto"/>
        <w:right w:val="none" w:sz="0" w:space="0" w:color="auto"/>
      </w:divBdr>
    </w:div>
    <w:div w:id="478306100">
      <w:marLeft w:val="640"/>
      <w:marRight w:val="0"/>
      <w:marTop w:val="0"/>
      <w:marBottom w:val="0"/>
      <w:divBdr>
        <w:top w:val="none" w:sz="0" w:space="0" w:color="auto"/>
        <w:left w:val="none" w:sz="0" w:space="0" w:color="auto"/>
        <w:bottom w:val="none" w:sz="0" w:space="0" w:color="auto"/>
        <w:right w:val="none" w:sz="0" w:space="0" w:color="auto"/>
      </w:divBdr>
    </w:div>
    <w:div w:id="478376736">
      <w:marLeft w:val="640"/>
      <w:marRight w:val="0"/>
      <w:marTop w:val="0"/>
      <w:marBottom w:val="0"/>
      <w:divBdr>
        <w:top w:val="none" w:sz="0" w:space="0" w:color="auto"/>
        <w:left w:val="none" w:sz="0" w:space="0" w:color="auto"/>
        <w:bottom w:val="none" w:sz="0" w:space="0" w:color="auto"/>
        <w:right w:val="none" w:sz="0" w:space="0" w:color="auto"/>
      </w:divBdr>
    </w:div>
    <w:div w:id="479930210">
      <w:marLeft w:val="640"/>
      <w:marRight w:val="0"/>
      <w:marTop w:val="0"/>
      <w:marBottom w:val="0"/>
      <w:divBdr>
        <w:top w:val="none" w:sz="0" w:space="0" w:color="auto"/>
        <w:left w:val="none" w:sz="0" w:space="0" w:color="auto"/>
        <w:bottom w:val="none" w:sz="0" w:space="0" w:color="auto"/>
        <w:right w:val="none" w:sz="0" w:space="0" w:color="auto"/>
      </w:divBdr>
    </w:div>
    <w:div w:id="480082281">
      <w:marLeft w:val="640"/>
      <w:marRight w:val="0"/>
      <w:marTop w:val="0"/>
      <w:marBottom w:val="0"/>
      <w:divBdr>
        <w:top w:val="none" w:sz="0" w:space="0" w:color="auto"/>
        <w:left w:val="none" w:sz="0" w:space="0" w:color="auto"/>
        <w:bottom w:val="none" w:sz="0" w:space="0" w:color="auto"/>
        <w:right w:val="none" w:sz="0" w:space="0" w:color="auto"/>
      </w:divBdr>
    </w:div>
    <w:div w:id="480512338">
      <w:marLeft w:val="640"/>
      <w:marRight w:val="0"/>
      <w:marTop w:val="0"/>
      <w:marBottom w:val="0"/>
      <w:divBdr>
        <w:top w:val="none" w:sz="0" w:space="0" w:color="auto"/>
        <w:left w:val="none" w:sz="0" w:space="0" w:color="auto"/>
        <w:bottom w:val="none" w:sz="0" w:space="0" w:color="auto"/>
        <w:right w:val="none" w:sz="0" w:space="0" w:color="auto"/>
      </w:divBdr>
    </w:div>
    <w:div w:id="480927048">
      <w:marLeft w:val="640"/>
      <w:marRight w:val="0"/>
      <w:marTop w:val="0"/>
      <w:marBottom w:val="0"/>
      <w:divBdr>
        <w:top w:val="none" w:sz="0" w:space="0" w:color="auto"/>
        <w:left w:val="none" w:sz="0" w:space="0" w:color="auto"/>
        <w:bottom w:val="none" w:sz="0" w:space="0" w:color="auto"/>
        <w:right w:val="none" w:sz="0" w:space="0" w:color="auto"/>
      </w:divBdr>
    </w:div>
    <w:div w:id="481578748">
      <w:marLeft w:val="640"/>
      <w:marRight w:val="0"/>
      <w:marTop w:val="0"/>
      <w:marBottom w:val="0"/>
      <w:divBdr>
        <w:top w:val="none" w:sz="0" w:space="0" w:color="auto"/>
        <w:left w:val="none" w:sz="0" w:space="0" w:color="auto"/>
        <w:bottom w:val="none" w:sz="0" w:space="0" w:color="auto"/>
        <w:right w:val="none" w:sz="0" w:space="0" w:color="auto"/>
      </w:divBdr>
    </w:div>
    <w:div w:id="481624117">
      <w:marLeft w:val="640"/>
      <w:marRight w:val="0"/>
      <w:marTop w:val="0"/>
      <w:marBottom w:val="0"/>
      <w:divBdr>
        <w:top w:val="none" w:sz="0" w:space="0" w:color="auto"/>
        <w:left w:val="none" w:sz="0" w:space="0" w:color="auto"/>
        <w:bottom w:val="none" w:sz="0" w:space="0" w:color="auto"/>
        <w:right w:val="none" w:sz="0" w:space="0" w:color="auto"/>
      </w:divBdr>
    </w:div>
    <w:div w:id="481653117">
      <w:marLeft w:val="640"/>
      <w:marRight w:val="0"/>
      <w:marTop w:val="0"/>
      <w:marBottom w:val="0"/>
      <w:divBdr>
        <w:top w:val="none" w:sz="0" w:space="0" w:color="auto"/>
        <w:left w:val="none" w:sz="0" w:space="0" w:color="auto"/>
        <w:bottom w:val="none" w:sz="0" w:space="0" w:color="auto"/>
        <w:right w:val="none" w:sz="0" w:space="0" w:color="auto"/>
      </w:divBdr>
    </w:div>
    <w:div w:id="481891730">
      <w:marLeft w:val="640"/>
      <w:marRight w:val="0"/>
      <w:marTop w:val="0"/>
      <w:marBottom w:val="0"/>
      <w:divBdr>
        <w:top w:val="none" w:sz="0" w:space="0" w:color="auto"/>
        <w:left w:val="none" w:sz="0" w:space="0" w:color="auto"/>
        <w:bottom w:val="none" w:sz="0" w:space="0" w:color="auto"/>
        <w:right w:val="none" w:sz="0" w:space="0" w:color="auto"/>
      </w:divBdr>
    </w:div>
    <w:div w:id="481895918">
      <w:marLeft w:val="640"/>
      <w:marRight w:val="0"/>
      <w:marTop w:val="0"/>
      <w:marBottom w:val="0"/>
      <w:divBdr>
        <w:top w:val="none" w:sz="0" w:space="0" w:color="auto"/>
        <w:left w:val="none" w:sz="0" w:space="0" w:color="auto"/>
        <w:bottom w:val="none" w:sz="0" w:space="0" w:color="auto"/>
        <w:right w:val="none" w:sz="0" w:space="0" w:color="auto"/>
      </w:divBdr>
    </w:div>
    <w:div w:id="481964148">
      <w:marLeft w:val="640"/>
      <w:marRight w:val="0"/>
      <w:marTop w:val="0"/>
      <w:marBottom w:val="0"/>
      <w:divBdr>
        <w:top w:val="none" w:sz="0" w:space="0" w:color="auto"/>
        <w:left w:val="none" w:sz="0" w:space="0" w:color="auto"/>
        <w:bottom w:val="none" w:sz="0" w:space="0" w:color="auto"/>
        <w:right w:val="none" w:sz="0" w:space="0" w:color="auto"/>
      </w:divBdr>
    </w:div>
    <w:div w:id="482429015">
      <w:marLeft w:val="640"/>
      <w:marRight w:val="0"/>
      <w:marTop w:val="0"/>
      <w:marBottom w:val="0"/>
      <w:divBdr>
        <w:top w:val="none" w:sz="0" w:space="0" w:color="auto"/>
        <w:left w:val="none" w:sz="0" w:space="0" w:color="auto"/>
        <w:bottom w:val="none" w:sz="0" w:space="0" w:color="auto"/>
        <w:right w:val="none" w:sz="0" w:space="0" w:color="auto"/>
      </w:divBdr>
    </w:div>
    <w:div w:id="482743774">
      <w:marLeft w:val="640"/>
      <w:marRight w:val="0"/>
      <w:marTop w:val="0"/>
      <w:marBottom w:val="0"/>
      <w:divBdr>
        <w:top w:val="none" w:sz="0" w:space="0" w:color="auto"/>
        <w:left w:val="none" w:sz="0" w:space="0" w:color="auto"/>
        <w:bottom w:val="none" w:sz="0" w:space="0" w:color="auto"/>
        <w:right w:val="none" w:sz="0" w:space="0" w:color="auto"/>
      </w:divBdr>
    </w:div>
    <w:div w:id="482770251">
      <w:marLeft w:val="640"/>
      <w:marRight w:val="0"/>
      <w:marTop w:val="0"/>
      <w:marBottom w:val="0"/>
      <w:divBdr>
        <w:top w:val="none" w:sz="0" w:space="0" w:color="auto"/>
        <w:left w:val="none" w:sz="0" w:space="0" w:color="auto"/>
        <w:bottom w:val="none" w:sz="0" w:space="0" w:color="auto"/>
        <w:right w:val="none" w:sz="0" w:space="0" w:color="auto"/>
      </w:divBdr>
    </w:div>
    <w:div w:id="483397701">
      <w:marLeft w:val="640"/>
      <w:marRight w:val="0"/>
      <w:marTop w:val="0"/>
      <w:marBottom w:val="0"/>
      <w:divBdr>
        <w:top w:val="none" w:sz="0" w:space="0" w:color="auto"/>
        <w:left w:val="none" w:sz="0" w:space="0" w:color="auto"/>
        <w:bottom w:val="none" w:sz="0" w:space="0" w:color="auto"/>
        <w:right w:val="none" w:sz="0" w:space="0" w:color="auto"/>
      </w:divBdr>
    </w:div>
    <w:div w:id="483740255">
      <w:marLeft w:val="640"/>
      <w:marRight w:val="0"/>
      <w:marTop w:val="0"/>
      <w:marBottom w:val="0"/>
      <w:divBdr>
        <w:top w:val="none" w:sz="0" w:space="0" w:color="auto"/>
        <w:left w:val="none" w:sz="0" w:space="0" w:color="auto"/>
        <w:bottom w:val="none" w:sz="0" w:space="0" w:color="auto"/>
        <w:right w:val="none" w:sz="0" w:space="0" w:color="auto"/>
      </w:divBdr>
    </w:div>
    <w:div w:id="484203125">
      <w:marLeft w:val="640"/>
      <w:marRight w:val="0"/>
      <w:marTop w:val="0"/>
      <w:marBottom w:val="0"/>
      <w:divBdr>
        <w:top w:val="none" w:sz="0" w:space="0" w:color="auto"/>
        <w:left w:val="none" w:sz="0" w:space="0" w:color="auto"/>
        <w:bottom w:val="none" w:sz="0" w:space="0" w:color="auto"/>
        <w:right w:val="none" w:sz="0" w:space="0" w:color="auto"/>
      </w:divBdr>
    </w:div>
    <w:div w:id="484588769">
      <w:marLeft w:val="640"/>
      <w:marRight w:val="0"/>
      <w:marTop w:val="0"/>
      <w:marBottom w:val="0"/>
      <w:divBdr>
        <w:top w:val="none" w:sz="0" w:space="0" w:color="auto"/>
        <w:left w:val="none" w:sz="0" w:space="0" w:color="auto"/>
        <w:bottom w:val="none" w:sz="0" w:space="0" w:color="auto"/>
        <w:right w:val="none" w:sz="0" w:space="0" w:color="auto"/>
      </w:divBdr>
    </w:div>
    <w:div w:id="484979430">
      <w:marLeft w:val="640"/>
      <w:marRight w:val="0"/>
      <w:marTop w:val="0"/>
      <w:marBottom w:val="0"/>
      <w:divBdr>
        <w:top w:val="none" w:sz="0" w:space="0" w:color="auto"/>
        <w:left w:val="none" w:sz="0" w:space="0" w:color="auto"/>
        <w:bottom w:val="none" w:sz="0" w:space="0" w:color="auto"/>
        <w:right w:val="none" w:sz="0" w:space="0" w:color="auto"/>
      </w:divBdr>
    </w:div>
    <w:div w:id="485318331">
      <w:marLeft w:val="640"/>
      <w:marRight w:val="0"/>
      <w:marTop w:val="0"/>
      <w:marBottom w:val="0"/>
      <w:divBdr>
        <w:top w:val="none" w:sz="0" w:space="0" w:color="auto"/>
        <w:left w:val="none" w:sz="0" w:space="0" w:color="auto"/>
        <w:bottom w:val="none" w:sz="0" w:space="0" w:color="auto"/>
        <w:right w:val="none" w:sz="0" w:space="0" w:color="auto"/>
      </w:divBdr>
    </w:div>
    <w:div w:id="485324093">
      <w:marLeft w:val="640"/>
      <w:marRight w:val="0"/>
      <w:marTop w:val="0"/>
      <w:marBottom w:val="0"/>
      <w:divBdr>
        <w:top w:val="none" w:sz="0" w:space="0" w:color="auto"/>
        <w:left w:val="none" w:sz="0" w:space="0" w:color="auto"/>
        <w:bottom w:val="none" w:sz="0" w:space="0" w:color="auto"/>
        <w:right w:val="none" w:sz="0" w:space="0" w:color="auto"/>
      </w:divBdr>
    </w:div>
    <w:div w:id="485754524">
      <w:marLeft w:val="640"/>
      <w:marRight w:val="0"/>
      <w:marTop w:val="0"/>
      <w:marBottom w:val="0"/>
      <w:divBdr>
        <w:top w:val="none" w:sz="0" w:space="0" w:color="auto"/>
        <w:left w:val="none" w:sz="0" w:space="0" w:color="auto"/>
        <w:bottom w:val="none" w:sz="0" w:space="0" w:color="auto"/>
        <w:right w:val="none" w:sz="0" w:space="0" w:color="auto"/>
      </w:divBdr>
    </w:div>
    <w:div w:id="486168721">
      <w:marLeft w:val="640"/>
      <w:marRight w:val="0"/>
      <w:marTop w:val="0"/>
      <w:marBottom w:val="0"/>
      <w:divBdr>
        <w:top w:val="none" w:sz="0" w:space="0" w:color="auto"/>
        <w:left w:val="none" w:sz="0" w:space="0" w:color="auto"/>
        <w:bottom w:val="none" w:sz="0" w:space="0" w:color="auto"/>
        <w:right w:val="none" w:sz="0" w:space="0" w:color="auto"/>
      </w:divBdr>
    </w:div>
    <w:div w:id="486283244">
      <w:marLeft w:val="640"/>
      <w:marRight w:val="0"/>
      <w:marTop w:val="0"/>
      <w:marBottom w:val="0"/>
      <w:divBdr>
        <w:top w:val="none" w:sz="0" w:space="0" w:color="auto"/>
        <w:left w:val="none" w:sz="0" w:space="0" w:color="auto"/>
        <w:bottom w:val="none" w:sz="0" w:space="0" w:color="auto"/>
        <w:right w:val="none" w:sz="0" w:space="0" w:color="auto"/>
      </w:divBdr>
    </w:div>
    <w:div w:id="486946880">
      <w:marLeft w:val="640"/>
      <w:marRight w:val="0"/>
      <w:marTop w:val="0"/>
      <w:marBottom w:val="0"/>
      <w:divBdr>
        <w:top w:val="none" w:sz="0" w:space="0" w:color="auto"/>
        <w:left w:val="none" w:sz="0" w:space="0" w:color="auto"/>
        <w:bottom w:val="none" w:sz="0" w:space="0" w:color="auto"/>
        <w:right w:val="none" w:sz="0" w:space="0" w:color="auto"/>
      </w:divBdr>
    </w:div>
    <w:div w:id="487064679">
      <w:marLeft w:val="640"/>
      <w:marRight w:val="0"/>
      <w:marTop w:val="0"/>
      <w:marBottom w:val="0"/>
      <w:divBdr>
        <w:top w:val="none" w:sz="0" w:space="0" w:color="auto"/>
        <w:left w:val="none" w:sz="0" w:space="0" w:color="auto"/>
        <w:bottom w:val="none" w:sz="0" w:space="0" w:color="auto"/>
        <w:right w:val="none" w:sz="0" w:space="0" w:color="auto"/>
      </w:divBdr>
    </w:div>
    <w:div w:id="487140341">
      <w:marLeft w:val="640"/>
      <w:marRight w:val="0"/>
      <w:marTop w:val="0"/>
      <w:marBottom w:val="0"/>
      <w:divBdr>
        <w:top w:val="none" w:sz="0" w:space="0" w:color="auto"/>
        <w:left w:val="none" w:sz="0" w:space="0" w:color="auto"/>
        <w:bottom w:val="none" w:sz="0" w:space="0" w:color="auto"/>
        <w:right w:val="none" w:sz="0" w:space="0" w:color="auto"/>
      </w:divBdr>
    </w:div>
    <w:div w:id="487285363">
      <w:marLeft w:val="640"/>
      <w:marRight w:val="0"/>
      <w:marTop w:val="0"/>
      <w:marBottom w:val="0"/>
      <w:divBdr>
        <w:top w:val="none" w:sz="0" w:space="0" w:color="auto"/>
        <w:left w:val="none" w:sz="0" w:space="0" w:color="auto"/>
        <w:bottom w:val="none" w:sz="0" w:space="0" w:color="auto"/>
        <w:right w:val="none" w:sz="0" w:space="0" w:color="auto"/>
      </w:divBdr>
    </w:div>
    <w:div w:id="487290678">
      <w:marLeft w:val="640"/>
      <w:marRight w:val="0"/>
      <w:marTop w:val="0"/>
      <w:marBottom w:val="0"/>
      <w:divBdr>
        <w:top w:val="none" w:sz="0" w:space="0" w:color="auto"/>
        <w:left w:val="none" w:sz="0" w:space="0" w:color="auto"/>
        <w:bottom w:val="none" w:sz="0" w:space="0" w:color="auto"/>
        <w:right w:val="none" w:sz="0" w:space="0" w:color="auto"/>
      </w:divBdr>
    </w:div>
    <w:div w:id="487788042">
      <w:marLeft w:val="640"/>
      <w:marRight w:val="0"/>
      <w:marTop w:val="0"/>
      <w:marBottom w:val="0"/>
      <w:divBdr>
        <w:top w:val="none" w:sz="0" w:space="0" w:color="auto"/>
        <w:left w:val="none" w:sz="0" w:space="0" w:color="auto"/>
        <w:bottom w:val="none" w:sz="0" w:space="0" w:color="auto"/>
        <w:right w:val="none" w:sz="0" w:space="0" w:color="auto"/>
      </w:divBdr>
    </w:div>
    <w:div w:id="488061981">
      <w:marLeft w:val="640"/>
      <w:marRight w:val="0"/>
      <w:marTop w:val="0"/>
      <w:marBottom w:val="0"/>
      <w:divBdr>
        <w:top w:val="none" w:sz="0" w:space="0" w:color="auto"/>
        <w:left w:val="none" w:sz="0" w:space="0" w:color="auto"/>
        <w:bottom w:val="none" w:sz="0" w:space="0" w:color="auto"/>
        <w:right w:val="none" w:sz="0" w:space="0" w:color="auto"/>
      </w:divBdr>
    </w:div>
    <w:div w:id="488062766">
      <w:marLeft w:val="640"/>
      <w:marRight w:val="0"/>
      <w:marTop w:val="0"/>
      <w:marBottom w:val="0"/>
      <w:divBdr>
        <w:top w:val="none" w:sz="0" w:space="0" w:color="auto"/>
        <w:left w:val="none" w:sz="0" w:space="0" w:color="auto"/>
        <w:bottom w:val="none" w:sz="0" w:space="0" w:color="auto"/>
        <w:right w:val="none" w:sz="0" w:space="0" w:color="auto"/>
      </w:divBdr>
    </w:div>
    <w:div w:id="488523774">
      <w:marLeft w:val="640"/>
      <w:marRight w:val="0"/>
      <w:marTop w:val="0"/>
      <w:marBottom w:val="0"/>
      <w:divBdr>
        <w:top w:val="none" w:sz="0" w:space="0" w:color="auto"/>
        <w:left w:val="none" w:sz="0" w:space="0" w:color="auto"/>
        <w:bottom w:val="none" w:sz="0" w:space="0" w:color="auto"/>
        <w:right w:val="none" w:sz="0" w:space="0" w:color="auto"/>
      </w:divBdr>
    </w:div>
    <w:div w:id="489101160">
      <w:marLeft w:val="640"/>
      <w:marRight w:val="0"/>
      <w:marTop w:val="0"/>
      <w:marBottom w:val="0"/>
      <w:divBdr>
        <w:top w:val="none" w:sz="0" w:space="0" w:color="auto"/>
        <w:left w:val="none" w:sz="0" w:space="0" w:color="auto"/>
        <w:bottom w:val="none" w:sz="0" w:space="0" w:color="auto"/>
        <w:right w:val="none" w:sz="0" w:space="0" w:color="auto"/>
      </w:divBdr>
    </w:div>
    <w:div w:id="489979058">
      <w:marLeft w:val="640"/>
      <w:marRight w:val="0"/>
      <w:marTop w:val="0"/>
      <w:marBottom w:val="0"/>
      <w:divBdr>
        <w:top w:val="none" w:sz="0" w:space="0" w:color="auto"/>
        <w:left w:val="none" w:sz="0" w:space="0" w:color="auto"/>
        <w:bottom w:val="none" w:sz="0" w:space="0" w:color="auto"/>
        <w:right w:val="none" w:sz="0" w:space="0" w:color="auto"/>
      </w:divBdr>
    </w:div>
    <w:div w:id="490341145">
      <w:marLeft w:val="640"/>
      <w:marRight w:val="0"/>
      <w:marTop w:val="0"/>
      <w:marBottom w:val="0"/>
      <w:divBdr>
        <w:top w:val="none" w:sz="0" w:space="0" w:color="auto"/>
        <w:left w:val="none" w:sz="0" w:space="0" w:color="auto"/>
        <w:bottom w:val="none" w:sz="0" w:space="0" w:color="auto"/>
        <w:right w:val="none" w:sz="0" w:space="0" w:color="auto"/>
      </w:divBdr>
    </w:div>
    <w:div w:id="490560846">
      <w:marLeft w:val="640"/>
      <w:marRight w:val="0"/>
      <w:marTop w:val="0"/>
      <w:marBottom w:val="0"/>
      <w:divBdr>
        <w:top w:val="none" w:sz="0" w:space="0" w:color="auto"/>
        <w:left w:val="none" w:sz="0" w:space="0" w:color="auto"/>
        <w:bottom w:val="none" w:sz="0" w:space="0" w:color="auto"/>
        <w:right w:val="none" w:sz="0" w:space="0" w:color="auto"/>
      </w:divBdr>
    </w:div>
    <w:div w:id="490799144">
      <w:marLeft w:val="640"/>
      <w:marRight w:val="0"/>
      <w:marTop w:val="0"/>
      <w:marBottom w:val="0"/>
      <w:divBdr>
        <w:top w:val="none" w:sz="0" w:space="0" w:color="auto"/>
        <w:left w:val="none" w:sz="0" w:space="0" w:color="auto"/>
        <w:bottom w:val="none" w:sz="0" w:space="0" w:color="auto"/>
        <w:right w:val="none" w:sz="0" w:space="0" w:color="auto"/>
      </w:divBdr>
    </w:div>
    <w:div w:id="490947679">
      <w:marLeft w:val="640"/>
      <w:marRight w:val="0"/>
      <w:marTop w:val="0"/>
      <w:marBottom w:val="0"/>
      <w:divBdr>
        <w:top w:val="none" w:sz="0" w:space="0" w:color="auto"/>
        <w:left w:val="none" w:sz="0" w:space="0" w:color="auto"/>
        <w:bottom w:val="none" w:sz="0" w:space="0" w:color="auto"/>
        <w:right w:val="none" w:sz="0" w:space="0" w:color="auto"/>
      </w:divBdr>
    </w:div>
    <w:div w:id="491214233">
      <w:marLeft w:val="640"/>
      <w:marRight w:val="0"/>
      <w:marTop w:val="0"/>
      <w:marBottom w:val="0"/>
      <w:divBdr>
        <w:top w:val="none" w:sz="0" w:space="0" w:color="auto"/>
        <w:left w:val="none" w:sz="0" w:space="0" w:color="auto"/>
        <w:bottom w:val="none" w:sz="0" w:space="0" w:color="auto"/>
        <w:right w:val="none" w:sz="0" w:space="0" w:color="auto"/>
      </w:divBdr>
    </w:div>
    <w:div w:id="491415670">
      <w:marLeft w:val="640"/>
      <w:marRight w:val="0"/>
      <w:marTop w:val="0"/>
      <w:marBottom w:val="0"/>
      <w:divBdr>
        <w:top w:val="none" w:sz="0" w:space="0" w:color="auto"/>
        <w:left w:val="none" w:sz="0" w:space="0" w:color="auto"/>
        <w:bottom w:val="none" w:sz="0" w:space="0" w:color="auto"/>
        <w:right w:val="none" w:sz="0" w:space="0" w:color="auto"/>
      </w:divBdr>
    </w:div>
    <w:div w:id="491524343">
      <w:marLeft w:val="640"/>
      <w:marRight w:val="0"/>
      <w:marTop w:val="0"/>
      <w:marBottom w:val="0"/>
      <w:divBdr>
        <w:top w:val="none" w:sz="0" w:space="0" w:color="auto"/>
        <w:left w:val="none" w:sz="0" w:space="0" w:color="auto"/>
        <w:bottom w:val="none" w:sz="0" w:space="0" w:color="auto"/>
        <w:right w:val="none" w:sz="0" w:space="0" w:color="auto"/>
      </w:divBdr>
    </w:div>
    <w:div w:id="491601338">
      <w:marLeft w:val="640"/>
      <w:marRight w:val="0"/>
      <w:marTop w:val="0"/>
      <w:marBottom w:val="0"/>
      <w:divBdr>
        <w:top w:val="none" w:sz="0" w:space="0" w:color="auto"/>
        <w:left w:val="none" w:sz="0" w:space="0" w:color="auto"/>
        <w:bottom w:val="none" w:sz="0" w:space="0" w:color="auto"/>
        <w:right w:val="none" w:sz="0" w:space="0" w:color="auto"/>
      </w:divBdr>
    </w:div>
    <w:div w:id="492264132">
      <w:marLeft w:val="640"/>
      <w:marRight w:val="0"/>
      <w:marTop w:val="0"/>
      <w:marBottom w:val="0"/>
      <w:divBdr>
        <w:top w:val="none" w:sz="0" w:space="0" w:color="auto"/>
        <w:left w:val="none" w:sz="0" w:space="0" w:color="auto"/>
        <w:bottom w:val="none" w:sz="0" w:space="0" w:color="auto"/>
        <w:right w:val="none" w:sz="0" w:space="0" w:color="auto"/>
      </w:divBdr>
    </w:div>
    <w:div w:id="492380570">
      <w:marLeft w:val="640"/>
      <w:marRight w:val="0"/>
      <w:marTop w:val="0"/>
      <w:marBottom w:val="0"/>
      <w:divBdr>
        <w:top w:val="none" w:sz="0" w:space="0" w:color="auto"/>
        <w:left w:val="none" w:sz="0" w:space="0" w:color="auto"/>
        <w:bottom w:val="none" w:sz="0" w:space="0" w:color="auto"/>
        <w:right w:val="none" w:sz="0" w:space="0" w:color="auto"/>
      </w:divBdr>
    </w:div>
    <w:div w:id="492793532">
      <w:marLeft w:val="640"/>
      <w:marRight w:val="0"/>
      <w:marTop w:val="0"/>
      <w:marBottom w:val="0"/>
      <w:divBdr>
        <w:top w:val="none" w:sz="0" w:space="0" w:color="auto"/>
        <w:left w:val="none" w:sz="0" w:space="0" w:color="auto"/>
        <w:bottom w:val="none" w:sz="0" w:space="0" w:color="auto"/>
        <w:right w:val="none" w:sz="0" w:space="0" w:color="auto"/>
      </w:divBdr>
    </w:div>
    <w:div w:id="492989803">
      <w:marLeft w:val="640"/>
      <w:marRight w:val="0"/>
      <w:marTop w:val="0"/>
      <w:marBottom w:val="0"/>
      <w:divBdr>
        <w:top w:val="none" w:sz="0" w:space="0" w:color="auto"/>
        <w:left w:val="none" w:sz="0" w:space="0" w:color="auto"/>
        <w:bottom w:val="none" w:sz="0" w:space="0" w:color="auto"/>
        <w:right w:val="none" w:sz="0" w:space="0" w:color="auto"/>
      </w:divBdr>
    </w:div>
    <w:div w:id="493105989">
      <w:marLeft w:val="640"/>
      <w:marRight w:val="0"/>
      <w:marTop w:val="0"/>
      <w:marBottom w:val="0"/>
      <w:divBdr>
        <w:top w:val="none" w:sz="0" w:space="0" w:color="auto"/>
        <w:left w:val="none" w:sz="0" w:space="0" w:color="auto"/>
        <w:bottom w:val="none" w:sz="0" w:space="0" w:color="auto"/>
        <w:right w:val="none" w:sz="0" w:space="0" w:color="auto"/>
      </w:divBdr>
    </w:div>
    <w:div w:id="493954051">
      <w:marLeft w:val="640"/>
      <w:marRight w:val="0"/>
      <w:marTop w:val="0"/>
      <w:marBottom w:val="0"/>
      <w:divBdr>
        <w:top w:val="none" w:sz="0" w:space="0" w:color="auto"/>
        <w:left w:val="none" w:sz="0" w:space="0" w:color="auto"/>
        <w:bottom w:val="none" w:sz="0" w:space="0" w:color="auto"/>
        <w:right w:val="none" w:sz="0" w:space="0" w:color="auto"/>
      </w:divBdr>
    </w:div>
    <w:div w:id="493956637">
      <w:marLeft w:val="640"/>
      <w:marRight w:val="0"/>
      <w:marTop w:val="0"/>
      <w:marBottom w:val="0"/>
      <w:divBdr>
        <w:top w:val="none" w:sz="0" w:space="0" w:color="auto"/>
        <w:left w:val="none" w:sz="0" w:space="0" w:color="auto"/>
        <w:bottom w:val="none" w:sz="0" w:space="0" w:color="auto"/>
        <w:right w:val="none" w:sz="0" w:space="0" w:color="auto"/>
      </w:divBdr>
    </w:div>
    <w:div w:id="494339485">
      <w:marLeft w:val="640"/>
      <w:marRight w:val="0"/>
      <w:marTop w:val="0"/>
      <w:marBottom w:val="0"/>
      <w:divBdr>
        <w:top w:val="none" w:sz="0" w:space="0" w:color="auto"/>
        <w:left w:val="none" w:sz="0" w:space="0" w:color="auto"/>
        <w:bottom w:val="none" w:sz="0" w:space="0" w:color="auto"/>
        <w:right w:val="none" w:sz="0" w:space="0" w:color="auto"/>
      </w:divBdr>
    </w:div>
    <w:div w:id="495458918">
      <w:marLeft w:val="640"/>
      <w:marRight w:val="0"/>
      <w:marTop w:val="0"/>
      <w:marBottom w:val="0"/>
      <w:divBdr>
        <w:top w:val="none" w:sz="0" w:space="0" w:color="auto"/>
        <w:left w:val="none" w:sz="0" w:space="0" w:color="auto"/>
        <w:bottom w:val="none" w:sz="0" w:space="0" w:color="auto"/>
        <w:right w:val="none" w:sz="0" w:space="0" w:color="auto"/>
      </w:divBdr>
    </w:div>
    <w:div w:id="495463804">
      <w:marLeft w:val="640"/>
      <w:marRight w:val="0"/>
      <w:marTop w:val="0"/>
      <w:marBottom w:val="0"/>
      <w:divBdr>
        <w:top w:val="none" w:sz="0" w:space="0" w:color="auto"/>
        <w:left w:val="none" w:sz="0" w:space="0" w:color="auto"/>
        <w:bottom w:val="none" w:sz="0" w:space="0" w:color="auto"/>
        <w:right w:val="none" w:sz="0" w:space="0" w:color="auto"/>
      </w:divBdr>
    </w:div>
    <w:div w:id="495608753">
      <w:marLeft w:val="640"/>
      <w:marRight w:val="0"/>
      <w:marTop w:val="0"/>
      <w:marBottom w:val="0"/>
      <w:divBdr>
        <w:top w:val="none" w:sz="0" w:space="0" w:color="auto"/>
        <w:left w:val="none" w:sz="0" w:space="0" w:color="auto"/>
        <w:bottom w:val="none" w:sz="0" w:space="0" w:color="auto"/>
        <w:right w:val="none" w:sz="0" w:space="0" w:color="auto"/>
      </w:divBdr>
    </w:div>
    <w:div w:id="496961296">
      <w:marLeft w:val="640"/>
      <w:marRight w:val="0"/>
      <w:marTop w:val="0"/>
      <w:marBottom w:val="0"/>
      <w:divBdr>
        <w:top w:val="none" w:sz="0" w:space="0" w:color="auto"/>
        <w:left w:val="none" w:sz="0" w:space="0" w:color="auto"/>
        <w:bottom w:val="none" w:sz="0" w:space="0" w:color="auto"/>
        <w:right w:val="none" w:sz="0" w:space="0" w:color="auto"/>
      </w:divBdr>
    </w:div>
    <w:div w:id="497960860">
      <w:marLeft w:val="640"/>
      <w:marRight w:val="0"/>
      <w:marTop w:val="0"/>
      <w:marBottom w:val="0"/>
      <w:divBdr>
        <w:top w:val="none" w:sz="0" w:space="0" w:color="auto"/>
        <w:left w:val="none" w:sz="0" w:space="0" w:color="auto"/>
        <w:bottom w:val="none" w:sz="0" w:space="0" w:color="auto"/>
        <w:right w:val="none" w:sz="0" w:space="0" w:color="auto"/>
      </w:divBdr>
    </w:div>
    <w:div w:id="498271949">
      <w:marLeft w:val="640"/>
      <w:marRight w:val="0"/>
      <w:marTop w:val="0"/>
      <w:marBottom w:val="0"/>
      <w:divBdr>
        <w:top w:val="none" w:sz="0" w:space="0" w:color="auto"/>
        <w:left w:val="none" w:sz="0" w:space="0" w:color="auto"/>
        <w:bottom w:val="none" w:sz="0" w:space="0" w:color="auto"/>
        <w:right w:val="none" w:sz="0" w:space="0" w:color="auto"/>
      </w:divBdr>
    </w:div>
    <w:div w:id="498621505">
      <w:marLeft w:val="640"/>
      <w:marRight w:val="0"/>
      <w:marTop w:val="0"/>
      <w:marBottom w:val="0"/>
      <w:divBdr>
        <w:top w:val="none" w:sz="0" w:space="0" w:color="auto"/>
        <w:left w:val="none" w:sz="0" w:space="0" w:color="auto"/>
        <w:bottom w:val="none" w:sz="0" w:space="0" w:color="auto"/>
        <w:right w:val="none" w:sz="0" w:space="0" w:color="auto"/>
      </w:divBdr>
    </w:div>
    <w:div w:id="499151719">
      <w:marLeft w:val="640"/>
      <w:marRight w:val="0"/>
      <w:marTop w:val="0"/>
      <w:marBottom w:val="0"/>
      <w:divBdr>
        <w:top w:val="none" w:sz="0" w:space="0" w:color="auto"/>
        <w:left w:val="none" w:sz="0" w:space="0" w:color="auto"/>
        <w:bottom w:val="none" w:sz="0" w:space="0" w:color="auto"/>
        <w:right w:val="none" w:sz="0" w:space="0" w:color="auto"/>
      </w:divBdr>
    </w:div>
    <w:div w:id="499279005">
      <w:marLeft w:val="640"/>
      <w:marRight w:val="0"/>
      <w:marTop w:val="0"/>
      <w:marBottom w:val="0"/>
      <w:divBdr>
        <w:top w:val="none" w:sz="0" w:space="0" w:color="auto"/>
        <w:left w:val="none" w:sz="0" w:space="0" w:color="auto"/>
        <w:bottom w:val="none" w:sz="0" w:space="0" w:color="auto"/>
        <w:right w:val="none" w:sz="0" w:space="0" w:color="auto"/>
      </w:divBdr>
    </w:div>
    <w:div w:id="499394934">
      <w:marLeft w:val="640"/>
      <w:marRight w:val="0"/>
      <w:marTop w:val="0"/>
      <w:marBottom w:val="0"/>
      <w:divBdr>
        <w:top w:val="none" w:sz="0" w:space="0" w:color="auto"/>
        <w:left w:val="none" w:sz="0" w:space="0" w:color="auto"/>
        <w:bottom w:val="none" w:sz="0" w:space="0" w:color="auto"/>
        <w:right w:val="none" w:sz="0" w:space="0" w:color="auto"/>
      </w:divBdr>
    </w:div>
    <w:div w:id="499469055">
      <w:marLeft w:val="640"/>
      <w:marRight w:val="0"/>
      <w:marTop w:val="0"/>
      <w:marBottom w:val="0"/>
      <w:divBdr>
        <w:top w:val="none" w:sz="0" w:space="0" w:color="auto"/>
        <w:left w:val="none" w:sz="0" w:space="0" w:color="auto"/>
        <w:bottom w:val="none" w:sz="0" w:space="0" w:color="auto"/>
        <w:right w:val="none" w:sz="0" w:space="0" w:color="auto"/>
      </w:divBdr>
    </w:div>
    <w:div w:id="499782443">
      <w:marLeft w:val="640"/>
      <w:marRight w:val="0"/>
      <w:marTop w:val="0"/>
      <w:marBottom w:val="0"/>
      <w:divBdr>
        <w:top w:val="none" w:sz="0" w:space="0" w:color="auto"/>
        <w:left w:val="none" w:sz="0" w:space="0" w:color="auto"/>
        <w:bottom w:val="none" w:sz="0" w:space="0" w:color="auto"/>
        <w:right w:val="none" w:sz="0" w:space="0" w:color="auto"/>
      </w:divBdr>
    </w:div>
    <w:div w:id="499851570">
      <w:marLeft w:val="640"/>
      <w:marRight w:val="0"/>
      <w:marTop w:val="0"/>
      <w:marBottom w:val="0"/>
      <w:divBdr>
        <w:top w:val="none" w:sz="0" w:space="0" w:color="auto"/>
        <w:left w:val="none" w:sz="0" w:space="0" w:color="auto"/>
        <w:bottom w:val="none" w:sz="0" w:space="0" w:color="auto"/>
        <w:right w:val="none" w:sz="0" w:space="0" w:color="auto"/>
      </w:divBdr>
    </w:div>
    <w:div w:id="500004450">
      <w:marLeft w:val="640"/>
      <w:marRight w:val="0"/>
      <w:marTop w:val="0"/>
      <w:marBottom w:val="0"/>
      <w:divBdr>
        <w:top w:val="none" w:sz="0" w:space="0" w:color="auto"/>
        <w:left w:val="none" w:sz="0" w:space="0" w:color="auto"/>
        <w:bottom w:val="none" w:sz="0" w:space="0" w:color="auto"/>
        <w:right w:val="none" w:sz="0" w:space="0" w:color="auto"/>
      </w:divBdr>
    </w:div>
    <w:div w:id="500583098">
      <w:marLeft w:val="640"/>
      <w:marRight w:val="0"/>
      <w:marTop w:val="0"/>
      <w:marBottom w:val="0"/>
      <w:divBdr>
        <w:top w:val="none" w:sz="0" w:space="0" w:color="auto"/>
        <w:left w:val="none" w:sz="0" w:space="0" w:color="auto"/>
        <w:bottom w:val="none" w:sz="0" w:space="0" w:color="auto"/>
        <w:right w:val="none" w:sz="0" w:space="0" w:color="auto"/>
      </w:divBdr>
    </w:div>
    <w:div w:id="500778615">
      <w:marLeft w:val="640"/>
      <w:marRight w:val="0"/>
      <w:marTop w:val="0"/>
      <w:marBottom w:val="0"/>
      <w:divBdr>
        <w:top w:val="none" w:sz="0" w:space="0" w:color="auto"/>
        <w:left w:val="none" w:sz="0" w:space="0" w:color="auto"/>
        <w:bottom w:val="none" w:sz="0" w:space="0" w:color="auto"/>
        <w:right w:val="none" w:sz="0" w:space="0" w:color="auto"/>
      </w:divBdr>
    </w:div>
    <w:div w:id="500851296">
      <w:marLeft w:val="640"/>
      <w:marRight w:val="0"/>
      <w:marTop w:val="0"/>
      <w:marBottom w:val="0"/>
      <w:divBdr>
        <w:top w:val="none" w:sz="0" w:space="0" w:color="auto"/>
        <w:left w:val="none" w:sz="0" w:space="0" w:color="auto"/>
        <w:bottom w:val="none" w:sz="0" w:space="0" w:color="auto"/>
        <w:right w:val="none" w:sz="0" w:space="0" w:color="auto"/>
      </w:divBdr>
    </w:div>
    <w:div w:id="501316515">
      <w:marLeft w:val="640"/>
      <w:marRight w:val="0"/>
      <w:marTop w:val="0"/>
      <w:marBottom w:val="0"/>
      <w:divBdr>
        <w:top w:val="none" w:sz="0" w:space="0" w:color="auto"/>
        <w:left w:val="none" w:sz="0" w:space="0" w:color="auto"/>
        <w:bottom w:val="none" w:sz="0" w:space="0" w:color="auto"/>
        <w:right w:val="none" w:sz="0" w:space="0" w:color="auto"/>
      </w:divBdr>
    </w:div>
    <w:div w:id="501625461">
      <w:marLeft w:val="640"/>
      <w:marRight w:val="0"/>
      <w:marTop w:val="0"/>
      <w:marBottom w:val="0"/>
      <w:divBdr>
        <w:top w:val="none" w:sz="0" w:space="0" w:color="auto"/>
        <w:left w:val="none" w:sz="0" w:space="0" w:color="auto"/>
        <w:bottom w:val="none" w:sz="0" w:space="0" w:color="auto"/>
        <w:right w:val="none" w:sz="0" w:space="0" w:color="auto"/>
      </w:divBdr>
    </w:div>
    <w:div w:id="501627938">
      <w:marLeft w:val="640"/>
      <w:marRight w:val="0"/>
      <w:marTop w:val="0"/>
      <w:marBottom w:val="0"/>
      <w:divBdr>
        <w:top w:val="none" w:sz="0" w:space="0" w:color="auto"/>
        <w:left w:val="none" w:sz="0" w:space="0" w:color="auto"/>
        <w:bottom w:val="none" w:sz="0" w:space="0" w:color="auto"/>
        <w:right w:val="none" w:sz="0" w:space="0" w:color="auto"/>
      </w:divBdr>
    </w:div>
    <w:div w:id="501819168">
      <w:marLeft w:val="640"/>
      <w:marRight w:val="0"/>
      <w:marTop w:val="0"/>
      <w:marBottom w:val="0"/>
      <w:divBdr>
        <w:top w:val="none" w:sz="0" w:space="0" w:color="auto"/>
        <w:left w:val="none" w:sz="0" w:space="0" w:color="auto"/>
        <w:bottom w:val="none" w:sz="0" w:space="0" w:color="auto"/>
        <w:right w:val="none" w:sz="0" w:space="0" w:color="auto"/>
      </w:divBdr>
    </w:div>
    <w:div w:id="501969026">
      <w:marLeft w:val="640"/>
      <w:marRight w:val="0"/>
      <w:marTop w:val="0"/>
      <w:marBottom w:val="0"/>
      <w:divBdr>
        <w:top w:val="none" w:sz="0" w:space="0" w:color="auto"/>
        <w:left w:val="none" w:sz="0" w:space="0" w:color="auto"/>
        <w:bottom w:val="none" w:sz="0" w:space="0" w:color="auto"/>
        <w:right w:val="none" w:sz="0" w:space="0" w:color="auto"/>
      </w:divBdr>
    </w:div>
    <w:div w:id="502017121">
      <w:marLeft w:val="640"/>
      <w:marRight w:val="0"/>
      <w:marTop w:val="0"/>
      <w:marBottom w:val="0"/>
      <w:divBdr>
        <w:top w:val="none" w:sz="0" w:space="0" w:color="auto"/>
        <w:left w:val="none" w:sz="0" w:space="0" w:color="auto"/>
        <w:bottom w:val="none" w:sz="0" w:space="0" w:color="auto"/>
        <w:right w:val="none" w:sz="0" w:space="0" w:color="auto"/>
      </w:divBdr>
    </w:div>
    <w:div w:id="502280493">
      <w:marLeft w:val="640"/>
      <w:marRight w:val="0"/>
      <w:marTop w:val="0"/>
      <w:marBottom w:val="0"/>
      <w:divBdr>
        <w:top w:val="none" w:sz="0" w:space="0" w:color="auto"/>
        <w:left w:val="none" w:sz="0" w:space="0" w:color="auto"/>
        <w:bottom w:val="none" w:sz="0" w:space="0" w:color="auto"/>
        <w:right w:val="none" w:sz="0" w:space="0" w:color="auto"/>
      </w:divBdr>
    </w:div>
    <w:div w:id="502742027">
      <w:marLeft w:val="640"/>
      <w:marRight w:val="0"/>
      <w:marTop w:val="0"/>
      <w:marBottom w:val="0"/>
      <w:divBdr>
        <w:top w:val="none" w:sz="0" w:space="0" w:color="auto"/>
        <w:left w:val="none" w:sz="0" w:space="0" w:color="auto"/>
        <w:bottom w:val="none" w:sz="0" w:space="0" w:color="auto"/>
        <w:right w:val="none" w:sz="0" w:space="0" w:color="auto"/>
      </w:divBdr>
    </w:div>
    <w:div w:id="503667004">
      <w:marLeft w:val="640"/>
      <w:marRight w:val="0"/>
      <w:marTop w:val="0"/>
      <w:marBottom w:val="0"/>
      <w:divBdr>
        <w:top w:val="none" w:sz="0" w:space="0" w:color="auto"/>
        <w:left w:val="none" w:sz="0" w:space="0" w:color="auto"/>
        <w:bottom w:val="none" w:sz="0" w:space="0" w:color="auto"/>
        <w:right w:val="none" w:sz="0" w:space="0" w:color="auto"/>
      </w:divBdr>
    </w:div>
    <w:div w:id="503982372">
      <w:marLeft w:val="640"/>
      <w:marRight w:val="0"/>
      <w:marTop w:val="0"/>
      <w:marBottom w:val="0"/>
      <w:divBdr>
        <w:top w:val="none" w:sz="0" w:space="0" w:color="auto"/>
        <w:left w:val="none" w:sz="0" w:space="0" w:color="auto"/>
        <w:bottom w:val="none" w:sz="0" w:space="0" w:color="auto"/>
        <w:right w:val="none" w:sz="0" w:space="0" w:color="auto"/>
      </w:divBdr>
    </w:div>
    <w:div w:id="504129506">
      <w:marLeft w:val="640"/>
      <w:marRight w:val="0"/>
      <w:marTop w:val="0"/>
      <w:marBottom w:val="0"/>
      <w:divBdr>
        <w:top w:val="none" w:sz="0" w:space="0" w:color="auto"/>
        <w:left w:val="none" w:sz="0" w:space="0" w:color="auto"/>
        <w:bottom w:val="none" w:sz="0" w:space="0" w:color="auto"/>
        <w:right w:val="none" w:sz="0" w:space="0" w:color="auto"/>
      </w:divBdr>
    </w:div>
    <w:div w:id="504588368">
      <w:marLeft w:val="640"/>
      <w:marRight w:val="0"/>
      <w:marTop w:val="0"/>
      <w:marBottom w:val="0"/>
      <w:divBdr>
        <w:top w:val="none" w:sz="0" w:space="0" w:color="auto"/>
        <w:left w:val="none" w:sz="0" w:space="0" w:color="auto"/>
        <w:bottom w:val="none" w:sz="0" w:space="0" w:color="auto"/>
        <w:right w:val="none" w:sz="0" w:space="0" w:color="auto"/>
      </w:divBdr>
    </w:div>
    <w:div w:id="504900146">
      <w:marLeft w:val="640"/>
      <w:marRight w:val="0"/>
      <w:marTop w:val="0"/>
      <w:marBottom w:val="0"/>
      <w:divBdr>
        <w:top w:val="none" w:sz="0" w:space="0" w:color="auto"/>
        <w:left w:val="none" w:sz="0" w:space="0" w:color="auto"/>
        <w:bottom w:val="none" w:sz="0" w:space="0" w:color="auto"/>
        <w:right w:val="none" w:sz="0" w:space="0" w:color="auto"/>
      </w:divBdr>
    </w:div>
    <w:div w:id="504975265">
      <w:marLeft w:val="640"/>
      <w:marRight w:val="0"/>
      <w:marTop w:val="0"/>
      <w:marBottom w:val="0"/>
      <w:divBdr>
        <w:top w:val="none" w:sz="0" w:space="0" w:color="auto"/>
        <w:left w:val="none" w:sz="0" w:space="0" w:color="auto"/>
        <w:bottom w:val="none" w:sz="0" w:space="0" w:color="auto"/>
        <w:right w:val="none" w:sz="0" w:space="0" w:color="auto"/>
      </w:divBdr>
    </w:div>
    <w:div w:id="504977825">
      <w:marLeft w:val="640"/>
      <w:marRight w:val="0"/>
      <w:marTop w:val="0"/>
      <w:marBottom w:val="0"/>
      <w:divBdr>
        <w:top w:val="none" w:sz="0" w:space="0" w:color="auto"/>
        <w:left w:val="none" w:sz="0" w:space="0" w:color="auto"/>
        <w:bottom w:val="none" w:sz="0" w:space="0" w:color="auto"/>
        <w:right w:val="none" w:sz="0" w:space="0" w:color="auto"/>
      </w:divBdr>
    </w:div>
    <w:div w:id="505634343">
      <w:marLeft w:val="640"/>
      <w:marRight w:val="0"/>
      <w:marTop w:val="0"/>
      <w:marBottom w:val="0"/>
      <w:divBdr>
        <w:top w:val="none" w:sz="0" w:space="0" w:color="auto"/>
        <w:left w:val="none" w:sz="0" w:space="0" w:color="auto"/>
        <w:bottom w:val="none" w:sz="0" w:space="0" w:color="auto"/>
        <w:right w:val="none" w:sz="0" w:space="0" w:color="auto"/>
      </w:divBdr>
    </w:div>
    <w:div w:id="506099713">
      <w:marLeft w:val="640"/>
      <w:marRight w:val="0"/>
      <w:marTop w:val="0"/>
      <w:marBottom w:val="0"/>
      <w:divBdr>
        <w:top w:val="none" w:sz="0" w:space="0" w:color="auto"/>
        <w:left w:val="none" w:sz="0" w:space="0" w:color="auto"/>
        <w:bottom w:val="none" w:sz="0" w:space="0" w:color="auto"/>
        <w:right w:val="none" w:sz="0" w:space="0" w:color="auto"/>
      </w:divBdr>
    </w:div>
    <w:div w:id="506136457">
      <w:marLeft w:val="640"/>
      <w:marRight w:val="0"/>
      <w:marTop w:val="0"/>
      <w:marBottom w:val="0"/>
      <w:divBdr>
        <w:top w:val="none" w:sz="0" w:space="0" w:color="auto"/>
        <w:left w:val="none" w:sz="0" w:space="0" w:color="auto"/>
        <w:bottom w:val="none" w:sz="0" w:space="0" w:color="auto"/>
        <w:right w:val="none" w:sz="0" w:space="0" w:color="auto"/>
      </w:divBdr>
    </w:div>
    <w:div w:id="506409842">
      <w:marLeft w:val="640"/>
      <w:marRight w:val="0"/>
      <w:marTop w:val="0"/>
      <w:marBottom w:val="0"/>
      <w:divBdr>
        <w:top w:val="none" w:sz="0" w:space="0" w:color="auto"/>
        <w:left w:val="none" w:sz="0" w:space="0" w:color="auto"/>
        <w:bottom w:val="none" w:sz="0" w:space="0" w:color="auto"/>
        <w:right w:val="none" w:sz="0" w:space="0" w:color="auto"/>
      </w:divBdr>
    </w:div>
    <w:div w:id="506672808">
      <w:marLeft w:val="640"/>
      <w:marRight w:val="0"/>
      <w:marTop w:val="0"/>
      <w:marBottom w:val="0"/>
      <w:divBdr>
        <w:top w:val="none" w:sz="0" w:space="0" w:color="auto"/>
        <w:left w:val="none" w:sz="0" w:space="0" w:color="auto"/>
        <w:bottom w:val="none" w:sz="0" w:space="0" w:color="auto"/>
        <w:right w:val="none" w:sz="0" w:space="0" w:color="auto"/>
      </w:divBdr>
    </w:div>
    <w:div w:id="506939526">
      <w:marLeft w:val="640"/>
      <w:marRight w:val="0"/>
      <w:marTop w:val="0"/>
      <w:marBottom w:val="0"/>
      <w:divBdr>
        <w:top w:val="none" w:sz="0" w:space="0" w:color="auto"/>
        <w:left w:val="none" w:sz="0" w:space="0" w:color="auto"/>
        <w:bottom w:val="none" w:sz="0" w:space="0" w:color="auto"/>
        <w:right w:val="none" w:sz="0" w:space="0" w:color="auto"/>
      </w:divBdr>
    </w:div>
    <w:div w:id="507139521">
      <w:marLeft w:val="640"/>
      <w:marRight w:val="0"/>
      <w:marTop w:val="0"/>
      <w:marBottom w:val="0"/>
      <w:divBdr>
        <w:top w:val="none" w:sz="0" w:space="0" w:color="auto"/>
        <w:left w:val="none" w:sz="0" w:space="0" w:color="auto"/>
        <w:bottom w:val="none" w:sz="0" w:space="0" w:color="auto"/>
        <w:right w:val="none" w:sz="0" w:space="0" w:color="auto"/>
      </w:divBdr>
    </w:div>
    <w:div w:id="507594715">
      <w:marLeft w:val="640"/>
      <w:marRight w:val="0"/>
      <w:marTop w:val="0"/>
      <w:marBottom w:val="0"/>
      <w:divBdr>
        <w:top w:val="none" w:sz="0" w:space="0" w:color="auto"/>
        <w:left w:val="none" w:sz="0" w:space="0" w:color="auto"/>
        <w:bottom w:val="none" w:sz="0" w:space="0" w:color="auto"/>
        <w:right w:val="none" w:sz="0" w:space="0" w:color="auto"/>
      </w:divBdr>
    </w:div>
    <w:div w:id="507838860">
      <w:marLeft w:val="640"/>
      <w:marRight w:val="0"/>
      <w:marTop w:val="0"/>
      <w:marBottom w:val="0"/>
      <w:divBdr>
        <w:top w:val="none" w:sz="0" w:space="0" w:color="auto"/>
        <w:left w:val="none" w:sz="0" w:space="0" w:color="auto"/>
        <w:bottom w:val="none" w:sz="0" w:space="0" w:color="auto"/>
        <w:right w:val="none" w:sz="0" w:space="0" w:color="auto"/>
      </w:divBdr>
    </w:div>
    <w:div w:id="508177945">
      <w:marLeft w:val="640"/>
      <w:marRight w:val="0"/>
      <w:marTop w:val="0"/>
      <w:marBottom w:val="0"/>
      <w:divBdr>
        <w:top w:val="none" w:sz="0" w:space="0" w:color="auto"/>
        <w:left w:val="none" w:sz="0" w:space="0" w:color="auto"/>
        <w:bottom w:val="none" w:sz="0" w:space="0" w:color="auto"/>
        <w:right w:val="none" w:sz="0" w:space="0" w:color="auto"/>
      </w:divBdr>
    </w:div>
    <w:div w:id="508255728">
      <w:marLeft w:val="640"/>
      <w:marRight w:val="0"/>
      <w:marTop w:val="0"/>
      <w:marBottom w:val="0"/>
      <w:divBdr>
        <w:top w:val="none" w:sz="0" w:space="0" w:color="auto"/>
        <w:left w:val="none" w:sz="0" w:space="0" w:color="auto"/>
        <w:bottom w:val="none" w:sz="0" w:space="0" w:color="auto"/>
        <w:right w:val="none" w:sz="0" w:space="0" w:color="auto"/>
      </w:divBdr>
    </w:div>
    <w:div w:id="508297600">
      <w:marLeft w:val="640"/>
      <w:marRight w:val="0"/>
      <w:marTop w:val="0"/>
      <w:marBottom w:val="0"/>
      <w:divBdr>
        <w:top w:val="none" w:sz="0" w:space="0" w:color="auto"/>
        <w:left w:val="none" w:sz="0" w:space="0" w:color="auto"/>
        <w:bottom w:val="none" w:sz="0" w:space="0" w:color="auto"/>
        <w:right w:val="none" w:sz="0" w:space="0" w:color="auto"/>
      </w:divBdr>
    </w:div>
    <w:div w:id="508449093">
      <w:marLeft w:val="640"/>
      <w:marRight w:val="0"/>
      <w:marTop w:val="0"/>
      <w:marBottom w:val="0"/>
      <w:divBdr>
        <w:top w:val="none" w:sz="0" w:space="0" w:color="auto"/>
        <w:left w:val="none" w:sz="0" w:space="0" w:color="auto"/>
        <w:bottom w:val="none" w:sz="0" w:space="0" w:color="auto"/>
        <w:right w:val="none" w:sz="0" w:space="0" w:color="auto"/>
      </w:divBdr>
    </w:div>
    <w:div w:id="508568856">
      <w:marLeft w:val="640"/>
      <w:marRight w:val="0"/>
      <w:marTop w:val="0"/>
      <w:marBottom w:val="0"/>
      <w:divBdr>
        <w:top w:val="none" w:sz="0" w:space="0" w:color="auto"/>
        <w:left w:val="none" w:sz="0" w:space="0" w:color="auto"/>
        <w:bottom w:val="none" w:sz="0" w:space="0" w:color="auto"/>
        <w:right w:val="none" w:sz="0" w:space="0" w:color="auto"/>
      </w:divBdr>
    </w:div>
    <w:div w:id="508712287">
      <w:marLeft w:val="640"/>
      <w:marRight w:val="0"/>
      <w:marTop w:val="0"/>
      <w:marBottom w:val="0"/>
      <w:divBdr>
        <w:top w:val="none" w:sz="0" w:space="0" w:color="auto"/>
        <w:left w:val="none" w:sz="0" w:space="0" w:color="auto"/>
        <w:bottom w:val="none" w:sz="0" w:space="0" w:color="auto"/>
        <w:right w:val="none" w:sz="0" w:space="0" w:color="auto"/>
      </w:divBdr>
    </w:div>
    <w:div w:id="508910982">
      <w:marLeft w:val="640"/>
      <w:marRight w:val="0"/>
      <w:marTop w:val="0"/>
      <w:marBottom w:val="0"/>
      <w:divBdr>
        <w:top w:val="none" w:sz="0" w:space="0" w:color="auto"/>
        <w:left w:val="none" w:sz="0" w:space="0" w:color="auto"/>
        <w:bottom w:val="none" w:sz="0" w:space="0" w:color="auto"/>
        <w:right w:val="none" w:sz="0" w:space="0" w:color="auto"/>
      </w:divBdr>
    </w:div>
    <w:div w:id="508982229">
      <w:marLeft w:val="640"/>
      <w:marRight w:val="0"/>
      <w:marTop w:val="0"/>
      <w:marBottom w:val="0"/>
      <w:divBdr>
        <w:top w:val="none" w:sz="0" w:space="0" w:color="auto"/>
        <w:left w:val="none" w:sz="0" w:space="0" w:color="auto"/>
        <w:bottom w:val="none" w:sz="0" w:space="0" w:color="auto"/>
        <w:right w:val="none" w:sz="0" w:space="0" w:color="auto"/>
      </w:divBdr>
    </w:div>
    <w:div w:id="509224928">
      <w:marLeft w:val="640"/>
      <w:marRight w:val="0"/>
      <w:marTop w:val="0"/>
      <w:marBottom w:val="0"/>
      <w:divBdr>
        <w:top w:val="none" w:sz="0" w:space="0" w:color="auto"/>
        <w:left w:val="none" w:sz="0" w:space="0" w:color="auto"/>
        <w:bottom w:val="none" w:sz="0" w:space="0" w:color="auto"/>
        <w:right w:val="none" w:sz="0" w:space="0" w:color="auto"/>
      </w:divBdr>
    </w:div>
    <w:div w:id="509368404">
      <w:marLeft w:val="640"/>
      <w:marRight w:val="0"/>
      <w:marTop w:val="0"/>
      <w:marBottom w:val="0"/>
      <w:divBdr>
        <w:top w:val="none" w:sz="0" w:space="0" w:color="auto"/>
        <w:left w:val="none" w:sz="0" w:space="0" w:color="auto"/>
        <w:bottom w:val="none" w:sz="0" w:space="0" w:color="auto"/>
        <w:right w:val="none" w:sz="0" w:space="0" w:color="auto"/>
      </w:divBdr>
    </w:div>
    <w:div w:id="509488853">
      <w:marLeft w:val="640"/>
      <w:marRight w:val="0"/>
      <w:marTop w:val="0"/>
      <w:marBottom w:val="0"/>
      <w:divBdr>
        <w:top w:val="none" w:sz="0" w:space="0" w:color="auto"/>
        <w:left w:val="none" w:sz="0" w:space="0" w:color="auto"/>
        <w:bottom w:val="none" w:sz="0" w:space="0" w:color="auto"/>
        <w:right w:val="none" w:sz="0" w:space="0" w:color="auto"/>
      </w:divBdr>
    </w:div>
    <w:div w:id="509684064">
      <w:marLeft w:val="640"/>
      <w:marRight w:val="0"/>
      <w:marTop w:val="0"/>
      <w:marBottom w:val="0"/>
      <w:divBdr>
        <w:top w:val="none" w:sz="0" w:space="0" w:color="auto"/>
        <w:left w:val="none" w:sz="0" w:space="0" w:color="auto"/>
        <w:bottom w:val="none" w:sz="0" w:space="0" w:color="auto"/>
        <w:right w:val="none" w:sz="0" w:space="0" w:color="auto"/>
      </w:divBdr>
    </w:div>
    <w:div w:id="510343398">
      <w:marLeft w:val="640"/>
      <w:marRight w:val="0"/>
      <w:marTop w:val="0"/>
      <w:marBottom w:val="0"/>
      <w:divBdr>
        <w:top w:val="none" w:sz="0" w:space="0" w:color="auto"/>
        <w:left w:val="none" w:sz="0" w:space="0" w:color="auto"/>
        <w:bottom w:val="none" w:sz="0" w:space="0" w:color="auto"/>
        <w:right w:val="none" w:sz="0" w:space="0" w:color="auto"/>
      </w:divBdr>
    </w:div>
    <w:div w:id="510607554">
      <w:marLeft w:val="640"/>
      <w:marRight w:val="0"/>
      <w:marTop w:val="0"/>
      <w:marBottom w:val="0"/>
      <w:divBdr>
        <w:top w:val="none" w:sz="0" w:space="0" w:color="auto"/>
        <w:left w:val="none" w:sz="0" w:space="0" w:color="auto"/>
        <w:bottom w:val="none" w:sz="0" w:space="0" w:color="auto"/>
        <w:right w:val="none" w:sz="0" w:space="0" w:color="auto"/>
      </w:divBdr>
    </w:div>
    <w:div w:id="510681670">
      <w:marLeft w:val="640"/>
      <w:marRight w:val="0"/>
      <w:marTop w:val="0"/>
      <w:marBottom w:val="0"/>
      <w:divBdr>
        <w:top w:val="none" w:sz="0" w:space="0" w:color="auto"/>
        <w:left w:val="none" w:sz="0" w:space="0" w:color="auto"/>
        <w:bottom w:val="none" w:sz="0" w:space="0" w:color="auto"/>
        <w:right w:val="none" w:sz="0" w:space="0" w:color="auto"/>
      </w:divBdr>
    </w:div>
    <w:div w:id="510800632">
      <w:marLeft w:val="640"/>
      <w:marRight w:val="0"/>
      <w:marTop w:val="0"/>
      <w:marBottom w:val="0"/>
      <w:divBdr>
        <w:top w:val="none" w:sz="0" w:space="0" w:color="auto"/>
        <w:left w:val="none" w:sz="0" w:space="0" w:color="auto"/>
        <w:bottom w:val="none" w:sz="0" w:space="0" w:color="auto"/>
        <w:right w:val="none" w:sz="0" w:space="0" w:color="auto"/>
      </w:divBdr>
    </w:div>
    <w:div w:id="510992173">
      <w:marLeft w:val="640"/>
      <w:marRight w:val="0"/>
      <w:marTop w:val="0"/>
      <w:marBottom w:val="0"/>
      <w:divBdr>
        <w:top w:val="none" w:sz="0" w:space="0" w:color="auto"/>
        <w:left w:val="none" w:sz="0" w:space="0" w:color="auto"/>
        <w:bottom w:val="none" w:sz="0" w:space="0" w:color="auto"/>
        <w:right w:val="none" w:sz="0" w:space="0" w:color="auto"/>
      </w:divBdr>
    </w:div>
    <w:div w:id="511190491">
      <w:marLeft w:val="640"/>
      <w:marRight w:val="0"/>
      <w:marTop w:val="0"/>
      <w:marBottom w:val="0"/>
      <w:divBdr>
        <w:top w:val="none" w:sz="0" w:space="0" w:color="auto"/>
        <w:left w:val="none" w:sz="0" w:space="0" w:color="auto"/>
        <w:bottom w:val="none" w:sz="0" w:space="0" w:color="auto"/>
        <w:right w:val="none" w:sz="0" w:space="0" w:color="auto"/>
      </w:divBdr>
    </w:div>
    <w:div w:id="511383885">
      <w:marLeft w:val="640"/>
      <w:marRight w:val="0"/>
      <w:marTop w:val="0"/>
      <w:marBottom w:val="0"/>
      <w:divBdr>
        <w:top w:val="none" w:sz="0" w:space="0" w:color="auto"/>
        <w:left w:val="none" w:sz="0" w:space="0" w:color="auto"/>
        <w:bottom w:val="none" w:sz="0" w:space="0" w:color="auto"/>
        <w:right w:val="none" w:sz="0" w:space="0" w:color="auto"/>
      </w:divBdr>
    </w:div>
    <w:div w:id="511918776">
      <w:marLeft w:val="640"/>
      <w:marRight w:val="0"/>
      <w:marTop w:val="0"/>
      <w:marBottom w:val="0"/>
      <w:divBdr>
        <w:top w:val="none" w:sz="0" w:space="0" w:color="auto"/>
        <w:left w:val="none" w:sz="0" w:space="0" w:color="auto"/>
        <w:bottom w:val="none" w:sz="0" w:space="0" w:color="auto"/>
        <w:right w:val="none" w:sz="0" w:space="0" w:color="auto"/>
      </w:divBdr>
    </w:div>
    <w:div w:id="512186765">
      <w:marLeft w:val="640"/>
      <w:marRight w:val="0"/>
      <w:marTop w:val="0"/>
      <w:marBottom w:val="0"/>
      <w:divBdr>
        <w:top w:val="none" w:sz="0" w:space="0" w:color="auto"/>
        <w:left w:val="none" w:sz="0" w:space="0" w:color="auto"/>
        <w:bottom w:val="none" w:sz="0" w:space="0" w:color="auto"/>
        <w:right w:val="none" w:sz="0" w:space="0" w:color="auto"/>
      </w:divBdr>
    </w:div>
    <w:div w:id="512233862">
      <w:marLeft w:val="640"/>
      <w:marRight w:val="0"/>
      <w:marTop w:val="0"/>
      <w:marBottom w:val="0"/>
      <w:divBdr>
        <w:top w:val="none" w:sz="0" w:space="0" w:color="auto"/>
        <w:left w:val="none" w:sz="0" w:space="0" w:color="auto"/>
        <w:bottom w:val="none" w:sz="0" w:space="0" w:color="auto"/>
        <w:right w:val="none" w:sz="0" w:space="0" w:color="auto"/>
      </w:divBdr>
    </w:div>
    <w:div w:id="512375835">
      <w:marLeft w:val="640"/>
      <w:marRight w:val="0"/>
      <w:marTop w:val="0"/>
      <w:marBottom w:val="0"/>
      <w:divBdr>
        <w:top w:val="none" w:sz="0" w:space="0" w:color="auto"/>
        <w:left w:val="none" w:sz="0" w:space="0" w:color="auto"/>
        <w:bottom w:val="none" w:sz="0" w:space="0" w:color="auto"/>
        <w:right w:val="none" w:sz="0" w:space="0" w:color="auto"/>
      </w:divBdr>
    </w:div>
    <w:div w:id="512458463">
      <w:marLeft w:val="640"/>
      <w:marRight w:val="0"/>
      <w:marTop w:val="0"/>
      <w:marBottom w:val="0"/>
      <w:divBdr>
        <w:top w:val="none" w:sz="0" w:space="0" w:color="auto"/>
        <w:left w:val="none" w:sz="0" w:space="0" w:color="auto"/>
        <w:bottom w:val="none" w:sz="0" w:space="0" w:color="auto"/>
        <w:right w:val="none" w:sz="0" w:space="0" w:color="auto"/>
      </w:divBdr>
    </w:div>
    <w:div w:id="512648240">
      <w:marLeft w:val="640"/>
      <w:marRight w:val="0"/>
      <w:marTop w:val="0"/>
      <w:marBottom w:val="0"/>
      <w:divBdr>
        <w:top w:val="none" w:sz="0" w:space="0" w:color="auto"/>
        <w:left w:val="none" w:sz="0" w:space="0" w:color="auto"/>
        <w:bottom w:val="none" w:sz="0" w:space="0" w:color="auto"/>
        <w:right w:val="none" w:sz="0" w:space="0" w:color="auto"/>
      </w:divBdr>
    </w:div>
    <w:div w:id="513423808">
      <w:marLeft w:val="640"/>
      <w:marRight w:val="0"/>
      <w:marTop w:val="0"/>
      <w:marBottom w:val="0"/>
      <w:divBdr>
        <w:top w:val="none" w:sz="0" w:space="0" w:color="auto"/>
        <w:left w:val="none" w:sz="0" w:space="0" w:color="auto"/>
        <w:bottom w:val="none" w:sz="0" w:space="0" w:color="auto"/>
        <w:right w:val="none" w:sz="0" w:space="0" w:color="auto"/>
      </w:divBdr>
    </w:div>
    <w:div w:id="513500599">
      <w:marLeft w:val="640"/>
      <w:marRight w:val="0"/>
      <w:marTop w:val="0"/>
      <w:marBottom w:val="0"/>
      <w:divBdr>
        <w:top w:val="none" w:sz="0" w:space="0" w:color="auto"/>
        <w:left w:val="none" w:sz="0" w:space="0" w:color="auto"/>
        <w:bottom w:val="none" w:sz="0" w:space="0" w:color="auto"/>
        <w:right w:val="none" w:sz="0" w:space="0" w:color="auto"/>
      </w:divBdr>
    </w:div>
    <w:div w:id="513618728">
      <w:marLeft w:val="640"/>
      <w:marRight w:val="0"/>
      <w:marTop w:val="0"/>
      <w:marBottom w:val="0"/>
      <w:divBdr>
        <w:top w:val="none" w:sz="0" w:space="0" w:color="auto"/>
        <w:left w:val="none" w:sz="0" w:space="0" w:color="auto"/>
        <w:bottom w:val="none" w:sz="0" w:space="0" w:color="auto"/>
        <w:right w:val="none" w:sz="0" w:space="0" w:color="auto"/>
      </w:divBdr>
    </w:div>
    <w:div w:id="514345209">
      <w:marLeft w:val="640"/>
      <w:marRight w:val="0"/>
      <w:marTop w:val="0"/>
      <w:marBottom w:val="0"/>
      <w:divBdr>
        <w:top w:val="none" w:sz="0" w:space="0" w:color="auto"/>
        <w:left w:val="none" w:sz="0" w:space="0" w:color="auto"/>
        <w:bottom w:val="none" w:sz="0" w:space="0" w:color="auto"/>
        <w:right w:val="none" w:sz="0" w:space="0" w:color="auto"/>
      </w:divBdr>
    </w:div>
    <w:div w:id="514616207">
      <w:marLeft w:val="640"/>
      <w:marRight w:val="0"/>
      <w:marTop w:val="0"/>
      <w:marBottom w:val="0"/>
      <w:divBdr>
        <w:top w:val="none" w:sz="0" w:space="0" w:color="auto"/>
        <w:left w:val="none" w:sz="0" w:space="0" w:color="auto"/>
        <w:bottom w:val="none" w:sz="0" w:space="0" w:color="auto"/>
        <w:right w:val="none" w:sz="0" w:space="0" w:color="auto"/>
      </w:divBdr>
    </w:div>
    <w:div w:id="515537599">
      <w:marLeft w:val="640"/>
      <w:marRight w:val="0"/>
      <w:marTop w:val="0"/>
      <w:marBottom w:val="0"/>
      <w:divBdr>
        <w:top w:val="none" w:sz="0" w:space="0" w:color="auto"/>
        <w:left w:val="none" w:sz="0" w:space="0" w:color="auto"/>
        <w:bottom w:val="none" w:sz="0" w:space="0" w:color="auto"/>
        <w:right w:val="none" w:sz="0" w:space="0" w:color="auto"/>
      </w:divBdr>
    </w:div>
    <w:div w:id="515653393">
      <w:marLeft w:val="640"/>
      <w:marRight w:val="0"/>
      <w:marTop w:val="0"/>
      <w:marBottom w:val="0"/>
      <w:divBdr>
        <w:top w:val="none" w:sz="0" w:space="0" w:color="auto"/>
        <w:left w:val="none" w:sz="0" w:space="0" w:color="auto"/>
        <w:bottom w:val="none" w:sz="0" w:space="0" w:color="auto"/>
        <w:right w:val="none" w:sz="0" w:space="0" w:color="auto"/>
      </w:divBdr>
    </w:div>
    <w:div w:id="515777990">
      <w:marLeft w:val="640"/>
      <w:marRight w:val="0"/>
      <w:marTop w:val="0"/>
      <w:marBottom w:val="0"/>
      <w:divBdr>
        <w:top w:val="none" w:sz="0" w:space="0" w:color="auto"/>
        <w:left w:val="none" w:sz="0" w:space="0" w:color="auto"/>
        <w:bottom w:val="none" w:sz="0" w:space="0" w:color="auto"/>
        <w:right w:val="none" w:sz="0" w:space="0" w:color="auto"/>
      </w:divBdr>
    </w:div>
    <w:div w:id="515852292">
      <w:marLeft w:val="640"/>
      <w:marRight w:val="0"/>
      <w:marTop w:val="0"/>
      <w:marBottom w:val="0"/>
      <w:divBdr>
        <w:top w:val="none" w:sz="0" w:space="0" w:color="auto"/>
        <w:left w:val="none" w:sz="0" w:space="0" w:color="auto"/>
        <w:bottom w:val="none" w:sz="0" w:space="0" w:color="auto"/>
        <w:right w:val="none" w:sz="0" w:space="0" w:color="auto"/>
      </w:divBdr>
    </w:div>
    <w:div w:id="515852521">
      <w:marLeft w:val="640"/>
      <w:marRight w:val="0"/>
      <w:marTop w:val="0"/>
      <w:marBottom w:val="0"/>
      <w:divBdr>
        <w:top w:val="none" w:sz="0" w:space="0" w:color="auto"/>
        <w:left w:val="none" w:sz="0" w:space="0" w:color="auto"/>
        <w:bottom w:val="none" w:sz="0" w:space="0" w:color="auto"/>
        <w:right w:val="none" w:sz="0" w:space="0" w:color="auto"/>
      </w:divBdr>
    </w:div>
    <w:div w:id="516234943">
      <w:marLeft w:val="640"/>
      <w:marRight w:val="0"/>
      <w:marTop w:val="0"/>
      <w:marBottom w:val="0"/>
      <w:divBdr>
        <w:top w:val="none" w:sz="0" w:space="0" w:color="auto"/>
        <w:left w:val="none" w:sz="0" w:space="0" w:color="auto"/>
        <w:bottom w:val="none" w:sz="0" w:space="0" w:color="auto"/>
        <w:right w:val="none" w:sz="0" w:space="0" w:color="auto"/>
      </w:divBdr>
    </w:div>
    <w:div w:id="516240922">
      <w:marLeft w:val="640"/>
      <w:marRight w:val="0"/>
      <w:marTop w:val="0"/>
      <w:marBottom w:val="0"/>
      <w:divBdr>
        <w:top w:val="none" w:sz="0" w:space="0" w:color="auto"/>
        <w:left w:val="none" w:sz="0" w:space="0" w:color="auto"/>
        <w:bottom w:val="none" w:sz="0" w:space="0" w:color="auto"/>
        <w:right w:val="none" w:sz="0" w:space="0" w:color="auto"/>
      </w:divBdr>
    </w:div>
    <w:div w:id="516576752">
      <w:marLeft w:val="640"/>
      <w:marRight w:val="0"/>
      <w:marTop w:val="0"/>
      <w:marBottom w:val="0"/>
      <w:divBdr>
        <w:top w:val="none" w:sz="0" w:space="0" w:color="auto"/>
        <w:left w:val="none" w:sz="0" w:space="0" w:color="auto"/>
        <w:bottom w:val="none" w:sz="0" w:space="0" w:color="auto"/>
        <w:right w:val="none" w:sz="0" w:space="0" w:color="auto"/>
      </w:divBdr>
    </w:div>
    <w:div w:id="518931995">
      <w:marLeft w:val="640"/>
      <w:marRight w:val="0"/>
      <w:marTop w:val="0"/>
      <w:marBottom w:val="0"/>
      <w:divBdr>
        <w:top w:val="none" w:sz="0" w:space="0" w:color="auto"/>
        <w:left w:val="none" w:sz="0" w:space="0" w:color="auto"/>
        <w:bottom w:val="none" w:sz="0" w:space="0" w:color="auto"/>
        <w:right w:val="none" w:sz="0" w:space="0" w:color="auto"/>
      </w:divBdr>
    </w:div>
    <w:div w:id="519129667">
      <w:marLeft w:val="640"/>
      <w:marRight w:val="0"/>
      <w:marTop w:val="0"/>
      <w:marBottom w:val="0"/>
      <w:divBdr>
        <w:top w:val="none" w:sz="0" w:space="0" w:color="auto"/>
        <w:left w:val="none" w:sz="0" w:space="0" w:color="auto"/>
        <w:bottom w:val="none" w:sz="0" w:space="0" w:color="auto"/>
        <w:right w:val="none" w:sz="0" w:space="0" w:color="auto"/>
      </w:divBdr>
    </w:div>
    <w:div w:id="520095769">
      <w:marLeft w:val="640"/>
      <w:marRight w:val="0"/>
      <w:marTop w:val="0"/>
      <w:marBottom w:val="0"/>
      <w:divBdr>
        <w:top w:val="none" w:sz="0" w:space="0" w:color="auto"/>
        <w:left w:val="none" w:sz="0" w:space="0" w:color="auto"/>
        <w:bottom w:val="none" w:sz="0" w:space="0" w:color="auto"/>
        <w:right w:val="none" w:sz="0" w:space="0" w:color="auto"/>
      </w:divBdr>
    </w:div>
    <w:div w:id="520510925">
      <w:marLeft w:val="640"/>
      <w:marRight w:val="0"/>
      <w:marTop w:val="0"/>
      <w:marBottom w:val="0"/>
      <w:divBdr>
        <w:top w:val="none" w:sz="0" w:space="0" w:color="auto"/>
        <w:left w:val="none" w:sz="0" w:space="0" w:color="auto"/>
        <w:bottom w:val="none" w:sz="0" w:space="0" w:color="auto"/>
        <w:right w:val="none" w:sz="0" w:space="0" w:color="auto"/>
      </w:divBdr>
    </w:div>
    <w:div w:id="521017578">
      <w:marLeft w:val="640"/>
      <w:marRight w:val="0"/>
      <w:marTop w:val="0"/>
      <w:marBottom w:val="0"/>
      <w:divBdr>
        <w:top w:val="none" w:sz="0" w:space="0" w:color="auto"/>
        <w:left w:val="none" w:sz="0" w:space="0" w:color="auto"/>
        <w:bottom w:val="none" w:sz="0" w:space="0" w:color="auto"/>
        <w:right w:val="none" w:sz="0" w:space="0" w:color="auto"/>
      </w:divBdr>
    </w:div>
    <w:div w:id="521238350">
      <w:marLeft w:val="640"/>
      <w:marRight w:val="0"/>
      <w:marTop w:val="0"/>
      <w:marBottom w:val="0"/>
      <w:divBdr>
        <w:top w:val="none" w:sz="0" w:space="0" w:color="auto"/>
        <w:left w:val="none" w:sz="0" w:space="0" w:color="auto"/>
        <w:bottom w:val="none" w:sz="0" w:space="0" w:color="auto"/>
        <w:right w:val="none" w:sz="0" w:space="0" w:color="auto"/>
      </w:divBdr>
    </w:div>
    <w:div w:id="521743391">
      <w:marLeft w:val="640"/>
      <w:marRight w:val="0"/>
      <w:marTop w:val="0"/>
      <w:marBottom w:val="0"/>
      <w:divBdr>
        <w:top w:val="none" w:sz="0" w:space="0" w:color="auto"/>
        <w:left w:val="none" w:sz="0" w:space="0" w:color="auto"/>
        <w:bottom w:val="none" w:sz="0" w:space="0" w:color="auto"/>
        <w:right w:val="none" w:sz="0" w:space="0" w:color="auto"/>
      </w:divBdr>
    </w:div>
    <w:div w:id="521866448">
      <w:marLeft w:val="640"/>
      <w:marRight w:val="0"/>
      <w:marTop w:val="0"/>
      <w:marBottom w:val="0"/>
      <w:divBdr>
        <w:top w:val="none" w:sz="0" w:space="0" w:color="auto"/>
        <w:left w:val="none" w:sz="0" w:space="0" w:color="auto"/>
        <w:bottom w:val="none" w:sz="0" w:space="0" w:color="auto"/>
        <w:right w:val="none" w:sz="0" w:space="0" w:color="auto"/>
      </w:divBdr>
    </w:div>
    <w:div w:id="522132868">
      <w:marLeft w:val="640"/>
      <w:marRight w:val="0"/>
      <w:marTop w:val="0"/>
      <w:marBottom w:val="0"/>
      <w:divBdr>
        <w:top w:val="none" w:sz="0" w:space="0" w:color="auto"/>
        <w:left w:val="none" w:sz="0" w:space="0" w:color="auto"/>
        <w:bottom w:val="none" w:sz="0" w:space="0" w:color="auto"/>
        <w:right w:val="none" w:sz="0" w:space="0" w:color="auto"/>
      </w:divBdr>
    </w:div>
    <w:div w:id="522935443">
      <w:marLeft w:val="640"/>
      <w:marRight w:val="0"/>
      <w:marTop w:val="0"/>
      <w:marBottom w:val="0"/>
      <w:divBdr>
        <w:top w:val="none" w:sz="0" w:space="0" w:color="auto"/>
        <w:left w:val="none" w:sz="0" w:space="0" w:color="auto"/>
        <w:bottom w:val="none" w:sz="0" w:space="0" w:color="auto"/>
        <w:right w:val="none" w:sz="0" w:space="0" w:color="auto"/>
      </w:divBdr>
    </w:div>
    <w:div w:id="523136513">
      <w:marLeft w:val="640"/>
      <w:marRight w:val="0"/>
      <w:marTop w:val="0"/>
      <w:marBottom w:val="0"/>
      <w:divBdr>
        <w:top w:val="none" w:sz="0" w:space="0" w:color="auto"/>
        <w:left w:val="none" w:sz="0" w:space="0" w:color="auto"/>
        <w:bottom w:val="none" w:sz="0" w:space="0" w:color="auto"/>
        <w:right w:val="none" w:sz="0" w:space="0" w:color="auto"/>
      </w:divBdr>
    </w:div>
    <w:div w:id="523980090">
      <w:marLeft w:val="640"/>
      <w:marRight w:val="0"/>
      <w:marTop w:val="0"/>
      <w:marBottom w:val="0"/>
      <w:divBdr>
        <w:top w:val="none" w:sz="0" w:space="0" w:color="auto"/>
        <w:left w:val="none" w:sz="0" w:space="0" w:color="auto"/>
        <w:bottom w:val="none" w:sz="0" w:space="0" w:color="auto"/>
        <w:right w:val="none" w:sz="0" w:space="0" w:color="auto"/>
      </w:divBdr>
    </w:div>
    <w:div w:id="524634108">
      <w:marLeft w:val="640"/>
      <w:marRight w:val="0"/>
      <w:marTop w:val="0"/>
      <w:marBottom w:val="0"/>
      <w:divBdr>
        <w:top w:val="none" w:sz="0" w:space="0" w:color="auto"/>
        <w:left w:val="none" w:sz="0" w:space="0" w:color="auto"/>
        <w:bottom w:val="none" w:sz="0" w:space="0" w:color="auto"/>
        <w:right w:val="none" w:sz="0" w:space="0" w:color="auto"/>
      </w:divBdr>
    </w:div>
    <w:div w:id="524640643">
      <w:marLeft w:val="640"/>
      <w:marRight w:val="0"/>
      <w:marTop w:val="0"/>
      <w:marBottom w:val="0"/>
      <w:divBdr>
        <w:top w:val="none" w:sz="0" w:space="0" w:color="auto"/>
        <w:left w:val="none" w:sz="0" w:space="0" w:color="auto"/>
        <w:bottom w:val="none" w:sz="0" w:space="0" w:color="auto"/>
        <w:right w:val="none" w:sz="0" w:space="0" w:color="auto"/>
      </w:divBdr>
    </w:div>
    <w:div w:id="525027641">
      <w:marLeft w:val="640"/>
      <w:marRight w:val="0"/>
      <w:marTop w:val="0"/>
      <w:marBottom w:val="0"/>
      <w:divBdr>
        <w:top w:val="none" w:sz="0" w:space="0" w:color="auto"/>
        <w:left w:val="none" w:sz="0" w:space="0" w:color="auto"/>
        <w:bottom w:val="none" w:sz="0" w:space="0" w:color="auto"/>
        <w:right w:val="none" w:sz="0" w:space="0" w:color="auto"/>
      </w:divBdr>
    </w:div>
    <w:div w:id="525095538">
      <w:marLeft w:val="640"/>
      <w:marRight w:val="0"/>
      <w:marTop w:val="0"/>
      <w:marBottom w:val="0"/>
      <w:divBdr>
        <w:top w:val="none" w:sz="0" w:space="0" w:color="auto"/>
        <w:left w:val="none" w:sz="0" w:space="0" w:color="auto"/>
        <w:bottom w:val="none" w:sz="0" w:space="0" w:color="auto"/>
        <w:right w:val="none" w:sz="0" w:space="0" w:color="auto"/>
      </w:divBdr>
    </w:div>
    <w:div w:id="525368895">
      <w:marLeft w:val="640"/>
      <w:marRight w:val="0"/>
      <w:marTop w:val="0"/>
      <w:marBottom w:val="0"/>
      <w:divBdr>
        <w:top w:val="none" w:sz="0" w:space="0" w:color="auto"/>
        <w:left w:val="none" w:sz="0" w:space="0" w:color="auto"/>
        <w:bottom w:val="none" w:sz="0" w:space="0" w:color="auto"/>
        <w:right w:val="none" w:sz="0" w:space="0" w:color="auto"/>
      </w:divBdr>
    </w:div>
    <w:div w:id="525680393">
      <w:marLeft w:val="640"/>
      <w:marRight w:val="0"/>
      <w:marTop w:val="0"/>
      <w:marBottom w:val="0"/>
      <w:divBdr>
        <w:top w:val="none" w:sz="0" w:space="0" w:color="auto"/>
        <w:left w:val="none" w:sz="0" w:space="0" w:color="auto"/>
        <w:bottom w:val="none" w:sz="0" w:space="0" w:color="auto"/>
        <w:right w:val="none" w:sz="0" w:space="0" w:color="auto"/>
      </w:divBdr>
    </w:div>
    <w:div w:id="525825752">
      <w:marLeft w:val="640"/>
      <w:marRight w:val="0"/>
      <w:marTop w:val="0"/>
      <w:marBottom w:val="0"/>
      <w:divBdr>
        <w:top w:val="none" w:sz="0" w:space="0" w:color="auto"/>
        <w:left w:val="none" w:sz="0" w:space="0" w:color="auto"/>
        <w:bottom w:val="none" w:sz="0" w:space="0" w:color="auto"/>
        <w:right w:val="none" w:sz="0" w:space="0" w:color="auto"/>
      </w:divBdr>
    </w:div>
    <w:div w:id="526066974">
      <w:marLeft w:val="640"/>
      <w:marRight w:val="0"/>
      <w:marTop w:val="0"/>
      <w:marBottom w:val="0"/>
      <w:divBdr>
        <w:top w:val="none" w:sz="0" w:space="0" w:color="auto"/>
        <w:left w:val="none" w:sz="0" w:space="0" w:color="auto"/>
        <w:bottom w:val="none" w:sz="0" w:space="0" w:color="auto"/>
        <w:right w:val="none" w:sz="0" w:space="0" w:color="auto"/>
      </w:divBdr>
    </w:div>
    <w:div w:id="526142832">
      <w:marLeft w:val="640"/>
      <w:marRight w:val="0"/>
      <w:marTop w:val="0"/>
      <w:marBottom w:val="0"/>
      <w:divBdr>
        <w:top w:val="none" w:sz="0" w:space="0" w:color="auto"/>
        <w:left w:val="none" w:sz="0" w:space="0" w:color="auto"/>
        <w:bottom w:val="none" w:sz="0" w:space="0" w:color="auto"/>
        <w:right w:val="none" w:sz="0" w:space="0" w:color="auto"/>
      </w:divBdr>
    </w:div>
    <w:div w:id="526530280">
      <w:marLeft w:val="640"/>
      <w:marRight w:val="0"/>
      <w:marTop w:val="0"/>
      <w:marBottom w:val="0"/>
      <w:divBdr>
        <w:top w:val="none" w:sz="0" w:space="0" w:color="auto"/>
        <w:left w:val="none" w:sz="0" w:space="0" w:color="auto"/>
        <w:bottom w:val="none" w:sz="0" w:space="0" w:color="auto"/>
        <w:right w:val="none" w:sz="0" w:space="0" w:color="auto"/>
      </w:divBdr>
    </w:div>
    <w:div w:id="527254470">
      <w:marLeft w:val="640"/>
      <w:marRight w:val="0"/>
      <w:marTop w:val="0"/>
      <w:marBottom w:val="0"/>
      <w:divBdr>
        <w:top w:val="none" w:sz="0" w:space="0" w:color="auto"/>
        <w:left w:val="none" w:sz="0" w:space="0" w:color="auto"/>
        <w:bottom w:val="none" w:sz="0" w:space="0" w:color="auto"/>
        <w:right w:val="none" w:sz="0" w:space="0" w:color="auto"/>
      </w:divBdr>
    </w:div>
    <w:div w:id="527522804">
      <w:marLeft w:val="640"/>
      <w:marRight w:val="0"/>
      <w:marTop w:val="0"/>
      <w:marBottom w:val="0"/>
      <w:divBdr>
        <w:top w:val="none" w:sz="0" w:space="0" w:color="auto"/>
        <w:left w:val="none" w:sz="0" w:space="0" w:color="auto"/>
        <w:bottom w:val="none" w:sz="0" w:space="0" w:color="auto"/>
        <w:right w:val="none" w:sz="0" w:space="0" w:color="auto"/>
      </w:divBdr>
    </w:div>
    <w:div w:id="527835573">
      <w:marLeft w:val="640"/>
      <w:marRight w:val="0"/>
      <w:marTop w:val="0"/>
      <w:marBottom w:val="0"/>
      <w:divBdr>
        <w:top w:val="none" w:sz="0" w:space="0" w:color="auto"/>
        <w:left w:val="none" w:sz="0" w:space="0" w:color="auto"/>
        <w:bottom w:val="none" w:sz="0" w:space="0" w:color="auto"/>
        <w:right w:val="none" w:sz="0" w:space="0" w:color="auto"/>
      </w:divBdr>
    </w:div>
    <w:div w:id="528176765">
      <w:marLeft w:val="640"/>
      <w:marRight w:val="0"/>
      <w:marTop w:val="0"/>
      <w:marBottom w:val="0"/>
      <w:divBdr>
        <w:top w:val="none" w:sz="0" w:space="0" w:color="auto"/>
        <w:left w:val="none" w:sz="0" w:space="0" w:color="auto"/>
        <w:bottom w:val="none" w:sz="0" w:space="0" w:color="auto"/>
        <w:right w:val="none" w:sz="0" w:space="0" w:color="auto"/>
      </w:divBdr>
    </w:div>
    <w:div w:id="528183068">
      <w:marLeft w:val="640"/>
      <w:marRight w:val="0"/>
      <w:marTop w:val="0"/>
      <w:marBottom w:val="0"/>
      <w:divBdr>
        <w:top w:val="none" w:sz="0" w:space="0" w:color="auto"/>
        <w:left w:val="none" w:sz="0" w:space="0" w:color="auto"/>
        <w:bottom w:val="none" w:sz="0" w:space="0" w:color="auto"/>
        <w:right w:val="none" w:sz="0" w:space="0" w:color="auto"/>
      </w:divBdr>
    </w:div>
    <w:div w:id="528379136">
      <w:marLeft w:val="640"/>
      <w:marRight w:val="0"/>
      <w:marTop w:val="0"/>
      <w:marBottom w:val="0"/>
      <w:divBdr>
        <w:top w:val="none" w:sz="0" w:space="0" w:color="auto"/>
        <w:left w:val="none" w:sz="0" w:space="0" w:color="auto"/>
        <w:bottom w:val="none" w:sz="0" w:space="0" w:color="auto"/>
        <w:right w:val="none" w:sz="0" w:space="0" w:color="auto"/>
      </w:divBdr>
    </w:div>
    <w:div w:id="528757443">
      <w:marLeft w:val="640"/>
      <w:marRight w:val="0"/>
      <w:marTop w:val="0"/>
      <w:marBottom w:val="0"/>
      <w:divBdr>
        <w:top w:val="none" w:sz="0" w:space="0" w:color="auto"/>
        <w:left w:val="none" w:sz="0" w:space="0" w:color="auto"/>
        <w:bottom w:val="none" w:sz="0" w:space="0" w:color="auto"/>
        <w:right w:val="none" w:sz="0" w:space="0" w:color="auto"/>
      </w:divBdr>
    </w:div>
    <w:div w:id="528953090">
      <w:marLeft w:val="640"/>
      <w:marRight w:val="0"/>
      <w:marTop w:val="0"/>
      <w:marBottom w:val="0"/>
      <w:divBdr>
        <w:top w:val="none" w:sz="0" w:space="0" w:color="auto"/>
        <w:left w:val="none" w:sz="0" w:space="0" w:color="auto"/>
        <w:bottom w:val="none" w:sz="0" w:space="0" w:color="auto"/>
        <w:right w:val="none" w:sz="0" w:space="0" w:color="auto"/>
      </w:divBdr>
    </w:div>
    <w:div w:id="529025463">
      <w:marLeft w:val="640"/>
      <w:marRight w:val="0"/>
      <w:marTop w:val="0"/>
      <w:marBottom w:val="0"/>
      <w:divBdr>
        <w:top w:val="none" w:sz="0" w:space="0" w:color="auto"/>
        <w:left w:val="none" w:sz="0" w:space="0" w:color="auto"/>
        <w:bottom w:val="none" w:sz="0" w:space="0" w:color="auto"/>
        <w:right w:val="none" w:sz="0" w:space="0" w:color="auto"/>
      </w:divBdr>
    </w:div>
    <w:div w:id="529337947">
      <w:marLeft w:val="640"/>
      <w:marRight w:val="0"/>
      <w:marTop w:val="0"/>
      <w:marBottom w:val="0"/>
      <w:divBdr>
        <w:top w:val="none" w:sz="0" w:space="0" w:color="auto"/>
        <w:left w:val="none" w:sz="0" w:space="0" w:color="auto"/>
        <w:bottom w:val="none" w:sz="0" w:space="0" w:color="auto"/>
        <w:right w:val="none" w:sz="0" w:space="0" w:color="auto"/>
      </w:divBdr>
    </w:div>
    <w:div w:id="529803633">
      <w:marLeft w:val="640"/>
      <w:marRight w:val="0"/>
      <w:marTop w:val="0"/>
      <w:marBottom w:val="0"/>
      <w:divBdr>
        <w:top w:val="none" w:sz="0" w:space="0" w:color="auto"/>
        <w:left w:val="none" w:sz="0" w:space="0" w:color="auto"/>
        <w:bottom w:val="none" w:sz="0" w:space="0" w:color="auto"/>
        <w:right w:val="none" w:sz="0" w:space="0" w:color="auto"/>
      </w:divBdr>
    </w:div>
    <w:div w:id="529881581">
      <w:marLeft w:val="640"/>
      <w:marRight w:val="0"/>
      <w:marTop w:val="0"/>
      <w:marBottom w:val="0"/>
      <w:divBdr>
        <w:top w:val="none" w:sz="0" w:space="0" w:color="auto"/>
        <w:left w:val="none" w:sz="0" w:space="0" w:color="auto"/>
        <w:bottom w:val="none" w:sz="0" w:space="0" w:color="auto"/>
        <w:right w:val="none" w:sz="0" w:space="0" w:color="auto"/>
      </w:divBdr>
    </w:div>
    <w:div w:id="530383300">
      <w:marLeft w:val="640"/>
      <w:marRight w:val="0"/>
      <w:marTop w:val="0"/>
      <w:marBottom w:val="0"/>
      <w:divBdr>
        <w:top w:val="none" w:sz="0" w:space="0" w:color="auto"/>
        <w:left w:val="none" w:sz="0" w:space="0" w:color="auto"/>
        <w:bottom w:val="none" w:sz="0" w:space="0" w:color="auto"/>
        <w:right w:val="none" w:sz="0" w:space="0" w:color="auto"/>
      </w:divBdr>
    </w:div>
    <w:div w:id="531462325">
      <w:marLeft w:val="640"/>
      <w:marRight w:val="0"/>
      <w:marTop w:val="0"/>
      <w:marBottom w:val="0"/>
      <w:divBdr>
        <w:top w:val="none" w:sz="0" w:space="0" w:color="auto"/>
        <w:left w:val="none" w:sz="0" w:space="0" w:color="auto"/>
        <w:bottom w:val="none" w:sz="0" w:space="0" w:color="auto"/>
        <w:right w:val="none" w:sz="0" w:space="0" w:color="auto"/>
      </w:divBdr>
    </w:div>
    <w:div w:id="531577488">
      <w:marLeft w:val="640"/>
      <w:marRight w:val="0"/>
      <w:marTop w:val="0"/>
      <w:marBottom w:val="0"/>
      <w:divBdr>
        <w:top w:val="none" w:sz="0" w:space="0" w:color="auto"/>
        <w:left w:val="none" w:sz="0" w:space="0" w:color="auto"/>
        <w:bottom w:val="none" w:sz="0" w:space="0" w:color="auto"/>
        <w:right w:val="none" w:sz="0" w:space="0" w:color="auto"/>
      </w:divBdr>
    </w:div>
    <w:div w:id="532426498">
      <w:marLeft w:val="640"/>
      <w:marRight w:val="0"/>
      <w:marTop w:val="0"/>
      <w:marBottom w:val="0"/>
      <w:divBdr>
        <w:top w:val="none" w:sz="0" w:space="0" w:color="auto"/>
        <w:left w:val="none" w:sz="0" w:space="0" w:color="auto"/>
        <w:bottom w:val="none" w:sz="0" w:space="0" w:color="auto"/>
        <w:right w:val="none" w:sz="0" w:space="0" w:color="auto"/>
      </w:divBdr>
    </w:div>
    <w:div w:id="532617576">
      <w:marLeft w:val="640"/>
      <w:marRight w:val="0"/>
      <w:marTop w:val="0"/>
      <w:marBottom w:val="0"/>
      <w:divBdr>
        <w:top w:val="none" w:sz="0" w:space="0" w:color="auto"/>
        <w:left w:val="none" w:sz="0" w:space="0" w:color="auto"/>
        <w:bottom w:val="none" w:sz="0" w:space="0" w:color="auto"/>
        <w:right w:val="none" w:sz="0" w:space="0" w:color="auto"/>
      </w:divBdr>
    </w:div>
    <w:div w:id="533155384">
      <w:marLeft w:val="640"/>
      <w:marRight w:val="0"/>
      <w:marTop w:val="0"/>
      <w:marBottom w:val="0"/>
      <w:divBdr>
        <w:top w:val="none" w:sz="0" w:space="0" w:color="auto"/>
        <w:left w:val="none" w:sz="0" w:space="0" w:color="auto"/>
        <w:bottom w:val="none" w:sz="0" w:space="0" w:color="auto"/>
        <w:right w:val="none" w:sz="0" w:space="0" w:color="auto"/>
      </w:divBdr>
    </w:div>
    <w:div w:id="534201356">
      <w:marLeft w:val="640"/>
      <w:marRight w:val="0"/>
      <w:marTop w:val="0"/>
      <w:marBottom w:val="0"/>
      <w:divBdr>
        <w:top w:val="none" w:sz="0" w:space="0" w:color="auto"/>
        <w:left w:val="none" w:sz="0" w:space="0" w:color="auto"/>
        <w:bottom w:val="none" w:sz="0" w:space="0" w:color="auto"/>
        <w:right w:val="none" w:sz="0" w:space="0" w:color="auto"/>
      </w:divBdr>
    </w:div>
    <w:div w:id="535001360">
      <w:marLeft w:val="640"/>
      <w:marRight w:val="0"/>
      <w:marTop w:val="0"/>
      <w:marBottom w:val="0"/>
      <w:divBdr>
        <w:top w:val="none" w:sz="0" w:space="0" w:color="auto"/>
        <w:left w:val="none" w:sz="0" w:space="0" w:color="auto"/>
        <w:bottom w:val="none" w:sz="0" w:space="0" w:color="auto"/>
        <w:right w:val="none" w:sz="0" w:space="0" w:color="auto"/>
      </w:divBdr>
    </w:div>
    <w:div w:id="535167994">
      <w:marLeft w:val="640"/>
      <w:marRight w:val="0"/>
      <w:marTop w:val="0"/>
      <w:marBottom w:val="0"/>
      <w:divBdr>
        <w:top w:val="none" w:sz="0" w:space="0" w:color="auto"/>
        <w:left w:val="none" w:sz="0" w:space="0" w:color="auto"/>
        <w:bottom w:val="none" w:sz="0" w:space="0" w:color="auto"/>
        <w:right w:val="none" w:sz="0" w:space="0" w:color="auto"/>
      </w:divBdr>
    </w:div>
    <w:div w:id="535702055">
      <w:marLeft w:val="640"/>
      <w:marRight w:val="0"/>
      <w:marTop w:val="0"/>
      <w:marBottom w:val="0"/>
      <w:divBdr>
        <w:top w:val="none" w:sz="0" w:space="0" w:color="auto"/>
        <w:left w:val="none" w:sz="0" w:space="0" w:color="auto"/>
        <w:bottom w:val="none" w:sz="0" w:space="0" w:color="auto"/>
        <w:right w:val="none" w:sz="0" w:space="0" w:color="auto"/>
      </w:divBdr>
    </w:div>
    <w:div w:id="535973297">
      <w:marLeft w:val="640"/>
      <w:marRight w:val="0"/>
      <w:marTop w:val="0"/>
      <w:marBottom w:val="0"/>
      <w:divBdr>
        <w:top w:val="none" w:sz="0" w:space="0" w:color="auto"/>
        <w:left w:val="none" w:sz="0" w:space="0" w:color="auto"/>
        <w:bottom w:val="none" w:sz="0" w:space="0" w:color="auto"/>
        <w:right w:val="none" w:sz="0" w:space="0" w:color="auto"/>
      </w:divBdr>
    </w:div>
    <w:div w:id="536627029">
      <w:marLeft w:val="640"/>
      <w:marRight w:val="0"/>
      <w:marTop w:val="0"/>
      <w:marBottom w:val="0"/>
      <w:divBdr>
        <w:top w:val="none" w:sz="0" w:space="0" w:color="auto"/>
        <w:left w:val="none" w:sz="0" w:space="0" w:color="auto"/>
        <w:bottom w:val="none" w:sz="0" w:space="0" w:color="auto"/>
        <w:right w:val="none" w:sz="0" w:space="0" w:color="auto"/>
      </w:divBdr>
    </w:div>
    <w:div w:id="537278670">
      <w:marLeft w:val="640"/>
      <w:marRight w:val="0"/>
      <w:marTop w:val="0"/>
      <w:marBottom w:val="0"/>
      <w:divBdr>
        <w:top w:val="none" w:sz="0" w:space="0" w:color="auto"/>
        <w:left w:val="none" w:sz="0" w:space="0" w:color="auto"/>
        <w:bottom w:val="none" w:sz="0" w:space="0" w:color="auto"/>
        <w:right w:val="none" w:sz="0" w:space="0" w:color="auto"/>
      </w:divBdr>
    </w:div>
    <w:div w:id="538473311">
      <w:marLeft w:val="640"/>
      <w:marRight w:val="0"/>
      <w:marTop w:val="0"/>
      <w:marBottom w:val="0"/>
      <w:divBdr>
        <w:top w:val="none" w:sz="0" w:space="0" w:color="auto"/>
        <w:left w:val="none" w:sz="0" w:space="0" w:color="auto"/>
        <w:bottom w:val="none" w:sz="0" w:space="0" w:color="auto"/>
        <w:right w:val="none" w:sz="0" w:space="0" w:color="auto"/>
      </w:divBdr>
    </w:div>
    <w:div w:id="539783548">
      <w:marLeft w:val="640"/>
      <w:marRight w:val="0"/>
      <w:marTop w:val="0"/>
      <w:marBottom w:val="0"/>
      <w:divBdr>
        <w:top w:val="none" w:sz="0" w:space="0" w:color="auto"/>
        <w:left w:val="none" w:sz="0" w:space="0" w:color="auto"/>
        <w:bottom w:val="none" w:sz="0" w:space="0" w:color="auto"/>
        <w:right w:val="none" w:sz="0" w:space="0" w:color="auto"/>
      </w:divBdr>
    </w:div>
    <w:div w:id="540047665">
      <w:marLeft w:val="640"/>
      <w:marRight w:val="0"/>
      <w:marTop w:val="0"/>
      <w:marBottom w:val="0"/>
      <w:divBdr>
        <w:top w:val="none" w:sz="0" w:space="0" w:color="auto"/>
        <w:left w:val="none" w:sz="0" w:space="0" w:color="auto"/>
        <w:bottom w:val="none" w:sz="0" w:space="0" w:color="auto"/>
        <w:right w:val="none" w:sz="0" w:space="0" w:color="auto"/>
      </w:divBdr>
    </w:div>
    <w:div w:id="540091731">
      <w:marLeft w:val="640"/>
      <w:marRight w:val="0"/>
      <w:marTop w:val="0"/>
      <w:marBottom w:val="0"/>
      <w:divBdr>
        <w:top w:val="none" w:sz="0" w:space="0" w:color="auto"/>
        <w:left w:val="none" w:sz="0" w:space="0" w:color="auto"/>
        <w:bottom w:val="none" w:sz="0" w:space="0" w:color="auto"/>
        <w:right w:val="none" w:sz="0" w:space="0" w:color="auto"/>
      </w:divBdr>
    </w:div>
    <w:div w:id="540097887">
      <w:marLeft w:val="640"/>
      <w:marRight w:val="0"/>
      <w:marTop w:val="0"/>
      <w:marBottom w:val="0"/>
      <w:divBdr>
        <w:top w:val="none" w:sz="0" w:space="0" w:color="auto"/>
        <w:left w:val="none" w:sz="0" w:space="0" w:color="auto"/>
        <w:bottom w:val="none" w:sz="0" w:space="0" w:color="auto"/>
        <w:right w:val="none" w:sz="0" w:space="0" w:color="auto"/>
      </w:divBdr>
    </w:div>
    <w:div w:id="540172038">
      <w:marLeft w:val="640"/>
      <w:marRight w:val="0"/>
      <w:marTop w:val="0"/>
      <w:marBottom w:val="0"/>
      <w:divBdr>
        <w:top w:val="none" w:sz="0" w:space="0" w:color="auto"/>
        <w:left w:val="none" w:sz="0" w:space="0" w:color="auto"/>
        <w:bottom w:val="none" w:sz="0" w:space="0" w:color="auto"/>
        <w:right w:val="none" w:sz="0" w:space="0" w:color="auto"/>
      </w:divBdr>
    </w:div>
    <w:div w:id="540173988">
      <w:marLeft w:val="640"/>
      <w:marRight w:val="0"/>
      <w:marTop w:val="0"/>
      <w:marBottom w:val="0"/>
      <w:divBdr>
        <w:top w:val="none" w:sz="0" w:space="0" w:color="auto"/>
        <w:left w:val="none" w:sz="0" w:space="0" w:color="auto"/>
        <w:bottom w:val="none" w:sz="0" w:space="0" w:color="auto"/>
        <w:right w:val="none" w:sz="0" w:space="0" w:color="auto"/>
      </w:divBdr>
    </w:div>
    <w:div w:id="540359811">
      <w:marLeft w:val="640"/>
      <w:marRight w:val="0"/>
      <w:marTop w:val="0"/>
      <w:marBottom w:val="0"/>
      <w:divBdr>
        <w:top w:val="none" w:sz="0" w:space="0" w:color="auto"/>
        <w:left w:val="none" w:sz="0" w:space="0" w:color="auto"/>
        <w:bottom w:val="none" w:sz="0" w:space="0" w:color="auto"/>
        <w:right w:val="none" w:sz="0" w:space="0" w:color="auto"/>
      </w:divBdr>
    </w:div>
    <w:div w:id="540478474">
      <w:marLeft w:val="640"/>
      <w:marRight w:val="0"/>
      <w:marTop w:val="0"/>
      <w:marBottom w:val="0"/>
      <w:divBdr>
        <w:top w:val="none" w:sz="0" w:space="0" w:color="auto"/>
        <w:left w:val="none" w:sz="0" w:space="0" w:color="auto"/>
        <w:bottom w:val="none" w:sz="0" w:space="0" w:color="auto"/>
        <w:right w:val="none" w:sz="0" w:space="0" w:color="auto"/>
      </w:divBdr>
    </w:div>
    <w:div w:id="540824843">
      <w:marLeft w:val="640"/>
      <w:marRight w:val="0"/>
      <w:marTop w:val="0"/>
      <w:marBottom w:val="0"/>
      <w:divBdr>
        <w:top w:val="none" w:sz="0" w:space="0" w:color="auto"/>
        <w:left w:val="none" w:sz="0" w:space="0" w:color="auto"/>
        <w:bottom w:val="none" w:sz="0" w:space="0" w:color="auto"/>
        <w:right w:val="none" w:sz="0" w:space="0" w:color="auto"/>
      </w:divBdr>
    </w:div>
    <w:div w:id="540944282">
      <w:marLeft w:val="640"/>
      <w:marRight w:val="0"/>
      <w:marTop w:val="0"/>
      <w:marBottom w:val="0"/>
      <w:divBdr>
        <w:top w:val="none" w:sz="0" w:space="0" w:color="auto"/>
        <w:left w:val="none" w:sz="0" w:space="0" w:color="auto"/>
        <w:bottom w:val="none" w:sz="0" w:space="0" w:color="auto"/>
        <w:right w:val="none" w:sz="0" w:space="0" w:color="auto"/>
      </w:divBdr>
    </w:div>
    <w:div w:id="540947505">
      <w:marLeft w:val="640"/>
      <w:marRight w:val="0"/>
      <w:marTop w:val="0"/>
      <w:marBottom w:val="0"/>
      <w:divBdr>
        <w:top w:val="none" w:sz="0" w:space="0" w:color="auto"/>
        <w:left w:val="none" w:sz="0" w:space="0" w:color="auto"/>
        <w:bottom w:val="none" w:sz="0" w:space="0" w:color="auto"/>
        <w:right w:val="none" w:sz="0" w:space="0" w:color="auto"/>
      </w:divBdr>
    </w:div>
    <w:div w:id="541216355">
      <w:marLeft w:val="640"/>
      <w:marRight w:val="0"/>
      <w:marTop w:val="0"/>
      <w:marBottom w:val="0"/>
      <w:divBdr>
        <w:top w:val="none" w:sz="0" w:space="0" w:color="auto"/>
        <w:left w:val="none" w:sz="0" w:space="0" w:color="auto"/>
        <w:bottom w:val="none" w:sz="0" w:space="0" w:color="auto"/>
        <w:right w:val="none" w:sz="0" w:space="0" w:color="auto"/>
      </w:divBdr>
    </w:div>
    <w:div w:id="541329113">
      <w:marLeft w:val="640"/>
      <w:marRight w:val="0"/>
      <w:marTop w:val="0"/>
      <w:marBottom w:val="0"/>
      <w:divBdr>
        <w:top w:val="none" w:sz="0" w:space="0" w:color="auto"/>
        <w:left w:val="none" w:sz="0" w:space="0" w:color="auto"/>
        <w:bottom w:val="none" w:sz="0" w:space="0" w:color="auto"/>
        <w:right w:val="none" w:sz="0" w:space="0" w:color="auto"/>
      </w:divBdr>
    </w:div>
    <w:div w:id="541329513">
      <w:marLeft w:val="640"/>
      <w:marRight w:val="0"/>
      <w:marTop w:val="0"/>
      <w:marBottom w:val="0"/>
      <w:divBdr>
        <w:top w:val="none" w:sz="0" w:space="0" w:color="auto"/>
        <w:left w:val="none" w:sz="0" w:space="0" w:color="auto"/>
        <w:bottom w:val="none" w:sz="0" w:space="0" w:color="auto"/>
        <w:right w:val="none" w:sz="0" w:space="0" w:color="auto"/>
      </w:divBdr>
    </w:div>
    <w:div w:id="542399866">
      <w:marLeft w:val="640"/>
      <w:marRight w:val="0"/>
      <w:marTop w:val="0"/>
      <w:marBottom w:val="0"/>
      <w:divBdr>
        <w:top w:val="none" w:sz="0" w:space="0" w:color="auto"/>
        <w:left w:val="none" w:sz="0" w:space="0" w:color="auto"/>
        <w:bottom w:val="none" w:sz="0" w:space="0" w:color="auto"/>
        <w:right w:val="none" w:sz="0" w:space="0" w:color="auto"/>
      </w:divBdr>
    </w:div>
    <w:div w:id="542523306">
      <w:marLeft w:val="640"/>
      <w:marRight w:val="0"/>
      <w:marTop w:val="0"/>
      <w:marBottom w:val="0"/>
      <w:divBdr>
        <w:top w:val="none" w:sz="0" w:space="0" w:color="auto"/>
        <w:left w:val="none" w:sz="0" w:space="0" w:color="auto"/>
        <w:bottom w:val="none" w:sz="0" w:space="0" w:color="auto"/>
        <w:right w:val="none" w:sz="0" w:space="0" w:color="auto"/>
      </w:divBdr>
    </w:div>
    <w:div w:id="542862345">
      <w:marLeft w:val="640"/>
      <w:marRight w:val="0"/>
      <w:marTop w:val="0"/>
      <w:marBottom w:val="0"/>
      <w:divBdr>
        <w:top w:val="none" w:sz="0" w:space="0" w:color="auto"/>
        <w:left w:val="none" w:sz="0" w:space="0" w:color="auto"/>
        <w:bottom w:val="none" w:sz="0" w:space="0" w:color="auto"/>
        <w:right w:val="none" w:sz="0" w:space="0" w:color="auto"/>
      </w:divBdr>
    </w:div>
    <w:div w:id="543256836">
      <w:marLeft w:val="640"/>
      <w:marRight w:val="0"/>
      <w:marTop w:val="0"/>
      <w:marBottom w:val="0"/>
      <w:divBdr>
        <w:top w:val="none" w:sz="0" w:space="0" w:color="auto"/>
        <w:left w:val="none" w:sz="0" w:space="0" w:color="auto"/>
        <w:bottom w:val="none" w:sz="0" w:space="0" w:color="auto"/>
        <w:right w:val="none" w:sz="0" w:space="0" w:color="auto"/>
      </w:divBdr>
    </w:div>
    <w:div w:id="543636005">
      <w:marLeft w:val="640"/>
      <w:marRight w:val="0"/>
      <w:marTop w:val="0"/>
      <w:marBottom w:val="0"/>
      <w:divBdr>
        <w:top w:val="none" w:sz="0" w:space="0" w:color="auto"/>
        <w:left w:val="none" w:sz="0" w:space="0" w:color="auto"/>
        <w:bottom w:val="none" w:sz="0" w:space="0" w:color="auto"/>
        <w:right w:val="none" w:sz="0" w:space="0" w:color="auto"/>
      </w:divBdr>
    </w:div>
    <w:div w:id="543753747">
      <w:marLeft w:val="640"/>
      <w:marRight w:val="0"/>
      <w:marTop w:val="0"/>
      <w:marBottom w:val="0"/>
      <w:divBdr>
        <w:top w:val="none" w:sz="0" w:space="0" w:color="auto"/>
        <w:left w:val="none" w:sz="0" w:space="0" w:color="auto"/>
        <w:bottom w:val="none" w:sz="0" w:space="0" w:color="auto"/>
        <w:right w:val="none" w:sz="0" w:space="0" w:color="auto"/>
      </w:divBdr>
    </w:div>
    <w:div w:id="544175806">
      <w:marLeft w:val="640"/>
      <w:marRight w:val="0"/>
      <w:marTop w:val="0"/>
      <w:marBottom w:val="0"/>
      <w:divBdr>
        <w:top w:val="none" w:sz="0" w:space="0" w:color="auto"/>
        <w:left w:val="none" w:sz="0" w:space="0" w:color="auto"/>
        <w:bottom w:val="none" w:sz="0" w:space="0" w:color="auto"/>
        <w:right w:val="none" w:sz="0" w:space="0" w:color="auto"/>
      </w:divBdr>
    </w:div>
    <w:div w:id="544802358">
      <w:marLeft w:val="640"/>
      <w:marRight w:val="0"/>
      <w:marTop w:val="0"/>
      <w:marBottom w:val="0"/>
      <w:divBdr>
        <w:top w:val="none" w:sz="0" w:space="0" w:color="auto"/>
        <w:left w:val="none" w:sz="0" w:space="0" w:color="auto"/>
        <w:bottom w:val="none" w:sz="0" w:space="0" w:color="auto"/>
        <w:right w:val="none" w:sz="0" w:space="0" w:color="auto"/>
      </w:divBdr>
    </w:div>
    <w:div w:id="545456520">
      <w:marLeft w:val="640"/>
      <w:marRight w:val="0"/>
      <w:marTop w:val="0"/>
      <w:marBottom w:val="0"/>
      <w:divBdr>
        <w:top w:val="none" w:sz="0" w:space="0" w:color="auto"/>
        <w:left w:val="none" w:sz="0" w:space="0" w:color="auto"/>
        <w:bottom w:val="none" w:sz="0" w:space="0" w:color="auto"/>
        <w:right w:val="none" w:sz="0" w:space="0" w:color="auto"/>
      </w:divBdr>
    </w:div>
    <w:div w:id="545871625">
      <w:marLeft w:val="640"/>
      <w:marRight w:val="0"/>
      <w:marTop w:val="0"/>
      <w:marBottom w:val="0"/>
      <w:divBdr>
        <w:top w:val="none" w:sz="0" w:space="0" w:color="auto"/>
        <w:left w:val="none" w:sz="0" w:space="0" w:color="auto"/>
        <w:bottom w:val="none" w:sz="0" w:space="0" w:color="auto"/>
        <w:right w:val="none" w:sz="0" w:space="0" w:color="auto"/>
      </w:divBdr>
    </w:div>
    <w:div w:id="545989251">
      <w:marLeft w:val="640"/>
      <w:marRight w:val="0"/>
      <w:marTop w:val="0"/>
      <w:marBottom w:val="0"/>
      <w:divBdr>
        <w:top w:val="none" w:sz="0" w:space="0" w:color="auto"/>
        <w:left w:val="none" w:sz="0" w:space="0" w:color="auto"/>
        <w:bottom w:val="none" w:sz="0" w:space="0" w:color="auto"/>
        <w:right w:val="none" w:sz="0" w:space="0" w:color="auto"/>
      </w:divBdr>
    </w:div>
    <w:div w:id="545992354">
      <w:marLeft w:val="640"/>
      <w:marRight w:val="0"/>
      <w:marTop w:val="0"/>
      <w:marBottom w:val="0"/>
      <w:divBdr>
        <w:top w:val="none" w:sz="0" w:space="0" w:color="auto"/>
        <w:left w:val="none" w:sz="0" w:space="0" w:color="auto"/>
        <w:bottom w:val="none" w:sz="0" w:space="0" w:color="auto"/>
        <w:right w:val="none" w:sz="0" w:space="0" w:color="auto"/>
      </w:divBdr>
    </w:div>
    <w:div w:id="546259468">
      <w:marLeft w:val="640"/>
      <w:marRight w:val="0"/>
      <w:marTop w:val="0"/>
      <w:marBottom w:val="0"/>
      <w:divBdr>
        <w:top w:val="none" w:sz="0" w:space="0" w:color="auto"/>
        <w:left w:val="none" w:sz="0" w:space="0" w:color="auto"/>
        <w:bottom w:val="none" w:sz="0" w:space="0" w:color="auto"/>
        <w:right w:val="none" w:sz="0" w:space="0" w:color="auto"/>
      </w:divBdr>
    </w:div>
    <w:div w:id="546570915">
      <w:marLeft w:val="640"/>
      <w:marRight w:val="0"/>
      <w:marTop w:val="0"/>
      <w:marBottom w:val="0"/>
      <w:divBdr>
        <w:top w:val="none" w:sz="0" w:space="0" w:color="auto"/>
        <w:left w:val="none" w:sz="0" w:space="0" w:color="auto"/>
        <w:bottom w:val="none" w:sz="0" w:space="0" w:color="auto"/>
        <w:right w:val="none" w:sz="0" w:space="0" w:color="auto"/>
      </w:divBdr>
    </w:div>
    <w:div w:id="546769411">
      <w:marLeft w:val="640"/>
      <w:marRight w:val="0"/>
      <w:marTop w:val="0"/>
      <w:marBottom w:val="0"/>
      <w:divBdr>
        <w:top w:val="none" w:sz="0" w:space="0" w:color="auto"/>
        <w:left w:val="none" w:sz="0" w:space="0" w:color="auto"/>
        <w:bottom w:val="none" w:sz="0" w:space="0" w:color="auto"/>
        <w:right w:val="none" w:sz="0" w:space="0" w:color="auto"/>
      </w:divBdr>
    </w:div>
    <w:div w:id="546843722">
      <w:marLeft w:val="640"/>
      <w:marRight w:val="0"/>
      <w:marTop w:val="0"/>
      <w:marBottom w:val="0"/>
      <w:divBdr>
        <w:top w:val="none" w:sz="0" w:space="0" w:color="auto"/>
        <w:left w:val="none" w:sz="0" w:space="0" w:color="auto"/>
        <w:bottom w:val="none" w:sz="0" w:space="0" w:color="auto"/>
        <w:right w:val="none" w:sz="0" w:space="0" w:color="auto"/>
      </w:divBdr>
    </w:div>
    <w:div w:id="547031672">
      <w:marLeft w:val="640"/>
      <w:marRight w:val="0"/>
      <w:marTop w:val="0"/>
      <w:marBottom w:val="0"/>
      <w:divBdr>
        <w:top w:val="none" w:sz="0" w:space="0" w:color="auto"/>
        <w:left w:val="none" w:sz="0" w:space="0" w:color="auto"/>
        <w:bottom w:val="none" w:sz="0" w:space="0" w:color="auto"/>
        <w:right w:val="none" w:sz="0" w:space="0" w:color="auto"/>
      </w:divBdr>
    </w:div>
    <w:div w:id="547034151">
      <w:marLeft w:val="640"/>
      <w:marRight w:val="0"/>
      <w:marTop w:val="0"/>
      <w:marBottom w:val="0"/>
      <w:divBdr>
        <w:top w:val="none" w:sz="0" w:space="0" w:color="auto"/>
        <w:left w:val="none" w:sz="0" w:space="0" w:color="auto"/>
        <w:bottom w:val="none" w:sz="0" w:space="0" w:color="auto"/>
        <w:right w:val="none" w:sz="0" w:space="0" w:color="auto"/>
      </w:divBdr>
    </w:div>
    <w:div w:id="547767744">
      <w:marLeft w:val="640"/>
      <w:marRight w:val="0"/>
      <w:marTop w:val="0"/>
      <w:marBottom w:val="0"/>
      <w:divBdr>
        <w:top w:val="none" w:sz="0" w:space="0" w:color="auto"/>
        <w:left w:val="none" w:sz="0" w:space="0" w:color="auto"/>
        <w:bottom w:val="none" w:sz="0" w:space="0" w:color="auto"/>
        <w:right w:val="none" w:sz="0" w:space="0" w:color="auto"/>
      </w:divBdr>
    </w:div>
    <w:div w:id="548104281">
      <w:marLeft w:val="640"/>
      <w:marRight w:val="0"/>
      <w:marTop w:val="0"/>
      <w:marBottom w:val="0"/>
      <w:divBdr>
        <w:top w:val="none" w:sz="0" w:space="0" w:color="auto"/>
        <w:left w:val="none" w:sz="0" w:space="0" w:color="auto"/>
        <w:bottom w:val="none" w:sz="0" w:space="0" w:color="auto"/>
        <w:right w:val="none" w:sz="0" w:space="0" w:color="auto"/>
      </w:divBdr>
    </w:div>
    <w:div w:id="548346935">
      <w:marLeft w:val="640"/>
      <w:marRight w:val="0"/>
      <w:marTop w:val="0"/>
      <w:marBottom w:val="0"/>
      <w:divBdr>
        <w:top w:val="none" w:sz="0" w:space="0" w:color="auto"/>
        <w:left w:val="none" w:sz="0" w:space="0" w:color="auto"/>
        <w:bottom w:val="none" w:sz="0" w:space="0" w:color="auto"/>
        <w:right w:val="none" w:sz="0" w:space="0" w:color="auto"/>
      </w:divBdr>
    </w:div>
    <w:div w:id="548614786">
      <w:marLeft w:val="640"/>
      <w:marRight w:val="0"/>
      <w:marTop w:val="0"/>
      <w:marBottom w:val="0"/>
      <w:divBdr>
        <w:top w:val="none" w:sz="0" w:space="0" w:color="auto"/>
        <w:left w:val="none" w:sz="0" w:space="0" w:color="auto"/>
        <w:bottom w:val="none" w:sz="0" w:space="0" w:color="auto"/>
        <w:right w:val="none" w:sz="0" w:space="0" w:color="auto"/>
      </w:divBdr>
    </w:div>
    <w:div w:id="548882378">
      <w:marLeft w:val="640"/>
      <w:marRight w:val="0"/>
      <w:marTop w:val="0"/>
      <w:marBottom w:val="0"/>
      <w:divBdr>
        <w:top w:val="none" w:sz="0" w:space="0" w:color="auto"/>
        <w:left w:val="none" w:sz="0" w:space="0" w:color="auto"/>
        <w:bottom w:val="none" w:sz="0" w:space="0" w:color="auto"/>
        <w:right w:val="none" w:sz="0" w:space="0" w:color="auto"/>
      </w:divBdr>
    </w:div>
    <w:div w:id="548957681">
      <w:marLeft w:val="640"/>
      <w:marRight w:val="0"/>
      <w:marTop w:val="0"/>
      <w:marBottom w:val="0"/>
      <w:divBdr>
        <w:top w:val="none" w:sz="0" w:space="0" w:color="auto"/>
        <w:left w:val="none" w:sz="0" w:space="0" w:color="auto"/>
        <w:bottom w:val="none" w:sz="0" w:space="0" w:color="auto"/>
        <w:right w:val="none" w:sz="0" w:space="0" w:color="auto"/>
      </w:divBdr>
    </w:div>
    <w:div w:id="549221476">
      <w:marLeft w:val="640"/>
      <w:marRight w:val="0"/>
      <w:marTop w:val="0"/>
      <w:marBottom w:val="0"/>
      <w:divBdr>
        <w:top w:val="none" w:sz="0" w:space="0" w:color="auto"/>
        <w:left w:val="none" w:sz="0" w:space="0" w:color="auto"/>
        <w:bottom w:val="none" w:sz="0" w:space="0" w:color="auto"/>
        <w:right w:val="none" w:sz="0" w:space="0" w:color="auto"/>
      </w:divBdr>
    </w:div>
    <w:div w:id="549462175">
      <w:marLeft w:val="640"/>
      <w:marRight w:val="0"/>
      <w:marTop w:val="0"/>
      <w:marBottom w:val="0"/>
      <w:divBdr>
        <w:top w:val="none" w:sz="0" w:space="0" w:color="auto"/>
        <w:left w:val="none" w:sz="0" w:space="0" w:color="auto"/>
        <w:bottom w:val="none" w:sz="0" w:space="0" w:color="auto"/>
        <w:right w:val="none" w:sz="0" w:space="0" w:color="auto"/>
      </w:divBdr>
    </w:div>
    <w:div w:id="549541632">
      <w:marLeft w:val="640"/>
      <w:marRight w:val="0"/>
      <w:marTop w:val="0"/>
      <w:marBottom w:val="0"/>
      <w:divBdr>
        <w:top w:val="none" w:sz="0" w:space="0" w:color="auto"/>
        <w:left w:val="none" w:sz="0" w:space="0" w:color="auto"/>
        <w:bottom w:val="none" w:sz="0" w:space="0" w:color="auto"/>
        <w:right w:val="none" w:sz="0" w:space="0" w:color="auto"/>
      </w:divBdr>
    </w:div>
    <w:div w:id="549615977">
      <w:marLeft w:val="640"/>
      <w:marRight w:val="0"/>
      <w:marTop w:val="0"/>
      <w:marBottom w:val="0"/>
      <w:divBdr>
        <w:top w:val="none" w:sz="0" w:space="0" w:color="auto"/>
        <w:left w:val="none" w:sz="0" w:space="0" w:color="auto"/>
        <w:bottom w:val="none" w:sz="0" w:space="0" w:color="auto"/>
        <w:right w:val="none" w:sz="0" w:space="0" w:color="auto"/>
      </w:divBdr>
    </w:div>
    <w:div w:id="550120706">
      <w:marLeft w:val="640"/>
      <w:marRight w:val="0"/>
      <w:marTop w:val="0"/>
      <w:marBottom w:val="0"/>
      <w:divBdr>
        <w:top w:val="none" w:sz="0" w:space="0" w:color="auto"/>
        <w:left w:val="none" w:sz="0" w:space="0" w:color="auto"/>
        <w:bottom w:val="none" w:sz="0" w:space="0" w:color="auto"/>
        <w:right w:val="none" w:sz="0" w:space="0" w:color="auto"/>
      </w:divBdr>
    </w:div>
    <w:div w:id="550920963">
      <w:marLeft w:val="640"/>
      <w:marRight w:val="0"/>
      <w:marTop w:val="0"/>
      <w:marBottom w:val="0"/>
      <w:divBdr>
        <w:top w:val="none" w:sz="0" w:space="0" w:color="auto"/>
        <w:left w:val="none" w:sz="0" w:space="0" w:color="auto"/>
        <w:bottom w:val="none" w:sz="0" w:space="0" w:color="auto"/>
        <w:right w:val="none" w:sz="0" w:space="0" w:color="auto"/>
      </w:divBdr>
    </w:div>
    <w:div w:id="551118530">
      <w:marLeft w:val="640"/>
      <w:marRight w:val="0"/>
      <w:marTop w:val="0"/>
      <w:marBottom w:val="0"/>
      <w:divBdr>
        <w:top w:val="none" w:sz="0" w:space="0" w:color="auto"/>
        <w:left w:val="none" w:sz="0" w:space="0" w:color="auto"/>
        <w:bottom w:val="none" w:sz="0" w:space="0" w:color="auto"/>
        <w:right w:val="none" w:sz="0" w:space="0" w:color="auto"/>
      </w:divBdr>
    </w:div>
    <w:div w:id="551768487">
      <w:marLeft w:val="640"/>
      <w:marRight w:val="0"/>
      <w:marTop w:val="0"/>
      <w:marBottom w:val="0"/>
      <w:divBdr>
        <w:top w:val="none" w:sz="0" w:space="0" w:color="auto"/>
        <w:left w:val="none" w:sz="0" w:space="0" w:color="auto"/>
        <w:bottom w:val="none" w:sz="0" w:space="0" w:color="auto"/>
        <w:right w:val="none" w:sz="0" w:space="0" w:color="auto"/>
      </w:divBdr>
    </w:div>
    <w:div w:id="551815681">
      <w:marLeft w:val="640"/>
      <w:marRight w:val="0"/>
      <w:marTop w:val="0"/>
      <w:marBottom w:val="0"/>
      <w:divBdr>
        <w:top w:val="none" w:sz="0" w:space="0" w:color="auto"/>
        <w:left w:val="none" w:sz="0" w:space="0" w:color="auto"/>
        <w:bottom w:val="none" w:sz="0" w:space="0" w:color="auto"/>
        <w:right w:val="none" w:sz="0" w:space="0" w:color="auto"/>
      </w:divBdr>
    </w:div>
    <w:div w:id="551884697">
      <w:marLeft w:val="640"/>
      <w:marRight w:val="0"/>
      <w:marTop w:val="0"/>
      <w:marBottom w:val="0"/>
      <w:divBdr>
        <w:top w:val="none" w:sz="0" w:space="0" w:color="auto"/>
        <w:left w:val="none" w:sz="0" w:space="0" w:color="auto"/>
        <w:bottom w:val="none" w:sz="0" w:space="0" w:color="auto"/>
        <w:right w:val="none" w:sz="0" w:space="0" w:color="auto"/>
      </w:divBdr>
    </w:div>
    <w:div w:id="552012028">
      <w:marLeft w:val="640"/>
      <w:marRight w:val="0"/>
      <w:marTop w:val="0"/>
      <w:marBottom w:val="0"/>
      <w:divBdr>
        <w:top w:val="none" w:sz="0" w:space="0" w:color="auto"/>
        <w:left w:val="none" w:sz="0" w:space="0" w:color="auto"/>
        <w:bottom w:val="none" w:sz="0" w:space="0" w:color="auto"/>
        <w:right w:val="none" w:sz="0" w:space="0" w:color="auto"/>
      </w:divBdr>
    </w:div>
    <w:div w:id="552037369">
      <w:marLeft w:val="640"/>
      <w:marRight w:val="0"/>
      <w:marTop w:val="0"/>
      <w:marBottom w:val="0"/>
      <w:divBdr>
        <w:top w:val="none" w:sz="0" w:space="0" w:color="auto"/>
        <w:left w:val="none" w:sz="0" w:space="0" w:color="auto"/>
        <w:bottom w:val="none" w:sz="0" w:space="0" w:color="auto"/>
        <w:right w:val="none" w:sz="0" w:space="0" w:color="auto"/>
      </w:divBdr>
    </w:div>
    <w:div w:id="552154329">
      <w:marLeft w:val="640"/>
      <w:marRight w:val="0"/>
      <w:marTop w:val="0"/>
      <w:marBottom w:val="0"/>
      <w:divBdr>
        <w:top w:val="none" w:sz="0" w:space="0" w:color="auto"/>
        <w:left w:val="none" w:sz="0" w:space="0" w:color="auto"/>
        <w:bottom w:val="none" w:sz="0" w:space="0" w:color="auto"/>
        <w:right w:val="none" w:sz="0" w:space="0" w:color="auto"/>
      </w:divBdr>
    </w:div>
    <w:div w:id="552154553">
      <w:marLeft w:val="640"/>
      <w:marRight w:val="0"/>
      <w:marTop w:val="0"/>
      <w:marBottom w:val="0"/>
      <w:divBdr>
        <w:top w:val="none" w:sz="0" w:space="0" w:color="auto"/>
        <w:left w:val="none" w:sz="0" w:space="0" w:color="auto"/>
        <w:bottom w:val="none" w:sz="0" w:space="0" w:color="auto"/>
        <w:right w:val="none" w:sz="0" w:space="0" w:color="auto"/>
      </w:divBdr>
    </w:div>
    <w:div w:id="552350730">
      <w:marLeft w:val="640"/>
      <w:marRight w:val="0"/>
      <w:marTop w:val="0"/>
      <w:marBottom w:val="0"/>
      <w:divBdr>
        <w:top w:val="none" w:sz="0" w:space="0" w:color="auto"/>
        <w:left w:val="none" w:sz="0" w:space="0" w:color="auto"/>
        <w:bottom w:val="none" w:sz="0" w:space="0" w:color="auto"/>
        <w:right w:val="none" w:sz="0" w:space="0" w:color="auto"/>
      </w:divBdr>
    </w:div>
    <w:div w:id="552427530">
      <w:marLeft w:val="640"/>
      <w:marRight w:val="0"/>
      <w:marTop w:val="0"/>
      <w:marBottom w:val="0"/>
      <w:divBdr>
        <w:top w:val="none" w:sz="0" w:space="0" w:color="auto"/>
        <w:left w:val="none" w:sz="0" w:space="0" w:color="auto"/>
        <w:bottom w:val="none" w:sz="0" w:space="0" w:color="auto"/>
        <w:right w:val="none" w:sz="0" w:space="0" w:color="auto"/>
      </w:divBdr>
    </w:div>
    <w:div w:id="552498383">
      <w:marLeft w:val="640"/>
      <w:marRight w:val="0"/>
      <w:marTop w:val="0"/>
      <w:marBottom w:val="0"/>
      <w:divBdr>
        <w:top w:val="none" w:sz="0" w:space="0" w:color="auto"/>
        <w:left w:val="none" w:sz="0" w:space="0" w:color="auto"/>
        <w:bottom w:val="none" w:sz="0" w:space="0" w:color="auto"/>
        <w:right w:val="none" w:sz="0" w:space="0" w:color="auto"/>
      </w:divBdr>
    </w:div>
    <w:div w:id="552697487">
      <w:marLeft w:val="640"/>
      <w:marRight w:val="0"/>
      <w:marTop w:val="0"/>
      <w:marBottom w:val="0"/>
      <w:divBdr>
        <w:top w:val="none" w:sz="0" w:space="0" w:color="auto"/>
        <w:left w:val="none" w:sz="0" w:space="0" w:color="auto"/>
        <w:bottom w:val="none" w:sz="0" w:space="0" w:color="auto"/>
        <w:right w:val="none" w:sz="0" w:space="0" w:color="auto"/>
      </w:divBdr>
    </w:div>
    <w:div w:id="553127069">
      <w:marLeft w:val="640"/>
      <w:marRight w:val="0"/>
      <w:marTop w:val="0"/>
      <w:marBottom w:val="0"/>
      <w:divBdr>
        <w:top w:val="none" w:sz="0" w:space="0" w:color="auto"/>
        <w:left w:val="none" w:sz="0" w:space="0" w:color="auto"/>
        <w:bottom w:val="none" w:sz="0" w:space="0" w:color="auto"/>
        <w:right w:val="none" w:sz="0" w:space="0" w:color="auto"/>
      </w:divBdr>
    </w:div>
    <w:div w:id="553351321">
      <w:marLeft w:val="640"/>
      <w:marRight w:val="0"/>
      <w:marTop w:val="0"/>
      <w:marBottom w:val="0"/>
      <w:divBdr>
        <w:top w:val="none" w:sz="0" w:space="0" w:color="auto"/>
        <w:left w:val="none" w:sz="0" w:space="0" w:color="auto"/>
        <w:bottom w:val="none" w:sz="0" w:space="0" w:color="auto"/>
        <w:right w:val="none" w:sz="0" w:space="0" w:color="auto"/>
      </w:divBdr>
    </w:div>
    <w:div w:id="553397853">
      <w:marLeft w:val="640"/>
      <w:marRight w:val="0"/>
      <w:marTop w:val="0"/>
      <w:marBottom w:val="0"/>
      <w:divBdr>
        <w:top w:val="none" w:sz="0" w:space="0" w:color="auto"/>
        <w:left w:val="none" w:sz="0" w:space="0" w:color="auto"/>
        <w:bottom w:val="none" w:sz="0" w:space="0" w:color="auto"/>
        <w:right w:val="none" w:sz="0" w:space="0" w:color="auto"/>
      </w:divBdr>
    </w:div>
    <w:div w:id="553661263">
      <w:marLeft w:val="640"/>
      <w:marRight w:val="0"/>
      <w:marTop w:val="0"/>
      <w:marBottom w:val="0"/>
      <w:divBdr>
        <w:top w:val="none" w:sz="0" w:space="0" w:color="auto"/>
        <w:left w:val="none" w:sz="0" w:space="0" w:color="auto"/>
        <w:bottom w:val="none" w:sz="0" w:space="0" w:color="auto"/>
        <w:right w:val="none" w:sz="0" w:space="0" w:color="auto"/>
      </w:divBdr>
    </w:div>
    <w:div w:id="553810933">
      <w:marLeft w:val="640"/>
      <w:marRight w:val="0"/>
      <w:marTop w:val="0"/>
      <w:marBottom w:val="0"/>
      <w:divBdr>
        <w:top w:val="none" w:sz="0" w:space="0" w:color="auto"/>
        <w:left w:val="none" w:sz="0" w:space="0" w:color="auto"/>
        <w:bottom w:val="none" w:sz="0" w:space="0" w:color="auto"/>
        <w:right w:val="none" w:sz="0" w:space="0" w:color="auto"/>
      </w:divBdr>
    </w:div>
    <w:div w:id="554465257">
      <w:marLeft w:val="640"/>
      <w:marRight w:val="0"/>
      <w:marTop w:val="0"/>
      <w:marBottom w:val="0"/>
      <w:divBdr>
        <w:top w:val="none" w:sz="0" w:space="0" w:color="auto"/>
        <w:left w:val="none" w:sz="0" w:space="0" w:color="auto"/>
        <w:bottom w:val="none" w:sz="0" w:space="0" w:color="auto"/>
        <w:right w:val="none" w:sz="0" w:space="0" w:color="auto"/>
      </w:divBdr>
    </w:div>
    <w:div w:id="554583140">
      <w:marLeft w:val="640"/>
      <w:marRight w:val="0"/>
      <w:marTop w:val="0"/>
      <w:marBottom w:val="0"/>
      <w:divBdr>
        <w:top w:val="none" w:sz="0" w:space="0" w:color="auto"/>
        <w:left w:val="none" w:sz="0" w:space="0" w:color="auto"/>
        <w:bottom w:val="none" w:sz="0" w:space="0" w:color="auto"/>
        <w:right w:val="none" w:sz="0" w:space="0" w:color="auto"/>
      </w:divBdr>
    </w:div>
    <w:div w:id="556163073">
      <w:marLeft w:val="640"/>
      <w:marRight w:val="0"/>
      <w:marTop w:val="0"/>
      <w:marBottom w:val="0"/>
      <w:divBdr>
        <w:top w:val="none" w:sz="0" w:space="0" w:color="auto"/>
        <w:left w:val="none" w:sz="0" w:space="0" w:color="auto"/>
        <w:bottom w:val="none" w:sz="0" w:space="0" w:color="auto"/>
        <w:right w:val="none" w:sz="0" w:space="0" w:color="auto"/>
      </w:divBdr>
    </w:div>
    <w:div w:id="556357844">
      <w:marLeft w:val="640"/>
      <w:marRight w:val="0"/>
      <w:marTop w:val="0"/>
      <w:marBottom w:val="0"/>
      <w:divBdr>
        <w:top w:val="none" w:sz="0" w:space="0" w:color="auto"/>
        <w:left w:val="none" w:sz="0" w:space="0" w:color="auto"/>
        <w:bottom w:val="none" w:sz="0" w:space="0" w:color="auto"/>
        <w:right w:val="none" w:sz="0" w:space="0" w:color="auto"/>
      </w:divBdr>
    </w:div>
    <w:div w:id="556431507">
      <w:marLeft w:val="640"/>
      <w:marRight w:val="0"/>
      <w:marTop w:val="0"/>
      <w:marBottom w:val="0"/>
      <w:divBdr>
        <w:top w:val="none" w:sz="0" w:space="0" w:color="auto"/>
        <w:left w:val="none" w:sz="0" w:space="0" w:color="auto"/>
        <w:bottom w:val="none" w:sz="0" w:space="0" w:color="auto"/>
        <w:right w:val="none" w:sz="0" w:space="0" w:color="auto"/>
      </w:divBdr>
    </w:div>
    <w:div w:id="556747225">
      <w:marLeft w:val="640"/>
      <w:marRight w:val="0"/>
      <w:marTop w:val="0"/>
      <w:marBottom w:val="0"/>
      <w:divBdr>
        <w:top w:val="none" w:sz="0" w:space="0" w:color="auto"/>
        <w:left w:val="none" w:sz="0" w:space="0" w:color="auto"/>
        <w:bottom w:val="none" w:sz="0" w:space="0" w:color="auto"/>
        <w:right w:val="none" w:sz="0" w:space="0" w:color="auto"/>
      </w:divBdr>
    </w:div>
    <w:div w:id="556819467">
      <w:marLeft w:val="640"/>
      <w:marRight w:val="0"/>
      <w:marTop w:val="0"/>
      <w:marBottom w:val="0"/>
      <w:divBdr>
        <w:top w:val="none" w:sz="0" w:space="0" w:color="auto"/>
        <w:left w:val="none" w:sz="0" w:space="0" w:color="auto"/>
        <w:bottom w:val="none" w:sz="0" w:space="0" w:color="auto"/>
        <w:right w:val="none" w:sz="0" w:space="0" w:color="auto"/>
      </w:divBdr>
    </w:div>
    <w:div w:id="556863608">
      <w:marLeft w:val="640"/>
      <w:marRight w:val="0"/>
      <w:marTop w:val="0"/>
      <w:marBottom w:val="0"/>
      <w:divBdr>
        <w:top w:val="none" w:sz="0" w:space="0" w:color="auto"/>
        <w:left w:val="none" w:sz="0" w:space="0" w:color="auto"/>
        <w:bottom w:val="none" w:sz="0" w:space="0" w:color="auto"/>
        <w:right w:val="none" w:sz="0" w:space="0" w:color="auto"/>
      </w:divBdr>
    </w:div>
    <w:div w:id="557403057">
      <w:marLeft w:val="640"/>
      <w:marRight w:val="0"/>
      <w:marTop w:val="0"/>
      <w:marBottom w:val="0"/>
      <w:divBdr>
        <w:top w:val="none" w:sz="0" w:space="0" w:color="auto"/>
        <w:left w:val="none" w:sz="0" w:space="0" w:color="auto"/>
        <w:bottom w:val="none" w:sz="0" w:space="0" w:color="auto"/>
        <w:right w:val="none" w:sz="0" w:space="0" w:color="auto"/>
      </w:divBdr>
    </w:div>
    <w:div w:id="557476346">
      <w:marLeft w:val="640"/>
      <w:marRight w:val="0"/>
      <w:marTop w:val="0"/>
      <w:marBottom w:val="0"/>
      <w:divBdr>
        <w:top w:val="none" w:sz="0" w:space="0" w:color="auto"/>
        <w:left w:val="none" w:sz="0" w:space="0" w:color="auto"/>
        <w:bottom w:val="none" w:sz="0" w:space="0" w:color="auto"/>
        <w:right w:val="none" w:sz="0" w:space="0" w:color="auto"/>
      </w:divBdr>
    </w:div>
    <w:div w:id="557739572">
      <w:marLeft w:val="640"/>
      <w:marRight w:val="0"/>
      <w:marTop w:val="0"/>
      <w:marBottom w:val="0"/>
      <w:divBdr>
        <w:top w:val="none" w:sz="0" w:space="0" w:color="auto"/>
        <w:left w:val="none" w:sz="0" w:space="0" w:color="auto"/>
        <w:bottom w:val="none" w:sz="0" w:space="0" w:color="auto"/>
        <w:right w:val="none" w:sz="0" w:space="0" w:color="auto"/>
      </w:divBdr>
    </w:div>
    <w:div w:id="557787598">
      <w:marLeft w:val="640"/>
      <w:marRight w:val="0"/>
      <w:marTop w:val="0"/>
      <w:marBottom w:val="0"/>
      <w:divBdr>
        <w:top w:val="none" w:sz="0" w:space="0" w:color="auto"/>
        <w:left w:val="none" w:sz="0" w:space="0" w:color="auto"/>
        <w:bottom w:val="none" w:sz="0" w:space="0" w:color="auto"/>
        <w:right w:val="none" w:sz="0" w:space="0" w:color="auto"/>
      </w:divBdr>
    </w:div>
    <w:div w:id="557978675">
      <w:marLeft w:val="640"/>
      <w:marRight w:val="0"/>
      <w:marTop w:val="0"/>
      <w:marBottom w:val="0"/>
      <w:divBdr>
        <w:top w:val="none" w:sz="0" w:space="0" w:color="auto"/>
        <w:left w:val="none" w:sz="0" w:space="0" w:color="auto"/>
        <w:bottom w:val="none" w:sz="0" w:space="0" w:color="auto"/>
        <w:right w:val="none" w:sz="0" w:space="0" w:color="auto"/>
      </w:divBdr>
    </w:div>
    <w:div w:id="558397523">
      <w:marLeft w:val="640"/>
      <w:marRight w:val="0"/>
      <w:marTop w:val="0"/>
      <w:marBottom w:val="0"/>
      <w:divBdr>
        <w:top w:val="none" w:sz="0" w:space="0" w:color="auto"/>
        <w:left w:val="none" w:sz="0" w:space="0" w:color="auto"/>
        <w:bottom w:val="none" w:sz="0" w:space="0" w:color="auto"/>
        <w:right w:val="none" w:sz="0" w:space="0" w:color="auto"/>
      </w:divBdr>
    </w:div>
    <w:div w:id="558440692">
      <w:marLeft w:val="640"/>
      <w:marRight w:val="0"/>
      <w:marTop w:val="0"/>
      <w:marBottom w:val="0"/>
      <w:divBdr>
        <w:top w:val="none" w:sz="0" w:space="0" w:color="auto"/>
        <w:left w:val="none" w:sz="0" w:space="0" w:color="auto"/>
        <w:bottom w:val="none" w:sz="0" w:space="0" w:color="auto"/>
        <w:right w:val="none" w:sz="0" w:space="0" w:color="auto"/>
      </w:divBdr>
    </w:div>
    <w:div w:id="558445081">
      <w:marLeft w:val="640"/>
      <w:marRight w:val="0"/>
      <w:marTop w:val="0"/>
      <w:marBottom w:val="0"/>
      <w:divBdr>
        <w:top w:val="none" w:sz="0" w:space="0" w:color="auto"/>
        <w:left w:val="none" w:sz="0" w:space="0" w:color="auto"/>
        <w:bottom w:val="none" w:sz="0" w:space="0" w:color="auto"/>
        <w:right w:val="none" w:sz="0" w:space="0" w:color="auto"/>
      </w:divBdr>
    </w:div>
    <w:div w:id="559440440">
      <w:marLeft w:val="640"/>
      <w:marRight w:val="0"/>
      <w:marTop w:val="0"/>
      <w:marBottom w:val="0"/>
      <w:divBdr>
        <w:top w:val="none" w:sz="0" w:space="0" w:color="auto"/>
        <w:left w:val="none" w:sz="0" w:space="0" w:color="auto"/>
        <w:bottom w:val="none" w:sz="0" w:space="0" w:color="auto"/>
        <w:right w:val="none" w:sz="0" w:space="0" w:color="auto"/>
      </w:divBdr>
    </w:div>
    <w:div w:id="559558565">
      <w:marLeft w:val="640"/>
      <w:marRight w:val="0"/>
      <w:marTop w:val="0"/>
      <w:marBottom w:val="0"/>
      <w:divBdr>
        <w:top w:val="none" w:sz="0" w:space="0" w:color="auto"/>
        <w:left w:val="none" w:sz="0" w:space="0" w:color="auto"/>
        <w:bottom w:val="none" w:sz="0" w:space="0" w:color="auto"/>
        <w:right w:val="none" w:sz="0" w:space="0" w:color="auto"/>
      </w:divBdr>
    </w:div>
    <w:div w:id="560022070">
      <w:marLeft w:val="640"/>
      <w:marRight w:val="0"/>
      <w:marTop w:val="0"/>
      <w:marBottom w:val="0"/>
      <w:divBdr>
        <w:top w:val="none" w:sz="0" w:space="0" w:color="auto"/>
        <w:left w:val="none" w:sz="0" w:space="0" w:color="auto"/>
        <w:bottom w:val="none" w:sz="0" w:space="0" w:color="auto"/>
        <w:right w:val="none" w:sz="0" w:space="0" w:color="auto"/>
      </w:divBdr>
    </w:div>
    <w:div w:id="560749823">
      <w:marLeft w:val="640"/>
      <w:marRight w:val="0"/>
      <w:marTop w:val="0"/>
      <w:marBottom w:val="0"/>
      <w:divBdr>
        <w:top w:val="none" w:sz="0" w:space="0" w:color="auto"/>
        <w:left w:val="none" w:sz="0" w:space="0" w:color="auto"/>
        <w:bottom w:val="none" w:sz="0" w:space="0" w:color="auto"/>
        <w:right w:val="none" w:sz="0" w:space="0" w:color="auto"/>
      </w:divBdr>
    </w:div>
    <w:div w:id="560944005">
      <w:marLeft w:val="640"/>
      <w:marRight w:val="0"/>
      <w:marTop w:val="0"/>
      <w:marBottom w:val="0"/>
      <w:divBdr>
        <w:top w:val="none" w:sz="0" w:space="0" w:color="auto"/>
        <w:left w:val="none" w:sz="0" w:space="0" w:color="auto"/>
        <w:bottom w:val="none" w:sz="0" w:space="0" w:color="auto"/>
        <w:right w:val="none" w:sz="0" w:space="0" w:color="auto"/>
      </w:divBdr>
    </w:div>
    <w:div w:id="562065800">
      <w:marLeft w:val="640"/>
      <w:marRight w:val="0"/>
      <w:marTop w:val="0"/>
      <w:marBottom w:val="0"/>
      <w:divBdr>
        <w:top w:val="none" w:sz="0" w:space="0" w:color="auto"/>
        <w:left w:val="none" w:sz="0" w:space="0" w:color="auto"/>
        <w:bottom w:val="none" w:sz="0" w:space="0" w:color="auto"/>
        <w:right w:val="none" w:sz="0" w:space="0" w:color="auto"/>
      </w:divBdr>
    </w:div>
    <w:div w:id="562254552">
      <w:marLeft w:val="640"/>
      <w:marRight w:val="0"/>
      <w:marTop w:val="0"/>
      <w:marBottom w:val="0"/>
      <w:divBdr>
        <w:top w:val="none" w:sz="0" w:space="0" w:color="auto"/>
        <w:left w:val="none" w:sz="0" w:space="0" w:color="auto"/>
        <w:bottom w:val="none" w:sz="0" w:space="0" w:color="auto"/>
        <w:right w:val="none" w:sz="0" w:space="0" w:color="auto"/>
      </w:divBdr>
    </w:div>
    <w:div w:id="562983050">
      <w:marLeft w:val="640"/>
      <w:marRight w:val="0"/>
      <w:marTop w:val="0"/>
      <w:marBottom w:val="0"/>
      <w:divBdr>
        <w:top w:val="none" w:sz="0" w:space="0" w:color="auto"/>
        <w:left w:val="none" w:sz="0" w:space="0" w:color="auto"/>
        <w:bottom w:val="none" w:sz="0" w:space="0" w:color="auto"/>
        <w:right w:val="none" w:sz="0" w:space="0" w:color="auto"/>
      </w:divBdr>
    </w:div>
    <w:div w:id="563108236">
      <w:marLeft w:val="640"/>
      <w:marRight w:val="0"/>
      <w:marTop w:val="0"/>
      <w:marBottom w:val="0"/>
      <w:divBdr>
        <w:top w:val="none" w:sz="0" w:space="0" w:color="auto"/>
        <w:left w:val="none" w:sz="0" w:space="0" w:color="auto"/>
        <w:bottom w:val="none" w:sz="0" w:space="0" w:color="auto"/>
        <w:right w:val="none" w:sz="0" w:space="0" w:color="auto"/>
      </w:divBdr>
    </w:div>
    <w:div w:id="563368720">
      <w:marLeft w:val="640"/>
      <w:marRight w:val="0"/>
      <w:marTop w:val="0"/>
      <w:marBottom w:val="0"/>
      <w:divBdr>
        <w:top w:val="none" w:sz="0" w:space="0" w:color="auto"/>
        <w:left w:val="none" w:sz="0" w:space="0" w:color="auto"/>
        <w:bottom w:val="none" w:sz="0" w:space="0" w:color="auto"/>
        <w:right w:val="none" w:sz="0" w:space="0" w:color="auto"/>
      </w:divBdr>
    </w:div>
    <w:div w:id="563371315">
      <w:marLeft w:val="640"/>
      <w:marRight w:val="0"/>
      <w:marTop w:val="0"/>
      <w:marBottom w:val="0"/>
      <w:divBdr>
        <w:top w:val="none" w:sz="0" w:space="0" w:color="auto"/>
        <w:left w:val="none" w:sz="0" w:space="0" w:color="auto"/>
        <w:bottom w:val="none" w:sz="0" w:space="0" w:color="auto"/>
        <w:right w:val="none" w:sz="0" w:space="0" w:color="auto"/>
      </w:divBdr>
    </w:div>
    <w:div w:id="563563122">
      <w:marLeft w:val="640"/>
      <w:marRight w:val="0"/>
      <w:marTop w:val="0"/>
      <w:marBottom w:val="0"/>
      <w:divBdr>
        <w:top w:val="none" w:sz="0" w:space="0" w:color="auto"/>
        <w:left w:val="none" w:sz="0" w:space="0" w:color="auto"/>
        <w:bottom w:val="none" w:sz="0" w:space="0" w:color="auto"/>
        <w:right w:val="none" w:sz="0" w:space="0" w:color="auto"/>
      </w:divBdr>
    </w:div>
    <w:div w:id="563950091">
      <w:marLeft w:val="640"/>
      <w:marRight w:val="0"/>
      <w:marTop w:val="0"/>
      <w:marBottom w:val="0"/>
      <w:divBdr>
        <w:top w:val="none" w:sz="0" w:space="0" w:color="auto"/>
        <w:left w:val="none" w:sz="0" w:space="0" w:color="auto"/>
        <w:bottom w:val="none" w:sz="0" w:space="0" w:color="auto"/>
        <w:right w:val="none" w:sz="0" w:space="0" w:color="auto"/>
      </w:divBdr>
    </w:div>
    <w:div w:id="564412020">
      <w:marLeft w:val="640"/>
      <w:marRight w:val="0"/>
      <w:marTop w:val="0"/>
      <w:marBottom w:val="0"/>
      <w:divBdr>
        <w:top w:val="none" w:sz="0" w:space="0" w:color="auto"/>
        <w:left w:val="none" w:sz="0" w:space="0" w:color="auto"/>
        <w:bottom w:val="none" w:sz="0" w:space="0" w:color="auto"/>
        <w:right w:val="none" w:sz="0" w:space="0" w:color="auto"/>
      </w:divBdr>
    </w:div>
    <w:div w:id="565452447">
      <w:marLeft w:val="640"/>
      <w:marRight w:val="0"/>
      <w:marTop w:val="0"/>
      <w:marBottom w:val="0"/>
      <w:divBdr>
        <w:top w:val="none" w:sz="0" w:space="0" w:color="auto"/>
        <w:left w:val="none" w:sz="0" w:space="0" w:color="auto"/>
        <w:bottom w:val="none" w:sz="0" w:space="0" w:color="auto"/>
        <w:right w:val="none" w:sz="0" w:space="0" w:color="auto"/>
      </w:divBdr>
    </w:div>
    <w:div w:id="566261287">
      <w:marLeft w:val="640"/>
      <w:marRight w:val="0"/>
      <w:marTop w:val="0"/>
      <w:marBottom w:val="0"/>
      <w:divBdr>
        <w:top w:val="none" w:sz="0" w:space="0" w:color="auto"/>
        <w:left w:val="none" w:sz="0" w:space="0" w:color="auto"/>
        <w:bottom w:val="none" w:sz="0" w:space="0" w:color="auto"/>
        <w:right w:val="none" w:sz="0" w:space="0" w:color="auto"/>
      </w:divBdr>
    </w:div>
    <w:div w:id="566500223">
      <w:marLeft w:val="640"/>
      <w:marRight w:val="0"/>
      <w:marTop w:val="0"/>
      <w:marBottom w:val="0"/>
      <w:divBdr>
        <w:top w:val="none" w:sz="0" w:space="0" w:color="auto"/>
        <w:left w:val="none" w:sz="0" w:space="0" w:color="auto"/>
        <w:bottom w:val="none" w:sz="0" w:space="0" w:color="auto"/>
        <w:right w:val="none" w:sz="0" w:space="0" w:color="auto"/>
      </w:divBdr>
    </w:div>
    <w:div w:id="566571781">
      <w:marLeft w:val="640"/>
      <w:marRight w:val="0"/>
      <w:marTop w:val="0"/>
      <w:marBottom w:val="0"/>
      <w:divBdr>
        <w:top w:val="none" w:sz="0" w:space="0" w:color="auto"/>
        <w:left w:val="none" w:sz="0" w:space="0" w:color="auto"/>
        <w:bottom w:val="none" w:sz="0" w:space="0" w:color="auto"/>
        <w:right w:val="none" w:sz="0" w:space="0" w:color="auto"/>
      </w:divBdr>
    </w:div>
    <w:div w:id="566576518">
      <w:marLeft w:val="640"/>
      <w:marRight w:val="0"/>
      <w:marTop w:val="0"/>
      <w:marBottom w:val="0"/>
      <w:divBdr>
        <w:top w:val="none" w:sz="0" w:space="0" w:color="auto"/>
        <w:left w:val="none" w:sz="0" w:space="0" w:color="auto"/>
        <w:bottom w:val="none" w:sz="0" w:space="0" w:color="auto"/>
        <w:right w:val="none" w:sz="0" w:space="0" w:color="auto"/>
      </w:divBdr>
    </w:div>
    <w:div w:id="566695352">
      <w:marLeft w:val="640"/>
      <w:marRight w:val="0"/>
      <w:marTop w:val="0"/>
      <w:marBottom w:val="0"/>
      <w:divBdr>
        <w:top w:val="none" w:sz="0" w:space="0" w:color="auto"/>
        <w:left w:val="none" w:sz="0" w:space="0" w:color="auto"/>
        <w:bottom w:val="none" w:sz="0" w:space="0" w:color="auto"/>
        <w:right w:val="none" w:sz="0" w:space="0" w:color="auto"/>
      </w:divBdr>
    </w:div>
    <w:div w:id="567305137">
      <w:marLeft w:val="640"/>
      <w:marRight w:val="0"/>
      <w:marTop w:val="0"/>
      <w:marBottom w:val="0"/>
      <w:divBdr>
        <w:top w:val="none" w:sz="0" w:space="0" w:color="auto"/>
        <w:left w:val="none" w:sz="0" w:space="0" w:color="auto"/>
        <w:bottom w:val="none" w:sz="0" w:space="0" w:color="auto"/>
        <w:right w:val="none" w:sz="0" w:space="0" w:color="auto"/>
      </w:divBdr>
    </w:div>
    <w:div w:id="567619714">
      <w:marLeft w:val="640"/>
      <w:marRight w:val="0"/>
      <w:marTop w:val="0"/>
      <w:marBottom w:val="0"/>
      <w:divBdr>
        <w:top w:val="none" w:sz="0" w:space="0" w:color="auto"/>
        <w:left w:val="none" w:sz="0" w:space="0" w:color="auto"/>
        <w:bottom w:val="none" w:sz="0" w:space="0" w:color="auto"/>
        <w:right w:val="none" w:sz="0" w:space="0" w:color="auto"/>
      </w:divBdr>
    </w:div>
    <w:div w:id="567619725">
      <w:marLeft w:val="640"/>
      <w:marRight w:val="0"/>
      <w:marTop w:val="0"/>
      <w:marBottom w:val="0"/>
      <w:divBdr>
        <w:top w:val="none" w:sz="0" w:space="0" w:color="auto"/>
        <w:left w:val="none" w:sz="0" w:space="0" w:color="auto"/>
        <w:bottom w:val="none" w:sz="0" w:space="0" w:color="auto"/>
        <w:right w:val="none" w:sz="0" w:space="0" w:color="auto"/>
      </w:divBdr>
    </w:div>
    <w:div w:id="568419553">
      <w:marLeft w:val="640"/>
      <w:marRight w:val="0"/>
      <w:marTop w:val="0"/>
      <w:marBottom w:val="0"/>
      <w:divBdr>
        <w:top w:val="none" w:sz="0" w:space="0" w:color="auto"/>
        <w:left w:val="none" w:sz="0" w:space="0" w:color="auto"/>
        <w:bottom w:val="none" w:sz="0" w:space="0" w:color="auto"/>
        <w:right w:val="none" w:sz="0" w:space="0" w:color="auto"/>
      </w:divBdr>
    </w:div>
    <w:div w:id="568423568">
      <w:marLeft w:val="640"/>
      <w:marRight w:val="0"/>
      <w:marTop w:val="0"/>
      <w:marBottom w:val="0"/>
      <w:divBdr>
        <w:top w:val="none" w:sz="0" w:space="0" w:color="auto"/>
        <w:left w:val="none" w:sz="0" w:space="0" w:color="auto"/>
        <w:bottom w:val="none" w:sz="0" w:space="0" w:color="auto"/>
        <w:right w:val="none" w:sz="0" w:space="0" w:color="auto"/>
      </w:divBdr>
    </w:div>
    <w:div w:id="568925815">
      <w:marLeft w:val="640"/>
      <w:marRight w:val="0"/>
      <w:marTop w:val="0"/>
      <w:marBottom w:val="0"/>
      <w:divBdr>
        <w:top w:val="none" w:sz="0" w:space="0" w:color="auto"/>
        <w:left w:val="none" w:sz="0" w:space="0" w:color="auto"/>
        <w:bottom w:val="none" w:sz="0" w:space="0" w:color="auto"/>
        <w:right w:val="none" w:sz="0" w:space="0" w:color="auto"/>
      </w:divBdr>
    </w:div>
    <w:div w:id="569580004">
      <w:marLeft w:val="640"/>
      <w:marRight w:val="0"/>
      <w:marTop w:val="0"/>
      <w:marBottom w:val="0"/>
      <w:divBdr>
        <w:top w:val="none" w:sz="0" w:space="0" w:color="auto"/>
        <w:left w:val="none" w:sz="0" w:space="0" w:color="auto"/>
        <w:bottom w:val="none" w:sz="0" w:space="0" w:color="auto"/>
        <w:right w:val="none" w:sz="0" w:space="0" w:color="auto"/>
      </w:divBdr>
    </w:div>
    <w:div w:id="570164083">
      <w:marLeft w:val="640"/>
      <w:marRight w:val="0"/>
      <w:marTop w:val="0"/>
      <w:marBottom w:val="0"/>
      <w:divBdr>
        <w:top w:val="none" w:sz="0" w:space="0" w:color="auto"/>
        <w:left w:val="none" w:sz="0" w:space="0" w:color="auto"/>
        <w:bottom w:val="none" w:sz="0" w:space="0" w:color="auto"/>
        <w:right w:val="none" w:sz="0" w:space="0" w:color="auto"/>
      </w:divBdr>
    </w:div>
    <w:div w:id="570502545">
      <w:marLeft w:val="640"/>
      <w:marRight w:val="0"/>
      <w:marTop w:val="0"/>
      <w:marBottom w:val="0"/>
      <w:divBdr>
        <w:top w:val="none" w:sz="0" w:space="0" w:color="auto"/>
        <w:left w:val="none" w:sz="0" w:space="0" w:color="auto"/>
        <w:bottom w:val="none" w:sz="0" w:space="0" w:color="auto"/>
        <w:right w:val="none" w:sz="0" w:space="0" w:color="auto"/>
      </w:divBdr>
    </w:div>
    <w:div w:id="571279791">
      <w:marLeft w:val="640"/>
      <w:marRight w:val="0"/>
      <w:marTop w:val="0"/>
      <w:marBottom w:val="0"/>
      <w:divBdr>
        <w:top w:val="none" w:sz="0" w:space="0" w:color="auto"/>
        <w:left w:val="none" w:sz="0" w:space="0" w:color="auto"/>
        <w:bottom w:val="none" w:sz="0" w:space="0" w:color="auto"/>
        <w:right w:val="none" w:sz="0" w:space="0" w:color="auto"/>
      </w:divBdr>
    </w:div>
    <w:div w:id="571737103">
      <w:marLeft w:val="640"/>
      <w:marRight w:val="0"/>
      <w:marTop w:val="0"/>
      <w:marBottom w:val="0"/>
      <w:divBdr>
        <w:top w:val="none" w:sz="0" w:space="0" w:color="auto"/>
        <w:left w:val="none" w:sz="0" w:space="0" w:color="auto"/>
        <w:bottom w:val="none" w:sz="0" w:space="0" w:color="auto"/>
        <w:right w:val="none" w:sz="0" w:space="0" w:color="auto"/>
      </w:divBdr>
    </w:div>
    <w:div w:id="571816688">
      <w:marLeft w:val="640"/>
      <w:marRight w:val="0"/>
      <w:marTop w:val="0"/>
      <w:marBottom w:val="0"/>
      <w:divBdr>
        <w:top w:val="none" w:sz="0" w:space="0" w:color="auto"/>
        <w:left w:val="none" w:sz="0" w:space="0" w:color="auto"/>
        <w:bottom w:val="none" w:sz="0" w:space="0" w:color="auto"/>
        <w:right w:val="none" w:sz="0" w:space="0" w:color="auto"/>
      </w:divBdr>
    </w:div>
    <w:div w:id="571964310">
      <w:marLeft w:val="640"/>
      <w:marRight w:val="0"/>
      <w:marTop w:val="0"/>
      <w:marBottom w:val="0"/>
      <w:divBdr>
        <w:top w:val="none" w:sz="0" w:space="0" w:color="auto"/>
        <w:left w:val="none" w:sz="0" w:space="0" w:color="auto"/>
        <w:bottom w:val="none" w:sz="0" w:space="0" w:color="auto"/>
        <w:right w:val="none" w:sz="0" w:space="0" w:color="auto"/>
      </w:divBdr>
    </w:div>
    <w:div w:id="572664175">
      <w:marLeft w:val="640"/>
      <w:marRight w:val="0"/>
      <w:marTop w:val="0"/>
      <w:marBottom w:val="0"/>
      <w:divBdr>
        <w:top w:val="none" w:sz="0" w:space="0" w:color="auto"/>
        <w:left w:val="none" w:sz="0" w:space="0" w:color="auto"/>
        <w:bottom w:val="none" w:sz="0" w:space="0" w:color="auto"/>
        <w:right w:val="none" w:sz="0" w:space="0" w:color="auto"/>
      </w:divBdr>
    </w:div>
    <w:div w:id="573390392">
      <w:marLeft w:val="640"/>
      <w:marRight w:val="0"/>
      <w:marTop w:val="0"/>
      <w:marBottom w:val="0"/>
      <w:divBdr>
        <w:top w:val="none" w:sz="0" w:space="0" w:color="auto"/>
        <w:left w:val="none" w:sz="0" w:space="0" w:color="auto"/>
        <w:bottom w:val="none" w:sz="0" w:space="0" w:color="auto"/>
        <w:right w:val="none" w:sz="0" w:space="0" w:color="auto"/>
      </w:divBdr>
    </w:div>
    <w:div w:id="573860573">
      <w:marLeft w:val="640"/>
      <w:marRight w:val="0"/>
      <w:marTop w:val="0"/>
      <w:marBottom w:val="0"/>
      <w:divBdr>
        <w:top w:val="none" w:sz="0" w:space="0" w:color="auto"/>
        <w:left w:val="none" w:sz="0" w:space="0" w:color="auto"/>
        <w:bottom w:val="none" w:sz="0" w:space="0" w:color="auto"/>
        <w:right w:val="none" w:sz="0" w:space="0" w:color="auto"/>
      </w:divBdr>
    </w:div>
    <w:div w:id="573927764">
      <w:marLeft w:val="640"/>
      <w:marRight w:val="0"/>
      <w:marTop w:val="0"/>
      <w:marBottom w:val="0"/>
      <w:divBdr>
        <w:top w:val="none" w:sz="0" w:space="0" w:color="auto"/>
        <w:left w:val="none" w:sz="0" w:space="0" w:color="auto"/>
        <w:bottom w:val="none" w:sz="0" w:space="0" w:color="auto"/>
        <w:right w:val="none" w:sz="0" w:space="0" w:color="auto"/>
      </w:divBdr>
    </w:div>
    <w:div w:id="574053549">
      <w:marLeft w:val="640"/>
      <w:marRight w:val="0"/>
      <w:marTop w:val="0"/>
      <w:marBottom w:val="0"/>
      <w:divBdr>
        <w:top w:val="none" w:sz="0" w:space="0" w:color="auto"/>
        <w:left w:val="none" w:sz="0" w:space="0" w:color="auto"/>
        <w:bottom w:val="none" w:sz="0" w:space="0" w:color="auto"/>
        <w:right w:val="none" w:sz="0" w:space="0" w:color="auto"/>
      </w:divBdr>
    </w:div>
    <w:div w:id="574054630">
      <w:marLeft w:val="640"/>
      <w:marRight w:val="0"/>
      <w:marTop w:val="0"/>
      <w:marBottom w:val="0"/>
      <w:divBdr>
        <w:top w:val="none" w:sz="0" w:space="0" w:color="auto"/>
        <w:left w:val="none" w:sz="0" w:space="0" w:color="auto"/>
        <w:bottom w:val="none" w:sz="0" w:space="0" w:color="auto"/>
        <w:right w:val="none" w:sz="0" w:space="0" w:color="auto"/>
      </w:divBdr>
    </w:div>
    <w:div w:id="574124993">
      <w:marLeft w:val="640"/>
      <w:marRight w:val="0"/>
      <w:marTop w:val="0"/>
      <w:marBottom w:val="0"/>
      <w:divBdr>
        <w:top w:val="none" w:sz="0" w:space="0" w:color="auto"/>
        <w:left w:val="none" w:sz="0" w:space="0" w:color="auto"/>
        <w:bottom w:val="none" w:sz="0" w:space="0" w:color="auto"/>
        <w:right w:val="none" w:sz="0" w:space="0" w:color="auto"/>
      </w:divBdr>
    </w:div>
    <w:div w:id="575478731">
      <w:marLeft w:val="640"/>
      <w:marRight w:val="0"/>
      <w:marTop w:val="0"/>
      <w:marBottom w:val="0"/>
      <w:divBdr>
        <w:top w:val="none" w:sz="0" w:space="0" w:color="auto"/>
        <w:left w:val="none" w:sz="0" w:space="0" w:color="auto"/>
        <w:bottom w:val="none" w:sz="0" w:space="0" w:color="auto"/>
        <w:right w:val="none" w:sz="0" w:space="0" w:color="auto"/>
      </w:divBdr>
    </w:div>
    <w:div w:id="575631914">
      <w:marLeft w:val="640"/>
      <w:marRight w:val="0"/>
      <w:marTop w:val="0"/>
      <w:marBottom w:val="0"/>
      <w:divBdr>
        <w:top w:val="none" w:sz="0" w:space="0" w:color="auto"/>
        <w:left w:val="none" w:sz="0" w:space="0" w:color="auto"/>
        <w:bottom w:val="none" w:sz="0" w:space="0" w:color="auto"/>
        <w:right w:val="none" w:sz="0" w:space="0" w:color="auto"/>
      </w:divBdr>
    </w:div>
    <w:div w:id="575820344">
      <w:marLeft w:val="640"/>
      <w:marRight w:val="0"/>
      <w:marTop w:val="0"/>
      <w:marBottom w:val="0"/>
      <w:divBdr>
        <w:top w:val="none" w:sz="0" w:space="0" w:color="auto"/>
        <w:left w:val="none" w:sz="0" w:space="0" w:color="auto"/>
        <w:bottom w:val="none" w:sz="0" w:space="0" w:color="auto"/>
        <w:right w:val="none" w:sz="0" w:space="0" w:color="auto"/>
      </w:divBdr>
    </w:div>
    <w:div w:id="576282546">
      <w:marLeft w:val="640"/>
      <w:marRight w:val="0"/>
      <w:marTop w:val="0"/>
      <w:marBottom w:val="0"/>
      <w:divBdr>
        <w:top w:val="none" w:sz="0" w:space="0" w:color="auto"/>
        <w:left w:val="none" w:sz="0" w:space="0" w:color="auto"/>
        <w:bottom w:val="none" w:sz="0" w:space="0" w:color="auto"/>
        <w:right w:val="none" w:sz="0" w:space="0" w:color="auto"/>
      </w:divBdr>
    </w:div>
    <w:div w:id="576283228">
      <w:marLeft w:val="640"/>
      <w:marRight w:val="0"/>
      <w:marTop w:val="0"/>
      <w:marBottom w:val="0"/>
      <w:divBdr>
        <w:top w:val="none" w:sz="0" w:space="0" w:color="auto"/>
        <w:left w:val="none" w:sz="0" w:space="0" w:color="auto"/>
        <w:bottom w:val="none" w:sz="0" w:space="0" w:color="auto"/>
        <w:right w:val="none" w:sz="0" w:space="0" w:color="auto"/>
      </w:divBdr>
    </w:div>
    <w:div w:id="576328678">
      <w:marLeft w:val="640"/>
      <w:marRight w:val="0"/>
      <w:marTop w:val="0"/>
      <w:marBottom w:val="0"/>
      <w:divBdr>
        <w:top w:val="none" w:sz="0" w:space="0" w:color="auto"/>
        <w:left w:val="none" w:sz="0" w:space="0" w:color="auto"/>
        <w:bottom w:val="none" w:sz="0" w:space="0" w:color="auto"/>
        <w:right w:val="none" w:sz="0" w:space="0" w:color="auto"/>
      </w:divBdr>
    </w:div>
    <w:div w:id="576403643">
      <w:marLeft w:val="640"/>
      <w:marRight w:val="0"/>
      <w:marTop w:val="0"/>
      <w:marBottom w:val="0"/>
      <w:divBdr>
        <w:top w:val="none" w:sz="0" w:space="0" w:color="auto"/>
        <w:left w:val="none" w:sz="0" w:space="0" w:color="auto"/>
        <w:bottom w:val="none" w:sz="0" w:space="0" w:color="auto"/>
        <w:right w:val="none" w:sz="0" w:space="0" w:color="auto"/>
      </w:divBdr>
    </w:div>
    <w:div w:id="576475517">
      <w:marLeft w:val="640"/>
      <w:marRight w:val="0"/>
      <w:marTop w:val="0"/>
      <w:marBottom w:val="0"/>
      <w:divBdr>
        <w:top w:val="none" w:sz="0" w:space="0" w:color="auto"/>
        <w:left w:val="none" w:sz="0" w:space="0" w:color="auto"/>
        <w:bottom w:val="none" w:sz="0" w:space="0" w:color="auto"/>
        <w:right w:val="none" w:sz="0" w:space="0" w:color="auto"/>
      </w:divBdr>
    </w:div>
    <w:div w:id="576599410">
      <w:marLeft w:val="640"/>
      <w:marRight w:val="0"/>
      <w:marTop w:val="0"/>
      <w:marBottom w:val="0"/>
      <w:divBdr>
        <w:top w:val="none" w:sz="0" w:space="0" w:color="auto"/>
        <w:left w:val="none" w:sz="0" w:space="0" w:color="auto"/>
        <w:bottom w:val="none" w:sz="0" w:space="0" w:color="auto"/>
        <w:right w:val="none" w:sz="0" w:space="0" w:color="auto"/>
      </w:divBdr>
    </w:div>
    <w:div w:id="576744205">
      <w:marLeft w:val="640"/>
      <w:marRight w:val="0"/>
      <w:marTop w:val="0"/>
      <w:marBottom w:val="0"/>
      <w:divBdr>
        <w:top w:val="none" w:sz="0" w:space="0" w:color="auto"/>
        <w:left w:val="none" w:sz="0" w:space="0" w:color="auto"/>
        <w:bottom w:val="none" w:sz="0" w:space="0" w:color="auto"/>
        <w:right w:val="none" w:sz="0" w:space="0" w:color="auto"/>
      </w:divBdr>
    </w:div>
    <w:div w:id="577860849">
      <w:marLeft w:val="640"/>
      <w:marRight w:val="0"/>
      <w:marTop w:val="0"/>
      <w:marBottom w:val="0"/>
      <w:divBdr>
        <w:top w:val="none" w:sz="0" w:space="0" w:color="auto"/>
        <w:left w:val="none" w:sz="0" w:space="0" w:color="auto"/>
        <w:bottom w:val="none" w:sz="0" w:space="0" w:color="auto"/>
        <w:right w:val="none" w:sz="0" w:space="0" w:color="auto"/>
      </w:divBdr>
    </w:div>
    <w:div w:id="578052514">
      <w:marLeft w:val="640"/>
      <w:marRight w:val="0"/>
      <w:marTop w:val="0"/>
      <w:marBottom w:val="0"/>
      <w:divBdr>
        <w:top w:val="none" w:sz="0" w:space="0" w:color="auto"/>
        <w:left w:val="none" w:sz="0" w:space="0" w:color="auto"/>
        <w:bottom w:val="none" w:sz="0" w:space="0" w:color="auto"/>
        <w:right w:val="none" w:sz="0" w:space="0" w:color="auto"/>
      </w:divBdr>
    </w:div>
    <w:div w:id="578364835">
      <w:marLeft w:val="640"/>
      <w:marRight w:val="0"/>
      <w:marTop w:val="0"/>
      <w:marBottom w:val="0"/>
      <w:divBdr>
        <w:top w:val="none" w:sz="0" w:space="0" w:color="auto"/>
        <w:left w:val="none" w:sz="0" w:space="0" w:color="auto"/>
        <w:bottom w:val="none" w:sz="0" w:space="0" w:color="auto"/>
        <w:right w:val="none" w:sz="0" w:space="0" w:color="auto"/>
      </w:divBdr>
    </w:div>
    <w:div w:id="578949863">
      <w:marLeft w:val="640"/>
      <w:marRight w:val="0"/>
      <w:marTop w:val="0"/>
      <w:marBottom w:val="0"/>
      <w:divBdr>
        <w:top w:val="none" w:sz="0" w:space="0" w:color="auto"/>
        <w:left w:val="none" w:sz="0" w:space="0" w:color="auto"/>
        <w:bottom w:val="none" w:sz="0" w:space="0" w:color="auto"/>
        <w:right w:val="none" w:sz="0" w:space="0" w:color="auto"/>
      </w:divBdr>
    </w:div>
    <w:div w:id="579214982">
      <w:marLeft w:val="640"/>
      <w:marRight w:val="0"/>
      <w:marTop w:val="0"/>
      <w:marBottom w:val="0"/>
      <w:divBdr>
        <w:top w:val="none" w:sz="0" w:space="0" w:color="auto"/>
        <w:left w:val="none" w:sz="0" w:space="0" w:color="auto"/>
        <w:bottom w:val="none" w:sz="0" w:space="0" w:color="auto"/>
        <w:right w:val="none" w:sz="0" w:space="0" w:color="auto"/>
      </w:divBdr>
    </w:div>
    <w:div w:id="579409331">
      <w:marLeft w:val="640"/>
      <w:marRight w:val="0"/>
      <w:marTop w:val="0"/>
      <w:marBottom w:val="0"/>
      <w:divBdr>
        <w:top w:val="none" w:sz="0" w:space="0" w:color="auto"/>
        <w:left w:val="none" w:sz="0" w:space="0" w:color="auto"/>
        <w:bottom w:val="none" w:sz="0" w:space="0" w:color="auto"/>
        <w:right w:val="none" w:sz="0" w:space="0" w:color="auto"/>
      </w:divBdr>
    </w:div>
    <w:div w:id="579562724">
      <w:marLeft w:val="640"/>
      <w:marRight w:val="0"/>
      <w:marTop w:val="0"/>
      <w:marBottom w:val="0"/>
      <w:divBdr>
        <w:top w:val="none" w:sz="0" w:space="0" w:color="auto"/>
        <w:left w:val="none" w:sz="0" w:space="0" w:color="auto"/>
        <w:bottom w:val="none" w:sz="0" w:space="0" w:color="auto"/>
        <w:right w:val="none" w:sz="0" w:space="0" w:color="auto"/>
      </w:divBdr>
    </w:div>
    <w:div w:id="580020985">
      <w:marLeft w:val="640"/>
      <w:marRight w:val="0"/>
      <w:marTop w:val="0"/>
      <w:marBottom w:val="0"/>
      <w:divBdr>
        <w:top w:val="none" w:sz="0" w:space="0" w:color="auto"/>
        <w:left w:val="none" w:sz="0" w:space="0" w:color="auto"/>
        <w:bottom w:val="none" w:sz="0" w:space="0" w:color="auto"/>
        <w:right w:val="none" w:sz="0" w:space="0" w:color="auto"/>
      </w:divBdr>
    </w:div>
    <w:div w:id="580213622">
      <w:marLeft w:val="640"/>
      <w:marRight w:val="0"/>
      <w:marTop w:val="0"/>
      <w:marBottom w:val="0"/>
      <w:divBdr>
        <w:top w:val="none" w:sz="0" w:space="0" w:color="auto"/>
        <w:left w:val="none" w:sz="0" w:space="0" w:color="auto"/>
        <w:bottom w:val="none" w:sz="0" w:space="0" w:color="auto"/>
        <w:right w:val="none" w:sz="0" w:space="0" w:color="auto"/>
      </w:divBdr>
    </w:div>
    <w:div w:id="580333434">
      <w:marLeft w:val="640"/>
      <w:marRight w:val="0"/>
      <w:marTop w:val="0"/>
      <w:marBottom w:val="0"/>
      <w:divBdr>
        <w:top w:val="none" w:sz="0" w:space="0" w:color="auto"/>
        <w:left w:val="none" w:sz="0" w:space="0" w:color="auto"/>
        <w:bottom w:val="none" w:sz="0" w:space="0" w:color="auto"/>
        <w:right w:val="none" w:sz="0" w:space="0" w:color="auto"/>
      </w:divBdr>
    </w:div>
    <w:div w:id="580414170">
      <w:marLeft w:val="640"/>
      <w:marRight w:val="0"/>
      <w:marTop w:val="0"/>
      <w:marBottom w:val="0"/>
      <w:divBdr>
        <w:top w:val="none" w:sz="0" w:space="0" w:color="auto"/>
        <w:left w:val="none" w:sz="0" w:space="0" w:color="auto"/>
        <w:bottom w:val="none" w:sz="0" w:space="0" w:color="auto"/>
        <w:right w:val="none" w:sz="0" w:space="0" w:color="auto"/>
      </w:divBdr>
    </w:div>
    <w:div w:id="581061315">
      <w:marLeft w:val="640"/>
      <w:marRight w:val="0"/>
      <w:marTop w:val="0"/>
      <w:marBottom w:val="0"/>
      <w:divBdr>
        <w:top w:val="none" w:sz="0" w:space="0" w:color="auto"/>
        <w:left w:val="none" w:sz="0" w:space="0" w:color="auto"/>
        <w:bottom w:val="none" w:sz="0" w:space="0" w:color="auto"/>
        <w:right w:val="none" w:sz="0" w:space="0" w:color="auto"/>
      </w:divBdr>
    </w:div>
    <w:div w:id="581182601">
      <w:marLeft w:val="640"/>
      <w:marRight w:val="0"/>
      <w:marTop w:val="0"/>
      <w:marBottom w:val="0"/>
      <w:divBdr>
        <w:top w:val="none" w:sz="0" w:space="0" w:color="auto"/>
        <w:left w:val="none" w:sz="0" w:space="0" w:color="auto"/>
        <w:bottom w:val="none" w:sz="0" w:space="0" w:color="auto"/>
        <w:right w:val="none" w:sz="0" w:space="0" w:color="auto"/>
      </w:divBdr>
    </w:div>
    <w:div w:id="581526551">
      <w:marLeft w:val="640"/>
      <w:marRight w:val="0"/>
      <w:marTop w:val="0"/>
      <w:marBottom w:val="0"/>
      <w:divBdr>
        <w:top w:val="none" w:sz="0" w:space="0" w:color="auto"/>
        <w:left w:val="none" w:sz="0" w:space="0" w:color="auto"/>
        <w:bottom w:val="none" w:sz="0" w:space="0" w:color="auto"/>
        <w:right w:val="none" w:sz="0" w:space="0" w:color="auto"/>
      </w:divBdr>
    </w:div>
    <w:div w:id="581647090">
      <w:marLeft w:val="640"/>
      <w:marRight w:val="0"/>
      <w:marTop w:val="0"/>
      <w:marBottom w:val="0"/>
      <w:divBdr>
        <w:top w:val="none" w:sz="0" w:space="0" w:color="auto"/>
        <w:left w:val="none" w:sz="0" w:space="0" w:color="auto"/>
        <w:bottom w:val="none" w:sz="0" w:space="0" w:color="auto"/>
        <w:right w:val="none" w:sz="0" w:space="0" w:color="auto"/>
      </w:divBdr>
    </w:div>
    <w:div w:id="582029573">
      <w:marLeft w:val="640"/>
      <w:marRight w:val="0"/>
      <w:marTop w:val="0"/>
      <w:marBottom w:val="0"/>
      <w:divBdr>
        <w:top w:val="none" w:sz="0" w:space="0" w:color="auto"/>
        <w:left w:val="none" w:sz="0" w:space="0" w:color="auto"/>
        <w:bottom w:val="none" w:sz="0" w:space="0" w:color="auto"/>
        <w:right w:val="none" w:sz="0" w:space="0" w:color="auto"/>
      </w:divBdr>
    </w:div>
    <w:div w:id="582253170">
      <w:marLeft w:val="640"/>
      <w:marRight w:val="0"/>
      <w:marTop w:val="0"/>
      <w:marBottom w:val="0"/>
      <w:divBdr>
        <w:top w:val="none" w:sz="0" w:space="0" w:color="auto"/>
        <w:left w:val="none" w:sz="0" w:space="0" w:color="auto"/>
        <w:bottom w:val="none" w:sz="0" w:space="0" w:color="auto"/>
        <w:right w:val="none" w:sz="0" w:space="0" w:color="auto"/>
      </w:divBdr>
    </w:div>
    <w:div w:id="582371660">
      <w:marLeft w:val="640"/>
      <w:marRight w:val="0"/>
      <w:marTop w:val="0"/>
      <w:marBottom w:val="0"/>
      <w:divBdr>
        <w:top w:val="none" w:sz="0" w:space="0" w:color="auto"/>
        <w:left w:val="none" w:sz="0" w:space="0" w:color="auto"/>
        <w:bottom w:val="none" w:sz="0" w:space="0" w:color="auto"/>
        <w:right w:val="none" w:sz="0" w:space="0" w:color="auto"/>
      </w:divBdr>
    </w:div>
    <w:div w:id="582764056">
      <w:marLeft w:val="640"/>
      <w:marRight w:val="0"/>
      <w:marTop w:val="0"/>
      <w:marBottom w:val="0"/>
      <w:divBdr>
        <w:top w:val="none" w:sz="0" w:space="0" w:color="auto"/>
        <w:left w:val="none" w:sz="0" w:space="0" w:color="auto"/>
        <w:bottom w:val="none" w:sz="0" w:space="0" w:color="auto"/>
        <w:right w:val="none" w:sz="0" w:space="0" w:color="auto"/>
      </w:divBdr>
    </w:div>
    <w:div w:id="583031579">
      <w:marLeft w:val="640"/>
      <w:marRight w:val="0"/>
      <w:marTop w:val="0"/>
      <w:marBottom w:val="0"/>
      <w:divBdr>
        <w:top w:val="none" w:sz="0" w:space="0" w:color="auto"/>
        <w:left w:val="none" w:sz="0" w:space="0" w:color="auto"/>
        <w:bottom w:val="none" w:sz="0" w:space="0" w:color="auto"/>
        <w:right w:val="none" w:sz="0" w:space="0" w:color="auto"/>
      </w:divBdr>
    </w:div>
    <w:div w:id="583294946">
      <w:marLeft w:val="640"/>
      <w:marRight w:val="0"/>
      <w:marTop w:val="0"/>
      <w:marBottom w:val="0"/>
      <w:divBdr>
        <w:top w:val="none" w:sz="0" w:space="0" w:color="auto"/>
        <w:left w:val="none" w:sz="0" w:space="0" w:color="auto"/>
        <w:bottom w:val="none" w:sz="0" w:space="0" w:color="auto"/>
        <w:right w:val="none" w:sz="0" w:space="0" w:color="auto"/>
      </w:divBdr>
    </w:div>
    <w:div w:id="583496107">
      <w:marLeft w:val="640"/>
      <w:marRight w:val="0"/>
      <w:marTop w:val="0"/>
      <w:marBottom w:val="0"/>
      <w:divBdr>
        <w:top w:val="none" w:sz="0" w:space="0" w:color="auto"/>
        <w:left w:val="none" w:sz="0" w:space="0" w:color="auto"/>
        <w:bottom w:val="none" w:sz="0" w:space="0" w:color="auto"/>
        <w:right w:val="none" w:sz="0" w:space="0" w:color="auto"/>
      </w:divBdr>
    </w:div>
    <w:div w:id="583533397">
      <w:marLeft w:val="640"/>
      <w:marRight w:val="0"/>
      <w:marTop w:val="0"/>
      <w:marBottom w:val="0"/>
      <w:divBdr>
        <w:top w:val="none" w:sz="0" w:space="0" w:color="auto"/>
        <w:left w:val="none" w:sz="0" w:space="0" w:color="auto"/>
        <w:bottom w:val="none" w:sz="0" w:space="0" w:color="auto"/>
        <w:right w:val="none" w:sz="0" w:space="0" w:color="auto"/>
      </w:divBdr>
    </w:div>
    <w:div w:id="583606804">
      <w:marLeft w:val="640"/>
      <w:marRight w:val="0"/>
      <w:marTop w:val="0"/>
      <w:marBottom w:val="0"/>
      <w:divBdr>
        <w:top w:val="none" w:sz="0" w:space="0" w:color="auto"/>
        <w:left w:val="none" w:sz="0" w:space="0" w:color="auto"/>
        <w:bottom w:val="none" w:sz="0" w:space="0" w:color="auto"/>
        <w:right w:val="none" w:sz="0" w:space="0" w:color="auto"/>
      </w:divBdr>
    </w:div>
    <w:div w:id="583687972">
      <w:marLeft w:val="640"/>
      <w:marRight w:val="0"/>
      <w:marTop w:val="0"/>
      <w:marBottom w:val="0"/>
      <w:divBdr>
        <w:top w:val="none" w:sz="0" w:space="0" w:color="auto"/>
        <w:left w:val="none" w:sz="0" w:space="0" w:color="auto"/>
        <w:bottom w:val="none" w:sz="0" w:space="0" w:color="auto"/>
        <w:right w:val="none" w:sz="0" w:space="0" w:color="auto"/>
      </w:divBdr>
    </w:div>
    <w:div w:id="584077110">
      <w:marLeft w:val="640"/>
      <w:marRight w:val="0"/>
      <w:marTop w:val="0"/>
      <w:marBottom w:val="0"/>
      <w:divBdr>
        <w:top w:val="none" w:sz="0" w:space="0" w:color="auto"/>
        <w:left w:val="none" w:sz="0" w:space="0" w:color="auto"/>
        <w:bottom w:val="none" w:sz="0" w:space="0" w:color="auto"/>
        <w:right w:val="none" w:sz="0" w:space="0" w:color="auto"/>
      </w:divBdr>
    </w:div>
    <w:div w:id="584384926">
      <w:marLeft w:val="640"/>
      <w:marRight w:val="0"/>
      <w:marTop w:val="0"/>
      <w:marBottom w:val="0"/>
      <w:divBdr>
        <w:top w:val="none" w:sz="0" w:space="0" w:color="auto"/>
        <w:left w:val="none" w:sz="0" w:space="0" w:color="auto"/>
        <w:bottom w:val="none" w:sz="0" w:space="0" w:color="auto"/>
        <w:right w:val="none" w:sz="0" w:space="0" w:color="auto"/>
      </w:divBdr>
    </w:div>
    <w:div w:id="584456363">
      <w:marLeft w:val="640"/>
      <w:marRight w:val="0"/>
      <w:marTop w:val="0"/>
      <w:marBottom w:val="0"/>
      <w:divBdr>
        <w:top w:val="none" w:sz="0" w:space="0" w:color="auto"/>
        <w:left w:val="none" w:sz="0" w:space="0" w:color="auto"/>
        <w:bottom w:val="none" w:sz="0" w:space="0" w:color="auto"/>
        <w:right w:val="none" w:sz="0" w:space="0" w:color="auto"/>
      </w:divBdr>
    </w:div>
    <w:div w:id="585193242">
      <w:marLeft w:val="640"/>
      <w:marRight w:val="0"/>
      <w:marTop w:val="0"/>
      <w:marBottom w:val="0"/>
      <w:divBdr>
        <w:top w:val="none" w:sz="0" w:space="0" w:color="auto"/>
        <w:left w:val="none" w:sz="0" w:space="0" w:color="auto"/>
        <w:bottom w:val="none" w:sz="0" w:space="0" w:color="auto"/>
        <w:right w:val="none" w:sz="0" w:space="0" w:color="auto"/>
      </w:divBdr>
    </w:div>
    <w:div w:id="585577940">
      <w:marLeft w:val="640"/>
      <w:marRight w:val="0"/>
      <w:marTop w:val="0"/>
      <w:marBottom w:val="0"/>
      <w:divBdr>
        <w:top w:val="none" w:sz="0" w:space="0" w:color="auto"/>
        <w:left w:val="none" w:sz="0" w:space="0" w:color="auto"/>
        <w:bottom w:val="none" w:sz="0" w:space="0" w:color="auto"/>
        <w:right w:val="none" w:sz="0" w:space="0" w:color="auto"/>
      </w:divBdr>
    </w:div>
    <w:div w:id="585771789">
      <w:marLeft w:val="640"/>
      <w:marRight w:val="0"/>
      <w:marTop w:val="0"/>
      <w:marBottom w:val="0"/>
      <w:divBdr>
        <w:top w:val="none" w:sz="0" w:space="0" w:color="auto"/>
        <w:left w:val="none" w:sz="0" w:space="0" w:color="auto"/>
        <w:bottom w:val="none" w:sz="0" w:space="0" w:color="auto"/>
        <w:right w:val="none" w:sz="0" w:space="0" w:color="auto"/>
      </w:divBdr>
    </w:div>
    <w:div w:id="586234946">
      <w:marLeft w:val="640"/>
      <w:marRight w:val="0"/>
      <w:marTop w:val="0"/>
      <w:marBottom w:val="0"/>
      <w:divBdr>
        <w:top w:val="none" w:sz="0" w:space="0" w:color="auto"/>
        <w:left w:val="none" w:sz="0" w:space="0" w:color="auto"/>
        <w:bottom w:val="none" w:sz="0" w:space="0" w:color="auto"/>
        <w:right w:val="none" w:sz="0" w:space="0" w:color="auto"/>
      </w:divBdr>
    </w:div>
    <w:div w:id="586351935">
      <w:marLeft w:val="640"/>
      <w:marRight w:val="0"/>
      <w:marTop w:val="0"/>
      <w:marBottom w:val="0"/>
      <w:divBdr>
        <w:top w:val="none" w:sz="0" w:space="0" w:color="auto"/>
        <w:left w:val="none" w:sz="0" w:space="0" w:color="auto"/>
        <w:bottom w:val="none" w:sz="0" w:space="0" w:color="auto"/>
        <w:right w:val="none" w:sz="0" w:space="0" w:color="auto"/>
      </w:divBdr>
    </w:div>
    <w:div w:id="586353610">
      <w:marLeft w:val="640"/>
      <w:marRight w:val="0"/>
      <w:marTop w:val="0"/>
      <w:marBottom w:val="0"/>
      <w:divBdr>
        <w:top w:val="none" w:sz="0" w:space="0" w:color="auto"/>
        <w:left w:val="none" w:sz="0" w:space="0" w:color="auto"/>
        <w:bottom w:val="none" w:sz="0" w:space="0" w:color="auto"/>
        <w:right w:val="none" w:sz="0" w:space="0" w:color="auto"/>
      </w:divBdr>
    </w:div>
    <w:div w:id="587081164">
      <w:marLeft w:val="640"/>
      <w:marRight w:val="0"/>
      <w:marTop w:val="0"/>
      <w:marBottom w:val="0"/>
      <w:divBdr>
        <w:top w:val="none" w:sz="0" w:space="0" w:color="auto"/>
        <w:left w:val="none" w:sz="0" w:space="0" w:color="auto"/>
        <w:bottom w:val="none" w:sz="0" w:space="0" w:color="auto"/>
        <w:right w:val="none" w:sz="0" w:space="0" w:color="auto"/>
      </w:divBdr>
    </w:div>
    <w:div w:id="587083670">
      <w:marLeft w:val="640"/>
      <w:marRight w:val="0"/>
      <w:marTop w:val="0"/>
      <w:marBottom w:val="0"/>
      <w:divBdr>
        <w:top w:val="none" w:sz="0" w:space="0" w:color="auto"/>
        <w:left w:val="none" w:sz="0" w:space="0" w:color="auto"/>
        <w:bottom w:val="none" w:sz="0" w:space="0" w:color="auto"/>
        <w:right w:val="none" w:sz="0" w:space="0" w:color="auto"/>
      </w:divBdr>
    </w:div>
    <w:div w:id="587276113">
      <w:marLeft w:val="640"/>
      <w:marRight w:val="0"/>
      <w:marTop w:val="0"/>
      <w:marBottom w:val="0"/>
      <w:divBdr>
        <w:top w:val="none" w:sz="0" w:space="0" w:color="auto"/>
        <w:left w:val="none" w:sz="0" w:space="0" w:color="auto"/>
        <w:bottom w:val="none" w:sz="0" w:space="0" w:color="auto"/>
        <w:right w:val="none" w:sz="0" w:space="0" w:color="auto"/>
      </w:divBdr>
    </w:div>
    <w:div w:id="587351030">
      <w:marLeft w:val="640"/>
      <w:marRight w:val="0"/>
      <w:marTop w:val="0"/>
      <w:marBottom w:val="0"/>
      <w:divBdr>
        <w:top w:val="none" w:sz="0" w:space="0" w:color="auto"/>
        <w:left w:val="none" w:sz="0" w:space="0" w:color="auto"/>
        <w:bottom w:val="none" w:sz="0" w:space="0" w:color="auto"/>
        <w:right w:val="none" w:sz="0" w:space="0" w:color="auto"/>
      </w:divBdr>
    </w:div>
    <w:div w:id="587542729">
      <w:marLeft w:val="640"/>
      <w:marRight w:val="0"/>
      <w:marTop w:val="0"/>
      <w:marBottom w:val="0"/>
      <w:divBdr>
        <w:top w:val="none" w:sz="0" w:space="0" w:color="auto"/>
        <w:left w:val="none" w:sz="0" w:space="0" w:color="auto"/>
        <w:bottom w:val="none" w:sz="0" w:space="0" w:color="auto"/>
        <w:right w:val="none" w:sz="0" w:space="0" w:color="auto"/>
      </w:divBdr>
    </w:div>
    <w:div w:id="587544289">
      <w:marLeft w:val="640"/>
      <w:marRight w:val="0"/>
      <w:marTop w:val="0"/>
      <w:marBottom w:val="0"/>
      <w:divBdr>
        <w:top w:val="none" w:sz="0" w:space="0" w:color="auto"/>
        <w:left w:val="none" w:sz="0" w:space="0" w:color="auto"/>
        <w:bottom w:val="none" w:sz="0" w:space="0" w:color="auto"/>
        <w:right w:val="none" w:sz="0" w:space="0" w:color="auto"/>
      </w:divBdr>
    </w:div>
    <w:div w:id="588194630">
      <w:marLeft w:val="640"/>
      <w:marRight w:val="0"/>
      <w:marTop w:val="0"/>
      <w:marBottom w:val="0"/>
      <w:divBdr>
        <w:top w:val="none" w:sz="0" w:space="0" w:color="auto"/>
        <w:left w:val="none" w:sz="0" w:space="0" w:color="auto"/>
        <w:bottom w:val="none" w:sz="0" w:space="0" w:color="auto"/>
        <w:right w:val="none" w:sz="0" w:space="0" w:color="auto"/>
      </w:divBdr>
    </w:div>
    <w:div w:id="588386850">
      <w:marLeft w:val="640"/>
      <w:marRight w:val="0"/>
      <w:marTop w:val="0"/>
      <w:marBottom w:val="0"/>
      <w:divBdr>
        <w:top w:val="none" w:sz="0" w:space="0" w:color="auto"/>
        <w:left w:val="none" w:sz="0" w:space="0" w:color="auto"/>
        <w:bottom w:val="none" w:sz="0" w:space="0" w:color="auto"/>
        <w:right w:val="none" w:sz="0" w:space="0" w:color="auto"/>
      </w:divBdr>
    </w:div>
    <w:div w:id="588395499">
      <w:marLeft w:val="640"/>
      <w:marRight w:val="0"/>
      <w:marTop w:val="0"/>
      <w:marBottom w:val="0"/>
      <w:divBdr>
        <w:top w:val="none" w:sz="0" w:space="0" w:color="auto"/>
        <w:left w:val="none" w:sz="0" w:space="0" w:color="auto"/>
        <w:bottom w:val="none" w:sz="0" w:space="0" w:color="auto"/>
        <w:right w:val="none" w:sz="0" w:space="0" w:color="auto"/>
      </w:divBdr>
    </w:div>
    <w:div w:id="588467197">
      <w:marLeft w:val="640"/>
      <w:marRight w:val="0"/>
      <w:marTop w:val="0"/>
      <w:marBottom w:val="0"/>
      <w:divBdr>
        <w:top w:val="none" w:sz="0" w:space="0" w:color="auto"/>
        <w:left w:val="none" w:sz="0" w:space="0" w:color="auto"/>
        <w:bottom w:val="none" w:sz="0" w:space="0" w:color="auto"/>
        <w:right w:val="none" w:sz="0" w:space="0" w:color="auto"/>
      </w:divBdr>
    </w:div>
    <w:div w:id="588926275">
      <w:marLeft w:val="640"/>
      <w:marRight w:val="0"/>
      <w:marTop w:val="0"/>
      <w:marBottom w:val="0"/>
      <w:divBdr>
        <w:top w:val="none" w:sz="0" w:space="0" w:color="auto"/>
        <w:left w:val="none" w:sz="0" w:space="0" w:color="auto"/>
        <w:bottom w:val="none" w:sz="0" w:space="0" w:color="auto"/>
        <w:right w:val="none" w:sz="0" w:space="0" w:color="auto"/>
      </w:divBdr>
    </w:div>
    <w:div w:id="589705012">
      <w:marLeft w:val="640"/>
      <w:marRight w:val="0"/>
      <w:marTop w:val="0"/>
      <w:marBottom w:val="0"/>
      <w:divBdr>
        <w:top w:val="none" w:sz="0" w:space="0" w:color="auto"/>
        <w:left w:val="none" w:sz="0" w:space="0" w:color="auto"/>
        <w:bottom w:val="none" w:sz="0" w:space="0" w:color="auto"/>
        <w:right w:val="none" w:sz="0" w:space="0" w:color="auto"/>
      </w:divBdr>
    </w:div>
    <w:div w:id="589895085">
      <w:marLeft w:val="640"/>
      <w:marRight w:val="0"/>
      <w:marTop w:val="0"/>
      <w:marBottom w:val="0"/>
      <w:divBdr>
        <w:top w:val="none" w:sz="0" w:space="0" w:color="auto"/>
        <w:left w:val="none" w:sz="0" w:space="0" w:color="auto"/>
        <w:bottom w:val="none" w:sz="0" w:space="0" w:color="auto"/>
        <w:right w:val="none" w:sz="0" w:space="0" w:color="auto"/>
      </w:divBdr>
    </w:div>
    <w:div w:id="590087864">
      <w:marLeft w:val="640"/>
      <w:marRight w:val="0"/>
      <w:marTop w:val="0"/>
      <w:marBottom w:val="0"/>
      <w:divBdr>
        <w:top w:val="none" w:sz="0" w:space="0" w:color="auto"/>
        <w:left w:val="none" w:sz="0" w:space="0" w:color="auto"/>
        <w:bottom w:val="none" w:sz="0" w:space="0" w:color="auto"/>
        <w:right w:val="none" w:sz="0" w:space="0" w:color="auto"/>
      </w:divBdr>
    </w:div>
    <w:div w:id="590510875">
      <w:marLeft w:val="640"/>
      <w:marRight w:val="0"/>
      <w:marTop w:val="0"/>
      <w:marBottom w:val="0"/>
      <w:divBdr>
        <w:top w:val="none" w:sz="0" w:space="0" w:color="auto"/>
        <w:left w:val="none" w:sz="0" w:space="0" w:color="auto"/>
        <w:bottom w:val="none" w:sz="0" w:space="0" w:color="auto"/>
        <w:right w:val="none" w:sz="0" w:space="0" w:color="auto"/>
      </w:divBdr>
    </w:div>
    <w:div w:id="590549798">
      <w:marLeft w:val="640"/>
      <w:marRight w:val="0"/>
      <w:marTop w:val="0"/>
      <w:marBottom w:val="0"/>
      <w:divBdr>
        <w:top w:val="none" w:sz="0" w:space="0" w:color="auto"/>
        <w:left w:val="none" w:sz="0" w:space="0" w:color="auto"/>
        <w:bottom w:val="none" w:sz="0" w:space="0" w:color="auto"/>
        <w:right w:val="none" w:sz="0" w:space="0" w:color="auto"/>
      </w:divBdr>
    </w:div>
    <w:div w:id="590702489">
      <w:marLeft w:val="640"/>
      <w:marRight w:val="0"/>
      <w:marTop w:val="0"/>
      <w:marBottom w:val="0"/>
      <w:divBdr>
        <w:top w:val="none" w:sz="0" w:space="0" w:color="auto"/>
        <w:left w:val="none" w:sz="0" w:space="0" w:color="auto"/>
        <w:bottom w:val="none" w:sz="0" w:space="0" w:color="auto"/>
        <w:right w:val="none" w:sz="0" w:space="0" w:color="auto"/>
      </w:divBdr>
    </w:div>
    <w:div w:id="590704539">
      <w:marLeft w:val="640"/>
      <w:marRight w:val="0"/>
      <w:marTop w:val="0"/>
      <w:marBottom w:val="0"/>
      <w:divBdr>
        <w:top w:val="none" w:sz="0" w:space="0" w:color="auto"/>
        <w:left w:val="none" w:sz="0" w:space="0" w:color="auto"/>
        <w:bottom w:val="none" w:sz="0" w:space="0" w:color="auto"/>
        <w:right w:val="none" w:sz="0" w:space="0" w:color="auto"/>
      </w:divBdr>
    </w:div>
    <w:div w:id="590817381">
      <w:marLeft w:val="640"/>
      <w:marRight w:val="0"/>
      <w:marTop w:val="0"/>
      <w:marBottom w:val="0"/>
      <w:divBdr>
        <w:top w:val="none" w:sz="0" w:space="0" w:color="auto"/>
        <w:left w:val="none" w:sz="0" w:space="0" w:color="auto"/>
        <w:bottom w:val="none" w:sz="0" w:space="0" w:color="auto"/>
        <w:right w:val="none" w:sz="0" w:space="0" w:color="auto"/>
      </w:divBdr>
    </w:div>
    <w:div w:id="591398594">
      <w:marLeft w:val="640"/>
      <w:marRight w:val="0"/>
      <w:marTop w:val="0"/>
      <w:marBottom w:val="0"/>
      <w:divBdr>
        <w:top w:val="none" w:sz="0" w:space="0" w:color="auto"/>
        <w:left w:val="none" w:sz="0" w:space="0" w:color="auto"/>
        <w:bottom w:val="none" w:sz="0" w:space="0" w:color="auto"/>
        <w:right w:val="none" w:sz="0" w:space="0" w:color="auto"/>
      </w:divBdr>
    </w:div>
    <w:div w:id="591553248">
      <w:marLeft w:val="640"/>
      <w:marRight w:val="0"/>
      <w:marTop w:val="0"/>
      <w:marBottom w:val="0"/>
      <w:divBdr>
        <w:top w:val="none" w:sz="0" w:space="0" w:color="auto"/>
        <w:left w:val="none" w:sz="0" w:space="0" w:color="auto"/>
        <w:bottom w:val="none" w:sz="0" w:space="0" w:color="auto"/>
        <w:right w:val="none" w:sz="0" w:space="0" w:color="auto"/>
      </w:divBdr>
    </w:div>
    <w:div w:id="592128954">
      <w:marLeft w:val="640"/>
      <w:marRight w:val="0"/>
      <w:marTop w:val="0"/>
      <w:marBottom w:val="0"/>
      <w:divBdr>
        <w:top w:val="none" w:sz="0" w:space="0" w:color="auto"/>
        <w:left w:val="none" w:sz="0" w:space="0" w:color="auto"/>
        <w:bottom w:val="none" w:sz="0" w:space="0" w:color="auto"/>
        <w:right w:val="none" w:sz="0" w:space="0" w:color="auto"/>
      </w:divBdr>
    </w:div>
    <w:div w:id="592129731">
      <w:marLeft w:val="640"/>
      <w:marRight w:val="0"/>
      <w:marTop w:val="0"/>
      <w:marBottom w:val="0"/>
      <w:divBdr>
        <w:top w:val="none" w:sz="0" w:space="0" w:color="auto"/>
        <w:left w:val="none" w:sz="0" w:space="0" w:color="auto"/>
        <w:bottom w:val="none" w:sz="0" w:space="0" w:color="auto"/>
        <w:right w:val="none" w:sz="0" w:space="0" w:color="auto"/>
      </w:divBdr>
    </w:div>
    <w:div w:id="594363896">
      <w:marLeft w:val="640"/>
      <w:marRight w:val="0"/>
      <w:marTop w:val="0"/>
      <w:marBottom w:val="0"/>
      <w:divBdr>
        <w:top w:val="none" w:sz="0" w:space="0" w:color="auto"/>
        <w:left w:val="none" w:sz="0" w:space="0" w:color="auto"/>
        <w:bottom w:val="none" w:sz="0" w:space="0" w:color="auto"/>
        <w:right w:val="none" w:sz="0" w:space="0" w:color="auto"/>
      </w:divBdr>
    </w:div>
    <w:div w:id="594478077">
      <w:marLeft w:val="640"/>
      <w:marRight w:val="0"/>
      <w:marTop w:val="0"/>
      <w:marBottom w:val="0"/>
      <w:divBdr>
        <w:top w:val="none" w:sz="0" w:space="0" w:color="auto"/>
        <w:left w:val="none" w:sz="0" w:space="0" w:color="auto"/>
        <w:bottom w:val="none" w:sz="0" w:space="0" w:color="auto"/>
        <w:right w:val="none" w:sz="0" w:space="0" w:color="auto"/>
      </w:divBdr>
    </w:div>
    <w:div w:id="594747147">
      <w:marLeft w:val="640"/>
      <w:marRight w:val="0"/>
      <w:marTop w:val="0"/>
      <w:marBottom w:val="0"/>
      <w:divBdr>
        <w:top w:val="none" w:sz="0" w:space="0" w:color="auto"/>
        <w:left w:val="none" w:sz="0" w:space="0" w:color="auto"/>
        <w:bottom w:val="none" w:sz="0" w:space="0" w:color="auto"/>
        <w:right w:val="none" w:sz="0" w:space="0" w:color="auto"/>
      </w:divBdr>
    </w:div>
    <w:div w:id="595016968">
      <w:marLeft w:val="640"/>
      <w:marRight w:val="0"/>
      <w:marTop w:val="0"/>
      <w:marBottom w:val="0"/>
      <w:divBdr>
        <w:top w:val="none" w:sz="0" w:space="0" w:color="auto"/>
        <w:left w:val="none" w:sz="0" w:space="0" w:color="auto"/>
        <w:bottom w:val="none" w:sz="0" w:space="0" w:color="auto"/>
        <w:right w:val="none" w:sz="0" w:space="0" w:color="auto"/>
      </w:divBdr>
    </w:div>
    <w:div w:id="595401033">
      <w:marLeft w:val="640"/>
      <w:marRight w:val="0"/>
      <w:marTop w:val="0"/>
      <w:marBottom w:val="0"/>
      <w:divBdr>
        <w:top w:val="none" w:sz="0" w:space="0" w:color="auto"/>
        <w:left w:val="none" w:sz="0" w:space="0" w:color="auto"/>
        <w:bottom w:val="none" w:sz="0" w:space="0" w:color="auto"/>
        <w:right w:val="none" w:sz="0" w:space="0" w:color="auto"/>
      </w:divBdr>
    </w:div>
    <w:div w:id="595598957">
      <w:marLeft w:val="640"/>
      <w:marRight w:val="0"/>
      <w:marTop w:val="0"/>
      <w:marBottom w:val="0"/>
      <w:divBdr>
        <w:top w:val="none" w:sz="0" w:space="0" w:color="auto"/>
        <w:left w:val="none" w:sz="0" w:space="0" w:color="auto"/>
        <w:bottom w:val="none" w:sz="0" w:space="0" w:color="auto"/>
        <w:right w:val="none" w:sz="0" w:space="0" w:color="auto"/>
      </w:divBdr>
    </w:div>
    <w:div w:id="595789879">
      <w:marLeft w:val="640"/>
      <w:marRight w:val="0"/>
      <w:marTop w:val="0"/>
      <w:marBottom w:val="0"/>
      <w:divBdr>
        <w:top w:val="none" w:sz="0" w:space="0" w:color="auto"/>
        <w:left w:val="none" w:sz="0" w:space="0" w:color="auto"/>
        <w:bottom w:val="none" w:sz="0" w:space="0" w:color="auto"/>
        <w:right w:val="none" w:sz="0" w:space="0" w:color="auto"/>
      </w:divBdr>
    </w:div>
    <w:div w:id="595988052">
      <w:marLeft w:val="640"/>
      <w:marRight w:val="0"/>
      <w:marTop w:val="0"/>
      <w:marBottom w:val="0"/>
      <w:divBdr>
        <w:top w:val="none" w:sz="0" w:space="0" w:color="auto"/>
        <w:left w:val="none" w:sz="0" w:space="0" w:color="auto"/>
        <w:bottom w:val="none" w:sz="0" w:space="0" w:color="auto"/>
        <w:right w:val="none" w:sz="0" w:space="0" w:color="auto"/>
      </w:divBdr>
    </w:div>
    <w:div w:id="595989476">
      <w:marLeft w:val="640"/>
      <w:marRight w:val="0"/>
      <w:marTop w:val="0"/>
      <w:marBottom w:val="0"/>
      <w:divBdr>
        <w:top w:val="none" w:sz="0" w:space="0" w:color="auto"/>
        <w:left w:val="none" w:sz="0" w:space="0" w:color="auto"/>
        <w:bottom w:val="none" w:sz="0" w:space="0" w:color="auto"/>
        <w:right w:val="none" w:sz="0" w:space="0" w:color="auto"/>
      </w:divBdr>
    </w:div>
    <w:div w:id="596015992">
      <w:marLeft w:val="640"/>
      <w:marRight w:val="0"/>
      <w:marTop w:val="0"/>
      <w:marBottom w:val="0"/>
      <w:divBdr>
        <w:top w:val="none" w:sz="0" w:space="0" w:color="auto"/>
        <w:left w:val="none" w:sz="0" w:space="0" w:color="auto"/>
        <w:bottom w:val="none" w:sz="0" w:space="0" w:color="auto"/>
        <w:right w:val="none" w:sz="0" w:space="0" w:color="auto"/>
      </w:divBdr>
    </w:div>
    <w:div w:id="596404490">
      <w:marLeft w:val="640"/>
      <w:marRight w:val="0"/>
      <w:marTop w:val="0"/>
      <w:marBottom w:val="0"/>
      <w:divBdr>
        <w:top w:val="none" w:sz="0" w:space="0" w:color="auto"/>
        <w:left w:val="none" w:sz="0" w:space="0" w:color="auto"/>
        <w:bottom w:val="none" w:sz="0" w:space="0" w:color="auto"/>
        <w:right w:val="none" w:sz="0" w:space="0" w:color="auto"/>
      </w:divBdr>
    </w:div>
    <w:div w:id="596792756">
      <w:marLeft w:val="640"/>
      <w:marRight w:val="0"/>
      <w:marTop w:val="0"/>
      <w:marBottom w:val="0"/>
      <w:divBdr>
        <w:top w:val="none" w:sz="0" w:space="0" w:color="auto"/>
        <w:left w:val="none" w:sz="0" w:space="0" w:color="auto"/>
        <w:bottom w:val="none" w:sz="0" w:space="0" w:color="auto"/>
        <w:right w:val="none" w:sz="0" w:space="0" w:color="auto"/>
      </w:divBdr>
    </w:div>
    <w:div w:id="596866654">
      <w:marLeft w:val="640"/>
      <w:marRight w:val="0"/>
      <w:marTop w:val="0"/>
      <w:marBottom w:val="0"/>
      <w:divBdr>
        <w:top w:val="none" w:sz="0" w:space="0" w:color="auto"/>
        <w:left w:val="none" w:sz="0" w:space="0" w:color="auto"/>
        <w:bottom w:val="none" w:sz="0" w:space="0" w:color="auto"/>
        <w:right w:val="none" w:sz="0" w:space="0" w:color="auto"/>
      </w:divBdr>
    </w:div>
    <w:div w:id="597325244">
      <w:marLeft w:val="640"/>
      <w:marRight w:val="0"/>
      <w:marTop w:val="0"/>
      <w:marBottom w:val="0"/>
      <w:divBdr>
        <w:top w:val="none" w:sz="0" w:space="0" w:color="auto"/>
        <w:left w:val="none" w:sz="0" w:space="0" w:color="auto"/>
        <w:bottom w:val="none" w:sz="0" w:space="0" w:color="auto"/>
        <w:right w:val="none" w:sz="0" w:space="0" w:color="auto"/>
      </w:divBdr>
    </w:div>
    <w:div w:id="597523951">
      <w:marLeft w:val="640"/>
      <w:marRight w:val="0"/>
      <w:marTop w:val="0"/>
      <w:marBottom w:val="0"/>
      <w:divBdr>
        <w:top w:val="none" w:sz="0" w:space="0" w:color="auto"/>
        <w:left w:val="none" w:sz="0" w:space="0" w:color="auto"/>
        <w:bottom w:val="none" w:sz="0" w:space="0" w:color="auto"/>
        <w:right w:val="none" w:sz="0" w:space="0" w:color="auto"/>
      </w:divBdr>
    </w:div>
    <w:div w:id="598173483">
      <w:marLeft w:val="640"/>
      <w:marRight w:val="0"/>
      <w:marTop w:val="0"/>
      <w:marBottom w:val="0"/>
      <w:divBdr>
        <w:top w:val="none" w:sz="0" w:space="0" w:color="auto"/>
        <w:left w:val="none" w:sz="0" w:space="0" w:color="auto"/>
        <w:bottom w:val="none" w:sz="0" w:space="0" w:color="auto"/>
        <w:right w:val="none" w:sz="0" w:space="0" w:color="auto"/>
      </w:divBdr>
    </w:div>
    <w:div w:id="599027314">
      <w:marLeft w:val="640"/>
      <w:marRight w:val="0"/>
      <w:marTop w:val="0"/>
      <w:marBottom w:val="0"/>
      <w:divBdr>
        <w:top w:val="none" w:sz="0" w:space="0" w:color="auto"/>
        <w:left w:val="none" w:sz="0" w:space="0" w:color="auto"/>
        <w:bottom w:val="none" w:sz="0" w:space="0" w:color="auto"/>
        <w:right w:val="none" w:sz="0" w:space="0" w:color="auto"/>
      </w:divBdr>
    </w:div>
    <w:div w:id="599266292">
      <w:marLeft w:val="640"/>
      <w:marRight w:val="0"/>
      <w:marTop w:val="0"/>
      <w:marBottom w:val="0"/>
      <w:divBdr>
        <w:top w:val="none" w:sz="0" w:space="0" w:color="auto"/>
        <w:left w:val="none" w:sz="0" w:space="0" w:color="auto"/>
        <w:bottom w:val="none" w:sz="0" w:space="0" w:color="auto"/>
        <w:right w:val="none" w:sz="0" w:space="0" w:color="auto"/>
      </w:divBdr>
    </w:div>
    <w:div w:id="599483397">
      <w:marLeft w:val="640"/>
      <w:marRight w:val="0"/>
      <w:marTop w:val="0"/>
      <w:marBottom w:val="0"/>
      <w:divBdr>
        <w:top w:val="none" w:sz="0" w:space="0" w:color="auto"/>
        <w:left w:val="none" w:sz="0" w:space="0" w:color="auto"/>
        <w:bottom w:val="none" w:sz="0" w:space="0" w:color="auto"/>
        <w:right w:val="none" w:sz="0" w:space="0" w:color="auto"/>
      </w:divBdr>
    </w:div>
    <w:div w:id="599608012">
      <w:marLeft w:val="640"/>
      <w:marRight w:val="0"/>
      <w:marTop w:val="0"/>
      <w:marBottom w:val="0"/>
      <w:divBdr>
        <w:top w:val="none" w:sz="0" w:space="0" w:color="auto"/>
        <w:left w:val="none" w:sz="0" w:space="0" w:color="auto"/>
        <w:bottom w:val="none" w:sz="0" w:space="0" w:color="auto"/>
        <w:right w:val="none" w:sz="0" w:space="0" w:color="auto"/>
      </w:divBdr>
    </w:div>
    <w:div w:id="599947650">
      <w:marLeft w:val="640"/>
      <w:marRight w:val="0"/>
      <w:marTop w:val="0"/>
      <w:marBottom w:val="0"/>
      <w:divBdr>
        <w:top w:val="none" w:sz="0" w:space="0" w:color="auto"/>
        <w:left w:val="none" w:sz="0" w:space="0" w:color="auto"/>
        <w:bottom w:val="none" w:sz="0" w:space="0" w:color="auto"/>
        <w:right w:val="none" w:sz="0" w:space="0" w:color="auto"/>
      </w:divBdr>
    </w:div>
    <w:div w:id="600063177">
      <w:marLeft w:val="640"/>
      <w:marRight w:val="0"/>
      <w:marTop w:val="0"/>
      <w:marBottom w:val="0"/>
      <w:divBdr>
        <w:top w:val="none" w:sz="0" w:space="0" w:color="auto"/>
        <w:left w:val="none" w:sz="0" w:space="0" w:color="auto"/>
        <w:bottom w:val="none" w:sz="0" w:space="0" w:color="auto"/>
        <w:right w:val="none" w:sz="0" w:space="0" w:color="auto"/>
      </w:divBdr>
    </w:div>
    <w:div w:id="600719184">
      <w:marLeft w:val="640"/>
      <w:marRight w:val="0"/>
      <w:marTop w:val="0"/>
      <w:marBottom w:val="0"/>
      <w:divBdr>
        <w:top w:val="none" w:sz="0" w:space="0" w:color="auto"/>
        <w:left w:val="none" w:sz="0" w:space="0" w:color="auto"/>
        <w:bottom w:val="none" w:sz="0" w:space="0" w:color="auto"/>
        <w:right w:val="none" w:sz="0" w:space="0" w:color="auto"/>
      </w:divBdr>
    </w:div>
    <w:div w:id="600726771">
      <w:marLeft w:val="640"/>
      <w:marRight w:val="0"/>
      <w:marTop w:val="0"/>
      <w:marBottom w:val="0"/>
      <w:divBdr>
        <w:top w:val="none" w:sz="0" w:space="0" w:color="auto"/>
        <w:left w:val="none" w:sz="0" w:space="0" w:color="auto"/>
        <w:bottom w:val="none" w:sz="0" w:space="0" w:color="auto"/>
        <w:right w:val="none" w:sz="0" w:space="0" w:color="auto"/>
      </w:divBdr>
    </w:div>
    <w:div w:id="600836533">
      <w:marLeft w:val="640"/>
      <w:marRight w:val="0"/>
      <w:marTop w:val="0"/>
      <w:marBottom w:val="0"/>
      <w:divBdr>
        <w:top w:val="none" w:sz="0" w:space="0" w:color="auto"/>
        <w:left w:val="none" w:sz="0" w:space="0" w:color="auto"/>
        <w:bottom w:val="none" w:sz="0" w:space="0" w:color="auto"/>
        <w:right w:val="none" w:sz="0" w:space="0" w:color="auto"/>
      </w:divBdr>
    </w:div>
    <w:div w:id="600916406">
      <w:marLeft w:val="640"/>
      <w:marRight w:val="0"/>
      <w:marTop w:val="0"/>
      <w:marBottom w:val="0"/>
      <w:divBdr>
        <w:top w:val="none" w:sz="0" w:space="0" w:color="auto"/>
        <w:left w:val="none" w:sz="0" w:space="0" w:color="auto"/>
        <w:bottom w:val="none" w:sz="0" w:space="0" w:color="auto"/>
        <w:right w:val="none" w:sz="0" w:space="0" w:color="auto"/>
      </w:divBdr>
    </w:div>
    <w:div w:id="601227796">
      <w:marLeft w:val="640"/>
      <w:marRight w:val="0"/>
      <w:marTop w:val="0"/>
      <w:marBottom w:val="0"/>
      <w:divBdr>
        <w:top w:val="none" w:sz="0" w:space="0" w:color="auto"/>
        <w:left w:val="none" w:sz="0" w:space="0" w:color="auto"/>
        <w:bottom w:val="none" w:sz="0" w:space="0" w:color="auto"/>
        <w:right w:val="none" w:sz="0" w:space="0" w:color="auto"/>
      </w:divBdr>
    </w:div>
    <w:div w:id="601500016">
      <w:marLeft w:val="640"/>
      <w:marRight w:val="0"/>
      <w:marTop w:val="0"/>
      <w:marBottom w:val="0"/>
      <w:divBdr>
        <w:top w:val="none" w:sz="0" w:space="0" w:color="auto"/>
        <w:left w:val="none" w:sz="0" w:space="0" w:color="auto"/>
        <w:bottom w:val="none" w:sz="0" w:space="0" w:color="auto"/>
        <w:right w:val="none" w:sz="0" w:space="0" w:color="auto"/>
      </w:divBdr>
    </w:div>
    <w:div w:id="601572086">
      <w:marLeft w:val="640"/>
      <w:marRight w:val="0"/>
      <w:marTop w:val="0"/>
      <w:marBottom w:val="0"/>
      <w:divBdr>
        <w:top w:val="none" w:sz="0" w:space="0" w:color="auto"/>
        <w:left w:val="none" w:sz="0" w:space="0" w:color="auto"/>
        <w:bottom w:val="none" w:sz="0" w:space="0" w:color="auto"/>
        <w:right w:val="none" w:sz="0" w:space="0" w:color="auto"/>
      </w:divBdr>
    </w:div>
    <w:div w:id="602347861">
      <w:marLeft w:val="640"/>
      <w:marRight w:val="0"/>
      <w:marTop w:val="0"/>
      <w:marBottom w:val="0"/>
      <w:divBdr>
        <w:top w:val="none" w:sz="0" w:space="0" w:color="auto"/>
        <w:left w:val="none" w:sz="0" w:space="0" w:color="auto"/>
        <w:bottom w:val="none" w:sz="0" w:space="0" w:color="auto"/>
        <w:right w:val="none" w:sz="0" w:space="0" w:color="auto"/>
      </w:divBdr>
    </w:div>
    <w:div w:id="602611256">
      <w:marLeft w:val="640"/>
      <w:marRight w:val="0"/>
      <w:marTop w:val="0"/>
      <w:marBottom w:val="0"/>
      <w:divBdr>
        <w:top w:val="none" w:sz="0" w:space="0" w:color="auto"/>
        <w:left w:val="none" w:sz="0" w:space="0" w:color="auto"/>
        <w:bottom w:val="none" w:sz="0" w:space="0" w:color="auto"/>
        <w:right w:val="none" w:sz="0" w:space="0" w:color="auto"/>
      </w:divBdr>
    </w:div>
    <w:div w:id="603271142">
      <w:marLeft w:val="640"/>
      <w:marRight w:val="0"/>
      <w:marTop w:val="0"/>
      <w:marBottom w:val="0"/>
      <w:divBdr>
        <w:top w:val="none" w:sz="0" w:space="0" w:color="auto"/>
        <w:left w:val="none" w:sz="0" w:space="0" w:color="auto"/>
        <w:bottom w:val="none" w:sz="0" w:space="0" w:color="auto"/>
        <w:right w:val="none" w:sz="0" w:space="0" w:color="auto"/>
      </w:divBdr>
    </w:div>
    <w:div w:id="604465977">
      <w:marLeft w:val="640"/>
      <w:marRight w:val="0"/>
      <w:marTop w:val="0"/>
      <w:marBottom w:val="0"/>
      <w:divBdr>
        <w:top w:val="none" w:sz="0" w:space="0" w:color="auto"/>
        <w:left w:val="none" w:sz="0" w:space="0" w:color="auto"/>
        <w:bottom w:val="none" w:sz="0" w:space="0" w:color="auto"/>
        <w:right w:val="none" w:sz="0" w:space="0" w:color="auto"/>
      </w:divBdr>
    </w:div>
    <w:div w:id="604727037">
      <w:marLeft w:val="640"/>
      <w:marRight w:val="0"/>
      <w:marTop w:val="0"/>
      <w:marBottom w:val="0"/>
      <w:divBdr>
        <w:top w:val="none" w:sz="0" w:space="0" w:color="auto"/>
        <w:left w:val="none" w:sz="0" w:space="0" w:color="auto"/>
        <w:bottom w:val="none" w:sz="0" w:space="0" w:color="auto"/>
        <w:right w:val="none" w:sz="0" w:space="0" w:color="auto"/>
      </w:divBdr>
    </w:div>
    <w:div w:id="604776014">
      <w:marLeft w:val="640"/>
      <w:marRight w:val="0"/>
      <w:marTop w:val="0"/>
      <w:marBottom w:val="0"/>
      <w:divBdr>
        <w:top w:val="none" w:sz="0" w:space="0" w:color="auto"/>
        <w:left w:val="none" w:sz="0" w:space="0" w:color="auto"/>
        <w:bottom w:val="none" w:sz="0" w:space="0" w:color="auto"/>
        <w:right w:val="none" w:sz="0" w:space="0" w:color="auto"/>
      </w:divBdr>
    </w:div>
    <w:div w:id="605040722">
      <w:marLeft w:val="640"/>
      <w:marRight w:val="0"/>
      <w:marTop w:val="0"/>
      <w:marBottom w:val="0"/>
      <w:divBdr>
        <w:top w:val="none" w:sz="0" w:space="0" w:color="auto"/>
        <w:left w:val="none" w:sz="0" w:space="0" w:color="auto"/>
        <w:bottom w:val="none" w:sz="0" w:space="0" w:color="auto"/>
        <w:right w:val="none" w:sz="0" w:space="0" w:color="auto"/>
      </w:divBdr>
    </w:div>
    <w:div w:id="605159870">
      <w:marLeft w:val="640"/>
      <w:marRight w:val="0"/>
      <w:marTop w:val="0"/>
      <w:marBottom w:val="0"/>
      <w:divBdr>
        <w:top w:val="none" w:sz="0" w:space="0" w:color="auto"/>
        <w:left w:val="none" w:sz="0" w:space="0" w:color="auto"/>
        <w:bottom w:val="none" w:sz="0" w:space="0" w:color="auto"/>
        <w:right w:val="none" w:sz="0" w:space="0" w:color="auto"/>
      </w:divBdr>
    </w:div>
    <w:div w:id="605575579">
      <w:marLeft w:val="640"/>
      <w:marRight w:val="0"/>
      <w:marTop w:val="0"/>
      <w:marBottom w:val="0"/>
      <w:divBdr>
        <w:top w:val="none" w:sz="0" w:space="0" w:color="auto"/>
        <w:left w:val="none" w:sz="0" w:space="0" w:color="auto"/>
        <w:bottom w:val="none" w:sz="0" w:space="0" w:color="auto"/>
        <w:right w:val="none" w:sz="0" w:space="0" w:color="auto"/>
      </w:divBdr>
    </w:div>
    <w:div w:id="606933822">
      <w:marLeft w:val="640"/>
      <w:marRight w:val="0"/>
      <w:marTop w:val="0"/>
      <w:marBottom w:val="0"/>
      <w:divBdr>
        <w:top w:val="none" w:sz="0" w:space="0" w:color="auto"/>
        <w:left w:val="none" w:sz="0" w:space="0" w:color="auto"/>
        <w:bottom w:val="none" w:sz="0" w:space="0" w:color="auto"/>
        <w:right w:val="none" w:sz="0" w:space="0" w:color="auto"/>
      </w:divBdr>
    </w:div>
    <w:div w:id="607389274">
      <w:marLeft w:val="640"/>
      <w:marRight w:val="0"/>
      <w:marTop w:val="0"/>
      <w:marBottom w:val="0"/>
      <w:divBdr>
        <w:top w:val="none" w:sz="0" w:space="0" w:color="auto"/>
        <w:left w:val="none" w:sz="0" w:space="0" w:color="auto"/>
        <w:bottom w:val="none" w:sz="0" w:space="0" w:color="auto"/>
        <w:right w:val="none" w:sz="0" w:space="0" w:color="auto"/>
      </w:divBdr>
    </w:div>
    <w:div w:id="607389818">
      <w:marLeft w:val="640"/>
      <w:marRight w:val="0"/>
      <w:marTop w:val="0"/>
      <w:marBottom w:val="0"/>
      <w:divBdr>
        <w:top w:val="none" w:sz="0" w:space="0" w:color="auto"/>
        <w:left w:val="none" w:sz="0" w:space="0" w:color="auto"/>
        <w:bottom w:val="none" w:sz="0" w:space="0" w:color="auto"/>
        <w:right w:val="none" w:sz="0" w:space="0" w:color="auto"/>
      </w:divBdr>
    </w:div>
    <w:div w:id="607465880">
      <w:marLeft w:val="640"/>
      <w:marRight w:val="0"/>
      <w:marTop w:val="0"/>
      <w:marBottom w:val="0"/>
      <w:divBdr>
        <w:top w:val="none" w:sz="0" w:space="0" w:color="auto"/>
        <w:left w:val="none" w:sz="0" w:space="0" w:color="auto"/>
        <w:bottom w:val="none" w:sz="0" w:space="0" w:color="auto"/>
        <w:right w:val="none" w:sz="0" w:space="0" w:color="auto"/>
      </w:divBdr>
    </w:div>
    <w:div w:id="607472387">
      <w:marLeft w:val="640"/>
      <w:marRight w:val="0"/>
      <w:marTop w:val="0"/>
      <w:marBottom w:val="0"/>
      <w:divBdr>
        <w:top w:val="none" w:sz="0" w:space="0" w:color="auto"/>
        <w:left w:val="none" w:sz="0" w:space="0" w:color="auto"/>
        <w:bottom w:val="none" w:sz="0" w:space="0" w:color="auto"/>
        <w:right w:val="none" w:sz="0" w:space="0" w:color="auto"/>
      </w:divBdr>
    </w:div>
    <w:div w:id="607663734">
      <w:marLeft w:val="640"/>
      <w:marRight w:val="0"/>
      <w:marTop w:val="0"/>
      <w:marBottom w:val="0"/>
      <w:divBdr>
        <w:top w:val="none" w:sz="0" w:space="0" w:color="auto"/>
        <w:left w:val="none" w:sz="0" w:space="0" w:color="auto"/>
        <w:bottom w:val="none" w:sz="0" w:space="0" w:color="auto"/>
        <w:right w:val="none" w:sz="0" w:space="0" w:color="auto"/>
      </w:divBdr>
    </w:div>
    <w:div w:id="608119617">
      <w:marLeft w:val="640"/>
      <w:marRight w:val="0"/>
      <w:marTop w:val="0"/>
      <w:marBottom w:val="0"/>
      <w:divBdr>
        <w:top w:val="none" w:sz="0" w:space="0" w:color="auto"/>
        <w:left w:val="none" w:sz="0" w:space="0" w:color="auto"/>
        <w:bottom w:val="none" w:sz="0" w:space="0" w:color="auto"/>
        <w:right w:val="none" w:sz="0" w:space="0" w:color="auto"/>
      </w:divBdr>
    </w:div>
    <w:div w:id="608270764">
      <w:marLeft w:val="640"/>
      <w:marRight w:val="0"/>
      <w:marTop w:val="0"/>
      <w:marBottom w:val="0"/>
      <w:divBdr>
        <w:top w:val="none" w:sz="0" w:space="0" w:color="auto"/>
        <w:left w:val="none" w:sz="0" w:space="0" w:color="auto"/>
        <w:bottom w:val="none" w:sz="0" w:space="0" w:color="auto"/>
        <w:right w:val="none" w:sz="0" w:space="0" w:color="auto"/>
      </w:divBdr>
    </w:div>
    <w:div w:id="608855817">
      <w:marLeft w:val="640"/>
      <w:marRight w:val="0"/>
      <w:marTop w:val="0"/>
      <w:marBottom w:val="0"/>
      <w:divBdr>
        <w:top w:val="none" w:sz="0" w:space="0" w:color="auto"/>
        <w:left w:val="none" w:sz="0" w:space="0" w:color="auto"/>
        <w:bottom w:val="none" w:sz="0" w:space="0" w:color="auto"/>
        <w:right w:val="none" w:sz="0" w:space="0" w:color="auto"/>
      </w:divBdr>
    </w:div>
    <w:div w:id="608900348">
      <w:marLeft w:val="640"/>
      <w:marRight w:val="0"/>
      <w:marTop w:val="0"/>
      <w:marBottom w:val="0"/>
      <w:divBdr>
        <w:top w:val="none" w:sz="0" w:space="0" w:color="auto"/>
        <w:left w:val="none" w:sz="0" w:space="0" w:color="auto"/>
        <w:bottom w:val="none" w:sz="0" w:space="0" w:color="auto"/>
        <w:right w:val="none" w:sz="0" w:space="0" w:color="auto"/>
      </w:divBdr>
    </w:div>
    <w:div w:id="609046967">
      <w:marLeft w:val="640"/>
      <w:marRight w:val="0"/>
      <w:marTop w:val="0"/>
      <w:marBottom w:val="0"/>
      <w:divBdr>
        <w:top w:val="none" w:sz="0" w:space="0" w:color="auto"/>
        <w:left w:val="none" w:sz="0" w:space="0" w:color="auto"/>
        <w:bottom w:val="none" w:sz="0" w:space="0" w:color="auto"/>
        <w:right w:val="none" w:sz="0" w:space="0" w:color="auto"/>
      </w:divBdr>
    </w:div>
    <w:div w:id="609892468">
      <w:marLeft w:val="640"/>
      <w:marRight w:val="0"/>
      <w:marTop w:val="0"/>
      <w:marBottom w:val="0"/>
      <w:divBdr>
        <w:top w:val="none" w:sz="0" w:space="0" w:color="auto"/>
        <w:left w:val="none" w:sz="0" w:space="0" w:color="auto"/>
        <w:bottom w:val="none" w:sz="0" w:space="0" w:color="auto"/>
        <w:right w:val="none" w:sz="0" w:space="0" w:color="auto"/>
      </w:divBdr>
    </w:div>
    <w:div w:id="610087773">
      <w:marLeft w:val="640"/>
      <w:marRight w:val="0"/>
      <w:marTop w:val="0"/>
      <w:marBottom w:val="0"/>
      <w:divBdr>
        <w:top w:val="none" w:sz="0" w:space="0" w:color="auto"/>
        <w:left w:val="none" w:sz="0" w:space="0" w:color="auto"/>
        <w:bottom w:val="none" w:sz="0" w:space="0" w:color="auto"/>
        <w:right w:val="none" w:sz="0" w:space="0" w:color="auto"/>
      </w:divBdr>
    </w:div>
    <w:div w:id="610741862">
      <w:marLeft w:val="640"/>
      <w:marRight w:val="0"/>
      <w:marTop w:val="0"/>
      <w:marBottom w:val="0"/>
      <w:divBdr>
        <w:top w:val="none" w:sz="0" w:space="0" w:color="auto"/>
        <w:left w:val="none" w:sz="0" w:space="0" w:color="auto"/>
        <w:bottom w:val="none" w:sz="0" w:space="0" w:color="auto"/>
        <w:right w:val="none" w:sz="0" w:space="0" w:color="auto"/>
      </w:divBdr>
    </w:div>
    <w:div w:id="611089792">
      <w:marLeft w:val="640"/>
      <w:marRight w:val="0"/>
      <w:marTop w:val="0"/>
      <w:marBottom w:val="0"/>
      <w:divBdr>
        <w:top w:val="none" w:sz="0" w:space="0" w:color="auto"/>
        <w:left w:val="none" w:sz="0" w:space="0" w:color="auto"/>
        <w:bottom w:val="none" w:sz="0" w:space="0" w:color="auto"/>
        <w:right w:val="none" w:sz="0" w:space="0" w:color="auto"/>
      </w:divBdr>
    </w:div>
    <w:div w:id="611396785">
      <w:marLeft w:val="640"/>
      <w:marRight w:val="0"/>
      <w:marTop w:val="0"/>
      <w:marBottom w:val="0"/>
      <w:divBdr>
        <w:top w:val="none" w:sz="0" w:space="0" w:color="auto"/>
        <w:left w:val="none" w:sz="0" w:space="0" w:color="auto"/>
        <w:bottom w:val="none" w:sz="0" w:space="0" w:color="auto"/>
        <w:right w:val="none" w:sz="0" w:space="0" w:color="auto"/>
      </w:divBdr>
    </w:div>
    <w:div w:id="611671454">
      <w:marLeft w:val="640"/>
      <w:marRight w:val="0"/>
      <w:marTop w:val="0"/>
      <w:marBottom w:val="0"/>
      <w:divBdr>
        <w:top w:val="none" w:sz="0" w:space="0" w:color="auto"/>
        <w:left w:val="none" w:sz="0" w:space="0" w:color="auto"/>
        <w:bottom w:val="none" w:sz="0" w:space="0" w:color="auto"/>
        <w:right w:val="none" w:sz="0" w:space="0" w:color="auto"/>
      </w:divBdr>
    </w:div>
    <w:div w:id="611787976">
      <w:marLeft w:val="640"/>
      <w:marRight w:val="0"/>
      <w:marTop w:val="0"/>
      <w:marBottom w:val="0"/>
      <w:divBdr>
        <w:top w:val="none" w:sz="0" w:space="0" w:color="auto"/>
        <w:left w:val="none" w:sz="0" w:space="0" w:color="auto"/>
        <w:bottom w:val="none" w:sz="0" w:space="0" w:color="auto"/>
        <w:right w:val="none" w:sz="0" w:space="0" w:color="auto"/>
      </w:divBdr>
    </w:div>
    <w:div w:id="612328958">
      <w:marLeft w:val="640"/>
      <w:marRight w:val="0"/>
      <w:marTop w:val="0"/>
      <w:marBottom w:val="0"/>
      <w:divBdr>
        <w:top w:val="none" w:sz="0" w:space="0" w:color="auto"/>
        <w:left w:val="none" w:sz="0" w:space="0" w:color="auto"/>
        <w:bottom w:val="none" w:sz="0" w:space="0" w:color="auto"/>
        <w:right w:val="none" w:sz="0" w:space="0" w:color="auto"/>
      </w:divBdr>
    </w:div>
    <w:div w:id="612446216">
      <w:marLeft w:val="640"/>
      <w:marRight w:val="0"/>
      <w:marTop w:val="0"/>
      <w:marBottom w:val="0"/>
      <w:divBdr>
        <w:top w:val="none" w:sz="0" w:space="0" w:color="auto"/>
        <w:left w:val="none" w:sz="0" w:space="0" w:color="auto"/>
        <w:bottom w:val="none" w:sz="0" w:space="0" w:color="auto"/>
        <w:right w:val="none" w:sz="0" w:space="0" w:color="auto"/>
      </w:divBdr>
    </w:div>
    <w:div w:id="612783300">
      <w:marLeft w:val="640"/>
      <w:marRight w:val="0"/>
      <w:marTop w:val="0"/>
      <w:marBottom w:val="0"/>
      <w:divBdr>
        <w:top w:val="none" w:sz="0" w:space="0" w:color="auto"/>
        <w:left w:val="none" w:sz="0" w:space="0" w:color="auto"/>
        <w:bottom w:val="none" w:sz="0" w:space="0" w:color="auto"/>
        <w:right w:val="none" w:sz="0" w:space="0" w:color="auto"/>
      </w:divBdr>
    </w:div>
    <w:div w:id="612982791">
      <w:marLeft w:val="640"/>
      <w:marRight w:val="0"/>
      <w:marTop w:val="0"/>
      <w:marBottom w:val="0"/>
      <w:divBdr>
        <w:top w:val="none" w:sz="0" w:space="0" w:color="auto"/>
        <w:left w:val="none" w:sz="0" w:space="0" w:color="auto"/>
        <w:bottom w:val="none" w:sz="0" w:space="0" w:color="auto"/>
        <w:right w:val="none" w:sz="0" w:space="0" w:color="auto"/>
      </w:divBdr>
    </w:div>
    <w:div w:id="613243804">
      <w:marLeft w:val="640"/>
      <w:marRight w:val="0"/>
      <w:marTop w:val="0"/>
      <w:marBottom w:val="0"/>
      <w:divBdr>
        <w:top w:val="none" w:sz="0" w:space="0" w:color="auto"/>
        <w:left w:val="none" w:sz="0" w:space="0" w:color="auto"/>
        <w:bottom w:val="none" w:sz="0" w:space="0" w:color="auto"/>
        <w:right w:val="none" w:sz="0" w:space="0" w:color="auto"/>
      </w:divBdr>
    </w:div>
    <w:div w:id="613365350">
      <w:marLeft w:val="640"/>
      <w:marRight w:val="0"/>
      <w:marTop w:val="0"/>
      <w:marBottom w:val="0"/>
      <w:divBdr>
        <w:top w:val="none" w:sz="0" w:space="0" w:color="auto"/>
        <w:left w:val="none" w:sz="0" w:space="0" w:color="auto"/>
        <w:bottom w:val="none" w:sz="0" w:space="0" w:color="auto"/>
        <w:right w:val="none" w:sz="0" w:space="0" w:color="auto"/>
      </w:divBdr>
    </w:div>
    <w:div w:id="613824892">
      <w:marLeft w:val="640"/>
      <w:marRight w:val="0"/>
      <w:marTop w:val="0"/>
      <w:marBottom w:val="0"/>
      <w:divBdr>
        <w:top w:val="none" w:sz="0" w:space="0" w:color="auto"/>
        <w:left w:val="none" w:sz="0" w:space="0" w:color="auto"/>
        <w:bottom w:val="none" w:sz="0" w:space="0" w:color="auto"/>
        <w:right w:val="none" w:sz="0" w:space="0" w:color="auto"/>
      </w:divBdr>
    </w:div>
    <w:div w:id="614216295">
      <w:marLeft w:val="640"/>
      <w:marRight w:val="0"/>
      <w:marTop w:val="0"/>
      <w:marBottom w:val="0"/>
      <w:divBdr>
        <w:top w:val="none" w:sz="0" w:space="0" w:color="auto"/>
        <w:left w:val="none" w:sz="0" w:space="0" w:color="auto"/>
        <w:bottom w:val="none" w:sz="0" w:space="0" w:color="auto"/>
        <w:right w:val="none" w:sz="0" w:space="0" w:color="auto"/>
      </w:divBdr>
    </w:div>
    <w:div w:id="614482648">
      <w:marLeft w:val="640"/>
      <w:marRight w:val="0"/>
      <w:marTop w:val="0"/>
      <w:marBottom w:val="0"/>
      <w:divBdr>
        <w:top w:val="none" w:sz="0" w:space="0" w:color="auto"/>
        <w:left w:val="none" w:sz="0" w:space="0" w:color="auto"/>
        <w:bottom w:val="none" w:sz="0" w:space="0" w:color="auto"/>
        <w:right w:val="none" w:sz="0" w:space="0" w:color="auto"/>
      </w:divBdr>
    </w:div>
    <w:div w:id="614603237">
      <w:marLeft w:val="640"/>
      <w:marRight w:val="0"/>
      <w:marTop w:val="0"/>
      <w:marBottom w:val="0"/>
      <w:divBdr>
        <w:top w:val="none" w:sz="0" w:space="0" w:color="auto"/>
        <w:left w:val="none" w:sz="0" w:space="0" w:color="auto"/>
        <w:bottom w:val="none" w:sz="0" w:space="0" w:color="auto"/>
        <w:right w:val="none" w:sz="0" w:space="0" w:color="auto"/>
      </w:divBdr>
    </w:div>
    <w:div w:id="614672617">
      <w:marLeft w:val="640"/>
      <w:marRight w:val="0"/>
      <w:marTop w:val="0"/>
      <w:marBottom w:val="0"/>
      <w:divBdr>
        <w:top w:val="none" w:sz="0" w:space="0" w:color="auto"/>
        <w:left w:val="none" w:sz="0" w:space="0" w:color="auto"/>
        <w:bottom w:val="none" w:sz="0" w:space="0" w:color="auto"/>
        <w:right w:val="none" w:sz="0" w:space="0" w:color="auto"/>
      </w:divBdr>
    </w:div>
    <w:div w:id="615136528">
      <w:marLeft w:val="640"/>
      <w:marRight w:val="0"/>
      <w:marTop w:val="0"/>
      <w:marBottom w:val="0"/>
      <w:divBdr>
        <w:top w:val="none" w:sz="0" w:space="0" w:color="auto"/>
        <w:left w:val="none" w:sz="0" w:space="0" w:color="auto"/>
        <w:bottom w:val="none" w:sz="0" w:space="0" w:color="auto"/>
        <w:right w:val="none" w:sz="0" w:space="0" w:color="auto"/>
      </w:divBdr>
    </w:div>
    <w:div w:id="615260636">
      <w:marLeft w:val="640"/>
      <w:marRight w:val="0"/>
      <w:marTop w:val="0"/>
      <w:marBottom w:val="0"/>
      <w:divBdr>
        <w:top w:val="none" w:sz="0" w:space="0" w:color="auto"/>
        <w:left w:val="none" w:sz="0" w:space="0" w:color="auto"/>
        <w:bottom w:val="none" w:sz="0" w:space="0" w:color="auto"/>
        <w:right w:val="none" w:sz="0" w:space="0" w:color="auto"/>
      </w:divBdr>
    </w:div>
    <w:div w:id="615789529">
      <w:marLeft w:val="640"/>
      <w:marRight w:val="0"/>
      <w:marTop w:val="0"/>
      <w:marBottom w:val="0"/>
      <w:divBdr>
        <w:top w:val="none" w:sz="0" w:space="0" w:color="auto"/>
        <w:left w:val="none" w:sz="0" w:space="0" w:color="auto"/>
        <w:bottom w:val="none" w:sz="0" w:space="0" w:color="auto"/>
        <w:right w:val="none" w:sz="0" w:space="0" w:color="auto"/>
      </w:divBdr>
    </w:div>
    <w:div w:id="615866194">
      <w:marLeft w:val="640"/>
      <w:marRight w:val="0"/>
      <w:marTop w:val="0"/>
      <w:marBottom w:val="0"/>
      <w:divBdr>
        <w:top w:val="none" w:sz="0" w:space="0" w:color="auto"/>
        <w:left w:val="none" w:sz="0" w:space="0" w:color="auto"/>
        <w:bottom w:val="none" w:sz="0" w:space="0" w:color="auto"/>
        <w:right w:val="none" w:sz="0" w:space="0" w:color="auto"/>
      </w:divBdr>
    </w:div>
    <w:div w:id="616257096">
      <w:marLeft w:val="640"/>
      <w:marRight w:val="0"/>
      <w:marTop w:val="0"/>
      <w:marBottom w:val="0"/>
      <w:divBdr>
        <w:top w:val="none" w:sz="0" w:space="0" w:color="auto"/>
        <w:left w:val="none" w:sz="0" w:space="0" w:color="auto"/>
        <w:bottom w:val="none" w:sz="0" w:space="0" w:color="auto"/>
        <w:right w:val="none" w:sz="0" w:space="0" w:color="auto"/>
      </w:divBdr>
    </w:div>
    <w:div w:id="616329381">
      <w:marLeft w:val="640"/>
      <w:marRight w:val="0"/>
      <w:marTop w:val="0"/>
      <w:marBottom w:val="0"/>
      <w:divBdr>
        <w:top w:val="none" w:sz="0" w:space="0" w:color="auto"/>
        <w:left w:val="none" w:sz="0" w:space="0" w:color="auto"/>
        <w:bottom w:val="none" w:sz="0" w:space="0" w:color="auto"/>
        <w:right w:val="none" w:sz="0" w:space="0" w:color="auto"/>
      </w:divBdr>
    </w:div>
    <w:div w:id="617100642">
      <w:marLeft w:val="640"/>
      <w:marRight w:val="0"/>
      <w:marTop w:val="0"/>
      <w:marBottom w:val="0"/>
      <w:divBdr>
        <w:top w:val="none" w:sz="0" w:space="0" w:color="auto"/>
        <w:left w:val="none" w:sz="0" w:space="0" w:color="auto"/>
        <w:bottom w:val="none" w:sz="0" w:space="0" w:color="auto"/>
        <w:right w:val="none" w:sz="0" w:space="0" w:color="auto"/>
      </w:divBdr>
    </w:div>
    <w:div w:id="617567892">
      <w:marLeft w:val="640"/>
      <w:marRight w:val="0"/>
      <w:marTop w:val="0"/>
      <w:marBottom w:val="0"/>
      <w:divBdr>
        <w:top w:val="none" w:sz="0" w:space="0" w:color="auto"/>
        <w:left w:val="none" w:sz="0" w:space="0" w:color="auto"/>
        <w:bottom w:val="none" w:sz="0" w:space="0" w:color="auto"/>
        <w:right w:val="none" w:sz="0" w:space="0" w:color="auto"/>
      </w:divBdr>
    </w:div>
    <w:div w:id="617830756">
      <w:marLeft w:val="640"/>
      <w:marRight w:val="0"/>
      <w:marTop w:val="0"/>
      <w:marBottom w:val="0"/>
      <w:divBdr>
        <w:top w:val="none" w:sz="0" w:space="0" w:color="auto"/>
        <w:left w:val="none" w:sz="0" w:space="0" w:color="auto"/>
        <w:bottom w:val="none" w:sz="0" w:space="0" w:color="auto"/>
        <w:right w:val="none" w:sz="0" w:space="0" w:color="auto"/>
      </w:divBdr>
    </w:div>
    <w:div w:id="618073972">
      <w:marLeft w:val="640"/>
      <w:marRight w:val="0"/>
      <w:marTop w:val="0"/>
      <w:marBottom w:val="0"/>
      <w:divBdr>
        <w:top w:val="none" w:sz="0" w:space="0" w:color="auto"/>
        <w:left w:val="none" w:sz="0" w:space="0" w:color="auto"/>
        <w:bottom w:val="none" w:sz="0" w:space="0" w:color="auto"/>
        <w:right w:val="none" w:sz="0" w:space="0" w:color="auto"/>
      </w:divBdr>
    </w:div>
    <w:div w:id="618075643">
      <w:marLeft w:val="640"/>
      <w:marRight w:val="0"/>
      <w:marTop w:val="0"/>
      <w:marBottom w:val="0"/>
      <w:divBdr>
        <w:top w:val="none" w:sz="0" w:space="0" w:color="auto"/>
        <w:left w:val="none" w:sz="0" w:space="0" w:color="auto"/>
        <w:bottom w:val="none" w:sz="0" w:space="0" w:color="auto"/>
        <w:right w:val="none" w:sz="0" w:space="0" w:color="auto"/>
      </w:divBdr>
    </w:div>
    <w:div w:id="618414421">
      <w:marLeft w:val="640"/>
      <w:marRight w:val="0"/>
      <w:marTop w:val="0"/>
      <w:marBottom w:val="0"/>
      <w:divBdr>
        <w:top w:val="none" w:sz="0" w:space="0" w:color="auto"/>
        <w:left w:val="none" w:sz="0" w:space="0" w:color="auto"/>
        <w:bottom w:val="none" w:sz="0" w:space="0" w:color="auto"/>
        <w:right w:val="none" w:sz="0" w:space="0" w:color="auto"/>
      </w:divBdr>
    </w:div>
    <w:div w:id="618874935">
      <w:marLeft w:val="640"/>
      <w:marRight w:val="0"/>
      <w:marTop w:val="0"/>
      <w:marBottom w:val="0"/>
      <w:divBdr>
        <w:top w:val="none" w:sz="0" w:space="0" w:color="auto"/>
        <w:left w:val="none" w:sz="0" w:space="0" w:color="auto"/>
        <w:bottom w:val="none" w:sz="0" w:space="0" w:color="auto"/>
        <w:right w:val="none" w:sz="0" w:space="0" w:color="auto"/>
      </w:divBdr>
    </w:div>
    <w:div w:id="619069104">
      <w:marLeft w:val="640"/>
      <w:marRight w:val="0"/>
      <w:marTop w:val="0"/>
      <w:marBottom w:val="0"/>
      <w:divBdr>
        <w:top w:val="none" w:sz="0" w:space="0" w:color="auto"/>
        <w:left w:val="none" w:sz="0" w:space="0" w:color="auto"/>
        <w:bottom w:val="none" w:sz="0" w:space="0" w:color="auto"/>
        <w:right w:val="none" w:sz="0" w:space="0" w:color="auto"/>
      </w:divBdr>
    </w:div>
    <w:div w:id="619185052">
      <w:marLeft w:val="640"/>
      <w:marRight w:val="0"/>
      <w:marTop w:val="0"/>
      <w:marBottom w:val="0"/>
      <w:divBdr>
        <w:top w:val="none" w:sz="0" w:space="0" w:color="auto"/>
        <w:left w:val="none" w:sz="0" w:space="0" w:color="auto"/>
        <w:bottom w:val="none" w:sz="0" w:space="0" w:color="auto"/>
        <w:right w:val="none" w:sz="0" w:space="0" w:color="auto"/>
      </w:divBdr>
    </w:div>
    <w:div w:id="619578242">
      <w:marLeft w:val="640"/>
      <w:marRight w:val="0"/>
      <w:marTop w:val="0"/>
      <w:marBottom w:val="0"/>
      <w:divBdr>
        <w:top w:val="none" w:sz="0" w:space="0" w:color="auto"/>
        <w:left w:val="none" w:sz="0" w:space="0" w:color="auto"/>
        <w:bottom w:val="none" w:sz="0" w:space="0" w:color="auto"/>
        <w:right w:val="none" w:sz="0" w:space="0" w:color="auto"/>
      </w:divBdr>
    </w:div>
    <w:div w:id="619798107">
      <w:marLeft w:val="640"/>
      <w:marRight w:val="0"/>
      <w:marTop w:val="0"/>
      <w:marBottom w:val="0"/>
      <w:divBdr>
        <w:top w:val="none" w:sz="0" w:space="0" w:color="auto"/>
        <w:left w:val="none" w:sz="0" w:space="0" w:color="auto"/>
        <w:bottom w:val="none" w:sz="0" w:space="0" w:color="auto"/>
        <w:right w:val="none" w:sz="0" w:space="0" w:color="auto"/>
      </w:divBdr>
    </w:div>
    <w:div w:id="620066843">
      <w:marLeft w:val="640"/>
      <w:marRight w:val="0"/>
      <w:marTop w:val="0"/>
      <w:marBottom w:val="0"/>
      <w:divBdr>
        <w:top w:val="none" w:sz="0" w:space="0" w:color="auto"/>
        <w:left w:val="none" w:sz="0" w:space="0" w:color="auto"/>
        <w:bottom w:val="none" w:sz="0" w:space="0" w:color="auto"/>
        <w:right w:val="none" w:sz="0" w:space="0" w:color="auto"/>
      </w:divBdr>
    </w:div>
    <w:div w:id="620961570">
      <w:marLeft w:val="640"/>
      <w:marRight w:val="0"/>
      <w:marTop w:val="0"/>
      <w:marBottom w:val="0"/>
      <w:divBdr>
        <w:top w:val="none" w:sz="0" w:space="0" w:color="auto"/>
        <w:left w:val="none" w:sz="0" w:space="0" w:color="auto"/>
        <w:bottom w:val="none" w:sz="0" w:space="0" w:color="auto"/>
        <w:right w:val="none" w:sz="0" w:space="0" w:color="auto"/>
      </w:divBdr>
    </w:div>
    <w:div w:id="621308923">
      <w:marLeft w:val="640"/>
      <w:marRight w:val="0"/>
      <w:marTop w:val="0"/>
      <w:marBottom w:val="0"/>
      <w:divBdr>
        <w:top w:val="none" w:sz="0" w:space="0" w:color="auto"/>
        <w:left w:val="none" w:sz="0" w:space="0" w:color="auto"/>
        <w:bottom w:val="none" w:sz="0" w:space="0" w:color="auto"/>
        <w:right w:val="none" w:sz="0" w:space="0" w:color="auto"/>
      </w:divBdr>
    </w:div>
    <w:div w:id="621691447">
      <w:marLeft w:val="640"/>
      <w:marRight w:val="0"/>
      <w:marTop w:val="0"/>
      <w:marBottom w:val="0"/>
      <w:divBdr>
        <w:top w:val="none" w:sz="0" w:space="0" w:color="auto"/>
        <w:left w:val="none" w:sz="0" w:space="0" w:color="auto"/>
        <w:bottom w:val="none" w:sz="0" w:space="0" w:color="auto"/>
        <w:right w:val="none" w:sz="0" w:space="0" w:color="auto"/>
      </w:divBdr>
    </w:div>
    <w:div w:id="621810892">
      <w:marLeft w:val="640"/>
      <w:marRight w:val="0"/>
      <w:marTop w:val="0"/>
      <w:marBottom w:val="0"/>
      <w:divBdr>
        <w:top w:val="none" w:sz="0" w:space="0" w:color="auto"/>
        <w:left w:val="none" w:sz="0" w:space="0" w:color="auto"/>
        <w:bottom w:val="none" w:sz="0" w:space="0" w:color="auto"/>
        <w:right w:val="none" w:sz="0" w:space="0" w:color="auto"/>
      </w:divBdr>
    </w:div>
    <w:div w:id="622231128">
      <w:marLeft w:val="640"/>
      <w:marRight w:val="0"/>
      <w:marTop w:val="0"/>
      <w:marBottom w:val="0"/>
      <w:divBdr>
        <w:top w:val="none" w:sz="0" w:space="0" w:color="auto"/>
        <w:left w:val="none" w:sz="0" w:space="0" w:color="auto"/>
        <w:bottom w:val="none" w:sz="0" w:space="0" w:color="auto"/>
        <w:right w:val="none" w:sz="0" w:space="0" w:color="auto"/>
      </w:divBdr>
    </w:div>
    <w:div w:id="622688005">
      <w:marLeft w:val="640"/>
      <w:marRight w:val="0"/>
      <w:marTop w:val="0"/>
      <w:marBottom w:val="0"/>
      <w:divBdr>
        <w:top w:val="none" w:sz="0" w:space="0" w:color="auto"/>
        <w:left w:val="none" w:sz="0" w:space="0" w:color="auto"/>
        <w:bottom w:val="none" w:sz="0" w:space="0" w:color="auto"/>
        <w:right w:val="none" w:sz="0" w:space="0" w:color="auto"/>
      </w:divBdr>
    </w:div>
    <w:div w:id="623076307">
      <w:marLeft w:val="640"/>
      <w:marRight w:val="0"/>
      <w:marTop w:val="0"/>
      <w:marBottom w:val="0"/>
      <w:divBdr>
        <w:top w:val="none" w:sz="0" w:space="0" w:color="auto"/>
        <w:left w:val="none" w:sz="0" w:space="0" w:color="auto"/>
        <w:bottom w:val="none" w:sz="0" w:space="0" w:color="auto"/>
        <w:right w:val="none" w:sz="0" w:space="0" w:color="auto"/>
      </w:divBdr>
    </w:div>
    <w:div w:id="623268132">
      <w:marLeft w:val="640"/>
      <w:marRight w:val="0"/>
      <w:marTop w:val="0"/>
      <w:marBottom w:val="0"/>
      <w:divBdr>
        <w:top w:val="none" w:sz="0" w:space="0" w:color="auto"/>
        <w:left w:val="none" w:sz="0" w:space="0" w:color="auto"/>
        <w:bottom w:val="none" w:sz="0" w:space="0" w:color="auto"/>
        <w:right w:val="none" w:sz="0" w:space="0" w:color="auto"/>
      </w:divBdr>
    </w:div>
    <w:div w:id="623274725">
      <w:marLeft w:val="640"/>
      <w:marRight w:val="0"/>
      <w:marTop w:val="0"/>
      <w:marBottom w:val="0"/>
      <w:divBdr>
        <w:top w:val="none" w:sz="0" w:space="0" w:color="auto"/>
        <w:left w:val="none" w:sz="0" w:space="0" w:color="auto"/>
        <w:bottom w:val="none" w:sz="0" w:space="0" w:color="auto"/>
        <w:right w:val="none" w:sz="0" w:space="0" w:color="auto"/>
      </w:divBdr>
    </w:div>
    <w:div w:id="623541761">
      <w:marLeft w:val="640"/>
      <w:marRight w:val="0"/>
      <w:marTop w:val="0"/>
      <w:marBottom w:val="0"/>
      <w:divBdr>
        <w:top w:val="none" w:sz="0" w:space="0" w:color="auto"/>
        <w:left w:val="none" w:sz="0" w:space="0" w:color="auto"/>
        <w:bottom w:val="none" w:sz="0" w:space="0" w:color="auto"/>
        <w:right w:val="none" w:sz="0" w:space="0" w:color="auto"/>
      </w:divBdr>
    </w:div>
    <w:div w:id="623731578">
      <w:marLeft w:val="640"/>
      <w:marRight w:val="0"/>
      <w:marTop w:val="0"/>
      <w:marBottom w:val="0"/>
      <w:divBdr>
        <w:top w:val="none" w:sz="0" w:space="0" w:color="auto"/>
        <w:left w:val="none" w:sz="0" w:space="0" w:color="auto"/>
        <w:bottom w:val="none" w:sz="0" w:space="0" w:color="auto"/>
        <w:right w:val="none" w:sz="0" w:space="0" w:color="auto"/>
      </w:divBdr>
    </w:div>
    <w:div w:id="624308022">
      <w:marLeft w:val="640"/>
      <w:marRight w:val="0"/>
      <w:marTop w:val="0"/>
      <w:marBottom w:val="0"/>
      <w:divBdr>
        <w:top w:val="none" w:sz="0" w:space="0" w:color="auto"/>
        <w:left w:val="none" w:sz="0" w:space="0" w:color="auto"/>
        <w:bottom w:val="none" w:sz="0" w:space="0" w:color="auto"/>
        <w:right w:val="none" w:sz="0" w:space="0" w:color="auto"/>
      </w:divBdr>
    </w:div>
    <w:div w:id="624579398">
      <w:marLeft w:val="640"/>
      <w:marRight w:val="0"/>
      <w:marTop w:val="0"/>
      <w:marBottom w:val="0"/>
      <w:divBdr>
        <w:top w:val="none" w:sz="0" w:space="0" w:color="auto"/>
        <w:left w:val="none" w:sz="0" w:space="0" w:color="auto"/>
        <w:bottom w:val="none" w:sz="0" w:space="0" w:color="auto"/>
        <w:right w:val="none" w:sz="0" w:space="0" w:color="auto"/>
      </w:divBdr>
    </w:div>
    <w:div w:id="625047379">
      <w:marLeft w:val="640"/>
      <w:marRight w:val="0"/>
      <w:marTop w:val="0"/>
      <w:marBottom w:val="0"/>
      <w:divBdr>
        <w:top w:val="none" w:sz="0" w:space="0" w:color="auto"/>
        <w:left w:val="none" w:sz="0" w:space="0" w:color="auto"/>
        <w:bottom w:val="none" w:sz="0" w:space="0" w:color="auto"/>
        <w:right w:val="none" w:sz="0" w:space="0" w:color="auto"/>
      </w:divBdr>
    </w:div>
    <w:div w:id="625158350">
      <w:marLeft w:val="640"/>
      <w:marRight w:val="0"/>
      <w:marTop w:val="0"/>
      <w:marBottom w:val="0"/>
      <w:divBdr>
        <w:top w:val="none" w:sz="0" w:space="0" w:color="auto"/>
        <w:left w:val="none" w:sz="0" w:space="0" w:color="auto"/>
        <w:bottom w:val="none" w:sz="0" w:space="0" w:color="auto"/>
        <w:right w:val="none" w:sz="0" w:space="0" w:color="auto"/>
      </w:divBdr>
    </w:div>
    <w:div w:id="625625537">
      <w:marLeft w:val="640"/>
      <w:marRight w:val="0"/>
      <w:marTop w:val="0"/>
      <w:marBottom w:val="0"/>
      <w:divBdr>
        <w:top w:val="none" w:sz="0" w:space="0" w:color="auto"/>
        <w:left w:val="none" w:sz="0" w:space="0" w:color="auto"/>
        <w:bottom w:val="none" w:sz="0" w:space="0" w:color="auto"/>
        <w:right w:val="none" w:sz="0" w:space="0" w:color="auto"/>
      </w:divBdr>
    </w:div>
    <w:div w:id="626012220">
      <w:marLeft w:val="640"/>
      <w:marRight w:val="0"/>
      <w:marTop w:val="0"/>
      <w:marBottom w:val="0"/>
      <w:divBdr>
        <w:top w:val="none" w:sz="0" w:space="0" w:color="auto"/>
        <w:left w:val="none" w:sz="0" w:space="0" w:color="auto"/>
        <w:bottom w:val="none" w:sz="0" w:space="0" w:color="auto"/>
        <w:right w:val="none" w:sz="0" w:space="0" w:color="auto"/>
      </w:divBdr>
    </w:div>
    <w:div w:id="626014524">
      <w:marLeft w:val="640"/>
      <w:marRight w:val="0"/>
      <w:marTop w:val="0"/>
      <w:marBottom w:val="0"/>
      <w:divBdr>
        <w:top w:val="none" w:sz="0" w:space="0" w:color="auto"/>
        <w:left w:val="none" w:sz="0" w:space="0" w:color="auto"/>
        <w:bottom w:val="none" w:sz="0" w:space="0" w:color="auto"/>
        <w:right w:val="none" w:sz="0" w:space="0" w:color="auto"/>
      </w:divBdr>
    </w:div>
    <w:div w:id="626088375">
      <w:marLeft w:val="640"/>
      <w:marRight w:val="0"/>
      <w:marTop w:val="0"/>
      <w:marBottom w:val="0"/>
      <w:divBdr>
        <w:top w:val="none" w:sz="0" w:space="0" w:color="auto"/>
        <w:left w:val="none" w:sz="0" w:space="0" w:color="auto"/>
        <w:bottom w:val="none" w:sz="0" w:space="0" w:color="auto"/>
        <w:right w:val="none" w:sz="0" w:space="0" w:color="auto"/>
      </w:divBdr>
    </w:div>
    <w:div w:id="626393409">
      <w:marLeft w:val="640"/>
      <w:marRight w:val="0"/>
      <w:marTop w:val="0"/>
      <w:marBottom w:val="0"/>
      <w:divBdr>
        <w:top w:val="none" w:sz="0" w:space="0" w:color="auto"/>
        <w:left w:val="none" w:sz="0" w:space="0" w:color="auto"/>
        <w:bottom w:val="none" w:sz="0" w:space="0" w:color="auto"/>
        <w:right w:val="none" w:sz="0" w:space="0" w:color="auto"/>
      </w:divBdr>
    </w:div>
    <w:div w:id="627007595">
      <w:marLeft w:val="640"/>
      <w:marRight w:val="0"/>
      <w:marTop w:val="0"/>
      <w:marBottom w:val="0"/>
      <w:divBdr>
        <w:top w:val="none" w:sz="0" w:space="0" w:color="auto"/>
        <w:left w:val="none" w:sz="0" w:space="0" w:color="auto"/>
        <w:bottom w:val="none" w:sz="0" w:space="0" w:color="auto"/>
        <w:right w:val="none" w:sz="0" w:space="0" w:color="auto"/>
      </w:divBdr>
    </w:div>
    <w:div w:id="627318160">
      <w:marLeft w:val="640"/>
      <w:marRight w:val="0"/>
      <w:marTop w:val="0"/>
      <w:marBottom w:val="0"/>
      <w:divBdr>
        <w:top w:val="none" w:sz="0" w:space="0" w:color="auto"/>
        <w:left w:val="none" w:sz="0" w:space="0" w:color="auto"/>
        <w:bottom w:val="none" w:sz="0" w:space="0" w:color="auto"/>
        <w:right w:val="none" w:sz="0" w:space="0" w:color="auto"/>
      </w:divBdr>
    </w:div>
    <w:div w:id="627515857">
      <w:marLeft w:val="640"/>
      <w:marRight w:val="0"/>
      <w:marTop w:val="0"/>
      <w:marBottom w:val="0"/>
      <w:divBdr>
        <w:top w:val="none" w:sz="0" w:space="0" w:color="auto"/>
        <w:left w:val="none" w:sz="0" w:space="0" w:color="auto"/>
        <w:bottom w:val="none" w:sz="0" w:space="0" w:color="auto"/>
        <w:right w:val="none" w:sz="0" w:space="0" w:color="auto"/>
      </w:divBdr>
    </w:div>
    <w:div w:id="627784318">
      <w:marLeft w:val="640"/>
      <w:marRight w:val="0"/>
      <w:marTop w:val="0"/>
      <w:marBottom w:val="0"/>
      <w:divBdr>
        <w:top w:val="none" w:sz="0" w:space="0" w:color="auto"/>
        <w:left w:val="none" w:sz="0" w:space="0" w:color="auto"/>
        <w:bottom w:val="none" w:sz="0" w:space="0" w:color="auto"/>
        <w:right w:val="none" w:sz="0" w:space="0" w:color="auto"/>
      </w:divBdr>
    </w:div>
    <w:div w:id="628167936">
      <w:marLeft w:val="640"/>
      <w:marRight w:val="0"/>
      <w:marTop w:val="0"/>
      <w:marBottom w:val="0"/>
      <w:divBdr>
        <w:top w:val="none" w:sz="0" w:space="0" w:color="auto"/>
        <w:left w:val="none" w:sz="0" w:space="0" w:color="auto"/>
        <w:bottom w:val="none" w:sz="0" w:space="0" w:color="auto"/>
        <w:right w:val="none" w:sz="0" w:space="0" w:color="auto"/>
      </w:divBdr>
    </w:div>
    <w:div w:id="628172755">
      <w:marLeft w:val="640"/>
      <w:marRight w:val="0"/>
      <w:marTop w:val="0"/>
      <w:marBottom w:val="0"/>
      <w:divBdr>
        <w:top w:val="none" w:sz="0" w:space="0" w:color="auto"/>
        <w:left w:val="none" w:sz="0" w:space="0" w:color="auto"/>
        <w:bottom w:val="none" w:sz="0" w:space="0" w:color="auto"/>
        <w:right w:val="none" w:sz="0" w:space="0" w:color="auto"/>
      </w:divBdr>
    </w:div>
    <w:div w:id="628632918">
      <w:marLeft w:val="640"/>
      <w:marRight w:val="0"/>
      <w:marTop w:val="0"/>
      <w:marBottom w:val="0"/>
      <w:divBdr>
        <w:top w:val="none" w:sz="0" w:space="0" w:color="auto"/>
        <w:left w:val="none" w:sz="0" w:space="0" w:color="auto"/>
        <w:bottom w:val="none" w:sz="0" w:space="0" w:color="auto"/>
        <w:right w:val="none" w:sz="0" w:space="0" w:color="auto"/>
      </w:divBdr>
    </w:div>
    <w:div w:id="629089924">
      <w:marLeft w:val="640"/>
      <w:marRight w:val="0"/>
      <w:marTop w:val="0"/>
      <w:marBottom w:val="0"/>
      <w:divBdr>
        <w:top w:val="none" w:sz="0" w:space="0" w:color="auto"/>
        <w:left w:val="none" w:sz="0" w:space="0" w:color="auto"/>
        <w:bottom w:val="none" w:sz="0" w:space="0" w:color="auto"/>
        <w:right w:val="none" w:sz="0" w:space="0" w:color="auto"/>
      </w:divBdr>
    </w:div>
    <w:div w:id="629475441">
      <w:marLeft w:val="640"/>
      <w:marRight w:val="0"/>
      <w:marTop w:val="0"/>
      <w:marBottom w:val="0"/>
      <w:divBdr>
        <w:top w:val="none" w:sz="0" w:space="0" w:color="auto"/>
        <w:left w:val="none" w:sz="0" w:space="0" w:color="auto"/>
        <w:bottom w:val="none" w:sz="0" w:space="0" w:color="auto"/>
        <w:right w:val="none" w:sz="0" w:space="0" w:color="auto"/>
      </w:divBdr>
    </w:div>
    <w:div w:id="630671635">
      <w:marLeft w:val="640"/>
      <w:marRight w:val="0"/>
      <w:marTop w:val="0"/>
      <w:marBottom w:val="0"/>
      <w:divBdr>
        <w:top w:val="none" w:sz="0" w:space="0" w:color="auto"/>
        <w:left w:val="none" w:sz="0" w:space="0" w:color="auto"/>
        <w:bottom w:val="none" w:sz="0" w:space="0" w:color="auto"/>
        <w:right w:val="none" w:sz="0" w:space="0" w:color="auto"/>
      </w:divBdr>
    </w:div>
    <w:div w:id="630785973">
      <w:marLeft w:val="640"/>
      <w:marRight w:val="0"/>
      <w:marTop w:val="0"/>
      <w:marBottom w:val="0"/>
      <w:divBdr>
        <w:top w:val="none" w:sz="0" w:space="0" w:color="auto"/>
        <w:left w:val="none" w:sz="0" w:space="0" w:color="auto"/>
        <w:bottom w:val="none" w:sz="0" w:space="0" w:color="auto"/>
        <w:right w:val="none" w:sz="0" w:space="0" w:color="auto"/>
      </w:divBdr>
    </w:div>
    <w:div w:id="631442687">
      <w:marLeft w:val="640"/>
      <w:marRight w:val="0"/>
      <w:marTop w:val="0"/>
      <w:marBottom w:val="0"/>
      <w:divBdr>
        <w:top w:val="none" w:sz="0" w:space="0" w:color="auto"/>
        <w:left w:val="none" w:sz="0" w:space="0" w:color="auto"/>
        <w:bottom w:val="none" w:sz="0" w:space="0" w:color="auto"/>
        <w:right w:val="none" w:sz="0" w:space="0" w:color="auto"/>
      </w:divBdr>
    </w:div>
    <w:div w:id="631908311">
      <w:marLeft w:val="640"/>
      <w:marRight w:val="0"/>
      <w:marTop w:val="0"/>
      <w:marBottom w:val="0"/>
      <w:divBdr>
        <w:top w:val="none" w:sz="0" w:space="0" w:color="auto"/>
        <w:left w:val="none" w:sz="0" w:space="0" w:color="auto"/>
        <w:bottom w:val="none" w:sz="0" w:space="0" w:color="auto"/>
        <w:right w:val="none" w:sz="0" w:space="0" w:color="auto"/>
      </w:divBdr>
    </w:div>
    <w:div w:id="632297291">
      <w:marLeft w:val="640"/>
      <w:marRight w:val="0"/>
      <w:marTop w:val="0"/>
      <w:marBottom w:val="0"/>
      <w:divBdr>
        <w:top w:val="none" w:sz="0" w:space="0" w:color="auto"/>
        <w:left w:val="none" w:sz="0" w:space="0" w:color="auto"/>
        <w:bottom w:val="none" w:sz="0" w:space="0" w:color="auto"/>
        <w:right w:val="none" w:sz="0" w:space="0" w:color="auto"/>
      </w:divBdr>
    </w:div>
    <w:div w:id="632322443">
      <w:marLeft w:val="640"/>
      <w:marRight w:val="0"/>
      <w:marTop w:val="0"/>
      <w:marBottom w:val="0"/>
      <w:divBdr>
        <w:top w:val="none" w:sz="0" w:space="0" w:color="auto"/>
        <w:left w:val="none" w:sz="0" w:space="0" w:color="auto"/>
        <w:bottom w:val="none" w:sz="0" w:space="0" w:color="auto"/>
        <w:right w:val="none" w:sz="0" w:space="0" w:color="auto"/>
      </w:divBdr>
    </w:div>
    <w:div w:id="632713673">
      <w:marLeft w:val="640"/>
      <w:marRight w:val="0"/>
      <w:marTop w:val="0"/>
      <w:marBottom w:val="0"/>
      <w:divBdr>
        <w:top w:val="none" w:sz="0" w:space="0" w:color="auto"/>
        <w:left w:val="none" w:sz="0" w:space="0" w:color="auto"/>
        <w:bottom w:val="none" w:sz="0" w:space="0" w:color="auto"/>
        <w:right w:val="none" w:sz="0" w:space="0" w:color="auto"/>
      </w:divBdr>
    </w:div>
    <w:div w:id="633371720">
      <w:marLeft w:val="640"/>
      <w:marRight w:val="0"/>
      <w:marTop w:val="0"/>
      <w:marBottom w:val="0"/>
      <w:divBdr>
        <w:top w:val="none" w:sz="0" w:space="0" w:color="auto"/>
        <w:left w:val="none" w:sz="0" w:space="0" w:color="auto"/>
        <w:bottom w:val="none" w:sz="0" w:space="0" w:color="auto"/>
        <w:right w:val="none" w:sz="0" w:space="0" w:color="auto"/>
      </w:divBdr>
    </w:div>
    <w:div w:id="633490488">
      <w:marLeft w:val="640"/>
      <w:marRight w:val="0"/>
      <w:marTop w:val="0"/>
      <w:marBottom w:val="0"/>
      <w:divBdr>
        <w:top w:val="none" w:sz="0" w:space="0" w:color="auto"/>
        <w:left w:val="none" w:sz="0" w:space="0" w:color="auto"/>
        <w:bottom w:val="none" w:sz="0" w:space="0" w:color="auto"/>
        <w:right w:val="none" w:sz="0" w:space="0" w:color="auto"/>
      </w:divBdr>
    </w:div>
    <w:div w:id="633830951">
      <w:marLeft w:val="640"/>
      <w:marRight w:val="0"/>
      <w:marTop w:val="0"/>
      <w:marBottom w:val="0"/>
      <w:divBdr>
        <w:top w:val="none" w:sz="0" w:space="0" w:color="auto"/>
        <w:left w:val="none" w:sz="0" w:space="0" w:color="auto"/>
        <w:bottom w:val="none" w:sz="0" w:space="0" w:color="auto"/>
        <w:right w:val="none" w:sz="0" w:space="0" w:color="auto"/>
      </w:divBdr>
    </w:div>
    <w:div w:id="633995351">
      <w:marLeft w:val="640"/>
      <w:marRight w:val="0"/>
      <w:marTop w:val="0"/>
      <w:marBottom w:val="0"/>
      <w:divBdr>
        <w:top w:val="none" w:sz="0" w:space="0" w:color="auto"/>
        <w:left w:val="none" w:sz="0" w:space="0" w:color="auto"/>
        <w:bottom w:val="none" w:sz="0" w:space="0" w:color="auto"/>
        <w:right w:val="none" w:sz="0" w:space="0" w:color="auto"/>
      </w:divBdr>
    </w:div>
    <w:div w:id="634677832">
      <w:marLeft w:val="640"/>
      <w:marRight w:val="0"/>
      <w:marTop w:val="0"/>
      <w:marBottom w:val="0"/>
      <w:divBdr>
        <w:top w:val="none" w:sz="0" w:space="0" w:color="auto"/>
        <w:left w:val="none" w:sz="0" w:space="0" w:color="auto"/>
        <w:bottom w:val="none" w:sz="0" w:space="0" w:color="auto"/>
        <w:right w:val="none" w:sz="0" w:space="0" w:color="auto"/>
      </w:divBdr>
    </w:div>
    <w:div w:id="635334414">
      <w:marLeft w:val="640"/>
      <w:marRight w:val="0"/>
      <w:marTop w:val="0"/>
      <w:marBottom w:val="0"/>
      <w:divBdr>
        <w:top w:val="none" w:sz="0" w:space="0" w:color="auto"/>
        <w:left w:val="none" w:sz="0" w:space="0" w:color="auto"/>
        <w:bottom w:val="none" w:sz="0" w:space="0" w:color="auto"/>
        <w:right w:val="none" w:sz="0" w:space="0" w:color="auto"/>
      </w:divBdr>
    </w:div>
    <w:div w:id="635337369">
      <w:marLeft w:val="640"/>
      <w:marRight w:val="0"/>
      <w:marTop w:val="0"/>
      <w:marBottom w:val="0"/>
      <w:divBdr>
        <w:top w:val="none" w:sz="0" w:space="0" w:color="auto"/>
        <w:left w:val="none" w:sz="0" w:space="0" w:color="auto"/>
        <w:bottom w:val="none" w:sz="0" w:space="0" w:color="auto"/>
        <w:right w:val="none" w:sz="0" w:space="0" w:color="auto"/>
      </w:divBdr>
    </w:div>
    <w:div w:id="635531479">
      <w:marLeft w:val="640"/>
      <w:marRight w:val="0"/>
      <w:marTop w:val="0"/>
      <w:marBottom w:val="0"/>
      <w:divBdr>
        <w:top w:val="none" w:sz="0" w:space="0" w:color="auto"/>
        <w:left w:val="none" w:sz="0" w:space="0" w:color="auto"/>
        <w:bottom w:val="none" w:sz="0" w:space="0" w:color="auto"/>
        <w:right w:val="none" w:sz="0" w:space="0" w:color="auto"/>
      </w:divBdr>
    </w:div>
    <w:div w:id="635717847">
      <w:marLeft w:val="640"/>
      <w:marRight w:val="0"/>
      <w:marTop w:val="0"/>
      <w:marBottom w:val="0"/>
      <w:divBdr>
        <w:top w:val="none" w:sz="0" w:space="0" w:color="auto"/>
        <w:left w:val="none" w:sz="0" w:space="0" w:color="auto"/>
        <w:bottom w:val="none" w:sz="0" w:space="0" w:color="auto"/>
        <w:right w:val="none" w:sz="0" w:space="0" w:color="auto"/>
      </w:divBdr>
    </w:div>
    <w:div w:id="635910595">
      <w:marLeft w:val="640"/>
      <w:marRight w:val="0"/>
      <w:marTop w:val="0"/>
      <w:marBottom w:val="0"/>
      <w:divBdr>
        <w:top w:val="none" w:sz="0" w:space="0" w:color="auto"/>
        <w:left w:val="none" w:sz="0" w:space="0" w:color="auto"/>
        <w:bottom w:val="none" w:sz="0" w:space="0" w:color="auto"/>
        <w:right w:val="none" w:sz="0" w:space="0" w:color="auto"/>
      </w:divBdr>
    </w:div>
    <w:div w:id="636304916">
      <w:marLeft w:val="640"/>
      <w:marRight w:val="0"/>
      <w:marTop w:val="0"/>
      <w:marBottom w:val="0"/>
      <w:divBdr>
        <w:top w:val="none" w:sz="0" w:space="0" w:color="auto"/>
        <w:left w:val="none" w:sz="0" w:space="0" w:color="auto"/>
        <w:bottom w:val="none" w:sz="0" w:space="0" w:color="auto"/>
        <w:right w:val="none" w:sz="0" w:space="0" w:color="auto"/>
      </w:divBdr>
    </w:div>
    <w:div w:id="636491014">
      <w:marLeft w:val="640"/>
      <w:marRight w:val="0"/>
      <w:marTop w:val="0"/>
      <w:marBottom w:val="0"/>
      <w:divBdr>
        <w:top w:val="none" w:sz="0" w:space="0" w:color="auto"/>
        <w:left w:val="none" w:sz="0" w:space="0" w:color="auto"/>
        <w:bottom w:val="none" w:sz="0" w:space="0" w:color="auto"/>
        <w:right w:val="none" w:sz="0" w:space="0" w:color="auto"/>
      </w:divBdr>
    </w:div>
    <w:div w:id="636691130">
      <w:marLeft w:val="640"/>
      <w:marRight w:val="0"/>
      <w:marTop w:val="0"/>
      <w:marBottom w:val="0"/>
      <w:divBdr>
        <w:top w:val="none" w:sz="0" w:space="0" w:color="auto"/>
        <w:left w:val="none" w:sz="0" w:space="0" w:color="auto"/>
        <w:bottom w:val="none" w:sz="0" w:space="0" w:color="auto"/>
        <w:right w:val="none" w:sz="0" w:space="0" w:color="auto"/>
      </w:divBdr>
    </w:div>
    <w:div w:id="636882187">
      <w:marLeft w:val="640"/>
      <w:marRight w:val="0"/>
      <w:marTop w:val="0"/>
      <w:marBottom w:val="0"/>
      <w:divBdr>
        <w:top w:val="none" w:sz="0" w:space="0" w:color="auto"/>
        <w:left w:val="none" w:sz="0" w:space="0" w:color="auto"/>
        <w:bottom w:val="none" w:sz="0" w:space="0" w:color="auto"/>
        <w:right w:val="none" w:sz="0" w:space="0" w:color="auto"/>
      </w:divBdr>
    </w:div>
    <w:div w:id="636883829">
      <w:marLeft w:val="640"/>
      <w:marRight w:val="0"/>
      <w:marTop w:val="0"/>
      <w:marBottom w:val="0"/>
      <w:divBdr>
        <w:top w:val="none" w:sz="0" w:space="0" w:color="auto"/>
        <w:left w:val="none" w:sz="0" w:space="0" w:color="auto"/>
        <w:bottom w:val="none" w:sz="0" w:space="0" w:color="auto"/>
        <w:right w:val="none" w:sz="0" w:space="0" w:color="auto"/>
      </w:divBdr>
    </w:div>
    <w:div w:id="636908860">
      <w:marLeft w:val="640"/>
      <w:marRight w:val="0"/>
      <w:marTop w:val="0"/>
      <w:marBottom w:val="0"/>
      <w:divBdr>
        <w:top w:val="none" w:sz="0" w:space="0" w:color="auto"/>
        <w:left w:val="none" w:sz="0" w:space="0" w:color="auto"/>
        <w:bottom w:val="none" w:sz="0" w:space="0" w:color="auto"/>
        <w:right w:val="none" w:sz="0" w:space="0" w:color="auto"/>
      </w:divBdr>
    </w:div>
    <w:div w:id="637078669">
      <w:marLeft w:val="640"/>
      <w:marRight w:val="0"/>
      <w:marTop w:val="0"/>
      <w:marBottom w:val="0"/>
      <w:divBdr>
        <w:top w:val="none" w:sz="0" w:space="0" w:color="auto"/>
        <w:left w:val="none" w:sz="0" w:space="0" w:color="auto"/>
        <w:bottom w:val="none" w:sz="0" w:space="0" w:color="auto"/>
        <w:right w:val="none" w:sz="0" w:space="0" w:color="auto"/>
      </w:divBdr>
    </w:div>
    <w:div w:id="637103853">
      <w:marLeft w:val="640"/>
      <w:marRight w:val="0"/>
      <w:marTop w:val="0"/>
      <w:marBottom w:val="0"/>
      <w:divBdr>
        <w:top w:val="none" w:sz="0" w:space="0" w:color="auto"/>
        <w:left w:val="none" w:sz="0" w:space="0" w:color="auto"/>
        <w:bottom w:val="none" w:sz="0" w:space="0" w:color="auto"/>
        <w:right w:val="none" w:sz="0" w:space="0" w:color="auto"/>
      </w:divBdr>
    </w:div>
    <w:div w:id="637225302">
      <w:marLeft w:val="640"/>
      <w:marRight w:val="0"/>
      <w:marTop w:val="0"/>
      <w:marBottom w:val="0"/>
      <w:divBdr>
        <w:top w:val="none" w:sz="0" w:space="0" w:color="auto"/>
        <w:left w:val="none" w:sz="0" w:space="0" w:color="auto"/>
        <w:bottom w:val="none" w:sz="0" w:space="0" w:color="auto"/>
        <w:right w:val="none" w:sz="0" w:space="0" w:color="auto"/>
      </w:divBdr>
    </w:div>
    <w:div w:id="637344346">
      <w:marLeft w:val="640"/>
      <w:marRight w:val="0"/>
      <w:marTop w:val="0"/>
      <w:marBottom w:val="0"/>
      <w:divBdr>
        <w:top w:val="none" w:sz="0" w:space="0" w:color="auto"/>
        <w:left w:val="none" w:sz="0" w:space="0" w:color="auto"/>
        <w:bottom w:val="none" w:sz="0" w:space="0" w:color="auto"/>
        <w:right w:val="none" w:sz="0" w:space="0" w:color="auto"/>
      </w:divBdr>
    </w:div>
    <w:div w:id="637490717">
      <w:marLeft w:val="640"/>
      <w:marRight w:val="0"/>
      <w:marTop w:val="0"/>
      <w:marBottom w:val="0"/>
      <w:divBdr>
        <w:top w:val="none" w:sz="0" w:space="0" w:color="auto"/>
        <w:left w:val="none" w:sz="0" w:space="0" w:color="auto"/>
        <w:bottom w:val="none" w:sz="0" w:space="0" w:color="auto"/>
        <w:right w:val="none" w:sz="0" w:space="0" w:color="auto"/>
      </w:divBdr>
    </w:div>
    <w:div w:id="637491573">
      <w:marLeft w:val="640"/>
      <w:marRight w:val="0"/>
      <w:marTop w:val="0"/>
      <w:marBottom w:val="0"/>
      <w:divBdr>
        <w:top w:val="none" w:sz="0" w:space="0" w:color="auto"/>
        <w:left w:val="none" w:sz="0" w:space="0" w:color="auto"/>
        <w:bottom w:val="none" w:sz="0" w:space="0" w:color="auto"/>
        <w:right w:val="none" w:sz="0" w:space="0" w:color="auto"/>
      </w:divBdr>
    </w:div>
    <w:div w:id="637497317">
      <w:marLeft w:val="640"/>
      <w:marRight w:val="0"/>
      <w:marTop w:val="0"/>
      <w:marBottom w:val="0"/>
      <w:divBdr>
        <w:top w:val="none" w:sz="0" w:space="0" w:color="auto"/>
        <w:left w:val="none" w:sz="0" w:space="0" w:color="auto"/>
        <w:bottom w:val="none" w:sz="0" w:space="0" w:color="auto"/>
        <w:right w:val="none" w:sz="0" w:space="0" w:color="auto"/>
      </w:divBdr>
    </w:div>
    <w:div w:id="637609316">
      <w:marLeft w:val="640"/>
      <w:marRight w:val="0"/>
      <w:marTop w:val="0"/>
      <w:marBottom w:val="0"/>
      <w:divBdr>
        <w:top w:val="none" w:sz="0" w:space="0" w:color="auto"/>
        <w:left w:val="none" w:sz="0" w:space="0" w:color="auto"/>
        <w:bottom w:val="none" w:sz="0" w:space="0" w:color="auto"/>
        <w:right w:val="none" w:sz="0" w:space="0" w:color="auto"/>
      </w:divBdr>
    </w:div>
    <w:div w:id="638194069">
      <w:marLeft w:val="640"/>
      <w:marRight w:val="0"/>
      <w:marTop w:val="0"/>
      <w:marBottom w:val="0"/>
      <w:divBdr>
        <w:top w:val="none" w:sz="0" w:space="0" w:color="auto"/>
        <w:left w:val="none" w:sz="0" w:space="0" w:color="auto"/>
        <w:bottom w:val="none" w:sz="0" w:space="0" w:color="auto"/>
        <w:right w:val="none" w:sz="0" w:space="0" w:color="auto"/>
      </w:divBdr>
    </w:div>
    <w:div w:id="638268334">
      <w:marLeft w:val="640"/>
      <w:marRight w:val="0"/>
      <w:marTop w:val="0"/>
      <w:marBottom w:val="0"/>
      <w:divBdr>
        <w:top w:val="none" w:sz="0" w:space="0" w:color="auto"/>
        <w:left w:val="none" w:sz="0" w:space="0" w:color="auto"/>
        <w:bottom w:val="none" w:sz="0" w:space="0" w:color="auto"/>
        <w:right w:val="none" w:sz="0" w:space="0" w:color="auto"/>
      </w:divBdr>
    </w:div>
    <w:div w:id="639578570">
      <w:marLeft w:val="640"/>
      <w:marRight w:val="0"/>
      <w:marTop w:val="0"/>
      <w:marBottom w:val="0"/>
      <w:divBdr>
        <w:top w:val="none" w:sz="0" w:space="0" w:color="auto"/>
        <w:left w:val="none" w:sz="0" w:space="0" w:color="auto"/>
        <w:bottom w:val="none" w:sz="0" w:space="0" w:color="auto"/>
        <w:right w:val="none" w:sz="0" w:space="0" w:color="auto"/>
      </w:divBdr>
    </w:div>
    <w:div w:id="639769303">
      <w:marLeft w:val="640"/>
      <w:marRight w:val="0"/>
      <w:marTop w:val="0"/>
      <w:marBottom w:val="0"/>
      <w:divBdr>
        <w:top w:val="none" w:sz="0" w:space="0" w:color="auto"/>
        <w:left w:val="none" w:sz="0" w:space="0" w:color="auto"/>
        <w:bottom w:val="none" w:sz="0" w:space="0" w:color="auto"/>
        <w:right w:val="none" w:sz="0" w:space="0" w:color="auto"/>
      </w:divBdr>
    </w:div>
    <w:div w:id="639845589">
      <w:marLeft w:val="640"/>
      <w:marRight w:val="0"/>
      <w:marTop w:val="0"/>
      <w:marBottom w:val="0"/>
      <w:divBdr>
        <w:top w:val="none" w:sz="0" w:space="0" w:color="auto"/>
        <w:left w:val="none" w:sz="0" w:space="0" w:color="auto"/>
        <w:bottom w:val="none" w:sz="0" w:space="0" w:color="auto"/>
        <w:right w:val="none" w:sz="0" w:space="0" w:color="auto"/>
      </w:divBdr>
    </w:div>
    <w:div w:id="640158651">
      <w:marLeft w:val="640"/>
      <w:marRight w:val="0"/>
      <w:marTop w:val="0"/>
      <w:marBottom w:val="0"/>
      <w:divBdr>
        <w:top w:val="none" w:sz="0" w:space="0" w:color="auto"/>
        <w:left w:val="none" w:sz="0" w:space="0" w:color="auto"/>
        <w:bottom w:val="none" w:sz="0" w:space="0" w:color="auto"/>
        <w:right w:val="none" w:sz="0" w:space="0" w:color="auto"/>
      </w:divBdr>
    </w:div>
    <w:div w:id="640621484">
      <w:marLeft w:val="640"/>
      <w:marRight w:val="0"/>
      <w:marTop w:val="0"/>
      <w:marBottom w:val="0"/>
      <w:divBdr>
        <w:top w:val="none" w:sz="0" w:space="0" w:color="auto"/>
        <w:left w:val="none" w:sz="0" w:space="0" w:color="auto"/>
        <w:bottom w:val="none" w:sz="0" w:space="0" w:color="auto"/>
        <w:right w:val="none" w:sz="0" w:space="0" w:color="auto"/>
      </w:divBdr>
    </w:div>
    <w:div w:id="640694999">
      <w:marLeft w:val="640"/>
      <w:marRight w:val="0"/>
      <w:marTop w:val="0"/>
      <w:marBottom w:val="0"/>
      <w:divBdr>
        <w:top w:val="none" w:sz="0" w:space="0" w:color="auto"/>
        <w:left w:val="none" w:sz="0" w:space="0" w:color="auto"/>
        <w:bottom w:val="none" w:sz="0" w:space="0" w:color="auto"/>
        <w:right w:val="none" w:sz="0" w:space="0" w:color="auto"/>
      </w:divBdr>
    </w:div>
    <w:div w:id="640770300">
      <w:marLeft w:val="640"/>
      <w:marRight w:val="0"/>
      <w:marTop w:val="0"/>
      <w:marBottom w:val="0"/>
      <w:divBdr>
        <w:top w:val="none" w:sz="0" w:space="0" w:color="auto"/>
        <w:left w:val="none" w:sz="0" w:space="0" w:color="auto"/>
        <w:bottom w:val="none" w:sz="0" w:space="0" w:color="auto"/>
        <w:right w:val="none" w:sz="0" w:space="0" w:color="auto"/>
      </w:divBdr>
    </w:div>
    <w:div w:id="641040086">
      <w:marLeft w:val="640"/>
      <w:marRight w:val="0"/>
      <w:marTop w:val="0"/>
      <w:marBottom w:val="0"/>
      <w:divBdr>
        <w:top w:val="none" w:sz="0" w:space="0" w:color="auto"/>
        <w:left w:val="none" w:sz="0" w:space="0" w:color="auto"/>
        <w:bottom w:val="none" w:sz="0" w:space="0" w:color="auto"/>
        <w:right w:val="none" w:sz="0" w:space="0" w:color="auto"/>
      </w:divBdr>
    </w:div>
    <w:div w:id="641498072">
      <w:marLeft w:val="640"/>
      <w:marRight w:val="0"/>
      <w:marTop w:val="0"/>
      <w:marBottom w:val="0"/>
      <w:divBdr>
        <w:top w:val="none" w:sz="0" w:space="0" w:color="auto"/>
        <w:left w:val="none" w:sz="0" w:space="0" w:color="auto"/>
        <w:bottom w:val="none" w:sz="0" w:space="0" w:color="auto"/>
        <w:right w:val="none" w:sz="0" w:space="0" w:color="auto"/>
      </w:divBdr>
    </w:div>
    <w:div w:id="641616518">
      <w:marLeft w:val="640"/>
      <w:marRight w:val="0"/>
      <w:marTop w:val="0"/>
      <w:marBottom w:val="0"/>
      <w:divBdr>
        <w:top w:val="none" w:sz="0" w:space="0" w:color="auto"/>
        <w:left w:val="none" w:sz="0" w:space="0" w:color="auto"/>
        <w:bottom w:val="none" w:sz="0" w:space="0" w:color="auto"/>
        <w:right w:val="none" w:sz="0" w:space="0" w:color="auto"/>
      </w:divBdr>
    </w:div>
    <w:div w:id="642153633">
      <w:marLeft w:val="640"/>
      <w:marRight w:val="0"/>
      <w:marTop w:val="0"/>
      <w:marBottom w:val="0"/>
      <w:divBdr>
        <w:top w:val="none" w:sz="0" w:space="0" w:color="auto"/>
        <w:left w:val="none" w:sz="0" w:space="0" w:color="auto"/>
        <w:bottom w:val="none" w:sz="0" w:space="0" w:color="auto"/>
        <w:right w:val="none" w:sz="0" w:space="0" w:color="auto"/>
      </w:divBdr>
    </w:div>
    <w:div w:id="642465262">
      <w:marLeft w:val="640"/>
      <w:marRight w:val="0"/>
      <w:marTop w:val="0"/>
      <w:marBottom w:val="0"/>
      <w:divBdr>
        <w:top w:val="none" w:sz="0" w:space="0" w:color="auto"/>
        <w:left w:val="none" w:sz="0" w:space="0" w:color="auto"/>
        <w:bottom w:val="none" w:sz="0" w:space="0" w:color="auto"/>
        <w:right w:val="none" w:sz="0" w:space="0" w:color="auto"/>
      </w:divBdr>
    </w:div>
    <w:div w:id="642931114">
      <w:marLeft w:val="640"/>
      <w:marRight w:val="0"/>
      <w:marTop w:val="0"/>
      <w:marBottom w:val="0"/>
      <w:divBdr>
        <w:top w:val="none" w:sz="0" w:space="0" w:color="auto"/>
        <w:left w:val="none" w:sz="0" w:space="0" w:color="auto"/>
        <w:bottom w:val="none" w:sz="0" w:space="0" w:color="auto"/>
        <w:right w:val="none" w:sz="0" w:space="0" w:color="auto"/>
      </w:divBdr>
    </w:div>
    <w:div w:id="643506660">
      <w:marLeft w:val="640"/>
      <w:marRight w:val="0"/>
      <w:marTop w:val="0"/>
      <w:marBottom w:val="0"/>
      <w:divBdr>
        <w:top w:val="none" w:sz="0" w:space="0" w:color="auto"/>
        <w:left w:val="none" w:sz="0" w:space="0" w:color="auto"/>
        <w:bottom w:val="none" w:sz="0" w:space="0" w:color="auto"/>
        <w:right w:val="none" w:sz="0" w:space="0" w:color="auto"/>
      </w:divBdr>
    </w:div>
    <w:div w:id="643582975">
      <w:marLeft w:val="640"/>
      <w:marRight w:val="0"/>
      <w:marTop w:val="0"/>
      <w:marBottom w:val="0"/>
      <w:divBdr>
        <w:top w:val="none" w:sz="0" w:space="0" w:color="auto"/>
        <w:left w:val="none" w:sz="0" w:space="0" w:color="auto"/>
        <w:bottom w:val="none" w:sz="0" w:space="0" w:color="auto"/>
        <w:right w:val="none" w:sz="0" w:space="0" w:color="auto"/>
      </w:divBdr>
    </w:div>
    <w:div w:id="643893377">
      <w:marLeft w:val="640"/>
      <w:marRight w:val="0"/>
      <w:marTop w:val="0"/>
      <w:marBottom w:val="0"/>
      <w:divBdr>
        <w:top w:val="none" w:sz="0" w:space="0" w:color="auto"/>
        <w:left w:val="none" w:sz="0" w:space="0" w:color="auto"/>
        <w:bottom w:val="none" w:sz="0" w:space="0" w:color="auto"/>
        <w:right w:val="none" w:sz="0" w:space="0" w:color="auto"/>
      </w:divBdr>
    </w:div>
    <w:div w:id="644089295">
      <w:marLeft w:val="640"/>
      <w:marRight w:val="0"/>
      <w:marTop w:val="0"/>
      <w:marBottom w:val="0"/>
      <w:divBdr>
        <w:top w:val="none" w:sz="0" w:space="0" w:color="auto"/>
        <w:left w:val="none" w:sz="0" w:space="0" w:color="auto"/>
        <w:bottom w:val="none" w:sz="0" w:space="0" w:color="auto"/>
        <w:right w:val="none" w:sz="0" w:space="0" w:color="auto"/>
      </w:divBdr>
    </w:div>
    <w:div w:id="644161168">
      <w:marLeft w:val="640"/>
      <w:marRight w:val="0"/>
      <w:marTop w:val="0"/>
      <w:marBottom w:val="0"/>
      <w:divBdr>
        <w:top w:val="none" w:sz="0" w:space="0" w:color="auto"/>
        <w:left w:val="none" w:sz="0" w:space="0" w:color="auto"/>
        <w:bottom w:val="none" w:sz="0" w:space="0" w:color="auto"/>
        <w:right w:val="none" w:sz="0" w:space="0" w:color="auto"/>
      </w:divBdr>
    </w:div>
    <w:div w:id="644312441">
      <w:marLeft w:val="640"/>
      <w:marRight w:val="0"/>
      <w:marTop w:val="0"/>
      <w:marBottom w:val="0"/>
      <w:divBdr>
        <w:top w:val="none" w:sz="0" w:space="0" w:color="auto"/>
        <w:left w:val="none" w:sz="0" w:space="0" w:color="auto"/>
        <w:bottom w:val="none" w:sz="0" w:space="0" w:color="auto"/>
        <w:right w:val="none" w:sz="0" w:space="0" w:color="auto"/>
      </w:divBdr>
    </w:div>
    <w:div w:id="644817844">
      <w:marLeft w:val="640"/>
      <w:marRight w:val="0"/>
      <w:marTop w:val="0"/>
      <w:marBottom w:val="0"/>
      <w:divBdr>
        <w:top w:val="none" w:sz="0" w:space="0" w:color="auto"/>
        <w:left w:val="none" w:sz="0" w:space="0" w:color="auto"/>
        <w:bottom w:val="none" w:sz="0" w:space="0" w:color="auto"/>
        <w:right w:val="none" w:sz="0" w:space="0" w:color="auto"/>
      </w:divBdr>
    </w:div>
    <w:div w:id="644895293">
      <w:marLeft w:val="640"/>
      <w:marRight w:val="0"/>
      <w:marTop w:val="0"/>
      <w:marBottom w:val="0"/>
      <w:divBdr>
        <w:top w:val="none" w:sz="0" w:space="0" w:color="auto"/>
        <w:left w:val="none" w:sz="0" w:space="0" w:color="auto"/>
        <w:bottom w:val="none" w:sz="0" w:space="0" w:color="auto"/>
        <w:right w:val="none" w:sz="0" w:space="0" w:color="auto"/>
      </w:divBdr>
    </w:div>
    <w:div w:id="644940571">
      <w:marLeft w:val="640"/>
      <w:marRight w:val="0"/>
      <w:marTop w:val="0"/>
      <w:marBottom w:val="0"/>
      <w:divBdr>
        <w:top w:val="none" w:sz="0" w:space="0" w:color="auto"/>
        <w:left w:val="none" w:sz="0" w:space="0" w:color="auto"/>
        <w:bottom w:val="none" w:sz="0" w:space="0" w:color="auto"/>
        <w:right w:val="none" w:sz="0" w:space="0" w:color="auto"/>
      </w:divBdr>
    </w:div>
    <w:div w:id="645863248">
      <w:marLeft w:val="640"/>
      <w:marRight w:val="0"/>
      <w:marTop w:val="0"/>
      <w:marBottom w:val="0"/>
      <w:divBdr>
        <w:top w:val="none" w:sz="0" w:space="0" w:color="auto"/>
        <w:left w:val="none" w:sz="0" w:space="0" w:color="auto"/>
        <w:bottom w:val="none" w:sz="0" w:space="0" w:color="auto"/>
        <w:right w:val="none" w:sz="0" w:space="0" w:color="auto"/>
      </w:divBdr>
    </w:div>
    <w:div w:id="645932071">
      <w:marLeft w:val="640"/>
      <w:marRight w:val="0"/>
      <w:marTop w:val="0"/>
      <w:marBottom w:val="0"/>
      <w:divBdr>
        <w:top w:val="none" w:sz="0" w:space="0" w:color="auto"/>
        <w:left w:val="none" w:sz="0" w:space="0" w:color="auto"/>
        <w:bottom w:val="none" w:sz="0" w:space="0" w:color="auto"/>
        <w:right w:val="none" w:sz="0" w:space="0" w:color="auto"/>
      </w:divBdr>
    </w:div>
    <w:div w:id="646202340">
      <w:marLeft w:val="640"/>
      <w:marRight w:val="0"/>
      <w:marTop w:val="0"/>
      <w:marBottom w:val="0"/>
      <w:divBdr>
        <w:top w:val="none" w:sz="0" w:space="0" w:color="auto"/>
        <w:left w:val="none" w:sz="0" w:space="0" w:color="auto"/>
        <w:bottom w:val="none" w:sz="0" w:space="0" w:color="auto"/>
        <w:right w:val="none" w:sz="0" w:space="0" w:color="auto"/>
      </w:divBdr>
    </w:div>
    <w:div w:id="646478846">
      <w:marLeft w:val="640"/>
      <w:marRight w:val="0"/>
      <w:marTop w:val="0"/>
      <w:marBottom w:val="0"/>
      <w:divBdr>
        <w:top w:val="none" w:sz="0" w:space="0" w:color="auto"/>
        <w:left w:val="none" w:sz="0" w:space="0" w:color="auto"/>
        <w:bottom w:val="none" w:sz="0" w:space="0" w:color="auto"/>
        <w:right w:val="none" w:sz="0" w:space="0" w:color="auto"/>
      </w:divBdr>
    </w:div>
    <w:div w:id="646594414">
      <w:marLeft w:val="640"/>
      <w:marRight w:val="0"/>
      <w:marTop w:val="0"/>
      <w:marBottom w:val="0"/>
      <w:divBdr>
        <w:top w:val="none" w:sz="0" w:space="0" w:color="auto"/>
        <w:left w:val="none" w:sz="0" w:space="0" w:color="auto"/>
        <w:bottom w:val="none" w:sz="0" w:space="0" w:color="auto"/>
        <w:right w:val="none" w:sz="0" w:space="0" w:color="auto"/>
      </w:divBdr>
    </w:div>
    <w:div w:id="646667852">
      <w:marLeft w:val="640"/>
      <w:marRight w:val="0"/>
      <w:marTop w:val="0"/>
      <w:marBottom w:val="0"/>
      <w:divBdr>
        <w:top w:val="none" w:sz="0" w:space="0" w:color="auto"/>
        <w:left w:val="none" w:sz="0" w:space="0" w:color="auto"/>
        <w:bottom w:val="none" w:sz="0" w:space="0" w:color="auto"/>
        <w:right w:val="none" w:sz="0" w:space="0" w:color="auto"/>
      </w:divBdr>
    </w:div>
    <w:div w:id="646711503">
      <w:marLeft w:val="640"/>
      <w:marRight w:val="0"/>
      <w:marTop w:val="0"/>
      <w:marBottom w:val="0"/>
      <w:divBdr>
        <w:top w:val="none" w:sz="0" w:space="0" w:color="auto"/>
        <w:left w:val="none" w:sz="0" w:space="0" w:color="auto"/>
        <w:bottom w:val="none" w:sz="0" w:space="0" w:color="auto"/>
        <w:right w:val="none" w:sz="0" w:space="0" w:color="auto"/>
      </w:divBdr>
    </w:div>
    <w:div w:id="646977409">
      <w:marLeft w:val="640"/>
      <w:marRight w:val="0"/>
      <w:marTop w:val="0"/>
      <w:marBottom w:val="0"/>
      <w:divBdr>
        <w:top w:val="none" w:sz="0" w:space="0" w:color="auto"/>
        <w:left w:val="none" w:sz="0" w:space="0" w:color="auto"/>
        <w:bottom w:val="none" w:sz="0" w:space="0" w:color="auto"/>
        <w:right w:val="none" w:sz="0" w:space="0" w:color="auto"/>
      </w:divBdr>
    </w:div>
    <w:div w:id="647058032">
      <w:marLeft w:val="640"/>
      <w:marRight w:val="0"/>
      <w:marTop w:val="0"/>
      <w:marBottom w:val="0"/>
      <w:divBdr>
        <w:top w:val="none" w:sz="0" w:space="0" w:color="auto"/>
        <w:left w:val="none" w:sz="0" w:space="0" w:color="auto"/>
        <w:bottom w:val="none" w:sz="0" w:space="0" w:color="auto"/>
        <w:right w:val="none" w:sz="0" w:space="0" w:color="auto"/>
      </w:divBdr>
    </w:div>
    <w:div w:id="647132984">
      <w:marLeft w:val="640"/>
      <w:marRight w:val="0"/>
      <w:marTop w:val="0"/>
      <w:marBottom w:val="0"/>
      <w:divBdr>
        <w:top w:val="none" w:sz="0" w:space="0" w:color="auto"/>
        <w:left w:val="none" w:sz="0" w:space="0" w:color="auto"/>
        <w:bottom w:val="none" w:sz="0" w:space="0" w:color="auto"/>
        <w:right w:val="none" w:sz="0" w:space="0" w:color="auto"/>
      </w:divBdr>
    </w:div>
    <w:div w:id="647436574">
      <w:marLeft w:val="640"/>
      <w:marRight w:val="0"/>
      <w:marTop w:val="0"/>
      <w:marBottom w:val="0"/>
      <w:divBdr>
        <w:top w:val="none" w:sz="0" w:space="0" w:color="auto"/>
        <w:left w:val="none" w:sz="0" w:space="0" w:color="auto"/>
        <w:bottom w:val="none" w:sz="0" w:space="0" w:color="auto"/>
        <w:right w:val="none" w:sz="0" w:space="0" w:color="auto"/>
      </w:divBdr>
    </w:div>
    <w:div w:id="647519056">
      <w:marLeft w:val="640"/>
      <w:marRight w:val="0"/>
      <w:marTop w:val="0"/>
      <w:marBottom w:val="0"/>
      <w:divBdr>
        <w:top w:val="none" w:sz="0" w:space="0" w:color="auto"/>
        <w:left w:val="none" w:sz="0" w:space="0" w:color="auto"/>
        <w:bottom w:val="none" w:sz="0" w:space="0" w:color="auto"/>
        <w:right w:val="none" w:sz="0" w:space="0" w:color="auto"/>
      </w:divBdr>
    </w:div>
    <w:div w:id="647904475">
      <w:marLeft w:val="640"/>
      <w:marRight w:val="0"/>
      <w:marTop w:val="0"/>
      <w:marBottom w:val="0"/>
      <w:divBdr>
        <w:top w:val="none" w:sz="0" w:space="0" w:color="auto"/>
        <w:left w:val="none" w:sz="0" w:space="0" w:color="auto"/>
        <w:bottom w:val="none" w:sz="0" w:space="0" w:color="auto"/>
        <w:right w:val="none" w:sz="0" w:space="0" w:color="auto"/>
      </w:divBdr>
    </w:div>
    <w:div w:id="647973413">
      <w:marLeft w:val="640"/>
      <w:marRight w:val="0"/>
      <w:marTop w:val="0"/>
      <w:marBottom w:val="0"/>
      <w:divBdr>
        <w:top w:val="none" w:sz="0" w:space="0" w:color="auto"/>
        <w:left w:val="none" w:sz="0" w:space="0" w:color="auto"/>
        <w:bottom w:val="none" w:sz="0" w:space="0" w:color="auto"/>
        <w:right w:val="none" w:sz="0" w:space="0" w:color="auto"/>
      </w:divBdr>
    </w:div>
    <w:div w:id="647980363">
      <w:marLeft w:val="640"/>
      <w:marRight w:val="0"/>
      <w:marTop w:val="0"/>
      <w:marBottom w:val="0"/>
      <w:divBdr>
        <w:top w:val="none" w:sz="0" w:space="0" w:color="auto"/>
        <w:left w:val="none" w:sz="0" w:space="0" w:color="auto"/>
        <w:bottom w:val="none" w:sz="0" w:space="0" w:color="auto"/>
        <w:right w:val="none" w:sz="0" w:space="0" w:color="auto"/>
      </w:divBdr>
    </w:div>
    <w:div w:id="648285307">
      <w:marLeft w:val="640"/>
      <w:marRight w:val="0"/>
      <w:marTop w:val="0"/>
      <w:marBottom w:val="0"/>
      <w:divBdr>
        <w:top w:val="none" w:sz="0" w:space="0" w:color="auto"/>
        <w:left w:val="none" w:sz="0" w:space="0" w:color="auto"/>
        <w:bottom w:val="none" w:sz="0" w:space="0" w:color="auto"/>
        <w:right w:val="none" w:sz="0" w:space="0" w:color="auto"/>
      </w:divBdr>
    </w:div>
    <w:div w:id="648629504">
      <w:marLeft w:val="640"/>
      <w:marRight w:val="0"/>
      <w:marTop w:val="0"/>
      <w:marBottom w:val="0"/>
      <w:divBdr>
        <w:top w:val="none" w:sz="0" w:space="0" w:color="auto"/>
        <w:left w:val="none" w:sz="0" w:space="0" w:color="auto"/>
        <w:bottom w:val="none" w:sz="0" w:space="0" w:color="auto"/>
        <w:right w:val="none" w:sz="0" w:space="0" w:color="auto"/>
      </w:divBdr>
    </w:div>
    <w:div w:id="649015250">
      <w:marLeft w:val="640"/>
      <w:marRight w:val="0"/>
      <w:marTop w:val="0"/>
      <w:marBottom w:val="0"/>
      <w:divBdr>
        <w:top w:val="none" w:sz="0" w:space="0" w:color="auto"/>
        <w:left w:val="none" w:sz="0" w:space="0" w:color="auto"/>
        <w:bottom w:val="none" w:sz="0" w:space="0" w:color="auto"/>
        <w:right w:val="none" w:sz="0" w:space="0" w:color="auto"/>
      </w:divBdr>
    </w:div>
    <w:div w:id="649091993">
      <w:marLeft w:val="640"/>
      <w:marRight w:val="0"/>
      <w:marTop w:val="0"/>
      <w:marBottom w:val="0"/>
      <w:divBdr>
        <w:top w:val="none" w:sz="0" w:space="0" w:color="auto"/>
        <w:left w:val="none" w:sz="0" w:space="0" w:color="auto"/>
        <w:bottom w:val="none" w:sz="0" w:space="0" w:color="auto"/>
        <w:right w:val="none" w:sz="0" w:space="0" w:color="auto"/>
      </w:divBdr>
    </w:div>
    <w:div w:id="649289516">
      <w:marLeft w:val="640"/>
      <w:marRight w:val="0"/>
      <w:marTop w:val="0"/>
      <w:marBottom w:val="0"/>
      <w:divBdr>
        <w:top w:val="none" w:sz="0" w:space="0" w:color="auto"/>
        <w:left w:val="none" w:sz="0" w:space="0" w:color="auto"/>
        <w:bottom w:val="none" w:sz="0" w:space="0" w:color="auto"/>
        <w:right w:val="none" w:sz="0" w:space="0" w:color="auto"/>
      </w:divBdr>
    </w:div>
    <w:div w:id="649411202">
      <w:marLeft w:val="640"/>
      <w:marRight w:val="0"/>
      <w:marTop w:val="0"/>
      <w:marBottom w:val="0"/>
      <w:divBdr>
        <w:top w:val="none" w:sz="0" w:space="0" w:color="auto"/>
        <w:left w:val="none" w:sz="0" w:space="0" w:color="auto"/>
        <w:bottom w:val="none" w:sz="0" w:space="0" w:color="auto"/>
        <w:right w:val="none" w:sz="0" w:space="0" w:color="auto"/>
      </w:divBdr>
    </w:div>
    <w:div w:id="650017538">
      <w:marLeft w:val="640"/>
      <w:marRight w:val="0"/>
      <w:marTop w:val="0"/>
      <w:marBottom w:val="0"/>
      <w:divBdr>
        <w:top w:val="none" w:sz="0" w:space="0" w:color="auto"/>
        <w:left w:val="none" w:sz="0" w:space="0" w:color="auto"/>
        <w:bottom w:val="none" w:sz="0" w:space="0" w:color="auto"/>
        <w:right w:val="none" w:sz="0" w:space="0" w:color="auto"/>
      </w:divBdr>
    </w:div>
    <w:div w:id="650132110">
      <w:marLeft w:val="640"/>
      <w:marRight w:val="0"/>
      <w:marTop w:val="0"/>
      <w:marBottom w:val="0"/>
      <w:divBdr>
        <w:top w:val="none" w:sz="0" w:space="0" w:color="auto"/>
        <w:left w:val="none" w:sz="0" w:space="0" w:color="auto"/>
        <w:bottom w:val="none" w:sz="0" w:space="0" w:color="auto"/>
        <w:right w:val="none" w:sz="0" w:space="0" w:color="auto"/>
      </w:divBdr>
    </w:div>
    <w:div w:id="650332765">
      <w:marLeft w:val="640"/>
      <w:marRight w:val="0"/>
      <w:marTop w:val="0"/>
      <w:marBottom w:val="0"/>
      <w:divBdr>
        <w:top w:val="none" w:sz="0" w:space="0" w:color="auto"/>
        <w:left w:val="none" w:sz="0" w:space="0" w:color="auto"/>
        <w:bottom w:val="none" w:sz="0" w:space="0" w:color="auto"/>
        <w:right w:val="none" w:sz="0" w:space="0" w:color="auto"/>
      </w:divBdr>
    </w:div>
    <w:div w:id="650446521">
      <w:marLeft w:val="640"/>
      <w:marRight w:val="0"/>
      <w:marTop w:val="0"/>
      <w:marBottom w:val="0"/>
      <w:divBdr>
        <w:top w:val="none" w:sz="0" w:space="0" w:color="auto"/>
        <w:left w:val="none" w:sz="0" w:space="0" w:color="auto"/>
        <w:bottom w:val="none" w:sz="0" w:space="0" w:color="auto"/>
        <w:right w:val="none" w:sz="0" w:space="0" w:color="auto"/>
      </w:divBdr>
    </w:div>
    <w:div w:id="650451876">
      <w:marLeft w:val="640"/>
      <w:marRight w:val="0"/>
      <w:marTop w:val="0"/>
      <w:marBottom w:val="0"/>
      <w:divBdr>
        <w:top w:val="none" w:sz="0" w:space="0" w:color="auto"/>
        <w:left w:val="none" w:sz="0" w:space="0" w:color="auto"/>
        <w:bottom w:val="none" w:sz="0" w:space="0" w:color="auto"/>
        <w:right w:val="none" w:sz="0" w:space="0" w:color="auto"/>
      </w:divBdr>
    </w:div>
    <w:div w:id="650866356">
      <w:marLeft w:val="640"/>
      <w:marRight w:val="0"/>
      <w:marTop w:val="0"/>
      <w:marBottom w:val="0"/>
      <w:divBdr>
        <w:top w:val="none" w:sz="0" w:space="0" w:color="auto"/>
        <w:left w:val="none" w:sz="0" w:space="0" w:color="auto"/>
        <w:bottom w:val="none" w:sz="0" w:space="0" w:color="auto"/>
        <w:right w:val="none" w:sz="0" w:space="0" w:color="auto"/>
      </w:divBdr>
    </w:div>
    <w:div w:id="651178388">
      <w:marLeft w:val="640"/>
      <w:marRight w:val="0"/>
      <w:marTop w:val="0"/>
      <w:marBottom w:val="0"/>
      <w:divBdr>
        <w:top w:val="none" w:sz="0" w:space="0" w:color="auto"/>
        <w:left w:val="none" w:sz="0" w:space="0" w:color="auto"/>
        <w:bottom w:val="none" w:sz="0" w:space="0" w:color="auto"/>
        <w:right w:val="none" w:sz="0" w:space="0" w:color="auto"/>
      </w:divBdr>
    </w:div>
    <w:div w:id="651716492">
      <w:marLeft w:val="640"/>
      <w:marRight w:val="0"/>
      <w:marTop w:val="0"/>
      <w:marBottom w:val="0"/>
      <w:divBdr>
        <w:top w:val="none" w:sz="0" w:space="0" w:color="auto"/>
        <w:left w:val="none" w:sz="0" w:space="0" w:color="auto"/>
        <w:bottom w:val="none" w:sz="0" w:space="0" w:color="auto"/>
        <w:right w:val="none" w:sz="0" w:space="0" w:color="auto"/>
      </w:divBdr>
    </w:div>
    <w:div w:id="651905604">
      <w:marLeft w:val="640"/>
      <w:marRight w:val="0"/>
      <w:marTop w:val="0"/>
      <w:marBottom w:val="0"/>
      <w:divBdr>
        <w:top w:val="none" w:sz="0" w:space="0" w:color="auto"/>
        <w:left w:val="none" w:sz="0" w:space="0" w:color="auto"/>
        <w:bottom w:val="none" w:sz="0" w:space="0" w:color="auto"/>
        <w:right w:val="none" w:sz="0" w:space="0" w:color="auto"/>
      </w:divBdr>
    </w:div>
    <w:div w:id="651910842">
      <w:marLeft w:val="640"/>
      <w:marRight w:val="0"/>
      <w:marTop w:val="0"/>
      <w:marBottom w:val="0"/>
      <w:divBdr>
        <w:top w:val="none" w:sz="0" w:space="0" w:color="auto"/>
        <w:left w:val="none" w:sz="0" w:space="0" w:color="auto"/>
        <w:bottom w:val="none" w:sz="0" w:space="0" w:color="auto"/>
        <w:right w:val="none" w:sz="0" w:space="0" w:color="auto"/>
      </w:divBdr>
    </w:div>
    <w:div w:id="652178638">
      <w:marLeft w:val="640"/>
      <w:marRight w:val="0"/>
      <w:marTop w:val="0"/>
      <w:marBottom w:val="0"/>
      <w:divBdr>
        <w:top w:val="none" w:sz="0" w:space="0" w:color="auto"/>
        <w:left w:val="none" w:sz="0" w:space="0" w:color="auto"/>
        <w:bottom w:val="none" w:sz="0" w:space="0" w:color="auto"/>
        <w:right w:val="none" w:sz="0" w:space="0" w:color="auto"/>
      </w:divBdr>
    </w:div>
    <w:div w:id="652415377">
      <w:marLeft w:val="640"/>
      <w:marRight w:val="0"/>
      <w:marTop w:val="0"/>
      <w:marBottom w:val="0"/>
      <w:divBdr>
        <w:top w:val="none" w:sz="0" w:space="0" w:color="auto"/>
        <w:left w:val="none" w:sz="0" w:space="0" w:color="auto"/>
        <w:bottom w:val="none" w:sz="0" w:space="0" w:color="auto"/>
        <w:right w:val="none" w:sz="0" w:space="0" w:color="auto"/>
      </w:divBdr>
    </w:div>
    <w:div w:id="652608594">
      <w:marLeft w:val="640"/>
      <w:marRight w:val="0"/>
      <w:marTop w:val="0"/>
      <w:marBottom w:val="0"/>
      <w:divBdr>
        <w:top w:val="none" w:sz="0" w:space="0" w:color="auto"/>
        <w:left w:val="none" w:sz="0" w:space="0" w:color="auto"/>
        <w:bottom w:val="none" w:sz="0" w:space="0" w:color="auto"/>
        <w:right w:val="none" w:sz="0" w:space="0" w:color="auto"/>
      </w:divBdr>
    </w:div>
    <w:div w:id="652762159">
      <w:marLeft w:val="640"/>
      <w:marRight w:val="0"/>
      <w:marTop w:val="0"/>
      <w:marBottom w:val="0"/>
      <w:divBdr>
        <w:top w:val="none" w:sz="0" w:space="0" w:color="auto"/>
        <w:left w:val="none" w:sz="0" w:space="0" w:color="auto"/>
        <w:bottom w:val="none" w:sz="0" w:space="0" w:color="auto"/>
        <w:right w:val="none" w:sz="0" w:space="0" w:color="auto"/>
      </w:divBdr>
    </w:div>
    <w:div w:id="652878367">
      <w:marLeft w:val="640"/>
      <w:marRight w:val="0"/>
      <w:marTop w:val="0"/>
      <w:marBottom w:val="0"/>
      <w:divBdr>
        <w:top w:val="none" w:sz="0" w:space="0" w:color="auto"/>
        <w:left w:val="none" w:sz="0" w:space="0" w:color="auto"/>
        <w:bottom w:val="none" w:sz="0" w:space="0" w:color="auto"/>
        <w:right w:val="none" w:sz="0" w:space="0" w:color="auto"/>
      </w:divBdr>
    </w:div>
    <w:div w:id="652947120">
      <w:marLeft w:val="640"/>
      <w:marRight w:val="0"/>
      <w:marTop w:val="0"/>
      <w:marBottom w:val="0"/>
      <w:divBdr>
        <w:top w:val="none" w:sz="0" w:space="0" w:color="auto"/>
        <w:left w:val="none" w:sz="0" w:space="0" w:color="auto"/>
        <w:bottom w:val="none" w:sz="0" w:space="0" w:color="auto"/>
        <w:right w:val="none" w:sz="0" w:space="0" w:color="auto"/>
      </w:divBdr>
    </w:div>
    <w:div w:id="653022711">
      <w:marLeft w:val="640"/>
      <w:marRight w:val="0"/>
      <w:marTop w:val="0"/>
      <w:marBottom w:val="0"/>
      <w:divBdr>
        <w:top w:val="none" w:sz="0" w:space="0" w:color="auto"/>
        <w:left w:val="none" w:sz="0" w:space="0" w:color="auto"/>
        <w:bottom w:val="none" w:sz="0" w:space="0" w:color="auto"/>
        <w:right w:val="none" w:sz="0" w:space="0" w:color="auto"/>
      </w:divBdr>
    </w:div>
    <w:div w:id="653027293">
      <w:marLeft w:val="640"/>
      <w:marRight w:val="0"/>
      <w:marTop w:val="0"/>
      <w:marBottom w:val="0"/>
      <w:divBdr>
        <w:top w:val="none" w:sz="0" w:space="0" w:color="auto"/>
        <w:left w:val="none" w:sz="0" w:space="0" w:color="auto"/>
        <w:bottom w:val="none" w:sz="0" w:space="0" w:color="auto"/>
        <w:right w:val="none" w:sz="0" w:space="0" w:color="auto"/>
      </w:divBdr>
    </w:div>
    <w:div w:id="653338678">
      <w:marLeft w:val="640"/>
      <w:marRight w:val="0"/>
      <w:marTop w:val="0"/>
      <w:marBottom w:val="0"/>
      <w:divBdr>
        <w:top w:val="none" w:sz="0" w:space="0" w:color="auto"/>
        <w:left w:val="none" w:sz="0" w:space="0" w:color="auto"/>
        <w:bottom w:val="none" w:sz="0" w:space="0" w:color="auto"/>
        <w:right w:val="none" w:sz="0" w:space="0" w:color="auto"/>
      </w:divBdr>
    </w:div>
    <w:div w:id="653486908">
      <w:marLeft w:val="640"/>
      <w:marRight w:val="0"/>
      <w:marTop w:val="0"/>
      <w:marBottom w:val="0"/>
      <w:divBdr>
        <w:top w:val="none" w:sz="0" w:space="0" w:color="auto"/>
        <w:left w:val="none" w:sz="0" w:space="0" w:color="auto"/>
        <w:bottom w:val="none" w:sz="0" w:space="0" w:color="auto"/>
        <w:right w:val="none" w:sz="0" w:space="0" w:color="auto"/>
      </w:divBdr>
    </w:div>
    <w:div w:id="654335965">
      <w:marLeft w:val="640"/>
      <w:marRight w:val="0"/>
      <w:marTop w:val="0"/>
      <w:marBottom w:val="0"/>
      <w:divBdr>
        <w:top w:val="none" w:sz="0" w:space="0" w:color="auto"/>
        <w:left w:val="none" w:sz="0" w:space="0" w:color="auto"/>
        <w:bottom w:val="none" w:sz="0" w:space="0" w:color="auto"/>
        <w:right w:val="none" w:sz="0" w:space="0" w:color="auto"/>
      </w:divBdr>
    </w:div>
    <w:div w:id="654576033">
      <w:marLeft w:val="640"/>
      <w:marRight w:val="0"/>
      <w:marTop w:val="0"/>
      <w:marBottom w:val="0"/>
      <w:divBdr>
        <w:top w:val="none" w:sz="0" w:space="0" w:color="auto"/>
        <w:left w:val="none" w:sz="0" w:space="0" w:color="auto"/>
        <w:bottom w:val="none" w:sz="0" w:space="0" w:color="auto"/>
        <w:right w:val="none" w:sz="0" w:space="0" w:color="auto"/>
      </w:divBdr>
    </w:div>
    <w:div w:id="654647713">
      <w:marLeft w:val="640"/>
      <w:marRight w:val="0"/>
      <w:marTop w:val="0"/>
      <w:marBottom w:val="0"/>
      <w:divBdr>
        <w:top w:val="none" w:sz="0" w:space="0" w:color="auto"/>
        <w:left w:val="none" w:sz="0" w:space="0" w:color="auto"/>
        <w:bottom w:val="none" w:sz="0" w:space="0" w:color="auto"/>
        <w:right w:val="none" w:sz="0" w:space="0" w:color="auto"/>
      </w:divBdr>
    </w:div>
    <w:div w:id="654997033">
      <w:marLeft w:val="640"/>
      <w:marRight w:val="0"/>
      <w:marTop w:val="0"/>
      <w:marBottom w:val="0"/>
      <w:divBdr>
        <w:top w:val="none" w:sz="0" w:space="0" w:color="auto"/>
        <w:left w:val="none" w:sz="0" w:space="0" w:color="auto"/>
        <w:bottom w:val="none" w:sz="0" w:space="0" w:color="auto"/>
        <w:right w:val="none" w:sz="0" w:space="0" w:color="auto"/>
      </w:divBdr>
    </w:div>
    <w:div w:id="655383296">
      <w:marLeft w:val="640"/>
      <w:marRight w:val="0"/>
      <w:marTop w:val="0"/>
      <w:marBottom w:val="0"/>
      <w:divBdr>
        <w:top w:val="none" w:sz="0" w:space="0" w:color="auto"/>
        <w:left w:val="none" w:sz="0" w:space="0" w:color="auto"/>
        <w:bottom w:val="none" w:sz="0" w:space="0" w:color="auto"/>
        <w:right w:val="none" w:sz="0" w:space="0" w:color="auto"/>
      </w:divBdr>
    </w:div>
    <w:div w:id="656155923">
      <w:marLeft w:val="640"/>
      <w:marRight w:val="0"/>
      <w:marTop w:val="0"/>
      <w:marBottom w:val="0"/>
      <w:divBdr>
        <w:top w:val="none" w:sz="0" w:space="0" w:color="auto"/>
        <w:left w:val="none" w:sz="0" w:space="0" w:color="auto"/>
        <w:bottom w:val="none" w:sz="0" w:space="0" w:color="auto"/>
        <w:right w:val="none" w:sz="0" w:space="0" w:color="auto"/>
      </w:divBdr>
    </w:div>
    <w:div w:id="656957145">
      <w:marLeft w:val="640"/>
      <w:marRight w:val="0"/>
      <w:marTop w:val="0"/>
      <w:marBottom w:val="0"/>
      <w:divBdr>
        <w:top w:val="none" w:sz="0" w:space="0" w:color="auto"/>
        <w:left w:val="none" w:sz="0" w:space="0" w:color="auto"/>
        <w:bottom w:val="none" w:sz="0" w:space="0" w:color="auto"/>
        <w:right w:val="none" w:sz="0" w:space="0" w:color="auto"/>
      </w:divBdr>
    </w:div>
    <w:div w:id="657273715">
      <w:marLeft w:val="640"/>
      <w:marRight w:val="0"/>
      <w:marTop w:val="0"/>
      <w:marBottom w:val="0"/>
      <w:divBdr>
        <w:top w:val="none" w:sz="0" w:space="0" w:color="auto"/>
        <w:left w:val="none" w:sz="0" w:space="0" w:color="auto"/>
        <w:bottom w:val="none" w:sz="0" w:space="0" w:color="auto"/>
        <w:right w:val="none" w:sz="0" w:space="0" w:color="auto"/>
      </w:divBdr>
    </w:div>
    <w:div w:id="657391881">
      <w:marLeft w:val="640"/>
      <w:marRight w:val="0"/>
      <w:marTop w:val="0"/>
      <w:marBottom w:val="0"/>
      <w:divBdr>
        <w:top w:val="none" w:sz="0" w:space="0" w:color="auto"/>
        <w:left w:val="none" w:sz="0" w:space="0" w:color="auto"/>
        <w:bottom w:val="none" w:sz="0" w:space="0" w:color="auto"/>
        <w:right w:val="none" w:sz="0" w:space="0" w:color="auto"/>
      </w:divBdr>
    </w:div>
    <w:div w:id="657617894">
      <w:marLeft w:val="640"/>
      <w:marRight w:val="0"/>
      <w:marTop w:val="0"/>
      <w:marBottom w:val="0"/>
      <w:divBdr>
        <w:top w:val="none" w:sz="0" w:space="0" w:color="auto"/>
        <w:left w:val="none" w:sz="0" w:space="0" w:color="auto"/>
        <w:bottom w:val="none" w:sz="0" w:space="0" w:color="auto"/>
        <w:right w:val="none" w:sz="0" w:space="0" w:color="auto"/>
      </w:divBdr>
    </w:div>
    <w:div w:id="657731649">
      <w:marLeft w:val="640"/>
      <w:marRight w:val="0"/>
      <w:marTop w:val="0"/>
      <w:marBottom w:val="0"/>
      <w:divBdr>
        <w:top w:val="none" w:sz="0" w:space="0" w:color="auto"/>
        <w:left w:val="none" w:sz="0" w:space="0" w:color="auto"/>
        <w:bottom w:val="none" w:sz="0" w:space="0" w:color="auto"/>
        <w:right w:val="none" w:sz="0" w:space="0" w:color="auto"/>
      </w:divBdr>
    </w:div>
    <w:div w:id="657850863">
      <w:marLeft w:val="640"/>
      <w:marRight w:val="0"/>
      <w:marTop w:val="0"/>
      <w:marBottom w:val="0"/>
      <w:divBdr>
        <w:top w:val="none" w:sz="0" w:space="0" w:color="auto"/>
        <w:left w:val="none" w:sz="0" w:space="0" w:color="auto"/>
        <w:bottom w:val="none" w:sz="0" w:space="0" w:color="auto"/>
        <w:right w:val="none" w:sz="0" w:space="0" w:color="auto"/>
      </w:divBdr>
    </w:div>
    <w:div w:id="658114704">
      <w:marLeft w:val="640"/>
      <w:marRight w:val="0"/>
      <w:marTop w:val="0"/>
      <w:marBottom w:val="0"/>
      <w:divBdr>
        <w:top w:val="none" w:sz="0" w:space="0" w:color="auto"/>
        <w:left w:val="none" w:sz="0" w:space="0" w:color="auto"/>
        <w:bottom w:val="none" w:sz="0" w:space="0" w:color="auto"/>
        <w:right w:val="none" w:sz="0" w:space="0" w:color="auto"/>
      </w:divBdr>
    </w:div>
    <w:div w:id="658195920">
      <w:marLeft w:val="640"/>
      <w:marRight w:val="0"/>
      <w:marTop w:val="0"/>
      <w:marBottom w:val="0"/>
      <w:divBdr>
        <w:top w:val="none" w:sz="0" w:space="0" w:color="auto"/>
        <w:left w:val="none" w:sz="0" w:space="0" w:color="auto"/>
        <w:bottom w:val="none" w:sz="0" w:space="0" w:color="auto"/>
        <w:right w:val="none" w:sz="0" w:space="0" w:color="auto"/>
      </w:divBdr>
    </w:div>
    <w:div w:id="658310736">
      <w:marLeft w:val="640"/>
      <w:marRight w:val="0"/>
      <w:marTop w:val="0"/>
      <w:marBottom w:val="0"/>
      <w:divBdr>
        <w:top w:val="none" w:sz="0" w:space="0" w:color="auto"/>
        <w:left w:val="none" w:sz="0" w:space="0" w:color="auto"/>
        <w:bottom w:val="none" w:sz="0" w:space="0" w:color="auto"/>
        <w:right w:val="none" w:sz="0" w:space="0" w:color="auto"/>
      </w:divBdr>
    </w:div>
    <w:div w:id="658459661">
      <w:marLeft w:val="640"/>
      <w:marRight w:val="0"/>
      <w:marTop w:val="0"/>
      <w:marBottom w:val="0"/>
      <w:divBdr>
        <w:top w:val="none" w:sz="0" w:space="0" w:color="auto"/>
        <w:left w:val="none" w:sz="0" w:space="0" w:color="auto"/>
        <w:bottom w:val="none" w:sz="0" w:space="0" w:color="auto"/>
        <w:right w:val="none" w:sz="0" w:space="0" w:color="auto"/>
      </w:divBdr>
    </w:div>
    <w:div w:id="659233621">
      <w:marLeft w:val="640"/>
      <w:marRight w:val="0"/>
      <w:marTop w:val="0"/>
      <w:marBottom w:val="0"/>
      <w:divBdr>
        <w:top w:val="none" w:sz="0" w:space="0" w:color="auto"/>
        <w:left w:val="none" w:sz="0" w:space="0" w:color="auto"/>
        <w:bottom w:val="none" w:sz="0" w:space="0" w:color="auto"/>
        <w:right w:val="none" w:sz="0" w:space="0" w:color="auto"/>
      </w:divBdr>
    </w:div>
    <w:div w:id="659385403">
      <w:marLeft w:val="640"/>
      <w:marRight w:val="0"/>
      <w:marTop w:val="0"/>
      <w:marBottom w:val="0"/>
      <w:divBdr>
        <w:top w:val="none" w:sz="0" w:space="0" w:color="auto"/>
        <w:left w:val="none" w:sz="0" w:space="0" w:color="auto"/>
        <w:bottom w:val="none" w:sz="0" w:space="0" w:color="auto"/>
        <w:right w:val="none" w:sz="0" w:space="0" w:color="auto"/>
      </w:divBdr>
    </w:div>
    <w:div w:id="659843263">
      <w:marLeft w:val="640"/>
      <w:marRight w:val="0"/>
      <w:marTop w:val="0"/>
      <w:marBottom w:val="0"/>
      <w:divBdr>
        <w:top w:val="none" w:sz="0" w:space="0" w:color="auto"/>
        <w:left w:val="none" w:sz="0" w:space="0" w:color="auto"/>
        <w:bottom w:val="none" w:sz="0" w:space="0" w:color="auto"/>
        <w:right w:val="none" w:sz="0" w:space="0" w:color="auto"/>
      </w:divBdr>
    </w:div>
    <w:div w:id="660232065">
      <w:marLeft w:val="640"/>
      <w:marRight w:val="0"/>
      <w:marTop w:val="0"/>
      <w:marBottom w:val="0"/>
      <w:divBdr>
        <w:top w:val="none" w:sz="0" w:space="0" w:color="auto"/>
        <w:left w:val="none" w:sz="0" w:space="0" w:color="auto"/>
        <w:bottom w:val="none" w:sz="0" w:space="0" w:color="auto"/>
        <w:right w:val="none" w:sz="0" w:space="0" w:color="auto"/>
      </w:divBdr>
    </w:div>
    <w:div w:id="660427032">
      <w:marLeft w:val="640"/>
      <w:marRight w:val="0"/>
      <w:marTop w:val="0"/>
      <w:marBottom w:val="0"/>
      <w:divBdr>
        <w:top w:val="none" w:sz="0" w:space="0" w:color="auto"/>
        <w:left w:val="none" w:sz="0" w:space="0" w:color="auto"/>
        <w:bottom w:val="none" w:sz="0" w:space="0" w:color="auto"/>
        <w:right w:val="none" w:sz="0" w:space="0" w:color="auto"/>
      </w:divBdr>
    </w:div>
    <w:div w:id="660545060">
      <w:marLeft w:val="640"/>
      <w:marRight w:val="0"/>
      <w:marTop w:val="0"/>
      <w:marBottom w:val="0"/>
      <w:divBdr>
        <w:top w:val="none" w:sz="0" w:space="0" w:color="auto"/>
        <w:left w:val="none" w:sz="0" w:space="0" w:color="auto"/>
        <w:bottom w:val="none" w:sz="0" w:space="0" w:color="auto"/>
        <w:right w:val="none" w:sz="0" w:space="0" w:color="auto"/>
      </w:divBdr>
    </w:div>
    <w:div w:id="661155608">
      <w:marLeft w:val="640"/>
      <w:marRight w:val="0"/>
      <w:marTop w:val="0"/>
      <w:marBottom w:val="0"/>
      <w:divBdr>
        <w:top w:val="none" w:sz="0" w:space="0" w:color="auto"/>
        <w:left w:val="none" w:sz="0" w:space="0" w:color="auto"/>
        <w:bottom w:val="none" w:sz="0" w:space="0" w:color="auto"/>
        <w:right w:val="none" w:sz="0" w:space="0" w:color="auto"/>
      </w:divBdr>
    </w:div>
    <w:div w:id="661667839">
      <w:marLeft w:val="640"/>
      <w:marRight w:val="0"/>
      <w:marTop w:val="0"/>
      <w:marBottom w:val="0"/>
      <w:divBdr>
        <w:top w:val="none" w:sz="0" w:space="0" w:color="auto"/>
        <w:left w:val="none" w:sz="0" w:space="0" w:color="auto"/>
        <w:bottom w:val="none" w:sz="0" w:space="0" w:color="auto"/>
        <w:right w:val="none" w:sz="0" w:space="0" w:color="auto"/>
      </w:divBdr>
    </w:div>
    <w:div w:id="661930089">
      <w:marLeft w:val="640"/>
      <w:marRight w:val="0"/>
      <w:marTop w:val="0"/>
      <w:marBottom w:val="0"/>
      <w:divBdr>
        <w:top w:val="none" w:sz="0" w:space="0" w:color="auto"/>
        <w:left w:val="none" w:sz="0" w:space="0" w:color="auto"/>
        <w:bottom w:val="none" w:sz="0" w:space="0" w:color="auto"/>
        <w:right w:val="none" w:sz="0" w:space="0" w:color="auto"/>
      </w:divBdr>
    </w:div>
    <w:div w:id="662320800">
      <w:marLeft w:val="640"/>
      <w:marRight w:val="0"/>
      <w:marTop w:val="0"/>
      <w:marBottom w:val="0"/>
      <w:divBdr>
        <w:top w:val="none" w:sz="0" w:space="0" w:color="auto"/>
        <w:left w:val="none" w:sz="0" w:space="0" w:color="auto"/>
        <w:bottom w:val="none" w:sz="0" w:space="0" w:color="auto"/>
        <w:right w:val="none" w:sz="0" w:space="0" w:color="auto"/>
      </w:divBdr>
    </w:div>
    <w:div w:id="662469311">
      <w:marLeft w:val="640"/>
      <w:marRight w:val="0"/>
      <w:marTop w:val="0"/>
      <w:marBottom w:val="0"/>
      <w:divBdr>
        <w:top w:val="none" w:sz="0" w:space="0" w:color="auto"/>
        <w:left w:val="none" w:sz="0" w:space="0" w:color="auto"/>
        <w:bottom w:val="none" w:sz="0" w:space="0" w:color="auto"/>
        <w:right w:val="none" w:sz="0" w:space="0" w:color="auto"/>
      </w:divBdr>
    </w:div>
    <w:div w:id="662898480">
      <w:marLeft w:val="640"/>
      <w:marRight w:val="0"/>
      <w:marTop w:val="0"/>
      <w:marBottom w:val="0"/>
      <w:divBdr>
        <w:top w:val="none" w:sz="0" w:space="0" w:color="auto"/>
        <w:left w:val="none" w:sz="0" w:space="0" w:color="auto"/>
        <w:bottom w:val="none" w:sz="0" w:space="0" w:color="auto"/>
        <w:right w:val="none" w:sz="0" w:space="0" w:color="auto"/>
      </w:divBdr>
    </w:div>
    <w:div w:id="663162757">
      <w:marLeft w:val="640"/>
      <w:marRight w:val="0"/>
      <w:marTop w:val="0"/>
      <w:marBottom w:val="0"/>
      <w:divBdr>
        <w:top w:val="none" w:sz="0" w:space="0" w:color="auto"/>
        <w:left w:val="none" w:sz="0" w:space="0" w:color="auto"/>
        <w:bottom w:val="none" w:sz="0" w:space="0" w:color="auto"/>
        <w:right w:val="none" w:sz="0" w:space="0" w:color="auto"/>
      </w:divBdr>
    </w:div>
    <w:div w:id="663553703">
      <w:marLeft w:val="640"/>
      <w:marRight w:val="0"/>
      <w:marTop w:val="0"/>
      <w:marBottom w:val="0"/>
      <w:divBdr>
        <w:top w:val="none" w:sz="0" w:space="0" w:color="auto"/>
        <w:left w:val="none" w:sz="0" w:space="0" w:color="auto"/>
        <w:bottom w:val="none" w:sz="0" w:space="0" w:color="auto"/>
        <w:right w:val="none" w:sz="0" w:space="0" w:color="auto"/>
      </w:divBdr>
    </w:div>
    <w:div w:id="664015335">
      <w:marLeft w:val="640"/>
      <w:marRight w:val="0"/>
      <w:marTop w:val="0"/>
      <w:marBottom w:val="0"/>
      <w:divBdr>
        <w:top w:val="none" w:sz="0" w:space="0" w:color="auto"/>
        <w:left w:val="none" w:sz="0" w:space="0" w:color="auto"/>
        <w:bottom w:val="none" w:sz="0" w:space="0" w:color="auto"/>
        <w:right w:val="none" w:sz="0" w:space="0" w:color="auto"/>
      </w:divBdr>
    </w:div>
    <w:div w:id="664358744">
      <w:marLeft w:val="640"/>
      <w:marRight w:val="0"/>
      <w:marTop w:val="0"/>
      <w:marBottom w:val="0"/>
      <w:divBdr>
        <w:top w:val="none" w:sz="0" w:space="0" w:color="auto"/>
        <w:left w:val="none" w:sz="0" w:space="0" w:color="auto"/>
        <w:bottom w:val="none" w:sz="0" w:space="0" w:color="auto"/>
        <w:right w:val="none" w:sz="0" w:space="0" w:color="auto"/>
      </w:divBdr>
    </w:div>
    <w:div w:id="664477539">
      <w:marLeft w:val="640"/>
      <w:marRight w:val="0"/>
      <w:marTop w:val="0"/>
      <w:marBottom w:val="0"/>
      <w:divBdr>
        <w:top w:val="none" w:sz="0" w:space="0" w:color="auto"/>
        <w:left w:val="none" w:sz="0" w:space="0" w:color="auto"/>
        <w:bottom w:val="none" w:sz="0" w:space="0" w:color="auto"/>
        <w:right w:val="none" w:sz="0" w:space="0" w:color="auto"/>
      </w:divBdr>
    </w:div>
    <w:div w:id="664477928">
      <w:marLeft w:val="640"/>
      <w:marRight w:val="0"/>
      <w:marTop w:val="0"/>
      <w:marBottom w:val="0"/>
      <w:divBdr>
        <w:top w:val="none" w:sz="0" w:space="0" w:color="auto"/>
        <w:left w:val="none" w:sz="0" w:space="0" w:color="auto"/>
        <w:bottom w:val="none" w:sz="0" w:space="0" w:color="auto"/>
        <w:right w:val="none" w:sz="0" w:space="0" w:color="auto"/>
      </w:divBdr>
    </w:div>
    <w:div w:id="664548806">
      <w:marLeft w:val="640"/>
      <w:marRight w:val="0"/>
      <w:marTop w:val="0"/>
      <w:marBottom w:val="0"/>
      <w:divBdr>
        <w:top w:val="none" w:sz="0" w:space="0" w:color="auto"/>
        <w:left w:val="none" w:sz="0" w:space="0" w:color="auto"/>
        <w:bottom w:val="none" w:sz="0" w:space="0" w:color="auto"/>
        <w:right w:val="none" w:sz="0" w:space="0" w:color="auto"/>
      </w:divBdr>
    </w:div>
    <w:div w:id="664557342">
      <w:marLeft w:val="640"/>
      <w:marRight w:val="0"/>
      <w:marTop w:val="0"/>
      <w:marBottom w:val="0"/>
      <w:divBdr>
        <w:top w:val="none" w:sz="0" w:space="0" w:color="auto"/>
        <w:left w:val="none" w:sz="0" w:space="0" w:color="auto"/>
        <w:bottom w:val="none" w:sz="0" w:space="0" w:color="auto"/>
        <w:right w:val="none" w:sz="0" w:space="0" w:color="auto"/>
      </w:divBdr>
    </w:div>
    <w:div w:id="664627855">
      <w:marLeft w:val="640"/>
      <w:marRight w:val="0"/>
      <w:marTop w:val="0"/>
      <w:marBottom w:val="0"/>
      <w:divBdr>
        <w:top w:val="none" w:sz="0" w:space="0" w:color="auto"/>
        <w:left w:val="none" w:sz="0" w:space="0" w:color="auto"/>
        <w:bottom w:val="none" w:sz="0" w:space="0" w:color="auto"/>
        <w:right w:val="none" w:sz="0" w:space="0" w:color="auto"/>
      </w:divBdr>
    </w:div>
    <w:div w:id="664743965">
      <w:marLeft w:val="640"/>
      <w:marRight w:val="0"/>
      <w:marTop w:val="0"/>
      <w:marBottom w:val="0"/>
      <w:divBdr>
        <w:top w:val="none" w:sz="0" w:space="0" w:color="auto"/>
        <w:left w:val="none" w:sz="0" w:space="0" w:color="auto"/>
        <w:bottom w:val="none" w:sz="0" w:space="0" w:color="auto"/>
        <w:right w:val="none" w:sz="0" w:space="0" w:color="auto"/>
      </w:divBdr>
    </w:div>
    <w:div w:id="664824351">
      <w:marLeft w:val="640"/>
      <w:marRight w:val="0"/>
      <w:marTop w:val="0"/>
      <w:marBottom w:val="0"/>
      <w:divBdr>
        <w:top w:val="none" w:sz="0" w:space="0" w:color="auto"/>
        <w:left w:val="none" w:sz="0" w:space="0" w:color="auto"/>
        <w:bottom w:val="none" w:sz="0" w:space="0" w:color="auto"/>
        <w:right w:val="none" w:sz="0" w:space="0" w:color="auto"/>
      </w:divBdr>
    </w:div>
    <w:div w:id="664862908">
      <w:marLeft w:val="640"/>
      <w:marRight w:val="0"/>
      <w:marTop w:val="0"/>
      <w:marBottom w:val="0"/>
      <w:divBdr>
        <w:top w:val="none" w:sz="0" w:space="0" w:color="auto"/>
        <w:left w:val="none" w:sz="0" w:space="0" w:color="auto"/>
        <w:bottom w:val="none" w:sz="0" w:space="0" w:color="auto"/>
        <w:right w:val="none" w:sz="0" w:space="0" w:color="auto"/>
      </w:divBdr>
    </w:div>
    <w:div w:id="664941064">
      <w:marLeft w:val="640"/>
      <w:marRight w:val="0"/>
      <w:marTop w:val="0"/>
      <w:marBottom w:val="0"/>
      <w:divBdr>
        <w:top w:val="none" w:sz="0" w:space="0" w:color="auto"/>
        <w:left w:val="none" w:sz="0" w:space="0" w:color="auto"/>
        <w:bottom w:val="none" w:sz="0" w:space="0" w:color="auto"/>
        <w:right w:val="none" w:sz="0" w:space="0" w:color="auto"/>
      </w:divBdr>
    </w:div>
    <w:div w:id="665208053">
      <w:marLeft w:val="640"/>
      <w:marRight w:val="0"/>
      <w:marTop w:val="0"/>
      <w:marBottom w:val="0"/>
      <w:divBdr>
        <w:top w:val="none" w:sz="0" w:space="0" w:color="auto"/>
        <w:left w:val="none" w:sz="0" w:space="0" w:color="auto"/>
        <w:bottom w:val="none" w:sz="0" w:space="0" w:color="auto"/>
        <w:right w:val="none" w:sz="0" w:space="0" w:color="auto"/>
      </w:divBdr>
    </w:div>
    <w:div w:id="665862784">
      <w:marLeft w:val="640"/>
      <w:marRight w:val="0"/>
      <w:marTop w:val="0"/>
      <w:marBottom w:val="0"/>
      <w:divBdr>
        <w:top w:val="none" w:sz="0" w:space="0" w:color="auto"/>
        <w:left w:val="none" w:sz="0" w:space="0" w:color="auto"/>
        <w:bottom w:val="none" w:sz="0" w:space="0" w:color="auto"/>
        <w:right w:val="none" w:sz="0" w:space="0" w:color="auto"/>
      </w:divBdr>
    </w:div>
    <w:div w:id="666129449">
      <w:marLeft w:val="640"/>
      <w:marRight w:val="0"/>
      <w:marTop w:val="0"/>
      <w:marBottom w:val="0"/>
      <w:divBdr>
        <w:top w:val="none" w:sz="0" w:space="0" w:color="auto"/>
        <w:left w:val="none" w:sz="0" w:space="0" w:color="auto"/>
        <w:bottom w:val="none" w:sz="0" w:space="0" w:color="auto"/>
        <w:right w:val="none" w:sz="0" w:space="0" w:color="auto"/>
      </w:divBdr>
    </w:div>
    <w:div w:id="666371836">
      <w:marLeft w:val="640"/>
      <w:marRight w:val="0"/>
      <w:marTop w:val="0"/>
      <w:marBottom w:val="0"/>
      <w:divBdr>
        <w:top w:val="none" w:sz="0" w:space="0" w:color="auto"/>
        <w:left w:val="none" w:sz="0" w:space="0" w:color="auto"/>
        <w:bottom w:val="none" w:sz="0" w:space="0" w:color="auto"/>
        <w:right w:val="none" w:sz="0" w:space="0" w:color="auto"/>
      </w:divBdr>
    </w:div>
    <w:div w:id="666589220">
      <w:marLeft w:val="640"/>
      <w:marRight w:val="0"/>
      <w:marTop w:val="0"/>
      <w:marBottom w:val="0"/>
      <w:divBdr>
        <w:top w:val="none" w:sz="0" w:space="0" w:color="auto"/>
        <w:left w:val="none" w:sz="0" w:space="0" w:color="auto"/>
        <w:bottom w:val="none" w:sz="0" w:space="0" w:color="auto"/>
        <w:right w:val="none" w:sz="0" w:space="0" w:color="auto"/>
      </w:divBdr>
    </w:div>
    <w:div w:id="667101747">
      <w:marLeft w:val="640"/>
      <w:marRight w:val="0"/>
      <w:marTop w:val="0"/>
      <w:marBottom w:val="0"/>
      <w:divBdr>
        <w:top w:val="none" w:sz="0" w:space="0" w:color="auto"/>
        <w:left w:val="none" w:sz="0" w:space="0" w:color="auto"/>
        <w:bottom w:val="none" w:sz="0" w:space="0" w:color="auto"/>
        <w:right w:val="none" w:sz="0" w:space="0" w:color="auto"/>
      </w:divBdr>
    </w:div>
    <w:div w:id="667949154">
      <w:marLeft w:val="640"/>
      <w:marRight w:val="0"/>
      <w:marTop w:val="0"/>
      <w:marBottom w:val="0"/>
      <w:divBdr>
        <w:top w:val="none" w:sz="0" w:space="0" w:color="auto"/>
        <w:left w:val="none" w:sz="0" w:space="0" w:color="auto"/>
        <w:bottom w:val="none" w:sz="0" w:space="0" w:color="auto"/>
        <w:right w:val="none" w:sz="0" w:space="0" w:color="auto"/>
      </w:divBdr>
    </w:div>
    <w:div w:id="667950941">
      <w:marLeft w:val="640"/>
      <w:marRight w:val="0"/>
      <w:marTop w:val="0"/>
      <w:marBottom w:val="0"/>
      <w:divBdr>
        <w:top w:val="none" w:sz="0" w:space="0" w:color="auto"/>
        <w:left w:val="none" w:sz="0" w:space="0" w:color="auto"/>
        <w:bottom w:val="none" w:sz="0" w:space="0" w:color="auto"/>
        <w:right w:val="none" w:sz="0" w:space="0" w:color="auto"/>
      </w:divBdr>
    </w:div>
    <w:div w:id="668294665">
      <w:marLeft w:val="640"/>
      <w:marRight w:val="0"/>
      <w:marTop w:val="0"/>
      <w:marBottom w:val="0"/>
      <w:divBdr>
        <w:top w:val="none" w:sz="0" w:space="0" w:color="auto"/>
        <w:left w:val="none" w:sz="0" w:space="0" w:color="auto"/>
        <w:bottom w:val="none" w:sz="0" w:space="0" w:color="auto"/>
        <w:right w:val="none" w:sz="0" w:space="0" w:color="auto"/>
      </w:divBdr>
    </w:div>
    <w:div w:id="668868392">
      <w:marLeft w:val="640"/>
      <w:marRight w:val="0"/>
      <w:marTop w:val="0"/>
      <w:marBottom w:val="0"/>
      <w:divBdr>
        <w:top w:val="none" w:sz="0" w:space="0" w:color="auto"/>
        <w:left w:val="none" w:sz="0" w:space="0" w:color="auto"/>
        <w:bottom w:val="none" w:sz="0" w:space="0" w:color="auto"/>
        <w:right w:val="none" w:sz="0" w:space="0" w:color="auto"/>
      </w:divBdr>
    </w:div>
    <w:div w:id="670181898">
      <w:marLeft w:val="640"/>
      <w:marRight w:val="0"/>
      <w:marTop w:val="0"/>
      <w:marBottom w:val="0"/>
      <w:divBdr>
        <w:top w:val="none" w:sz="0" w:space="0" w:color="auto"/>
        <w:left w:val="none" w:sz="0" w:space="0" w:color="auto"/>
        <w:bottom w:val="none" w:sz="0" w:space="0" w:color="auto"/>
        <w:right w:val="none" w:sz="0" w:space="0" w:color="auto"/>
      </w:divBdr>
    </w:div>
    <w:div w:id="670566136">
      <w:marLeft w:val="640"/>
      <w:marRight w:val="0"/>
      <w:marTop w:val="0"/>
      <w:marBottom w:val="0"/>
      <w:divBdr>
        <w:top w:val="none" w:sz="0" w:space="0" w:color="auto"/>
        <w:left w:val="none" w:sz="0" w:space="0" w:color="auto"/>
        <w:bottom w:val="none" w:sz="0" w:space="0" w:color="auto"/>
        <w:right w:val="none" w:sz="0" w:space="0" w:color="auto"/>
      </w:divBdr>
    </w:div>
    <w:div w:id="671764881">
      <w:marLeft w:val="640"/>
      <w:marRight w:val="0"/>
      <w:marTop w:val="0"/>
      <w:marBottom w:val="0"/>
      <w:divBdr>
        <w:top w:val="none" w:sz="0" w:space="0" w:color="auto"/>
        <w:left w:val="none" w:sz="0" w:space="0" w:color="auto"/>
        <w:bottom w:val="none" w:sz="0" w:space="0" w:color="auto"/>
        <w:right w:val="none" w:sz="0" w:space="0" w:color="auto"/>
      </w:divBdr>
    </w:div>
    <w:div w:id="673385911">
      <w:marLeft w:val="640"/>
      <w:marRight w:val="0"/>
      <w:marTop w:val="0"/>
      <w:marBottom w:val="0"/>
      <w:divBdr>
        <w:top w:val="none" w:sz="0" w:space="0" w:color="auto"/>
        <w:left w:val="none" w:sz="0" w:space="0" w:color="auto"/>
        <w:bottom w:val="none" w:sz="0" w:space="0" w:color="auto"/>
        <w:right w:val="none" w:sz="0" w:space="0" w:color="auto"/>
      </w:divBdr>
    </w:div>
    <w:div w:id="673537143">
      <w:marLeft w:val="640"/>
      <w:marRight w:val="0"/>
      <w:marTop w:val="0"/>
      <w:marBottom w:val="0"/>
      <w:divBdr>
        <w:top w:val="none" w:sz="0" w:space="0" w:color="auto"/>
        <w:left w:val="none" w:sz="0" w:space="0" w:color="auto"/>
        <w:bottom w:val="none" w:sz="0" w:space="0" w:color="auto"/>
        <w:right w:val="none" w:sz="0" w:space="0" w:color="auto"/>
      </w:divBdr>
    </w:div>
    <w:div w:id="674263907">
      <w:marLeft w:val="640"/>
      <w:marRight w:val="0"/>
      <w:marTop w:val="0"/>
      <w:marBottom w:val="0"/>
      <w:divBdr>
        <w:top w:val="none" w:sz="0" w:space="0" w:color="auto"/>
        <w:left w:val="none" w:sz="0" w:space="0" w:color="auto"/>
        <w:bottom w:val="none" w:sz="0" w:space="0" w:color="auto"/>
        <w:right w:val="none" w:sz="0" w:space="0" w:color="auto"/>
      </w:divBdr>
    </w:div>
    <w:div w:id="674303521">
      <w:marLeft w:val="640"/>
      <w:marRight w:val="0"/>
      <w:marTop w:val="0"/>
      <w:marBottom w:val="0"/>
      <w:divBdr>
        <w:top w:val="none" w:sz="0" w:space="0" w:color="auto"/>
        <w:left w:val="none" w:sz="0" w:space="0" w:color="auto"/>
        <w:bottom w:val="none" w:sz="0" w:space="0" w:color="auto"/>
        <w:right w:val="none" w:sz="0" w:space="0" w:color="auto"/>
      </w:divBdr>
    </w:div>
    <w:div w:id="674384225">
      <w:marLeft w:val="640"/>
      <w:marRight w:val="0"/>
      <w:marTop w:val="0"/>
      <w:marBottom w:val="0"/>
      <w:divBdr>
        <w:top w:val="none" w:sz="0" w:space="0" w:color="auto"/>
        <w:left w:val="none" w:sz="0" w:space="0" w:color="auto"/>
        <w:bottom w:val="none" w:sz="0" w:space="0" w:color="auto"/>
        <w:right w:val="none" w:sz="0" w:space="0" w:color="auto"/>
      </w:divBdr>
    </w:div>
    <w:div w:id="674458944">
      <w:marLeft w:val="640"/>
      <w:marRight w:val="0"/>
      <w:marTop w:val="0"/>
      <w:marBottom w:val="0"/>
      <w:divBdr>
        <w:top w:val="none" w:sz="0" w:space="0" w:color="auto"/>
        <w:left w:val="none" w:sz="0" w:space="0" w:color="auto"/>
        <w:bottom w:val="none" w:sz="0" w:space="0" w:color="auto"/>
        <w:right w:val="none" w:sz="0" w:space="0" w:color="auto"/>
      </w:divBdr>
    </w:div>
    <w:div w:id="675496813">
      <w:marLeft w:val="640"/>
      <w:marRight w:val="0"/>
      <w:marTop w:val="0"/>
      <w:marBottom w:val="0"/>
      <w:divBdr>
        <w:top w:val="none" w:sz="0" w:space="0" w:color="auto"/>
        <w:left w:val="none" w:sz="0" w:space="0" w:color="auto"/>
        <w:bottom w:val="none" w:sz="0" w:space="0" w:color="auto"/>
        <w:right w:val="none" w:sz="0" w:space="0" w:color="auto"/>
      </w:divBdr>
    </w:div>
    <w:div w:id="675572091">
      <w:marLeft w:val="640"/>
      <w:marRight w:val="0"/>
      <w:marTop w:val="0"/>
      <w:marBottom w:val="0"/>
      <w:divBdr>
        <w:top w:val="none" w:sz="0" w:space="0" w:color="auto"/>
        <w:left w:val="none" w:sz="0" w:space="0" w:color="auto"/>
        <w:bottom w:val="none" w:sz="0" w:space="0" w:color="auto"/>
        <w:right w:val="none" w:sz="0" w:space="0" w:color="auto"/>
      </w:divBdr>
    </w:div>
    <w:div w:id="675687779">
      <w:marLeft w:val="640"/>
      <w:marRight w:val="0"/>
      <w:marTop w:val="0"/>
      <w:marBottom w:val="0"/>
      <w:divBdr>
        <w:top w:val="none" w:sz="0" w:space="0" w:color="auto"/>
        <w:left w:val="none" w:sz="0" w:space="0" w:color="auto"/>
        <w:bottom w:val="none" w:sz="0" w:space="0" w:color="auto"/>
        <w:right w:val="none" w:sz="0" w:space="0" w:color="auto"/>
      </w:divBdr>
    </w:div>
    <w:div w:id="675963746">
      <w:marLeft w:val="640"/>
      <w:marRight w:val="0"/>
      <w:marTop w:val="0"/>
      <w:marBottom w:val="0"/>
      <w:divBdr>
        <w:top w:val="none" w:sz="0" w:space="0" w:color="auto"/>
        <w:left w:val="none" w:sz="0" w:space="0" w:color="auto"/>
        <w:bottom w:val="none" w:sz="0" w:space="0" w:color="auto"/>
        <w:right w:val="none" w:sz="0" w:space="0" w:color="auto"/>
      </w:divBdr>
    </w:div>
    <w:div w:id="676349700">
      <w:marLeft w:val="640"/>
      <w:marRight w:val="0"/>
      <w:marTop w:val="0"/>
      <w:marBottom w:val="0"/>
      <w:divBdr>
        <w:top w:val="none" w:sz="0" w:space="0" w:color="auto"/>
        <w:left w:val="none" w:sz="0" w:space="0" w:color="auto"/>
        <w:bottom w:val="none" w:sz="0" w:space="0" w:color="auto"/>
        <w:right w:val="none" w:sz="0" w:space="0" w:color="auto"/>
      </w:divBdr>
    </w:div>
    <w:div w:id="676419172">
      <w:marLeft w:val="640"/>
      <w:marRight w:val="0"/>
      <w:marTop w:val="0"/>
      <w:marBottom w:val="0"/>
      <w:divBdr>
        <w:top w:val="none" w:sz="0" w:space="0" w:color="auto"/>
        <w:left w:val="none" w:sz="0" w:space="0" w:color="auto"/>
        <w:bottom w:val="none" w:sz="0" w:space="0" w:color="auto"/>
        <w:right w:val="none" w:sz="0" w:space="0" w:color="auto"/>
      </w:divBdr>
    </w:div>
    <w:div w:id="676419996">
      <w:marLeft w:val="640"/>
      <w:marRight w:val="0"/>
      <w:marTop w:val="0"/>
      <w:marBottom w:val="0"/>
      <w:divBdr>
        <w:top w:val="none" w:sz="0" w:space="0" w:color="auto"/>
        <w:left w:val="none" w:sz="0" w:space="0" w:color="auto"/>
        <w:bottom w:val="none" w:sz="0" w:space="0" w:color="auto"/>
        <w:right w:val="none" w:sz="0" w:space="0" w:color="auto"/>
      </w:divBdr>
    </w:div>
    <w:div w:id="676422808">
      <w:marLeft w:val="640"/>
      <w:marRight w:val="0"/>
      <w:marTop w:val="0"/>
      <w:marBottom w:val="0"/>
      <w:divBdr>
        <w:top w:val="none" w:sz="0" w:space="0" w:color="auto"/>
        <w:left w:val="none" w:sz="0" w:space="0" w:color="auto"/>
        <w:bottom w:val="none" w:sz="0" w:space="0" w:color="auto"/>
        <w:right w:val="none" w:sz="0" w:space="0" w:color="auto"/>
      </w:divBdr>
    </w:div>
    <w:div w:id="676466419">
      <w:marLeft w:val="640"/>
      <w:marRight w:val="0"/>
      <w:marTop w:val="0"/>
      <w:marBottom w:val="0"/>
      <w:divBdr>
        <w:top w:val="none" w:sz="0" w:space="0" w:color="auto"/>
        <w:left w:val="none" w:sz="0" w:space="0" w:color="auto"/>
        <w:bottom w:val="none" w:sz="0" w:space="0" w:color="auto"/>
        <w:right w:val="none" w:sz="0" w:space="0" w:color="auto"/>
      </w:divBdr>
    </w:div>
    <w:div w:id="676611550">
      <w:marLeft w:val="640"/>
      <w:marRight w:val="0"/>
      <w:marTop w:val="0"/>
      <w:marBottom w:val="0"/>
      <w:divBdr>
        <w:top w:val="none" w:sz="0" w:space="0" w:color="auto"/>
        <w:left w:val="none" w:sz="0" w:space="0" w:color="auto"/>
        <w:bottom w:val="none" w:sz="0" w:space="0" w:color="auto"/>
        <w:right w:val="none" w:sz="0" w:space="0" w:color="auto"/>
      </w:divBdr>
    </w:div>
    <w:div w:id="676611989">
      <w:marLeft w:val="640"/>
      <w:marRight w:val="0"/>
      <w:marTop w:val="0"/>
      <w:marBottom w:val="0"/>
      <w:divBdr>
        <w:top w:val="none" w:sz="0" w:space="0" w:color="auto"/>
        <w:left w:val="none" w:sz="0" w:space="0" w:color="auto"/>
        <w:bottom w:val="none" w:sz="0" w:space="0" w:color="auto"/>
        <w:right w:val="none" w:sz="0" w:space="0" w:color="auto"/>
      </w:divBdr>
    </w:div>
    <w:div w:id="676691664">
      <w:marLeft w:val="640"/>
      <w:marRight w:val="0"/>
      <w:marTop w:val="0"/>
      <w:marBottom w:val="0"/>
      <w:divBdr>
        <w:top w:val="none" w:sz="0" w:space="0" w:color="auto"/>
        <w:left w:val="none" w:sz="0" w:space="0" w:color="auto"/>
        <w:bottom w:val="none" w:sz="0" w:space="0" w:color="auto"/>
        <w:right w:val="none" w:sz="0" w:space="0" w:color="auto"/>
      </w:divBdr>
    </w:div>
    <w:div w:id="677075135">
      <w:marLeft w:val="640"/>
      <w:marRight w:val="0"/>
      <w:marTop w:val="0"/>
      <w:marBottom w:val="0"/>
      <w:divBdr>
        <w:top w:val="none" w:sz="0" w:space="0" w:color="auto"/>
        <w:left w:val="none" w:sz="0" w:space="0" w:color="auto"/>
        <w:bottom w:val="none" w:sz="0" w:space="0" w:color="auto"/>
        <w:right w:val="none" w:sz="0" w:space="0" w:color="auto"/>
      </w:divBdr>
    </w:div>
    <w:div w:id="677077819">
      <w:marLeft w:val="640"/>
      <w:marRight w:val="0"/>
      <w:marTop w:val="0"/>
      <w:marBottom w:val="0"/>
      <w:divBdr>
        <w:top w:val="none" w:sz="0" w:space="0" w:color="auto"/>
        <w:left w:val="none" w:sz="0" w:space="0" w:color="auto"/>
        <w:bottom w:val="none" w:sz="0" w:space="0" w:color="auto"/>
        <w:right w:val="none" w:sz="0" w:space="0" w:color="auto"/>
      </w:divBdr>
    </w:div>
    <w:div w:id="677122421">
      <w:marLeft w:val="640"/>
      <w:marRight w:val="0"/>
      <w:marTop w:val="0"/>
      <w:marBottom w:val="0"/>
      <w:divBdr>
        <w:top w:val="none" w:sz="0" w:space="0" w:color="auto"/>
        <w:left w:val="none" w:sz="0" w:space="0" w:color="auto"/>
        <w:bottom w:val="none" w:sz="0" w:space="0" w:color="auto"/>
        <w:right w:val="none" w:sz="0" w:space="0" w:color="auto"/>
      </w:divBdr>
    </w:div>
    <w:div w:id="677390735">
      <w:marLeft w:val="640"/>
      <w:marRight w:val="0"/>
      <w:marTop w:val="0"/>
      <w:marBottom w:val="0"/>
      <w:divBdr>
        <w:top w:val="none" w:sz="0" w:space="0" w:color="auto"/>
        <w:left w:val="none" w:sz="0" w:space="0" w:color="auto"/>
        <w:bottom w:val="none" w:sz="0" w:space="0" w:color="auto"/>
        <w:right w:val="none" w:sz="0" w:space="0" w:color="auto"/>
      </w:divBdr>
    </w:div>
    <w:div w:id="678388136">
      <w:marLeft w:val="640"/>
      <w:marRight w:val="0"/>
      <w:marTop w:val="0"/>
      <w:marBottom w:val="0"/>
      <w:divBdr>
        <w:top w:val="none" w:sz="0" w:space="0" w:color="auto"/>
        <w:left w:val="none" w:sz="0" w:space="0" w:color="auto"/>
        <w:bottom w:val="none" w:sz="0" w:space="0" w:color="auto"/>
        <w:right w:val="none" w:sz="0" w:space="0" w:color="auto"/>
      </w:divBdr>
    </w:div>
    <w:div w:id="678434567">
      <w:marLeft w:val="640"/>
      <w:marRight w:val="0"/>
      <w:marTop w:val="0"/>
      <w:marBottom w:val="0"/>
      <w:divBdr>
        <w:top w:val="none" w:sz="0" w:space="0" w:color="auto"/>
        <w:left w:val="none" w:sz="0" w:space="0" w:color="auto"/>
        <w:bottom w:val="none" w:sz="0" w:space="0" w:color="auto"/>
        <w:right w:val="none" w:sz="0" w:space="0" w:color="auto"/>
      </w:divBdr>
    </w:div>
    <w:div w:id="678460394">
      <w:marLeft w:val="640"/>
      <w:marRight w:val="0"/>
      <w:marTop w:val="0"/>
      <w:marBottom w:val="0"/>
      <w:divBdr>
        <w:top w:val="none" w:sz="0" w:space="0" w:color="auto"/>
        <w:left w:val="none" w:sz="0" w:space="0" w:color="auto"/>
        <w:bottom w:val="none" w:sz="0" w:space="0" w:color="auto"/>
        <w:right w:val="none" w:sz="0" w:space="0" w:color="auto"/>
      </w:divBdr>
    </w:div>
    <w:div w:id="678696666">
      <w:marLeft w:val="640"/>
      <w:marRight w:val="0"/>
      <w:marTop w:val="0"/>
      <w:marBottom w:val="0"/>
      <w:divBdr>
        <w:top w:val="none" w:sz="0" w:space="0" w:color="auto"/>
        <w:left w:val="none" w:sz="0" w:space="0" w:color="auto"/>
        <w:bottom w:val="none" w:sz="0" w:space="0" w:color="auto"/>
        <w:right w:val="none" w:sz="0" w:space="0" w:color="auto"/>
      </w:divBdr>
    </w:div>
    <w:div w:id="678851632">
      <w:marLeft w:val="640"/>
      <w:marRight w:val="0"/>
      <w:marTop w:val="0"/>
      <w:marBottom w:val="0"/>
      <w:divBdr>
        <w:top w:val="none" w:sz="0" w:space="0" w:color="auto"/>
        <w:left w:val="none" w:sz="0" w:space="0" w:color="auto"/>
        <w:bottom w:val="none" w:sz="0" w:space="0" w:color="auto"/>
        <w:right w:val="none" w:sz="0" w:space="0" w:color="auto"/>
      </w:divBdr>
    </w:div>
    <w:div w:id="679234816">
      <w:marLeft w:val="640"/>
      <w:marRight w:val="0"/>
      <w:marTop w:val="0"/>
      <w:marBottom w:val="0"/>
      <w:divBdr>
        <w:top w:val="none" w:sz="0" w:space="0" w:color="auto"/>
        <w:left w:val="none" w:sz="0" w:space="0" w:color="auto"/>
        <w:bottom w:val="none" w:sz="0" w:space="0" w:color="auto"/>
        <w:right w:val="none" w:sz="0" w:space="0" w:color="auto"/>
      </w:divBdr>
    </w:div>
    <w:div w:id="679235278">
      <w:marLeft w:val="640"/>
      <w:marRight w:val="0"/>
      <w:marTop w:val="0"/>
      <w:marBottom w:val="0"/>
      <w:divBdr>
        <w:top w:val="none" w:sz="0" w:space="0" w:color="auto"/>
        <w:left w:val="none" w:sz="0" w:space="0" w:color="auto"/>
        <w:bottom w:val="none" w:sz="0" w:space="0" w:color="auto"/>
        <w:right w:val="none" w:sz="0" w:space="0" w:color="auto"/>
      </w:divBdr>
    </w:div>
    <w:div w:id="679620123">
      <w:marLeft w:val="640"/>
      <w:marRight w:val="0"/>
      <w:marTop w:val="0"/>
      <w:marBottom w:val="0"/>
      <w:divBdr>
        <w:top w:val="none" w:sz="0" w:space="0" w:color="auto"/>
        <w:left w:val="none" w:sz="0" w:space="0" w:color="auto"/>
        <w:bottom w:val="none" w:sz="0" w:space="0" w:color="auto"/>
        <w:right w:val="none" w:sz="0" w:space="0" w:color="auto"/>
      </w:divBdr>
    </w:div>
    <w:div w:id="679817898">
      <w:marLeft w:val="640"/>
      <w:marRight w:val="0"/>
      <w:marTop w:val="0"/>
      <w:marBottom w:val="0"/>
      <w:divBdr>
        <w:top w:val="none" w:sz="0" w:space="0" w:color="auto"/>
        <w:left w:val="none" w:sz="0" w:space="0" w:color="auto"/>
        <w:bottom w:val="none" w:sz="0" w:space="0" w:color="auto"/>
        <w:right w:val="none" w:sz="0" w:space="0" w:color="auto"/>
      </w:divBdr>
    </w:div>
    <w:div w:id="680159244">
      <w:marLeft w:val="640"/>
      <w:marRight w:val="0"/>
      <w:marTop w:val="0"/>
      <w:marBottom w:val="0"/>
      <w:divBdr>
        <w:top w:val="none" w:sz="0" w:space="0" w:color="auto"/>
        <w:left w:val="none" w:sz="0" w:space="0" w:color="auto"/>
        <w:bottom w:val="none" w:sz="0" w:space="0" w:color="auto"/>
        <w:right w:val="none" w:sz="0" w:space="0" w:color="auto"/>
      </w:divBdr>
    </w:div>
    <w:div w:id="680282461">
      <w:marLeft w:val="640"/>
      <w:marRight w:val="0"/>
      <w:marTop w:val="0"/>
      <w:marBottom w:val="0"/>
      <w:divBdr>
        <w:top w:val="none" w:sz="0" w:space="0" w:color="auto"/>
        <w:left w:val="none" w:sz="0" w:space="0" w:color="auto"/>
        <w:bottom w:val="none" w:sz="0" w:space="0" w:color="auto"/>
        <w:right w:val="none" w:sz="0" w:space="0" w:color="auto"/>
      </w:divBdr>
    </w:div>
    <w:div w:id="680668226">
      <w:marLeft w:val="640"/>
      <w:marRight w:val="0"/>
      <w:marTop w:val="0"/>
      <w:marBottom w:val="0"/>
      <w:divBdr>
        <w:top w:val="none" w:sz="0" w:space="0" w:color="auto"/>
        <w:left w:val="none" w:sz="0" w:space="0" w:color="auto"/>
        <w:bottom w:val="none" w:sz="0" w:space="0" w:color="auto"/>
        <w:right w:val="none" w:sz="0" w:space="0" w:color="auto"/>
      </w:divBdr>
    </w:div>
    <w:div w:id="680741020">
      <w:marLeft w:val="640"/>
      <w:marRight w:val="0"/>
      <w:marTop w:val="0"/>
      <w:marBottom w:val="0"/>
      <w:divBdr>
        <w:top w:val="none" w:sz="0" w:space="0" w:color="auto"/>
        <w:left w:val="none" w:sz="0" w:space="0" w:color="auto"/>
        <w:bottom w:val="none" w:sz="0" w:space="0" w:color="auto"/>
        <w:right w:val="none" w:sz="0" w:space="0" w:color="auto"/>
      </w:divBdr>
    </w:div>
    <w:div w:id="680819661">
      <w:marLeft w:val="640"/>
      <w:marRight w:val="0"/>
      <w:marTop w:val="0"/>
      <w:marBottom w:val="0"/>
      <w:divBdr>
        <w:top w:val="none" w:sz="0" w:space="0" w:color="auto"/>
        <w:left w:val="none" w:sz="0" w:space="0" w:color="auto"/>
        <w:bottom w:val="none" w:sz="0" w:space="0" w:color="auto"/>
        <w:right w:val="none" w:sz="0" w:space="0" w:color="auto"/>
      </w:divBdr>
    </w:div>
    <w:div w:id="681199413">
      <w:marLeft w:val="640"/>
      <w:marRight w:val="0"/>
      <w:marTop w:val="0"/>
      <w:marBottom w:val="0"/>
      <w:divBdr>
        <w:top w:val="none" w:sz="0" w:space="0" w:color="auto"/>
        <w:left w:val="none" w:sz="0" w:space="0" w:color="auto"/>
        <w:bottom w:val="none" w:sz="0" w:space="0" w:color="auto"/>
        <w:right w:val="none" w:sz="0" w:space="0" w:color="auto"/>
      </w:divBdr>
    </w:div>
    <w:div w:id="681666791">
      <w:marLeft w:val="640"/>
      <w:marRight w:val="0"/>
      <w:marTop w:val="0"/>
      <w:marBottom w:val="0"/>
      <w:divBdr>
        <w:top w:val="none" w:sz="0" w:space="0" w:color="auto"/>
        <w:left w:val="none" w:sz="0" w:space="0" w:color="auto"/>
        <w:bottom w:val="none" w:sz="0" w:space="0" w:color="auto"/>
        <w:right w:val="none" w:sz="0" w:space="0" w:color="auto"/>
      </w:divBdr>
    </w:div>
    <w:div w:id="682316928">
      <w:marLeft w:val="640"/>
      <w:marRight w:val="0"/>
      <w:marTop w:val="0"/>
      <w:marBottom w:val="0"/>
      <w:divBdr>
        <w:top w:val="none" w:sz="0" w:space="0" w:color="auto"/>
        <w:left w:val="none" w:sz="0" w:space="0" w:color="auto"/>
        <w:bottom w:val="none" w:sz="0" w:space="0" w:color="auto"/>
        <w:right w:val="none" w:sz="0" w:space="0" w:color="auto"/>
      </w:divBdr>
    </w:div>
    <w:div w:id="682437620">
      <w:marLeft w:val="640"/>
      <w:marRight w:val="0"/>
      <w:marTop w:val="0"/>
      <w:marBottom w:val="0"/>
      <w:divBdr>
        <w:top w:val="none" w:sz="0" w:space="0" w:color="auto"/>
        <w:left w:val="none" w:sz="0" w:space="0" w:color="auto"/>
        <w:bottom w:val="none" w:sz="0" w:space="0" w:color="auto"/>
        <w:right w:val="none" w:sz="0" w:space="0" w:color="auto"/>
      </w:divBdr>
    </w:div>
    <w:div w:id="682442482">
      <w:marLeft w:val="640"/>
      <w:marRight w:val="0"/>
      <w:marTop w:val="0"/>
      <w:marBottom w:val="0"/>
      <w:divBdr>
        <w:top w:val="none" w:sz="0" w:space="0" w:color="auto"/>
        <w:left w:val="none" w:sz="0" w:space="0" w:color="auto"/>
        <w:bottom w:val="none" w:sz="0" w:space="0" w:color="auto"/>
        <w:right w:val="none" w:sz="0" w:space="0" w:color="auto"/>
      </w:divBdr>
    </w:div>
    <w:div w:id="682515811">
      <w:marLeft w:val="640"/>
      <w:marRight w:val="0"/>
      <w:marTop w:val="0"/>
      <w:marBottom w:val="0"/>
      <w:divBdr>
        <w:top w:val="none" w:sz="0" w:space="0" w:color="auto"/>
        <w:left w:val="none" w:sz="0" w:space="0" w:color="auto"/>
        <w:bottom w:val="none" w:sz="0" w:space="0" w:color="auto"/>
        <w:right w:val="none" w:sz="0" w:space="0" w:color="auto"/>
      </w:divBdr>
    </w:div>
    <w:div w:id="682829547">
      <w:marLeft w:val="640"/>
      <w:marRight w:val="0"/>
      <w:marTop w:val="0"/>
      <w:marBottom w:val="0"/>
      <w:divBdr>
        <w:top w:val="none" w:sz="0" w:space="0" w:color="auto"/>
        <w:left w:val="none" w:sz="0" w:space="0" w:color="auto"/>
        <w:bottom w:val="none" w:sz="0" w:space="0" w:color="auto"/>
        <w:right w:val="none" w:sz="0" w:space="0" w:color="auto"/>
      </w:divBdr>
    </w:div>
    <w:div w:id="683559445">
      <w:marLeft w:val="640"/>
      <w:marRight w:val="0"/>
      <w:marTop w:val="0"/>
      <w:marBottom w:val="0"/>
      <w:divBdr>
        <w:top w:val="none" w:sz="0" w:space="0" w:color="auto"/>
        <w:left w:val="none" w:sz="0" w:space="0" w:color="auto"/>
        <w:bottom w:val="none" w:sz="0" w:space="0" w:color="auto"/>
        <w:right w:val="none" w:sz="0" w:space="0" w:color="auto"/>
      </w:divBdr>
    </w:div>
    <w:div w:id="683626731">
      <w:marLeft w:val="640"/>
      <w:marRight w:val="0"/>
      <w:marTop w:val="0"/>
      <w:marBottom w:val="0"/>
      <w:divBdr>
        <w:top w:val="none" w:sz="0" w:space="0" w:color="auto"/>
        <w:left w:val="none" w:sz="0" w:space="0" w:color="auto"/>
        <w:bottom w:val="none" w:sz="0" w:space="0" w:color="auto"/>
        <w:right w:val="none" w:sz="0" w:space="0" w:color="auto"/>
      </w:divBdr>
    </w:div>
    <w:div w:id="683634946">
      <w:marLeft w:val="640"/>
      <w:marRight w:val="0"/>
      <w:marTop w:val="0"/>
      <w:marBottom w:val="0"/>
      <w:divBdr>
        <w:top w:val="none" w:sz="0" w:space="0" w:color="auto"/>
        <w:left w:val="none" w:sz="0" w:space="0" w:color="auto"/>
        <w:bottom w:val="none" w:sz="0" w:space="0" w:color="auto"/>
        <w:right w:val="none" w:sz="0" w:space="0" w:color="auto"/>
      </w:divBdr>
    </w:div>
    <w:div w:id="683703268">
      <w:marLeft w:val="640"/>
      <w:marRight w:val="0"/>
      <w:marTop w:val="0"/>
      <w:marBottom w:val="0"/>
      <w:divBdr>
        <w:top w:val="none" w:sz="0" w:space="0" w:color="auto"/>
        <w:left w:val="none" w:sz="0" w:space="0" w:color="auto"/>
        <w:bottom w:val="none" w:sz="0" w:space="0" w:color="auto"/>
        <w:right w:val="none" w:sz="0" w:space="0" w:color="auto"/>
      </w:divBdr>
    </w:div>
    <w:div w:id="683941818">
      <w:marLeft w:val="640"/>
      <w:marRight w:val="0"/>
      <w:marTop w:val="0"/>
      <w:marBottom w:val="0"/>
      <w:divBdr>
        <w:top w:val="none" w:sz="0" w:space="0" w:color="auto"/>
        <w:left w:val="none" w:sz="0" w:space="0" w:color="auto"/>
        <w:bottom w:val="none" w:sz="0" w:space="0" w:color="auto"/>
        <w:right w:val="none" w:sz="0" w:space="0" w:color="auto"/>
      </w:divBdr>
    </w:div>
    <w:div w:id="684357854">
      <w:marLeft w:val="640"/>
      <w:marRight w:val="0"/>
      <w:marTop w:val="0"/>
      <w:marBottom w:val="0"/>
      <w:divBdr>
        <w:top w:val="none" w:sz="0" w:space="0" w:color="auto"/>
        <w:left w:val="none" w:sz="0" w:space="0" w:color="auto"/>
        <w:bottom w:val="none" w:sz="0" w:space="0" w:color="auto"/>
        <w:right w:val="none" w:sz="0" w:space="0" w:color="auto"/>
      </w:divBdr>
    </w:div>
    <w:div w:id="684746109">
      <w:marLeft w:val="640"/>
      <w:marRight w:val="0"/>
      <w:marTop w:val="0"/>
      <w:marBottom w:val="0"/>
      <w:divBdr>
        <w:top w:val="none" w:sz="0" w:space="0" w:color="auto"/>
        <w:left w:val="none" w:sz="0" w:space="0" w:color="auto"/>
        <w:bottom w:val="none" w:sz="0" w:space="0" w:color="auto"/>
        <w:right w:val="none" w:sz="0" w:space="0" w:color="auto"/>
      </w:divBdr>
    </w:div>
    <w:div w:id="684984950">
      <w:marLeft w:val="640"/>
      <w:marRight w:val="0"/>
      <w:marTop w:val="0"/>
      <w:marBottom w:val="0"/>
      <w:divBdr>
        <w:top w:val="none" w:sz="0" w:space="0" w:color="auto"/>
        <w:left w:val="none" w:sz="0" w:space="0" w:color="auto"/>
        <w:bottom w:val="none" w:sz="0" w:space="0" w:color="auto"/>
        <w:right w:val="none" w:sz="0" w:space="0" w:color="auto"/>
      </w:divBdr>
    </w:div>
    <w:div w:id="685979021">
      <w:marLeft w:val="640"/>
      <w:marRight w:val="0"/>
      <w:marTop w:val="0"/>
      <w:marBottom w:val="0"/>
      <w:divBdr>
        <w:top w:val="none" w:sz="0" w:space="0" w:color="auto"/>
        <w:left w:val="none" w:sz="0" w:space="0" w:color="auto"/>
        <w:bottom w:val="none" w:sz="0" w:space="0" w:color="auto"/>
        <w:right w:val="none" w:sz="0" w:space="0" w:color="auto"/>
      </w:divBdr>
    </w:div>
    <w:div w:id="686055240">
      <w:marLeft w:val="640"/>
      <w:marRight w:val="0"/>
      <w:marTop w:val="0"/>
      <w:marBottom w:val="0"/>
      <w:divBdr>
        <w:top w:val="none" w:sz="0" w:space="0" w:color="auto"/>
        <w:left w:val="none" w:sz="0" w:space="0" w:color="auto"/>
        <w:bottom w:val="none" w:sz="0" w:space="0" w:color="auto"/>
        <w:right w:val="none" w:sz="0" w:space="0" w:color="auto"/>
      </w:divBdr>
    </w:div>
    <w:div w:id="686448878">
      <w:marLeft w:val="640"/>
      <w:marRight w:val="0"/>
      <w:marTop w:val="0"/>
      <w:marBottom w:val="0"/>
      <w:divBdr>
        <w:top w:val="none" w:sz="0" w:space="0" w:color="auto"/>
        <w:left w:val="none" w:sz="0" w:space="0" w:color="auto"/>
        <w:bottom w:val="none" w:sz="0" w:space="0" w:color="auto"/>
        <w:right w:val="none" w:sz="0" w:space="0" w:color="auto"/>
      </w:divBdr>
    </w:div>
    <w:div w:id="686834740">
      <w:marLeft w:val="640"/>
      <w:marRight w:val="0"/>
      <w:marTop w:val="0"/>
      <w:marBottom w:val="0"/>
      <w:divBdr>
        <w:top w:val="none" w:sz="0" w:space="0" w:color="auto"/>
        <w:left w:val="none" w:sz="0" w:space="0" w:color="auto"/>
        <w:bottom w:val="none" w:sz="0" w:space="0" w:color="auto"/>
        <w:right w:val="none" w:sz="0" w:space="0" w:color="auto"/>
      </w:divBdr>
    </w:div>
    <w:div w:id="687023157">
      <w:marLeft w:val="640"/>
      <w:marRight w:val="0"/>
      <w:marTop w:val="0"/>
      <w:marBottom w:val="0"/>
      <w:divBdr>
        <w:top w:val="none" w:sz="0" w:space="0" w:color="auto"/>
        <w:left w:val="none" w:sz="0" w:space="0" w:color="auto"/>
        <w:bottom w:val="none" w:sz="0" w:space="0" w:color="auto"/>
        <w:right w:val="none" w:sz="0" w:space="0" w:color="auto"/>
      </w:divBdr>
    </w:div>
    <w:div w:id="687217996">
      <w:marLeft w:val="640"/>
      <w:marRight w:val="0"/>
      <w:marTop w:val="0"/>
      <w:marBottom w:val="0"/>
      <w:divBdr>
        <w:top w:val="none" w:sz="0" w:space="0" w:color="auto"/>
        <w:left w:val="none" w:sz="0" w:space="0" w:color="auto"/>
        <w:bottom w:val="none" w:sz="0" w:space="0" w:color="auto"/>
        <w:right w:val="none" w:sz="0" w:space="0" w:color="auto"/>
      </w:divBdr>
    </w:div>
    <w:div w:id="687372931">
      <w:marLeft w:val="640"/>
      <w:marRight w:val="0"/>
      <w:marTop w:val="0"/>
      <w:marBottom w:val="0"/>
      <w:divBdr>
        <w:top w:val="none" w:sz="0" w:space="0" w:color="auto"/>
        <w:left w:val="none" w:sz="0" w:space="0" w:color="auto"/>
        <w:bottom w:val="none" w:sz="0" w:space="0" w:color="auto"/>
        <w:right w:val="none" w:sz="0" w:space="0" w:color="auto"/>
      </w:divBdr>
    </w:div>
    <w:div w:id="687635537">
      <w:marLeft w:val="640"/>
      <w:marRight w:val="0"/>
      <w:marTop w:val="0"/>
      <w:marBottom w:val="0"/>
      <w:divBdr>
        <w:top w:val="none" w:sz="0" w:space="0" w:color="auto"/>
        <w:left w:val="none" w:sz="0" w:space="0" w:color="auto"/>
        <w:bottom w:val="none" w:sz="0" w:space="0" w:color="auto"/>
        <w:right w:val="none" w:sz="0" w:space="0" w:color="auto"/>
      </w:divBdr>
    </w:div>
    <w:div w:id="687676055">
      <w:marLeft w:val="640"/>
      <w:marRight w:val="0"/>
      <w:marTop w:val="0"/>
      <w:marBottom w:val="0"/>
      <w:divBdr>
        <w:top w:val="none" w:sz="0" w:space="0" w:color="auto"/>
        <w:left w:val="none" w:sz="0" w:space="0" w:color="auto"/>
        <w:bottom w:val="none" w:sz="0" w:space="0" w:color="auto"/>
        <w:right w:val="none" w:sz="0" w:space="0" w:color="auto"/>
      </w:divBdr>
    </w:div>
    <w:div w:id="688288988">
      <w:marLeft w:val="640"/>
      <w:marRight w:val="0"/>
      <w:marTop w:val="0"/>
      <w:marBottom w:val="0"/>
      <w:divBdr>
        <w:top w:val="none" w:sz="0" w:space="0" w:color="auto"/>
        <w:left w:val="none" w:sz="0" w:space="0" w:color="auto"/>
        <w:bottom w:val="none" w:sz="0" w:space="0" w:color="auto"/>
        <w:right w:val="none" w:sz="0" w:space="0" w:color="auto"/>
      </w:divBdr>
    </w:div>
    <w:div w:id="688725656">
      <w:marLeft w:val="640"/>
      <w:marRight w:val="0"/>
      <w:marTop w:val="0"/>
      <w:marBottom w:val="0"/>
      <w:divBdr>
        <w:top w:val="none" w:sz="0" w:space="0" w:color="auto"/>
        <w:left w:val="none" w:sz="0" w:space="0" w:color="auto"/>
        <w:bottom w:val="none" w:sz="0" w:space="0" w:color="auto"/>
        <w:right w:val="none" w:sz="0" w:space="0" w:color="auto"/>
      </w:divBdr>
    </w:div>
    <w:div w:id="689258528">
      <w:marLeft w:val="640"/>
      <w:marRight w:val="0"/>
      <w:marTop w:val="0"/>
      <w:marBottom w:val="0"/>
      <w:divBdr>
        <w:top w:val="none" w:sz="0" w:space="0" w:color="auto"/>
        <w:left w:val="none" w:sz="0" w:space="0" w:color="auto"/>
        <w:bottom w:val="none" w:sz="0" w:space="0" w:color="auto"/>
        <w:right w:val="none" w:sz="0" w:space="0" w:color="auto"/>
      </w:divBdr>
    </w:div>
    <w:div w:id="689645494">
      <w:marLeft w:val="640"/>
      <w:marRight w:val="0"/>
      <w:marTop w:val="0"/>
      <w:marBottom w:val="0"/>
      <w:divBdr>
        <w:top w:val="none" w:sz="0" w:space="0" w:color="auto"/>
        <w:left w:val="none" w:sz="0" w:space="0" w:color="auto"/>
        <w:bottom w:val="none" w:sz="0" w:space="0" w:color="auto"/>
        <w:right w:val="none" w:sz="0" w:space="0" w:color="auto"/>
      </w:divBdr>
    </w:div>
    <w:div w:id="691109346">
      <w:marLeft w:val="640"/>
      <w:marRight w:val="0"/>
      <w:marTop w:val="0"/>
      <w:marBottom w:val="0"/>
      <w:divBdr>
        <w:top w:val="none" w:sz="0" w:space="0" w:color="auto"/>
        <w:left w:val="none" w:sz="0" w:space="0" w:color="auto"/>
        <w:bottom w:val="none" w:sz="0" w:space="0" w:color="auto"/>
        <w:right w:val="none" w:sz="0" w:space="0" w:color="auto"/>
      </w:divBdr>
    </w:div>
    <w:div w:id="691342922">
      <w:marLeft w:val="640"/>
      <w:marRight w:val="0"/>
      <w:marTop w:val="0"/>
      <w:marBottom w:val="0"/>
      <w:divBdr>
        <w:top w:val="none" w:sz="0" w:space="0" w:color="auto"/>
        <w:left w:val="none" w:sz="0" w:space="0" w:color="auto"/>
        <w:bottom w:val="none" w:sz="0" w:space="0" w:color="auto"/>
        <w:right w:val="none" w:sz="0" w:space="0" w:color="auto"/>
      </w:divBdr>
    </w:div>
    <w:div w:id="691537113">
      <w:marLeft w:val="640"/>
      <w:marRight w:val="0"/>
      <w:marTop w:val="0"/>
      <w:marBottom w:val="0"/>
      <w:divBdr>
        <w:top w:val="none" w:sz="0" w:space="0" w:color="auto"/>
        <w:left w:val="none" w:sz="0" w:space="0" w:color="auto"/>
        <w:bottom w:val="none" w:sz="0" w:space="0" w:color="auto"/>
        <w:right w:val="none" w:sz="0" w:space="0" w:color="auto"/>
      </w:divBdr>
    </w:div>
    <w:div w:id="691614459">
      <w:marLeft w:val="640"/>
      <w:marRight w:val="0"/>
      <w:marTop w:val="0"/>
      <w:marBottom w:val="0"/>
      <w:divBdr>
        <w:top w:val="none" w:sz="0" w:space="0" w:color="auto"/>
        <w:left w:val="none" w:sz="0" w:space="0" w:color="auto"/>
        <w:bottom w:val="none" w:sz="0" w:space="0" w:color="auto"/>
        <w:right w:val="none" w:sz="0" w:space="0" w:color="auto"/>
      </w:divBdr>
    </w:div>
    <w:div w:id="691877422">
      <w:marLeft w:val="640"/>
      <w:marRight w:val="0"/>
      <w:marTop w:val="0"/>
      <w:marBottom w:val="0"/>
      <w:divBdr>
        <w:top w:val="none" w:sz="0" w:space="0" w:color="auto"/>
        <w:left w:val="none" w:sz="0" w:space="0" w:color="auto"/>
        <w:bottom w:val="none" w:sz="0" w:space="0" w:color="auto"/>
        <w:right w:val="none" w:sz="0" w:space="0" w:color="auto"/>
      </w:divBdr>
    </w:div>
    <w:div w:id="691997576">
      <w:marLeft w:val="640"/>
      <w:marRight w:val="0"/>
      <w:marTop w:val="0"/>
      <w:marBottom w:val="0"/>
      <w:divBdr>
        <w:top w:val="none" w:sz="0" w:space="0" w:color="auto"/>
        <w:left w:val="none" w:sz="0" w:space="0" w:color="auto"/>
        <w:bottom w:val="none" w:sz="0" w:space="0" w:color="auto"/>
        <w:right w:val="none" w:sz="0" w:space="0" w:color="auto"/>
      </w:divBdr>
    </w:div>
    <w:div w:id="692071086">
      <w:marLeft w:val="640"/>
      <w:marRight w:val="0"/>
      <w:marTop w:val="0"/>
      <w:marBottom w:val="0"/>
      <w:divBdr>
        <w:top w:val="none" w:sz="0" w:space="0" w:color="auto"/>
        <w:left w:val="none" w:sz="0" w:space="0" w:color="auto"/>
        <w:bottom w:val="none" w:sz="0" w:space="0" w:color="auto"/>
        <w:right w:val="none" w:sz="0" w:space="0" w:color="auto"/>
      </w:divBdr>
    </w:div>
    <w:div w:id="692655179">
      <w:marLeft w:val="640"/>
      <w:marRight w:val="0"/>
      <w:marTop w:val="0"/>
      <w:marBottom w:val="0"/>
      <w:divBdr>
        <w:top w:val="none" w:sz="0" w:space="0" w:color="auto"/>
        <w:left w:val="none" w:sz="0" w:space="0" w:color="auto"/>
        <w:bottom w:val="none" w:sz="0" w:space="0" w:color="auto"/>
        <w:right w:val="none" w:sz="0" w:space="0" w:color="auto"/>
      </w:divBdr>
    </w:div>
    <w:div w:id="692920485">
      <w:marLeft w:val="640"/>
      <w:marRight w:val="0"/>
      <w:marTop w:val="0"/>
      <w:marBottom w:val="0"/>
      <w:divBdr>
        <w:top w:val="none" w:sz="0" w:space="0" w:color="auto"/>
        <w:left w:val="none" w:sz="0" w:space="0" w:color="auto"/>
        <w:bottom w:val="none" w:sz="0" w:space="0" w:color="auto"/>
        <w:right w:val="none" w:sz="0" w:space="0" w:color="auto"/>
      </w:divBdr>
    </w:div>
    <w:div w:id="692921569">
      <w:marLeft w:val="640"/>
      <w:marRight w:val="0"/>
      <w:marTop w:val="0"/>
      <w:marBottom w:val="0"/>
      <w:divBdr>
        <w:top w:val="none" w:sz="0" w:space="0" w:color="auto"/>
        <w:left w:val="none" w:sz="0" w:space="0" w:color="auto"/>
        <w:bottom w:val="none" w:sz="0" w:space="0" w:color="auto"/>
        <w:right w:val="none" w:sz="0" w:space="0" w:color="auto"/>
      </w:divBdr>
    </w:div>
    <w:div w:id="693313961">
      <w:marLeft w:val="640"/>
      <w:marRight w:val="0"/>
      <w:marTop w:val="0"/>
      <w:marBottom w:val="0"/>
      <w:divBdr>
        <w:top w:val="none" w:sz="0" w:space="0" w:color="auto"/>
        <w:left w:val="none" w:sz="0" w:space="0" w:color="auto"/>
        <w:bottom w:val="none" w:sz="0" w:space="0" w:color="auto"/>
        <w:right w:val="none" w:sz="0" w:space="0" w:color="auto"/>
      </w:divBdr>
    </w:div>
    <w:div w:id="693387008">
      <w:marLeft w:val="640"/>
      <w:marRight w:val="0"/>
      <w:marTop w:val="0"/>
      <w:marBottom w:val="0"/>
      <w:divBdr>
        <w:top w:val="none" w:sz="0" w:space="0" w:color="auto"/>
        <w:left w:val="none" w:sz="0" w:space="0" w:color="auto"/>
        <w:bottom w:val="none" w:sz="0" w:space="0" w:color="auto"/>
        <w:right w:val="none" w:sz="0" w:space="0" w:color="auto"/>
      </w:divBdr>
    </w:div>
    <w:div w:id="694892170">
      <w:marLeft w:val="640"/>
      <w:marRight w:val="0"/>
      <w:marTop w:val="0"/>
      <w:marBottom w:val="0"/>
      <w:divBdr>
        <w:top w:val="none" w:sz="0" w:space="0" w:color="auto"/>
        <w:left w:val="none" w:sz="0" w:space="0" w:color="auto"/>
        <w:bottom w:val="none" w:sz="0" w:space="0" w:color="auto"/>
        <w:right w:val="none" w:sz="0" w:space="0" w:color="auto"/>
      </w:divBdr>
    </w:div>
    <w:div w:id="695040691">
      <w:marLeft w:val="640"/>
      <w:marRight w:val="0"/>
      <w:marTop w:val="0"/>
      <w:marBottom w:val="0"/>
      <w:divBdr>
        <w:top w:val="none" w:sz="0" w:space="0" w:color="auto"/>
        <w:left w:val="none" w:sz="0" w:space="0" w:color="auto"/>
        <w:bottom w:val="none" w:sz="0" w:space="0" w:color="auto"/>
        <w:right w:val="none" w:sz="0" w:space="0" w:color="auto"/>
      </w:divBdr>
    </w:div>
    <w:div w:id="695346166">
      <w:marLeft w:val="640"/>
      <w:marRight w:val="0"/>
      <w:marTop w:val="0"/>
      <w:marBottom w:val="0"/>
      <w:divBdr>
        <w:top w:val="none" w:sz="0" w:space="0" w:color="auto"/>
        <w:left w:val="none" w:sz="0" w:space="0" w:color="auto"/>
        <w:bottom w:val="none" w:sz="0" w:space="0" w:color="auto"/>
        <w:right w:val="none" w:sz="0" w:space="0" w:color="auto"/>
      </w:divBdr>
    </w:div>
    <w:div w:id="695692361">
      <w:marLeft w:val="640"/>
      <w:marRight w:val="0"/>
      <w:marTop w:val="0"/>
      <w:marBottom w:val="0"/>
      <w:divBdr>
        <w:top w:val="none" w:sz="0" w:space="0" w:color="auto"/>
        <w:left w:val="none" w:sz="0" w:space="0" w:color="auto"/>
        <w:bottom w:val="none" w:sz="0" w:space="0" w:color="auto"/>
        <w:right w:val="none" w:sz="0" w:space="0" w:color="auto"/>
      </w:divBdr>
    </w:div>
    <w:div w:id="696155628">
      <w:marLeft w:val="640"/>
      <w:marRight w:val="0"/>
      <w:marTop w:val="0"/>
      <w:marBottom w:val="0"/>
      <w:divBdr>
        <w:top w:val="none" w:sz="0" w:space="0" w:color="auto"/>
        <w:left w:val="none" w:sz="0" w:space="0" w:color="auto"/>
        <w:bottom w:val="none" w:sz="0" w:space="0" w:color="auto"/>
        <w:right w:val="none" w:sz="0" w:space="0" w:color="auto"/>
      </w:divBdr>
    </w:div>
    <w:div w:id="696391183">
      <w:marLeft w:val="640"/>
      <w:marRight w:val="0"/>
      <w:marTop w:val="0"/>
      <w:marBottom w:val="0"/>
      <w:divBdr>
        <w:top w:val="none" w:sz="0" w:space="0" w:color="auto"/>
        <w:left w:val="none" w:sz="0" w:space="0" w:color="auto"/>
        <w:bottom w:val="none" w:sz="0" w:space="0" w:color="auto"/>
        <w:right w:val="none" w:sz="0" w:space="0" w:color="auto"/>
      </w:divBdr>
    </w:div>
    <w:div w:id="696659214">
      <w:marLeft w:val="640"/>
      <w:marRight w:val="0"/>
      <w:marTop w:val="0"/>
      <w:marBottom w:val="0"/>
      <w:divBdr>
        <w:top w:val="none" w:sz="0" w:space="0" w:color="auto"/>
        <w:left w:val="none" w:sz="0" w:space="0" w:color="auto"/>
        <w:bottom w:val="none" w:sz="0" w:space="0" w:color="auto"/>
        <w:right w:val="none" w:sz="0" w:space="0" w:color="auto"/>
      </w:divBdr>
    </w:div>
    <w:div w:id="696853210">
      <w:marLeft w:val="640"/>
      <w:marRight w:val="0"/>
      <w:marTop w:val="0"/>
      <w:marBottom w:val="0"/>
      <w:divBdr>
        <w:top w:val="none" w:sz="0" w:space="0" w:color="auto"/>
        <w:left w:val="none" w:sz="0" w:space="0" w:color="auto"/>
        <w:bottom w:val="none" w:sz="0" w:space="0" w:color="auto"/>
        <w:right w:val="none" w:sz="0" w:space="0" w:color="auto"/>
      </w:divBdr>
    </w:div>
    <w:div w:id="697044080">
      <w:marLeft w:val="640"/>
      <w:marRight w:val="0"/>
      <w:marTop w:val="0"/>
      <w:marBottom w:val="0"/>
      <w:divBdr>
        <w:top w:val="none" w:sz="0" w:space="0" w:color="auto"/>
        <w:left w:val="none" w:sz="0" w:space="0" w:color="auto"/>
        <w:bottom w:val="none" w:sz="0" w:space="0" w:color="auto"/>
        <w:right w:val="none" w:sz="0" w:space="0" w:color="auto"/>
      </w:divBdr>
    </w:div>
    <w:div w:id="697781829">
      <w:marLeft w:val="640"/>
      <w:marRight w:val="0"/>
      <w:marTop w:val="0"/>
      <w:marBottom w:val="0"/>
      <w:divBdr>
        <w:top w:val="none" w:sz="0" w:space="0" w:color="auto"/>
        <w:left w:val="none" w:sz="0" w:space="0" w:color="auto"/>
        <w:bottom w:val="none" w:sz="0" w:space="0" w:color="auto"/>
        <w:right w:val="none" w:sz="0" w:space="0" w:color="auto"/>
      </w:divBdr>
    </w:div>
    <w:div w:id="697858453">
      <w:marLeft w:val="640"/>
      <w:marRight w:val="0"/>
      <w:marTop w:val="0"/>
      <w:marBottom w:val="0"/>
      <w:divBdr>
        <w:top w:val="none" w:sz="0" w:space="0" w:color="auto"/>
        <w:left w:val="none" w:sz="0" w:space="0" w:color="auto"/>
        <w:bottom w:val="none" w:sz="0" w:space="0" w:color="auto"/>
        <w:right w:val="none" w:sz="0" w:space="0" w:color="auto"/>
      </w:divBdr>
    </w:div>
    <w:div w:id="697898160">
      <w:marLeft w:val="640"/>
      <w:marRight w:val="0"/>
      <w:marTop w:val="0"/>
      <w:marBottom w:val="0"/>
      <w:divBdr>
        <w:top w:val="none" w:sz="0" w:space="0" w:color="auto"/>
        <w:left w:val="none" w:sz="0" w:space="0" w:color="auto"/>
        <w:bottom w:val="none" w:sz="0" w:space="0" w:color="auto"/>
        <w:right w:val="none" w:sz="0" w:space="0" w:color="auto"/>
      </w:divBdr>
    </w:div>
    <w:div w:id="698163450">
      <w:marLeft w:val="640"/>
      <w:marRight w:val="0"/>
      <w:marTop w:val="0"/>
      <w:marBottom w:val="0"/>
      <w:divBdr>
        <w:top w:val="none" w:sz="0" w:space="0" w:color="auto"/>
        <w:left w:val="none" w:sz="0" w:space="0" w:color="auto"/>
        <w:bottom w:val="none" w:sz="0" w:space="0" w:color="auto"/>
        <w:right w:val="none" w:sz="0" w:space="0" w:color="auto"/>
      </w:divBdr>
    </w:div>
    <w:div w:id="698508365">
      <w:marLeft w:val="640"/>
      <w:marRight w:val="0"/>
      <w:marTop w:val="0"/>
      <w:marBottom w:val="0"/>
      <w:divBdr>
        <w:top w:val="none" w:sz="0" w:space="0" w:color="auto"/>
        <w:left w:val="none" w:sz="0" w:space="0" w:color="auto"/>
        <w:bottom w:val="none" w:sz="0" w:space="0" w:color="auto"/>
        <w:right w:val="none" w:sz="0" w:space="0" w:color="auto"/>
      </w:divBdr>
    </w:div>
    <w:div w:id="698631569">
      <w:marLeft w:val="640"/>
      <w:marRight w:val="0"/>
      <w:marTop w:val="0"/>
      <w:marBottom w:val="0"/>
      <w:divBdr>
        <w:top w:val="none" w:sz="0" w:space="0" w:color="auto"/>
        <w:left w:val="none" w:sz="0" w:space="0" w:color="auto"/>
        <w:bottom w:val="none" w:sz="0" w:space="0" w:color="auto"/>
        <w:right w:val="none" w:sz="0" w:space="0" w:color="auto"/>
      </w:divBdr>
    </w:div>
    <w:div w:id="699211051">
      <w:marLeft w:val="640"/>
      <w:marRight w:val="0"/>
      <w:marTop w:val="0"/>
      <w:marBottom w:val="0"/>
      <w:divBdr>
        <w:top w:val="none" w:sz="0" w:space="0" w:color="auto"/>
        <w:left w:val="none" w:sz="0" w:space="0" w:color="auto"/>
        <w:bottom w:val="none" w:sz="0" w:space="0" w:color="auto"/>
        <w:right w:val="none" w:sz="0" w:space="0" w:color="auto"/>
      </w:divBdr>
    </w:div>
    <w:div w:id="699286017">
      <w:marLeft w:val="640"/>
      <w:marRight w:val="0"/>
      <w:marTop w:val="0"/>
      <w:marBottom w:val="0"/>
      <w:divBdr>
        <w:top w:val="none" w:sz="0" w:space="0" w:color="auto"/>
        <w:left w:val="none" w:sz="0" w:space="0" w:color="auto"/>
        <w:bottom w:val="none" w:sz="0" w:space="0" w:color="auto"/>
        <w:right w:val="none" w:sz="0" w:space="0" w:color="auto"/>
      </w:divBdr>
    </w:div>
    <w:div w:id="699550859">
      <w:marLeft w:val="640"/>
      <w:marRight w:val="0"/>
      <w:marTop w:val="0"/>
      <w:marBottom w:val="0"/>
      <w:divBdr>
        <w:top w:val="none" w:sz="0" w:space="0" w:color="auto"/>
        <w:left w:val="none" w:sz="0" w:space="0" w:color="auto"/>
        <w:bottom w:val="none" w:sz="0" w:space="0" w:color="auto"/>
        <w:right w:val="none" w:sz="0" w:space="0" w:color="auto"/>
      </w:divBdr>
    </w:div>
    <w:div w:id="699934629">
      <w:marLeft w:val="640"/>
      <w:marRight w:val="0"/>
      <w:marTop w:val="0"/>
      <w:marBottom w:val="0"/>
      <w:divBdr>
        <w:top w:val="none" w:sz="0" w:space="0" w:color="auto"/>
        <w:left w:val="none" w:sz="0" w:space="0" w:color="auto"/>
        <w:bottom w:val="none" w:sz="0" w:space="0" w:color="auto"/>
        <w:right w:val="none" w:sz="0" w:space="0" w:color="auto"/>
      </w:divBdr>
    </w:div>
    <w:div w:id="700125868">
      <w:marLeft w:val="640"/>
      <w:marRight w:val="0"/>
      <w:marTop w:val="0"/>
      <w:marBottom w:val="0"/>
      <w:divBdr>
        <w:top w:val="none" w:sz="0" w:space="0" w:color="auto"/>
        <w:left w:val="none" w:sz="0" w:space="0" w:color="auto"/>
        <w:bottom w:val="none" w:sz="0" w:space="0" w:color="auto"/>
        <w:right w:val="none" w:sz="0" w:space="0" w:color="auto"/>
      </w:divBdr>
    </w:div>
    <w:div w:id="700519780">
      <w:marLeft w:val="640"/>
      <w:marRight w:val="0"/>
      <w:marTop w:val="0"/>
      <w:marBottom w:val="0"/>
      <w:divBdr>
        <w:top w:val="none" w:sz="0" w:space="0" w:color="auto"/>
        <w:left w:val="none" w:sz="0" w:space="0" w:color="auto"/>
        <w:bottom w:val="none" w:sz="0" w:space="0" w:color="auto"/>
        <w:right w:val="none" w:sz="0" w:space="0" w:color="auto"/>
      </w:divBdr>
    </w:div>
    <w:div w:id="701322839">
      <w:marLeft w:val="640"/>
      <w:marRight w:val="0"/>
      <w:marTop w:val="0"/>
      <w:marBottom w:val="0"/>
      <w:divBdr>
        <w:top w:val="none" w:sz="0" w:space="0" w:color="auto"/>
        <w:left w:val="none" w:sz="0" w:space="0" w:color="auto"/>
        <w:bottom w:val="none" w:sz="0" w:space="0" w:color="auto"/>
        <w:right w:val="none" w:sz="0" w:space="0" w:color="auto"/>
      </w:divBdr>
    </w:div>
    <w:div w:id="701368818">
      <w:marLeft w:val="640"/>
      <w:marRight w:val="0"/>
      <w:marTop w:val="0"/>
      <w:marBottom w:val="0"/>
      <w:divBdr>
        <w:top w:val="none" w:sz="0" w:space="0" w:color="auto"/>
        <w:left w:val="none" w:sz="0" w:space="0" w:color="auto"/>
        <w:bottom w:val="none" w:sz="0" w:space="0" w:color="auto"/>
        <w:right w:val="none" w:sz="0" w:space="0" w:color="auto"/>
      </w:divBdr>
    </w:div>
    <w:div w:id="701590950">
      <w:marLeft w:val="640"/>
      <w:marRight w:val="0"/>
      <w:marTop w:val="0"/>
      <w:marBottom w:val="0"/>
      <w:divBdr>
        <w:top w:val="none" w:sz="0" w:space="0" w:color="auto"/>
        <w:left w:val="none" w:sz="0" w:space="0" w:color="auto"/>
        <w:bottom w:val="none" w:sz="0" w:space="0" w:color="auto"/>
        <w:right w:val="none" w:sz="0" w:space="0" w:color="auto"/>
      </w:divBdr>
    </w:div>
    <w:div w:id="702099683">
      <w:marLeft w:val="640"/>
      <w:marRight w:val="0"/>
      <w:marTop w:val="0"/>
      <w:marBottom w:val="0"/>
      <w:divBdr>
        <w:top w:val="none" w:sz="0" w:space="0" w:color="auto"/>
        <w:left w:val="none" w:sz="0" w:space="0" w:color="auto"/>
        <w:bottom w:val="none" w:sz="0" w:space="0" w:color="auto"/>
        <w:right w:val="none" w:sz="0" w:space="0" w:color="auto"/>
      </w:divBdr>
    </w:div>
    <w:div w:id="702288939">
      <w:marLeft w:val="640"/>
      <w:marRight w:val="0"/>
      <w:marTop w:val="0"/>
      <w:marBottom w:val="0"/>
      <w:divBdr>
        <w:top w:val="none" w:sz="0" w:space="0" w:color="auto"/>
        <w:left w:val="none" w:sz="0" w:space="0" w:color="auto"/>
        <w:bottom w:val="none" w:sz="0" w:space="0" w:color="auto"/>
        <w:right w:val="none" w:sz="0" w:space="0" w:color="auto"/>
      </w:divBdr>
    </w:div>
    <w:div w:id="702634207">
      <w:marLeft w:val="640"/>
      <w:marRight w:val="0"/>
      <w:marTop w:val="0"/>
      <w:marBottom w:val="0"/>
      <w:divBdr>
        <w:top w:val="none" w:sz="0" w:space="0" w:color="auto"/>
        <w:left w:val="none" w:sz="0" w:space="0" w:color="auto"/>
        <w:bottom w:val="none" w:sz="0" w:space="0" w:color="auto"/>
        <w:right w:val="none" w:sz="0" w:space="0" w:color="auto"/>
      </w:divBdr>
    </w:div>
    <w:div w:id="702874365">
      <w:marLeft w:val="640"/>
      <w:marRight w:val="0"/>
      <w:marTop w:val="0"/>
      <w:marBottom w:val="0"/>
      <w:divBdr>
        <w:top w:val="none" w:sz="0" w:space="0" w:color="auto"/>
        <w:left w:val="none" w:sz="0" w:space="0" w:color="auto"/>
        <w:bottom w:val="none" w:sz="0" w:space="0" w:color="auto"/>
        <w:right w:val="none" w:sz="0" w:space="0" w:color="auto"/>
      </w:divBdr>
    </w:div>
    <w:div w:id="703091919">
      <w:marLeft w:val="640"/>
      <w:marRight w:val="0"/>
      <w:marTop w:val="0"/>
      <w:marBottom w:val="0"/>
      <w:divBdr>
        <w:top w:val="none" w:sz="0" w:space="0" w:color="auto"/>
        <w:left w:val="none" w:sz="0" w:space="0" w:color="auto"/>
        <w:bottom w:val="none" w:sz="0" w:space="0" w:color="auto"/>
        <w:right w:val="none" w:sz="0" w:space="0" w:color="auto"/>
      </w:divBdr>
    </w:div>
    <w:div w:id="703486428">
      <w:marLeft w:val="640"/>
      <w:marRight w:val="0"/>
      <w:marTop w:val="0"/>
      <w:marBottom w:val="0"/>
      <w:divBdr>
        <w:top w:val="none" w:sz="0" w:space="0" w:color="auto"/>
        <w:left w:val="none" w:sz="0" w:space="0" w:color="auto"/>
        <w:bottom w:val="none" w:sz="0" w:space="0" w:color="auto"/>
        <w:right w:val="none" w:sz="0" w:space="0" w:color="auto"/>
      </w:divBdr>
    </w:div>
    <w:div w:id="703487139">
      <w:marLeft w:val="640"/>
      <w:marRight w:val="0"/>
      <w:marTop w:val="0"/>
      <w:marBottom w:val="0"/>
      <w:divBdr>
        <w:top w:val="none" w:sz="0" w:space="0" w:color="auto"/>
        <w:left w:val="none" w:sz="0" w:space="0" w:color="auto"/>
        <w:bottom w:val="none" w:sz="0" w:space="0" w:color="auto"/>
        <w:right w:val="none" w:sz="0" w:space="0" w:color="auto"/>
      </w:divBdr>
    </w:div>
    <w:div w:id="703597004">
      <w:marLeft w:val="640"/>
      <w:marRight w:val="0"/>
      <w:marTop w:val="0"/>
      <w:marBottom w:val="0"/>
      <w:divBdr>
        <w:top w:val="none" w:sz="0" w:space="0" w:color="auto"/>
        <w:left w:val="none" w:sz="0" w:space="0" w:color="auto"/>
        <w:bottom w:val="none" w:sz="0" w:space="0" w:color="auto"/>
        <w:right w:val="none" w:sz="0" w:space="0" w:color="auto"/>
      </w:divBdr>
    </w:div>
    <w:div w:id="703678173">
      <w:marLeft w:val="640"/>
      <w:marRight w:val="0"/>
      <w:marTop w:val="0"/>
      <w:marBottom w:val="0"/>
      <w:divBdr>
        <w:top w:val="none" w:sz="0" w:space="0" w:color="auto"/>
        <w:left w:val="none" w:sz="0" w:space="0" w:color="auto"/>
        <w:bottom w:val="none" w:sz="0" w:space="0" w:color="auto"/>
        <w:right w:val="none" w:sz="0" w:space="0" w:color="auto"/>
      </w:divBdr>
    </w:div>
    <w:div w:id="703946851">
      <w:marLeft w:val="640"/>
      <w:marRight w:val="0"/>
      <w:marTop w:val="0"/>
      <w:marBottom w:val="0"/>
      <w:divBdr>
        <w:top w:val="none" w:sz="0" w:space="0" w:color="auto"/>
        <w:left w:val="none" w:sz="0" w:space="0" w:color="auto"/>
        <w:bottom w:val="none" w:sz="0" w:space="0" w:color="auto"/>
        <w:right w:val="none" w:sz="0" w:space="0" w:color="auto"/>
      </w:divBdr>
    </w:div>
    <w:div w:id="704017851">
      <w:marLeft w:val="640"/>
      <w:marRight w:val="0"/>
      <w:marTop w:val="0"/>
      <w:marBottom w:val="0"/>
      <w:divBdr>
        <w:top w:val="none" w:sz="0" w:space="0" w:color="auto"/>
        <w:left w:val="none" w:sz="0" w:space="0" w:color="auto"/>
        <w:bottom w:val="none" w:sz="0" w:space="0" w:color="auto"/>
        <w:right w:val="none" w:sz="0" w:space="0" w:color="auto"/>
      </w:divBdr>
    </w:div>
    <w:div w:id="704061758">
      <w:marLeft w:val="640"/>
      <w:marRight w:val="0"/>
      <w:marTop w:val="0"/>
      <w:marBottom w:val="0"/>
      <w:divBdr>
        <w:top w:val="none" w:sz="0" w:space="0" w:color="auto"/>
        <w:left w:val="none" w:sz="0" w:space="0" w:color="auto"/>
        <w:bottom w:val="none" w:sz="0" w:space="0" w:color="auto"/>
        <w:right w:val="none" w:sz="0" w:space="0" w:color="auto"/>
      </w:divBdr>
    </w:div>
    <w:div w:id="704866027">
      <w:marLeft w:val="640"/>
      <w:marRight w:val="0"/>
      <w:marTop w:val="0"/>
      <w:marBottom w:val="0"/>
      <w:divBdr>
        <w:top w:val="none" w:sz="0" w:space="0" w:color="auto"/>
        <w:left w:val="none" w:sz="0" w:space="0" w:color="auto"/>
        <w:bottom w:val="none" w:sz="0" w:space="0" w:color="auto"/>
        <w:right w:val="none" w:sz="0" w:space="0" w:color="auto"/>
      </w:divBdr>
    </w:div>
    <w:div w:id="705061184">
      <w:marLeft w:val="640"/>
      <w:marRight w:val="0"/>
      <w:marTop w:val="0"/>
      <w:marBottom w:val="0"/>
      <w:divBdr>
        <w:top w:val="none" w:sz="0" w:space="0" w:color="auto"/>
        <w:left w:val="none" w:sz="0" w:space="0" w:color="auto"/>
        <w:bottom w:val="none" w:sz="0" w:space="0" w:color="auto"/>
        <w:right w:val="none" w:sz="0" w:space="0" w:color="auto"/>
      </w:divBdr>
    </w:div>
    <w:div w:id="705133060">
      <w:marLeft w:val="640"/>
      <w:marRight w:val="0"/>
      <w:marTop w:val="0"/>
      <w:marBottom w:val="0"/>
      <w:divBdr>
        <w:top w:val="none" w:sz="0" w:space="0" w:color="auto"/>
        <w:left w:val="none" w:sz="0" w:space="0" w:color="auto"/>
        <w:bottom w:val="none" w:sz="0" w:space="0" w:color="auto"/>
        <w:right w:val="none" w:sz="0" w:space="0" w:color="auto"/>
      </w:divBdr>
    </w:div>
    <w:div w:id="705448070">
      <w:marLeft w:val="640"/>
      <w:marRight w:val="0"/>
      <w:marTop w:val="0"/>
      <w:marBottom w:val="0"/>
      <w:divBdr>
        <w:top w:val="none" w:sz="0" w:space="0" w:color="auto"/>
        <w:left w:val="none" w:sz="0" w:space="0" w:color="auto"/>
        <w:bottom w:val="none" w:sz="0" w:space="0" w:color="auto"/>
        <w:right w:val="none" w:sz="0" w:space="0" w:color="auto"/>
      </w:divBdr>
    </w:div>
    <w:div w:id="705715198">
      <w:marLeft w:val="640"/>
      <w:marRight w:val="0"/>
      <w:marTop w:val="0"/>
      <w:marBottom w:val="0"/>
      <w:divBdr>
        <w:top w:val="none" w:sz="0" w:space="0" w:color="auto"/>
        <w:left w:val="none" w:sz="0" w:space="0" w:color="auto"/>
        <w:bottom w:val="none" w:sz="0" w:space="0" w:color="auto"/>
        <w:right w:val="none" w:sz="0" w:space="0" w:color="auto"/>
      </w:divBdr>
    </w:div>
    <w:div w:id="705914064">
      <w:marLeft w:val="640"/>
      <w:marRight w:val="0"/>
      <w:marTop w:val="0"/>
      <w:marBottom w:val="0"/>
      <w:divBdr>
        <w:top w:val="none" w:sz="0" w:space="0" w:color="auto"/>
        <w:left w:val="none" w:sz="0" w:space="0" w:color="auto"/>
        <w:bottom w:val="none" w:sz="0" w:space="0" w:color="auto"/>
        <w:right w:val="none" w:sz="0" w:space="0" w:color="auto"/>
      </w:divBdr>
    </w:div>
    <w:div w:id="705981411">
      <w:marLeft w:val="640"/>
      <w:marRight w:val="0"/>
      <w:marTop w:val="0"/>
      <w:marBottom w:val="0"/>
      <w:divBdr>
        <w:top w:val="none" w:sz="0" w:space="0" w:color="auto"/>
        <w:left w:val="none" w:sz="0" w:space="0" w:color="auto"/>
        <w:bottom w:val="none" w:sz="0" w:space="0" w:color="auto"/>
        <w:right w:val="none" w:sz="0" w:space="0" w:color="auto"/>
      </w:divBdr>
    </w:div>
    <w:div w:id="706292903">
      <w:marLeft w:val="640"/>
      <w:marRight w:val="0"/>
      <w:marTop w:val="0"/>
      <w:marBottom w:val="0"/>
      <w:divBdr>
        <w:top w:val="none" w:sz="0" w:space="0" w:color="auto"/>
        <w:left w:val="none" w:sz="0" w:space="0" w:color="auto"/>
        <w:bottom w:val="none" w:sz="0" w:space="0" w:color="auto"/>
        <w:right w:val="none" w:sz="0" w:space="0" w:color="auto"/>
      </w:divBdr>
    </w:div>
    <w:div w:id="706373080">
      <w:marLeft w:val="640"/>
      <w:marRight w:val="0"/>
      <w:marTop w:val="0"/>
      <w:marBottom w:val="0"/>
      <w:divBdr>
        <w:top w:val="none" w:sz="0" w:space="0" w:color="auto"/>
        <w:left w:val="none" w:sz="0" w:space="0" w:color="auto"/>
        <w:bottom w:val="none" w:sz="0" w:space="0" w:color="auto"/>
        <w:right w:val="none" w:sz="0" w:space="0" w:color="auto"/>
      </w:divBdr>
    </w:div>
    <w:div w:id="706564743">
      <w:marLeft w:val="640"/>
      <w:marRight w:val="0"/>
      <w:marTop w:val="0"/>
      <w:marBottom w:val="0"/>
      <w:divBdr>
        <w:top w:val="none" w:sz="0" w:space="0" w:color="auto"/>
        <w:left w:val="none" w:sz="0" w:space="0" w:color="auto"/>
        <w:bottom w:val="none" w:sz="0" w:space="0" w:color="auto"/>
        <w:right w:val="none" w:sz="0" w:space="0" w:color="auto"/>
      </w:divBdr>
    </w:div>
    <w:div w:id="706950942">
      <w:marLeft w:val="640"/>
      <w:marRight w:val="0"/>
      <w:marTop w:val="0"/>
      <w:marBottom w:val="0"/>
      <w:divBdr>
        <w:top w:val="none" w:sz="0" w:space="0" w:color="auto"/>
        <w:left w:val="none" w:sz="0" w:space="0" w:color="auto"/>
        <w:bottom w:val="none" w:sz="0" w:space="0" w:color="auto"/>
        <w:right w:val="none" w:sz="0" w:space="0" w:color="auto"/>
      </w:divBdr>
    </w:div>
    <w:div w:id="707223521">
      <w:marLeft w:val="640"/>
      <w:marRight w:val="0"/>
      <w:marTop w:val="0"/>
      <w:marBottom w:val="0"/>
      <w:divBdr>
        <w:top w:val="none" w:sz="0" w:space="0" w:color="auto"/>
        <w:left w:val="none" w:sz="0" w:space="0" w:color="auto"/>
        <w:bottom w:val="none" w:sz="0" w:space="0" w:color="auto"/>
        <w:right w:val="none" w:sz="0" w:space="0" w:color="auto"/>
      </w:divBdr>
    </w:div>
    <w:div w:id="707795813">
      <w:marLeft w:val="640"/>
      <w:marRight w:val="0"/>
      <w:marTop w:val="0"/>
      <w:marBottom w:val="0"/>
      <w:divBdr>
        <w:top w:val="none" w:sz="0" w:space="0" w:color="auto"/>
        <w:left w:val="none" w:sz="0" w:space="0" w:color="auto"/>
        <w:bottom w:val="none" w:sz="0" w:space="0" w:color="auto"/>
        <w:right w:val="none" w:sz="0" w:space="0" w:color="auto"/>
      </w:divBdr>
    </w:div>
    <w:div w:id="707799429">
      <w:marLeft w:val="640"/>
      <w:marRight w:val="0"/>
      <w:marTop w:val="0"/>
      <w:marBottom w:val="0"/>
      <w:divBdr>
        <w:top w:val="none" w:sz="0" w:space="0" w:color="auto"/>
        <w:left w:val="none" w:sz="0" w:space="0" w:color="auto"/>
        <w:bottom w:val="none" w:sz="0" w:space="0" w:color="auto"/>
        <w:right w:val="none" w:sz="0" w:space="0" w:color="auto"/>
      </w:divBdr>
    </w:div>
    <w:div w:id="707799856">
      <w:marLeft w:val="640"/>
      <w:marRight w:val="0"/>
      <w:marTop w:val="0"/>
      <w:marBottom w:val="0"/>
      <w:divBdr>
        <w:top w:val="none" w:sz="0" w:space="0" w:color="auto"/>
        <w:left w:val="none" w:sz="0" w:space="0" w:color="auto"/>
        <w:bottom w:val="none" w:sz="0" w:space="0" w:color="auto"/>
        <w:right w:val="none" w:sz="0" w:space="0" w:color="auto"/>
      </w:divBdr>
    </w:div>
    <w:div w:id="707997041">
      <w:marLeft w:val="640"/>
      <w:marRight w:val="0"/>
      <w:marTop w:val="0"/>
      <w:marBottom w:val="0"/>
      <w:divBdr>
        <w:top w:val="none" w:sz="0" w:space="0" w:color="auto"/>
        <w:left w:val="none" w:sz="0" w:space="0" w:color="auto"/>
        <w:bottom w:val="none" w:sz="0" w:space="0" w:color="auto"/>
        <w:right w:val="none" w:sz="0" w:space="0" w:color="auto"/>
      </w:divBdr>
    </w:div>
    <w:div w:id="709191209">
      <w:marLeft w:val="640"/>
      <w:marRight w:val="0"/>
      <w:marTop w:val="0"/>
      <w:marBottom w:val="0"/>
      <w:divBdr>
        <w:top w:val="none" w:sz="0" w:space="0" w:color="auto"/>
        <w:left w:val="none" w:sz="0" w:space="0" w:color="auto"/>
        <w:bottom w:val="none" w:sz="0" w:space="0" w:color="auto"/>
        <w:right w:val="none" w:sz="0" w:space="0" w:color="auto"/>
      </w:divBdr>
    </w:div>
    <w:div w:id="709651677">
      <w:marLeft w:val="640"/>
      <w:marRight w:val="0"/>
      <w:marTop w:val="0"/>
      <w:marBottom w:val="0"/>
      <w:divBdr>
        <w:top w:val="none" w:sz="0" w:space="0" w:color="auto"/>
        <w:left w:val="none" w:sz="0" w:space="0" w:color="auto"/>
        <w:bottom w:val="none" w:sz="0" w:space="0" w:color="auto"/>
        <w:right w:val="none" w:sz="0" w:space="0" w:color="auto"/>
      </w:divBdr>
    </w:div>
    <w:div w:id="710040020">
      <w:marLeft w:val="640"/>
      <w:marRight w:val="0"/>
      <w:marTop w:val="0"/>
      <w:marBottom w:val="0"/>
      <w:divBdr>
        <w:top w:val="none" w:sz="0" w:space="0" w:color="auto"/>
        <w:left w:val="none" w:sz="0" w:space="0" w:color="auto"/>
        <w:bottom w:val="none" w:sz="0" w:space="0" w:color="auto"/>
        <w:right w:val="none" w:sz="0" w:space="0" w:color="auto"/>
      </w:divBdr>
    </w:div>
    <w:div w:id="710111628">
      <w:marLeft w:val="640"/>
      <w:marRight w:val="0"/>
      <w:marTop w:val="0"/>
      <w:marBottom w:val="0"/>
      <w:divBdr>
        <w:top w:val="none" w:sz="0" w:space="0" w:color="auto"/>
        <w:left w:val="none" w:sz="0" w:space="0" w:color="auto"/>
        <w:bottom w:val="none" w:sz="0" w:space="0" w:color="auto"/>
        <w:right w:val="none" w:sz="0" w:space="0" w:color="auto"/>
      </w:divBdr>
    </w:div>
    <w:div w:id="710151391">
      <w:marLeft w:val="640"/>
      <w:marRight w:val="0"/>
      <w:marTop w:val="0"/>
      <w:marBottom w:val="0"/>
      <w:divBdr>
        <w:top w:val="none" w:sz="0" w:space="0" w:color="auto"/>
        <w:left w:val="none" w:sz="0" w:space="0" w:color="auto"/>
        <w:bottom w:val="none" w:sz="0" w:space="0" w:color="auto"/>
        <w:right w:val="none" w:sz="0" w:space="0" w:color="auto"/>
      </w:divBdr>
    </w:div>
    <w:div w:id="710420289">
      <w:marLeft w:val="640"/>
      <w:marRight w:val="0"/>
      <w:marTop w:val="0"/>
      <w:marBottom w:val="0"/>
      <w:divBdr>
        <w:top w:val="none" w:sz="0" w:space="0" w:color="auto"/>
        <w:left w:val="none" w:sz="0" w:space="0" w:color="auto"/>
        <w:bottom w:val="none" w:sz="0" w:space="0" w:color="auto"/>
        <w:right w:val="none" w:sz="0" w:space="0" w:color="auto"/>
      </w:divBdr>
    </w:div>
    <w:div w:id="710421910">
      <w:marLeft w:val="640"/>
      <w:marRight w:val="0"/>
      <w:marTop w:val="0"/>
      <w:marBottom w:val="0"/>
      <w:divBdr>
        <w:top w:val="none" w:sz="0" w:space="0" w:color="auto"/>
        <w:left w:val="none" w:sz="0" w:space="0" w:color="auto"/>
        <w:bottom w:val="none" w:sz="0" w:space="0" w:color="auto"/>
        <w:right w:val="none" w:sz="0" w:space="0" w:color="auto"/>
      </w:divBdr>
    </w:div>
    <w:div w:id="710960053">
      <w:marLeft w:val="640"/>
      <w:marRight w:val="0"/>
      <w:marTop w:val="0"/>
      <w:marBottom w:val="0"/>
      <w:divBdr>
        <w:top w:val="none" w:sz="0" w:space="0" w:color="auto"/>
        <w:left w:val="none" w:sz="0" w:space="0" w:color="auto"/>
        <w:bottom w:val="none" w:sz="0" w:space="0" w:color="auto"/>
        <w:right w:val="none" w:sz="0" w:space="0" w:color="auto"/>
      </w:divBdr>
    </w:div>
    <w:div w:id="711417158">
      <w:marLeft w:val="640"/>
      <w:marRight w:val="0"/>
      <w:marTop w:val="0"/>
      <w:marBottom w:val="0"/>
      <w:divBdr>
        <w:top w:val="none" w:sz="0" w:space="0" w:color="auto"/>
        <w:left w:val="none" w:sz="0" w:space="0" w:color="auto"/>
        <w:bottom w:val="none" w:sz="0" w:space="0" w:color="auto"/>
        <w:right w:val="none" w:sz="0" w:space="0" w:color="auto"/>
      </w:divBdr>
    </w:div>
    <w:div w:id="711804131">
      <w:marLeft w:val="640"/>
      <w:marRight w:val="0"/>
      <w:marTop w:val="0"/>
      <w:marBottom w:val="0"/>
      <w:divBdr>
        <w:top w:val="none" w:sz="0" w:space="0" w:color="auto"/>
        <w:left w:val="none" w:sz="0" w:space="0" w:color="auto"/>
        <w:bottom w:val="none" w:sz="0" w:space="0" w:color="auto"/>
        <w:right w:val="none" w:sz="0" w:space="0" w:color="auto"/>
      </w:divBdr>
    </w:div>
    <w:div w:id="712385811">
      <w:marLeft w:val="640"/>
      <w:marRight w:val="0"/>
      <w:marTop w:val="0"/>
      <w:marBottom w:val="0"/>
      <w:divBdr>
        <w:top w:val="none" w:sz="0" w:space="0" w:color="auto"/>
        <w:left w:val="none" w:sz="0" w:space="0" w:color="auto"/>
        <w:bottom w:val="none" w:sz="0" w:space="0" w:color="auto"/>
        <w:right w:val="none" w:sz="0" w:space="0" w:color="auto"/>
      </w:divBdr>
    </w:div>
    <w:div w:id="713428430">
      <w:marLeft w:val="640"/>
      <w:marRight w:val="0"/>
      <w:marTop w:val="0"/>
      <w:marBottom w:val="0"/>
      <w:divBdr>
        <w:top w:val="none" w:sz="0" w:space="0" w:color="auto"/>
        <w:left w:val="none" w:sz="0" w:space="0" w:color="auto"/>
        <w:bottom w:val="none" w:sz="0" w:space="0" w:color="auto"/>
        <w:right w:val="none" w:sz="0" w:space="0" w:color="auto"/>
      </w:divBdr>
    </w:div>
    <w:div w:id="713503536">
      <w:marLeft w:val="640"/>
      <w:marRight w:val="0"/>
      <w:marTop w:val="0"/>
      <w:marBottom w:val="0"/>
      <w:divBdr>
        <w:top w:val="none" w:sz="0" w:space="0" w:color="auto"/>
        <w:left w:val="none" w:sz="0" w:space="0" w:color="auto"/>
        <w:bottom w:val="none" w:sz="0" w:space="0" w:color="auto"/>
        <w:right w:val="none" w:sz="0" w:space="0" w:color="auto"/>
      </w:divBdr>
    </w:div>
    <w:div w:id="714042696">
      <w:marLeft w:val="640"/>
      <w:marRight w:val="0"/>
      <w:marTop w:val="0"/>
      <w:marBottom w:val="0"/>
      <w:divBdr>
        <w:top w:val="none" w:sz="0" w:space="0" w:color="auto"/>
        <w:left w:val="none" w:sz="0" w:space="0" w:color="auto"/>
        <w:bottom w:val="none" w:sz="0" w:space="0" w:color="auto"/>
        <w:right w:val="none" w:sz="0" w:space="0" w:color="auto"/>
      </w:divBdr>
    </w:div>
    <w:div w:id="714235695">
      <w:marLeft w:val="640"/>
      <w:marRight w:val="0"/>
      <w:marTop w:val="0"/>
      <w:marBottom w:val="0"/>
      <w:divBdr>
        <w:top w:val="none" w:sz="0" w:space="0" w:color="auto"/>
        <w:left w:val="none" w:sz="0" w:space="0" w:color="auto"/>
        <w:bottom w:val="none" w:sz="0" w:space="0" w:color="auto"/>
        <w:right w:val="none" w:sz="0" w:space="0" w:color="auto"/>
      </w:divBdr>
    </w:div>
    <w:div w:id="714546286">
      <w:marLeft w:val="640"/>
      <w:marRight w:val="0"/>
      <w:marTop w:val="0"/>
      <w:marBottom w:val="0"/>
      <w:divBdr>
        <w:top w:val="none" w:sz="0" w:space="0" w:color="auto"/>
        <w:left w:val="none" w:sz="0" w:space="0" w:color="auto"/>
        <w:bottom w:val="none" w:sz="0" w:space="0" w:color="auto"/>
        <w:right w:val="none" w:sz="0" w:space="0" w:color="auto"/>
      </w:divBdr>
    </w:div>
    <w:div w:id="715157985">
      <w:marLeft w:val="640"/>
      <w:marRight w:val="0"/>
      <w:marTop w:val="0"/>
      <w:marBottom w:val="0"/>
      <w:divBdr>
        <w:top w:val="none" w:sz="0" w:space="0" w:color="auto"/>
        <w:left w:val="none" w:sz="0" w:space="0" w:color="auto"/>
        <w:bottom w:val="none" w:sz="0" w:space="0" w:color="auto"/>
        <w:right w:val="none" w:sz="0" w:space="0" w:color="auto"/>
      </w:divBdr>
    </w:div>
    <w:div w:id="715158930">
      <w:marLeft w:val="640"/>
      <w:marRight w:val="0"/>
      <w:marTop w:val="0"/>
      <w:marBottom w:val="0"/>
      <w:divBdr>
        <w:top w:val="none" w:sz="0" w:space="0" w:color="auto"/>
        <w:left w:val="none" w:sz="0" w:space="0" w:color="auto"/>
        <w:bottom w:val="none" w:sz="0" w:space="0" w:color="auto"/>
        <w:right w:val="none" w:sz="0" w:space="0" w:color="auto"/>
      </w:divBdr>
    </w:div>
    <w:div w:id="715197578">
      <w:marLeft w:val="640"/>
      <w:marRight w:val="0"/>
      <w:marTop w:val="0"/>
      <w:marBottom w:val="0"/>
      <w:divBdr>
        <w:top w:val="none" w:sz="0" w:space="0" w:color="auto"/>
        <w:left w:val="none" w:sz="0" w:space="0" w:color="auto"/>
        <w:bottom w:val="none" w:sz="0" w:space="0" w:color="auto"/>
        <w:right w:val="none" w:sz="0" w:space="0" w:color="auto"/>
      </w:divBdr>
    </w:div>
    <w:div w:id="715200855">
      <w:marLeft w:val="640"/>
      <w:marRight w:val="0"/>
      <w:marTop w:val="0"/>
      <w:marBottom w:val="0"/>
      <w:divBdr>
        <w:top w:val="none" w:sz="0" w:space="0" w:color="auto"/>
        <w:left w:val="none" w:sz="0" w:space="0" w:color="auto"/>
        <w:bottom w:val="none" w:sz="0" w:space="0" w:color="auto"/>
        <w:right w:val="none" w:sz="0" w:space="0" w:color="auto"/>
      </w:divBdr>
    </w:div>
    <w:div w:id="715934466">
      <w:marLeft w:val="640"/>
      <w:marRight w:val="0"/>
      <w:marTop w:val="0"/>
      <w:marBottom w:val="0"/>
      <w:divBdr>
        <w:top w:val="none" w:sz="0" w:space="0" w:color="auto"/>
        <w:left w:val="none" w:sz="0" w:space="0" w:color="auto"/>
        <w:bottom w:val="none" w:sz="0" w:space="0" w:color="auto"/>
        <w:right w:val="none" w:sz="0" w:space="0" w:color="auto"/>
      </w:divBdr>
    </w:div>
    <w:div w:id="716048558">
      <w:marLeft w:val="640"/>
      <w:marRight w:val="0"/>
      <w:marTop w:val="0"/>
      <w:marBottom w:val="0"/>
      <w:divBdr>
        <w:top w:val="none" w:sz="0" w:space="0" w:color="auto"/>
        <w:left w:val="none" w:sz="0" w:space="0" w:color="auto"/>
        <w:bottom w:val="none" w:sz="0" w:space="0" w:color="auto"/>
        <w:right w:val="none" w:sz="0" w:space="0" w:color="auto"/>
      </w:divBdr>
    </w:div>
    <w:div w:id="716243383">
      <w:marLeft w:val="640"/>
      <w:marRight w:val="0"/>
      <w:marTop w:val="0"/>
      <w:marBottom w:val="0"/>
      <w:divBdr>
        <w:top w:val="none" w:sz="0" w:space="0" w:color="auto"/>
        <w:left w:val="none" w:sz="0" w:space="0" w:color="auto"/>
        <w:bottom w:val="none" w:sz="0" w:space="0" w:color="auto"/>
        <w:right w:val="none" w:sz="0" w:space="0" w:color="auto"/>
      </w:divBdr>
    </w:div>
    <w:div w:id="716901736">
      <w:marLeft w:val="640"/>
      <w:marRight w:val="0"/>
      <w:marTop w:val="0"/>
      <w:marBottom w:val="0"/>
      <w:divBdr>
        <w:top w:val="none" w:sz="0" w:space="0" w:color="auto"/>
        <w:left w:val="none" w:sz="0" w:space="0" w:color="auto"/>
        <w:bottom w:val="none" w:sz="0" w:space="0" w:color="auto"/>
        <w:right w:val="none" w:sz="0" w:space="0" w:color="auto"/>
      </w:divBdr>
    </w:div>
    <w:div w:id="716930511">
      <w:marLeft w:val="640"/>
      <w:marRight w:val="0"/>
      <w:marTop w:val="0"/>
      <w:marBottom w:val="0"/>
      <w:divBdr>
        <w:top w:val="none" w:sz="0" w:space="0" w:color="auto"/>
        <w:left w:val="none" w:sz="0" w:space="0" w:color="auto"/>
        <w:bottom w:val="none" w:sz="0" w:space="0" w:color="auto"/>
        <w:right w:val="none" w:sz="0" w:space="0" w:color="auto"/>
      </w:divBdr>
    </w:div>
    <w:div w:id="717317051">
      <w:marLeft w:val="640"/>
      <w:marRight w:val="0"/>
      <w:marTop w:val="0"/>
      <w:marBottom w:val="0"/>
      <w:divBdr>
        <w:top w:val="none" w:sz="0" w:space="0" w:color="auto"/>
        <w:left w:val="none" w:sz="0" w:space="0" w:color="auto"/>
        <w:bottom w:val="none" w:sz="0" w:space="0" w:color="auto"/>
        <w:right w:val="none" w:sz="0" w:space="0" w:color="auto"/>
      </w:divBdr>
    </w:div>
    <w:div w:id="717978131">
      <w:marLeft w:val="640"/>
      <w:marRight w:val="0"/>
      <w:marTop w:val="0"/>
      <w:marBottom w:val="0"/>
      <w:divBdr>
        <w:top w:val="none" w:sz="0" w:space="0" w:color="auto"/>
        <w:left w:val="none" w:sz="0" w:space="0" w:color="auto"/>
        <w:bottom w:val="none" w:sz="0" w:space="0" w:color="auto"/>
        <w:right w:val="none" w:sz="0" w:space="0" w:color="auto"/>
      </w:divBdr>
    </w:div>
    <w:div w:id="718095224">
      <w:marLeft w:val="640"/>
      <w:marRight w:val="0"/>
      <w:marTop w:val="0"/>
      <w:marBottom w:val="0"/>
      <w:divBdr>
        <w:top w:val="none" w:sz="0" w:space="0" w:color="auto"/>
        <w:left w:val="none" w:sz="0" w:space="0" w:color="auto"/>
        <w:bottom w:val="none" w:sz="0" w:space="0" w:color="auto"/>
        <w:right w:val="none" w:sz="0" w:space="0" w:color="auto"/>
      </w:divBdr>
    </w:div>
    <w:div w:id="718281393">
      <w:marLeft w:val="640"/>
      <w:marRight w:val="0"/>
      <w:marTop w:val="0"/>
      <w:marBottom w:val="0"/>
      <w:divBdr>
        <w:top w:val="none" w:sz="0" w:space="0" w:color="auto"/>
        <w:left w:val="none" w:sz="0" w:space="0" w:color="auto"/>
        <w:bottom w:val="none" w:sz="0" w:space="0" w:color="auto"/>
        <w:right w:val="none" w:sz="0" w:space="0" w:color="auto"/>
      </w:divBdr>
    </w:div>
    <w:div w:id="718894853">
      <w:marLeft w:val="640"/>
      <w:marRight w:val="0"/>
      <w:marTop w:val="0"/>
      <w:marBottom w:val="0"/>
      <w:divBdr>
        <w:top w:val="none" w:sz="0" w:space="0" w:color="auto"/>
        <w:left w:val="none" w:sz="0" w:space="0" w:color="auto"/>
        <w:bottom w:val="none" w:sz="0" w:space="0" w:color="auto"/>
        <w:right w:val="none" w:sz="0" w:space="0" w:color="auto"/>
      </w:divBdr>
    </w:div>
    <w:div w:id="719863420">
      <w:marLeft w:val="640"/>
      <w:marRight w:val="0"/>
      <w:marTop w:val="0"/>
      <w:marBottom w:val="0"/>
      <w:divBdr>
        <w:top w:val="none" w:sz="0" w:space="0" w:color="auto"/>
        <w:left w:val="none" w:sz="0" w:space="0" w:color="auto"/>
        <w:bottom w:val="none" w:sz="0" w:space="0" w:color="auto"/>
        <w:right w:val="none" w:sz="0" w:space="0" w:color="auto"/>
      </w:divBdr>
    </w:div>
    <w:div w:id="719867238">
      <w:marLeft w:val="640"/>
      <w:marRight w:val="0"/>
      <w:marTop w:val="0"/>
      <w:marBottom w:val="0"/>
      <w:divBdr>
        <w:top w:val="none" w:sz="0" w:space="0" w:color="auto"/>
        <w:left w:val="none" w:sz="0" w:space="0" w:color="auto"/>
        <w:bottom w:val="none" w:sz="0" w:space="0" w:color="auto"/>
        <w:right w:val="none" w:sz="0" w:space="0" w:color="auto"/>
      </w:divBdr>
    </w:div>
    <w:div w:id="720327922">
      <w:marLeft w:val="640"/>
      <w:marRight w:val="0"/>
      <w:marTop w:val="0"/>
      <w:marBottom w:val="0"/>
      <w:divBdr>
        <w:top w:val="none" w:sz="0" w:space="0" w:color="auto"/>
        <w:left w:val="none" w:sz="0" w:space="0" w:color="auto"/>
        <w:bottom w:val="none" w:sz="0" w:space="0" w:color="auto"/>
        <w:right w:val="none" w:sz="0" w:space="0" w:color="auto"/>
      </w:divBdr>
    </w:div>
    <w:div w:id="720329829">
      <w:marLeft w:val="640"/>
      <w:marRight w:val="0"/>
      <w:marTop w:val="0"/>
      <w:marBottom w:val="0"/>
      <w:divBdr>
        <w:top w:val="none" w:sz="0" w:space="0" w:color="auto"/>
        <w:left w:val="none" w:sz="0" w:space="0" w:color="auto"/>
        <w:bottom w:val="none" w:sz="0" w:space="0" w:color="auto"/>
        <w:right w:val="none" w:sz="0" w:space="0" w:color="auto"/>
      </w:divBdr>
    </w:div>
    <w:div w:id="720373165">
      <w:marLeft w:val="640"/>
      <w:marRight w:val="0"/>
      <w:marTop w:val="0"/>
      <w:marBottom w:val="0"/>
      <w:divBdr>
        <w:top w:val="none" w:sz="0" w:space="0" w:color="auto"/>
        <w:left w:val="none" w:sz="0" w:space="0" w:color="auto"/>
        <w:bottom w:val="none" w:sz="0" w:space="0" w:color="auto"/>
        <w:right w:val="none" w:sz="0" w:space="0" w:color="auto"/>
      </w:divBdr>
    </w:div>
    <w:div w:id="720446216">
      <w:marLeft w:val="640"/>
      <w:marRight w:val="0"/>
      <w:marTop w:val="0"/>
      <w:marBottom w:val="0"/>
      <w:divBdr>
        <w:top w:val="none" w:sz="0" w:space="0" w:color="auto"/>
        <w:left w:val="none" w:sz="0" w:space="0" w:color="auto"/>
        <w:bottom w:val="none" w:sz="0" w:space="0" w:color="auto"/>
        <w:right w:val="none" w:sz="0" w:space="0" w:color="auto"/>
      </w:divBdr>
    </w:div>
    <w:div w:id="720904716">
      <w:marLeft w:val="640"/>
      <w:marRight w:val="0"/>
      <w:marTop w:val="0"/>
      <w:marBottom w:val="0"/>
      <w:divBdr>
        <w:top w:val="none" w:sz="0" w:space="0" w:color="auto"/>
        <w:left w:val="none" w:sz="0" w:space="0" w:color="auto"/>
        <w:bottom w:val="none" w:sz="0" w:space="0" w:color="auto"/>
        <w:right w:val="none" w:sz="0" w:space="0" w:color="auto"/>
      </w:divBdr>
    </w:div>
    <w:div w:id="720979039">
      <w:marLeft w:val="640"/>
      <w:marRight w:val="0"/>
      <w:marTop w:val="0"/>
      <w:marBottom w:val="0"/>
      <w:divBdr>
        <w:top w:val="none" w:sz="0" w:space="0" w:color="auto"/>
        <w:left w:val="none" w:sz="0" w:space="0" w:color="auto"/>
        <w:bottom w:val="none" w:sz="0" w:space="0" w:color="auto"/>
        <w:right w:val="none" w:sz="0" w:space="0" w:color="auto"/>
      </w:divBdr>
    </w:div>
    <w:div w:id="721057012">
      <w:marLeft w:val="640"/>
      <w:marRight w:val="0"/>
      <w:marTop w:val="0"/>
      <w:marBottom w:val="0"/>
      <w:divBdr>
        <w:top w:val="none" w:sz="0" w:space="0" w:color="auto"/>
        <w:left w:val="none" w:sz="0" w:space="0" w:color="auto"/>
        <w:bottom w:val="none" w:sz="0" w:space="0" w:color="auto"/>
        <w:right w:val="none" w:sz="0" w:space="0" w:color="auto"/>
      </w:divBdr>
    </w:div>
    <w:div w:id="721178832">
      <w:marLeft w:val="640"/>
      <w:marRight w:val="0"/>
      <w:marTop w:val="0"/>
      <w:marBottom w:val="0"/>
      <w:divBdr>
        <w:top w:val="none" w:sz="0" w:space="0" w:color="auto"/>
        <w:left w:val="none" w:sz="0" w:space="0" w:color="auto"/>
        <w:bottom w:val="none" w:sz="0" w:space="0" w:color="auto"/>
        <w:right w:val="none" w:sz="0" w:space="0" w:color="auto"/>
      </w:divBdr>
    </w:div>
    <w:div w:id="721641250">
      <w:marLeft w:val="640"/>
      <w:marRight w:val="0"/>
      <w:marTop w:val="0"/>
      <w:marBottom w:val="0"/>
      <w:divBdr>
        <w:top w:val="none" w:sz="0" w:space="0" w:color="auto"/>
        <w:left w:val="none" w:sz="0" w:space="0" w:color="auto"/>
        <w:bottom w:val="none" w:sz="0" w:space="0" w:color="auto"/>
        <w:right w:val="none" w:sz="0" w:space="0" w:color="auto"/>
      </w:divBdr>
    </w:div>
    <w:div w:id="721682512">
      <w:marLeft w:val="640"/>
      <w:marRight w:val="0"/>
      <w:marTop w:val="0"/>
      <w:marBottom w:val="0"/>
      <w:divBdr>
        <w:top w:val="none" w:sz="0" w:space="0" w:color="auto"/>
        <w:left w:val="none" w:sz="0" w:space="0" w:color="auto"/>
        <w:bottom w:val="none" w:sz="0" w:space="0" w:color="auto"/>
        <w:right w:val="none" w:sz="0" w:space="0" w:color="auto"/>
      </w:divBdr>
    </w:div>
    <w:div w:id="721713885">
      <w:marLeft w:val="640"/>
      <w:marRight w:val="0"/>
      <w:marTop w:val="0"/>
      <w:marBottom w:val="0"/>
      <w:divBdr>
        <w:top w:val="none" w:sz="0" w:space="0" w:color="auto"/>
        <w:left w:val="none" w:sz="0" w:space="0" w:color="auto"/>
        <w:bottom w:val="none" w:sz="0" w:space="0" w:color="auto"/>
        <w:right w:val="none" w:sz="0" w:space="0" w:color="auto"/>
      </w:divBdr>
    </w:div>
    <w:div w:id="721751306">
      <w:marLeft w:val="640"/>
      <w:marRight w:val="0"/>
      <w:marTop w:val="0"/>
      <w:marBottom w:val="0"/>
      <w:divBdr>
        <w:top w:val="none" w:sz="0" w:space="0" w:color="auto"/>
        <w:left w:val="none" w:sz="0" w:space="0" w:color="auto"/>
        <w:bottom w:val="none" w:sz="0" w:space="0" w:color="auto"/>
        <w:right w:val="none" w:sz="0" w:space="0" w:color="auto"/>
      </w:divBdr>
    </w:div>
    <w:div w:id="721751687">
      <w:marLeft w:val="640"/>
      <w:marRight w:val="0"/>
      <w:marTop w:val="0"/>
      <w:marBottom w:val="0"/>
      <w:divBdr>
        <w:top w:val="none" w:sz="0" w:space="0" w:color="auto"/>
        <w:left w:val="none" w:sz="0" w:space="0" w:color="auto"/>
        <w:bottom w:val="none" w:sz="0" w:space="0" w:color="auto"/>
        <w:right w:val="none" w:sz="0" w:space="0" w:color="auto"/>
      </w:divBdr>
    </w:div>
    <w:div w:id="721904468">
      <w:marLeft w:val="640"/>
      <w:marRight w:val="0"/>
      <w:marTop w:val="0"/>
      <w:marBottom w:val="0"/>
      <w:divBdr>
        <w:top w:val="none" w:sz="0" w:space="0" w:color="auto"/>
        <w:left w:val="none" w:sz="0" w:space="0" w:color="auto"/>
        <w:bottom w:val="none" w:sz="0" w:space="0" w:color="auto"/>
        <w:right w:val="none" w:sz="0" w:space="0" w:color="auto"/>
      </w:divBdr>
    </w:div>
    <w:div w:id="722027731">
      <w:marLeft w:val="640"/>
      <w:marRight w:val="0"/>
      <w:marTop w:val="0"/>
      <w:marBottom w:val="0"/>
      <w:divBdr>
        <w:top w:val="none" w:sz="0" w:space="0" w:color="auto"/>
        <w:left w:val="none" w:sz="0" w:space="0" w:color="auto"/>
        <w:bottom w:val="none" w:sz="0" w:space="0" w:color="auto"/>
        <w:right w:val="none" w:sz="0" w:space="0" w:color="auto"/>
      </w:divBdr>
    </w:div>
    <w:div w:id="722214851">
      <w:marLeft w:val="640"/>
      <w:marRight w:val="0"/>
      <w:marTop w:val="0"/>
      <w:marBottom w:val="0"/>
      <w:divBdr>
        <w:top w:val="none" w:sz="0" w:space="0" w:color="auto"/>
        <w:left w:val="none" w:sz="0" w:space="0" w:color="auto"/>
        <w:bottom w:val="none" w:sz="0" w:space="0" w:color="auto"/>
        <w:right w:val="none" w:sz="0" w:space="0" w:color="auto"/>
      </w:divBdr>
    </w:div>
    <w:div w:id="722291869">
      <w:marLeft w:val="640"/>
      <w:marRight w:val="0"/>
      <w:marTop w:val="0"/>
      <w:marBottom w:val="0"/>
      <w:divBdr>
        <w:top w:val="none" w:sz="0" w:space="0" w:color="auto"/>
        <w:left w:val="none" w:sz="0" w:space="0" w:color="auto"/>
        <w:bottom w:val="none" w:sz="0" w:space="0" w:color="auto"/>
        <w:right w:val="none" w:sz="0" w:space="0" w:color="auto"/>
      </w:divBdr>
    </w:div>
    <w:div w:id="722561258">
      <w:marLeft w:val="640"/>
      <w:marRight w:val="0"/>
      <w:marTop w:val="0"/>
      <w:marBottom w:val="0"/>
      <w:divBdr>
        <w:top w:val="none" w:sz="0" w:space="0" w:color="auto"/>
        <w:left w:val="none" w:sz="0" w:space="0" w:color="auto"/>
        <w:bottom w:val="none" w:sz="0" w:space="0" w:color="auto"/>
        <w:right w:val="none" w:sz="0" w:space="0" w:color="auto"/>
      </w:divBdr>
    </w:div>
    <w:div w:id="722749340">
      <w:marLeft w:val="640"/>
      <w:marRight w:val="0"/>
      <w:marTop w:val="0"/>
      <w:marBottom w:val="0"/>
      <w:divBdr>
        <w:top w:val="none" w:sz="0" w:space="0" w:color="auto"/>
        <w:left w:val="none" w:sz="0" w:space="0" w:color="auto"/>
        <w:bottom w:val="none" w:sz="0" w:space="0" w:color="auto"/>
        <w:right w:val="none" w:sz="0" w:space="0" w:color="auto"/>
      </w:divBdr>
    </w:div>
    <w:div w:id="723990858">
      <w:marLeft w:val="640"/>
      <w:marRight w:val="0"/>
      <w:marTop w:val="0"/>
      <w:marBottom w:val="0"/>
      <w:divBdr>
        <w:top w:val="none" w:sz="0" w:space="0" w:color="auto"/>
        <w:left w:val="none" w:sz="0" w:space="0" w:color="auto"/>
        <w:bottom w:val="none" w:sz="0" w:space="0" w:color="auto"/>
        <w:right w:val="none" w:sz="0" w:space="0" w:color="auto"/>
      </w:divBdr>
    </w:div>
    <w:div w:id="724452527">
      <w:marLeft w:val="640"/>
      <w:marRight w:val="0"/>
      <w:marTop w:val="0"/>
      <w:marBottom w:val="0"/>
      <w:divBdr>
        <w:top w:val="none" w:sz="0" w:space="0" w:color="auto"/>
        <w:left w:val="none" w:sz="0" w:space="0" w:color="auto"/>
        <w:bottom w:val="none" w:sz="0" w:space="0" w:color="auto"/>
        <w:right w:val="none" w:sz="0" w:space="0" w:color="auto"/>
      </w:divBdr>
    </w:div>
    <w:div w:id="724765556">
      <w:marLeft w:val="640"/>
      <w:marRight w:val="0"/>
      <w:marTop w:val="0"/>
      <w:marBottom w:val="0"/>
      <w:divBdr>
        <w:top w:val="none" w:sz="0" w:space="0" w:color="auto"/>
        <w:left w:val="none" w:sz="0" w:space="0" w:color="auto"/>
        <w:bottom w:val="none" w:sz="0" w:space="0" w:color="auto"/>
        <w:right w:val="none" w:sz="0" w:space="0" w:color="auto"/>
      </w:divBdr>
    </w:div>
    <w:div w:id="725762803">
      <w:marLeft w:val="640"/>
      <w:marRight w:val="0"/>
      <w:marTop w:val="0"/>
      <w:marBottom w:val="0"/>
      <w:divBdr>
        <w:top w:val="none" w:sz="0" w:space="0" w:color="auto"/>
        <w:left w:val="none" w:sz="0" w:space="0" w:color="auto"/>
        <w:bottom w:val="none" w:sz="0" w:space="0" w:color="auto"/>
        <w:right w:val="none" w:sz="0" w:space="0" w:color="auto"/>
      </w:divBdr>
    </w:div>
    <w:div w:id="726220782">
      <w:marLeft w:val="640"/>
      <w:marRight w:val="0"/>
      <w:marTop w:val="0"/>
      <w:marBottom w:val="0"/>
      <w:divBdr>
        <w:top w:val="none" w:sz="0" w:space="0" w:color="auto"/>
        <w:left w:val="none" w:sz="0" w:space="0" w:color="auto"/>
        <w:bottom w:val="none" w:sz="0" w:space="0" w:color="auto"/>
        <w:right w:val="none" w:sz="0" w:space="0" w:color="auto"/>
      </w:divBdr>
    </w:div>
    <w:div w:id="726344526">
      <w:marLeft w:val="640"/>
      <w:marRight w:val="0"/>
      <w:marTop w:val="0"/>
      <w:marBottom w:val="0"/>
      <w:divBdr>
        <w:top w:val="none" w:sz="0" w:space="0" w:color="auto"/>
        <w:left w:val="none" w:sz="0" w:space="0" w:color="auto"/>
        <w:bottom w:val="none" w:sz="0" w:space="0" w:color="auto"/>
        <w:right w:val="none" w:sz="0" w:space="0" w:color="auto"/>
      </w:divBdr>
    </w:div>
    <w:div w:id="726760065">
      <w:marLeft w:val="640"/>
      <w:marRight w:val="0"/>
      <w:marTop w:val="0"/>
      <w:marBottom w:val="0"/>
      <w:divBdr>
        <w:top w:val="none" w:sz="0" w:space="0" w:color="auto"/>
        <w:left w:val="none" w:sz="0" w:space="0" w:color="auto"/>
        <w:bottom w:val="none" w:sz="0" w:space="0" w:color="auto"/>
        <w:right w:val="none" w:sz="0" w:space="0" w:color="auto"/>
      </w:divBdr>
    </w:div>
    <w:div w:id="726807323">
      <w:marLeft w:val="640"/>
      <w:marRight w:val="0"/>
      <w:marTop w:val="0"/>
      <w:marBottom w:val="0"/>
      <w:divBdr>
        <w:top w:val="none" w:sz="0" w:space="0" w:color="auto"/>
        <w:left w:val="none" w:sz="0" w:space="0" w:color="auto"/>
        <w:bottom w:val="none" w:sz="0" w:space="0" w:color="auto"/>
        <w:right w:val="none" w:sz="0" w:space="0" w:color="auto"/>
      </w:divBdr>
    </w:div>
    <w:div w:id="726949296">
      <w:marLeft w:val="640"/>
      <w:marRight w:val="0"/>
      <w:marTop w:val="0"/>
      <w:marBottom w:val="0"/>
      <w:divBdr>
        <w:top w:val="none" w:sz="0" w:space="0" w:color="auto"/>
        <w:left w:val="none" w:sz="0" w:space="0" w:color="auto"/>
        <w:bottom w:val="none" w:sz="0" w:space="0" w:color="auto"/>
        <w:right w:val="none" w:sz="0" w:space="0" w:color="auto"/>
      </w:divBdr>
    </w:div>
    <w:div w:id="726993168">
      <w:marLeft w:val="640"/>
      <w:marRight w:val="0"/>
      <w:marTop w:val="0"/>
      <w:marBottom w:val="0"/>
      <w:divBdr>
        <w:top w:val="none" w:sz="0" w:space="0" w:color="auto"/>
        <w:left w:val="none" w:sz="0" w:space="0" w:color="auto"/>
        <w:bottom w:val="none" w:sz="0" w:space="0" w:color="auto"/>
        <w:right w:val="none" w:sz="0" w:space="0" w:color="auto"/>
      </w:divBdr>
    </w:div>
    <w:div w:id="727194529">
      <w:marLeft w:val="640"/>
      <w:marRight w:val="0"/>
      <w:marTop w:val="0"/>
      <w:marBottom w:val="0"/>
      <w:divBdr>
        <w:top w:val="none" w:sz="0" w:space="0" w:color="auto"/>
        <w:left w:val="none" w:sz="0" w:space="0" w:color="auto"/>
        <w:bottom w:val="none" w:sz="0" w:space="0" w:color="auto"/>
        <w:right w:val="none" w:sz="0" w:space="0" w:color="auto"/>
      </w:divBdr>
    </w:div>
    <w:div w:id="728383239">
      <w:marLeft w:val="640"/>
      <w:marRight w:val="0"/>
      <w:marTop w:val="0"/>
      <w:marBottom w:val="0"/>
      <w:divBdr>
        <w:top w:val="none" w:sz="0" w:space="0" w:color="auto"/>
        <w:left w:val="none" w:sz="0" w:space="0" w:color="auto"/>
        <w:bottom w:val="none" w:sz="0" w:space="0" w:color="auto"/>
        <w:right w:val="none" w:sz="0" w:space="0" w:color="auto"/>
      </w:divBdr>
    </w:div>
    <w:div w:id="728961670">
      <w:marLeft w:val="640"/>
      <w:marRight w:val="0"/>
      <w:marTop w:val="0"/>
      <w:marBottom w:val="0"/>
      <w:divBdr>
        <w:top w:val="none" w:sz="0" w:space="0" w:color="auto"/>
        <w:left w:val="none" w:sz="0" w:space="0" w:color="auto"/>
        <w:bottom w:val="none" w:sz="0" w:space="0" w:color="auto"/>
        <w:right w:val="none" w:sz="0" w:space="0" w:color="auto"/>
      </w:divBdr>
    </w:div>
    <w:div w:id="729158770">
      <w:marLeft w:val="640"/>
      <w:marRight w:val="0"/>
      <w:marTop w:val="0"/>
      <w:marBottom w:val="0"/>
      <w:divBdr>
        <w:top w:val="none" w:sz="0" w:space="0" w:color="auto"/>
        <w:left w:val="none" w:sz="0" w:space="0" w:color="auto"/>
        <w:bottom w:val="none" w:sz="0" w:space="0" w:color="auto"/>
        <w:right w:val="none" w:sz="0" w:space="0" w:color="auto"/>
      </w:divBdr>
    </w:div>
    <w:div w:id="729185190">
      <w:marLeft w:val="640"/>
      <w:marRight w:val="0"/>
      <w:marTop w:val="0"/>
      <w:marBottom w:val="0"/>
      <w:divBdr>
        <w:top w:val="none" w:sz="0" w:space="0" w:color="auto"/>
        <w:left w:val="none" w:sz="0" w:space="0" w:color="auto"/>
        <w:bottom w:val="none" w:sz="0" w:space="0" w:color="auto"/>
        <w:right w:val="none" w:sz="0" w:space="0" w:color="auto"/>
      </w:divBdr>
    </w:div>
    <w:div w:id="729231451">
      <w:marLeft w:val="640"/>
      <w:marRight w:val="0"/>
      <w:marTop w:val="0"/>
      <w:marBottom w:val="0"/>
      <w:divBdr>
        <w:top w:val="none" w:sz="0" w:space="0" w:color="auto"/>
        <w:left w:val="none" w:sz="0" w:space="0" w:color="auto"/>
        <w:bottom w:val="none" w:sz="0" w:space="0" w:color="auto"/>
        <w:right w:val="none" w:sz="0" w:space="0" w:color="auto"/>
      </w:divBdr>
    </w:div>
    <w:div w:id="729426299">
      <w:marLeft w:val="640"/>
      <w:marRight w:val="0"/>
      <w:marTop w:val="0"/>
      <w:marBottom w:val="0"/>
      <w:divBdr>
        <w:top w:val="none" w:sz="0" w:space="0" w:color="auto"/>
        <w:left w:val="none" w:sz="0" w:space="0" w:color="auto"/>
        <w:bottom w:val="none" w:sz="0" w:space="0" w:color="auto"/>
        <w:right w:val="none" w:sz="0" w:space="0" w:color="auto"/>
      </w:divBdr>
    </w:div>
    <w:div w:id="729620219">
      <w:marLeft w:val="640"/>
      <w:marRight w:val="0"/>
      <w:marTop w:val="0"/>
      <w:marBottom w:val="0"/>
      <w:divBdr>
        <w:top w:val="none" w:sz="0" w:space="0" w:color="auto"/>
        <w:left w:val="none" w:sz="0" w:space="0" w:color="auto"/>
        <w:bottom w:val="none" w:sz="0" w:space="0" w:color="auto"/>
        <w:right w:val="none" w:sz="0" w:space="0" w:color="auto"/>
      </w:divBdr>
    </w:div>
    <w:div w:id="730274695">
      <w:marLeft w:val="640"/>
      <w:marRight w:val="0"/>
      <w:marTop w:val="0"/>
      <w:marBottom w:val="0"/>
      <w:divBdr>
        <w:top w:val="none" w:sz="0" w:space="0" w:color="auto"/>
        <w:left w:val="none" w:sz="0" w:space="0" w:color="auto"/>
        <w:bottom w:val="none" w:sz="0" w:space="0" w:color="auto"/>
        <w:right w:val="none" w:sz="0" w:space="0" w:color="auto"/>
      </w:divBdr>
    </w:div>
    <w:div w:id="730541335">
      <w:marLeft w:val="640"/>
      <w:marRight w:val="0"/>
      <w:marTop w:val="0"/>
      <w:marBottom w:val="0"/>
      <w:divBdr>
        <w:top w:val="none" w:sz="0" w:space="0" w:color="auto"/>
        <w:left w:val="none" w:sz="0" w:space="0" w:color="auto"/>
        <w:bottom w:val="none" w:sz="0" w:space="0" w:color="auto"/>
        <w:right w:val="none" w:sz="0" w:space="0" w:color="auto"/>
      </w:divBdr>
    </w:div>
    <w:div w:id="731392521">
      <w:marLeft w:val="640"/>
      <w:marRight w:val="0"/>
      <w:marTop w:val="0"/>
      <w:marBottom w:val="0"/>
      <w:divBdr>
        <w:top w:val="none" w:sz="0" w:space="0" w:color="auto"/>
        <w:left w:val="none" w:sz="0" w:space="0" w:color="auto"/>
        <w:bottom w:val="none" w:sz="0" w:space="0" w:color="auto"/>
        <w:right w:val="none" w:sz="0" w:space="0" w:color="auto"/>
      </w:divBdr>
    </w:div>
    <w:div w:id="731852686">
      <w:marLeft w:val="640"/>
      <w:marRight w:val="0"/>
      <w:marTop w:val="0"/>
      <w:marBottom w:val="0"/>
      <w:divBdr>
        <w:top w:val="none" w:sz="0" w:space="0" w:color="auto"/>
        <w:left w:val="none" w:sz="0" w:space="0" w:color="auto"/>
        <w:bottom w:val="none" w:sz="0" w:space="0" w:color="auto"/>
        <w:right w:val="none" w:sz="0" w:space="0" w:color="auto"/>
      </w:divBdr>
    </w:div>
    <w:div w:id="732198262">
      <w:marLeft w:val="640"/>
      <w:marRight w:val="0"/>
      <w:marTop w:val="0"/>
      <w:marBottom w:val="0"/>
      <w:divBdr>
        <w:top w:val="none" w:sz="0" w:space="0" w:color="auto"/>
        <w:left w:val="none" w:sz="0" w:space="0" w:color="auto"/>
        <w:bottom w:val="none" w:sz="0" w:space="0" w:color="auto"/>
        <w:right w:val="none" w:sz="0" w:space="0" w:color="auto"/>
      </w:divBdr>
    </w:div>
    <w:div w:id="732200114">
      <w:marLeft w:val="640"/>
      <w:marRight w:val="0"/>
      <w:marTop w:val="0"/>
      <w:marBottom w:val="0"/>
      <w:divBdr>
        <w:top w:val="none" w:sz="0" w:space="0" w:color="auto"/>
        <w:left w:val="none" w:sz="0" w:space="0" w:color="auto"/>
        <w:bottom w:val="none" w:sz="0" w:space="0" w:color="auto"/>
        <w:right w:val="none" w:sz="0" w:space="0" w:color="auto"/>
      </w:divBdr>
    </w:div>
    <w:div w:id="732967629">
      <w:marLeft w:val="640"/>
      <w:marRight w:val="0"/>
      <w:marTop w:val="0"/>
      <w:marBottom w:val="0"/>
      <w:divBdr>
        <w:top w:val="none" w:sz="0" w:space="0" w:color="auto"/>
        <w:left w:val="none" w:sz="0" w:space="0" w:color="auto"/>
        <w:bottom w:val="none" w:sz="0" w:space="0" w:color="auto"/>
        <w:right w:val="none" w:sz="0" w:space="0" w:color="auto"/>
      </w:divBdr>
    </w:div>
    <w:div w:id="733241142">
      <w:marLeft w:val="640"/>
      <w:marRight w:val="0"/>
      <w:marTop w:val="0"/>
      <w:marBottom w:val="0"/>
      <w:divBdr>
        <w:top w:val="none" w:sz="0" w:space="0" w:color="auto"/>
        <w:left w:val="none" w:sz="0" w:space="0" w:color="auto"/>
        <w:bottom w:val="none" w:sz="0" w:space="0" w:color="auto"/>
        <w:right w:val="none" w:sz="0" w:space="0" w:color="auto"/>
      </w:divBdr>
    </w:div>
    <w:div w:id="733311746">
      <w:marLeft w:val="640"/>
      <w:marRight w:val="0"/>
      <w:marTop w:val="0"/>
      <w:marBottom w:val="0"/>
      <w:divBdr>
        <w:top w:val="none" w:sz="0" w:space="0" w:color="auto"/>
        <w:left w:val="none" w:sz="0" w:space="0" w:color="auto"/>
        <w:bottom w:val="none" w:sz="0" w:space="0" w:color="auto"/>
        <w:right w:val="none" w:sz="0" w:space="0" w:color="auto"/>
      </w:divBdr>
    </w:div>
    <w:div w:id="734082396">
      <w:marLeft w:val="640"/>
      <w:marRight w:val="0"/>
      <w:marTop w:val="0"/>
      <w:marBottom w:val="0"/>
      <w:divBdr>
        <w:top w:val="none" w:sz="0" w:space="0" w:color="auto"/>
        <w:left w:val="none" w:sz="0" w:space="0" w:color="auto"/>
        <w:bottom w:val="none" w:sz="0" w:space="0" w:color="auto"/>
        <w:right w:val="none" w:sz="0" w:space="0" w:color="auto"/>
      </w:divBdr>
    </w:div>
    <w:div w:id="734207055">
      <w:marLeft w:val="640"/>
      <w:marRight w:val="0"/>
      <w:marTop w:val="0"/>
      <w:marBottom w:val="0"/>
      <w:divBdr>
        <w:top w:val="none" w:sz="0" w:space="0" w:color="auto"/>
        <w:left w:val="none" w:sz="0" w:space="0" w:color="auto"/>
        <w:bottom w:val="none" w:sz="0" w:space="0" w:color="auto"/>
        <w:right w:val="none" w:sz="0" w:space="0" w:color="auto"/>
      </w:divBdr>
    </w:div>
    <w:div w:id="734935110">
      <w:marLeft w:val="640"/>
      <w:marRight w:val="0"/>
      <w:marTop w:val="0"/>
      <w:marBottom w:val="0"/>
      <w:divBdr>
        <w:top w:val="none" w:sz="0" w:space="0" w:color="auto"/>
        <w:left w:val="none" w:sz="0" w:space="0" w:color="auto"/>
        <w:bottom w:val="none" w:sz="0" w:space="0" w:color="auto"/>
        <w:right w:val="none" w:sz="0" w:space="0" w:color="auto"/>
      </w:divBdr>
    </w:div>
    <w:div w:id="735251174">
      <w:marLeft w:val="640"/>
      <w:marRight w:val="0"/>
      <w:marTop w:val="0"/>
      <w:marBottom w:val="0"/>
      <w:divBdr>
        <w:top w:val="none" w:sz="0" w:space="0" w:color="auto"/>
        <w:left w:val="none" w:sz="0" w:space="0" w:color="auto"/>
        <w:bottom w:val="none" w:sz="0" w:space="0" w:color="auto"/>
        <w:right w:val="none" w:sz="0" w:space="0" w:color="auto"/>
      </w:divBdr>
    </w:div>
    <w:div w:id="735475879">
      <w:marLeft w:val="640"/>
      <w:marRight w:val="0"/>
      <w:marTop w:val="0"/>
      <w:marBottom w:val="0"/>
      <w:divBdr>
        <w:top w:val="none" w:sz="0" w:space="0" w:color="auto"/>
        <w:left w:val="none" w:sz="0" w:space="0" w:color="auto"/>
        <w:bottom w:val="none" w:sz="0" w:space="0" w:color="auto"/>
        <w:right w:val="none" w:sz="0" w:space="0" w:color="auto"/>
      </w:divBdr>
    </w:div>
    <w:div w:id="736786742">
      <w:marLeft w:val="640"/>
      <w:marRight w:val="0"/>
      <w:marTop w:val="0"/>
      <w:marBottom w:val="0"/>
      <w:divBdr>
        <w:top w:val="none" w:sz="0" w:space="0" w:color="auto"/>
        <w:left w:val="none" w:sz="0" w:space="0" w:color="auto"/>
        <w:bottom w:val="none" w:sz="0" w:space="0" w:color="auto"/>
        <w:right w:val="none" w:sz="0" w:space="0" w:color="auto"/>
      </w:divBdr>
    </w:div>
    <w:div w:id="736901379">
      <w:marLeft w:val="640"/>
      <w:marRight w:val="0"/>
      <w:marTop w:val="0"/>
      <w:marBottom w:val="0"/>
      <w:divBdr>
        <w:top w:val="none" w:sz="0" w:space="0" w:color="auto"/>
        <w:left w:val="none" w:sz="0" w:space="0" w:color="auto"/>
        <w:bottom w:val="none" w:sz="0" w:space="0" w:color="auto"/>
        <w:right w:val="none" w:sz="0" w:space="0" w:color="auto"/>
      </w:divBdr>
    </w:div>
    <w:div w:id="737286010">
      <w:marLeft w:val="640"/>
      <w:marRight w:val="0"/>
      <w:marTop w:val="0"/>
      <w:marBottom w:val="0"/>
      <w:divBdr>
        <w:top w:val="none" w:sz="0" w:space="0" w:color="auto"/>
        <w:left w:val="none" w:sz="0" w:space="0" w:color="auto"/>
        <w:bottom w:val="none" w:sz="0" w:space="0" w:color="auto"/>
        <w:right w:val="none" w:sz="0" w:space="0" w:color="auto"/>
      </w:divBdr>
    </w:div>
    <w:div w:id="737437901">
      <w:marLeft w:val="640"/>
      <w:marRight w:val="0"/>
      <w:marTop w:val="0"/>
      <w:marBottom w:val="0"/>
      <w:divBdr>
        <w:top w:val="none" w:sz="0" w:space="0" w:color="auto"/>
        <w:left w:val="none" w:sz="0" w:space="0" w:color="auto"/>
        <w:bottom w:val="none" w:sz="0" w:space="0" w:color="auto"/>
        <w:right w:val="none" w:sz="0" w:space="0" w:color="auto"/>
      </w:divBdr>
    </w:div>
    <w:div w:id="738290839">
      <w:marLeft w:val="640"/>
      <w:marRight w:val="0"/>
      <w:marTop w:val="0"/>
      <w:marBottom w:val="0"/>
      <w:divBdr>
        <w:top w:val="none" w:sz="0" w:space="0" w:color="auto"/>
        <w:left w:val="none" w:sz="0" w:space="0" w:color="auto"/>
        <w:bottom w:val="none" w:sz="0" w:space="0" w:color="auto"/>
        <w:right w:val="none" w:sz="0" w:space="0" w:color="auto"/>
      </w:divBdr>
    </w:div>
    <w:div w:id="738601885">
      <w:marLeft w:val="640"/>
      <w:marRight w:val="0"/>
      <w:marTop w:val="0"/>
      <w:marBottom w:val="0"/>
      <w:divBdr>
        <w:top w:val="none" w:sz="0" w:space="0" w:color="auto"/>
        <w:left w:val="none" w:sz="0" w:space="0" w:color="auto"/>
        <w:bottom w:val="none" w:sz="0" w:space="0" w:color="auto"/>
        <w:right w:val="none" w:sz="0" w:space="0" w:color="auto"/>
      </w:divBdr>
    </w:div>
    <w:div w:id="739403759">
      <w:marLeft w:val="640"/>
      <w:marRight w:val="0"/>
      <w:marTop w:val="0"/>
      <w:marBottom w:val="0"/>
      <w:divBdr>
        <w:top w:val="none" w:sz="0" w:space="0" w:color="auto"/>
        <w:left w:val="none" w:sz="0" w:space="0" w:color="auto"/>
        <w:bottom w:val="none" w:sz="0" w:space="0" w:color="auto"/>
        <w:right w:val="none" w:sz="0" w:space="0" w:color="auto"/>
      </w:divBdr>
    </w:div>
    <w:div w:id="739988798">
      <w:marLeft w:val="640"/>
      <w:marRight w:val="0"/>
      <w:marTop w:val="0"/>
      <w:marBottom w:val="0"/>
      <w:divBdr>
        <w:top w:val="none" w:sz="0" w:space="0" w:color="auto"/>
        <w:left w:val="none" w:sz="0" w:space="0" w:color="auto"/>
        <w:bottom w:val="none" w:sz="0" w:space="0" w:color="auto"/>
        <w:right w:val="none" w:sz="0" w:space="0" w:color="auto"/>
      </w:divBdr>
    </w:div>
    <w:div w:id="740100753">
      <w:marLeft w:val="640"/>
      <w:marRight w:val="0"/>
      <w:marTop w:val="0"/>
      <w:marBottom w:val="0"/>
      <w:divBdr>
        <w:top w:val="none" w:sz="0" w:space="0" w:color="auto"/>
        <w:left w:val="none" w:sz="0" w:space="0" w:color="auto"/>
        <w:bottom w:val="none" w:sz="0" w:space="0" w:color="auto"/>
        <w:right w:val="none" w:sz="0" w:space="0" w:color="auto"/>
      </w:divBdr>
    </w:div>
    <w:div w:id="740326427">
      <w:marLeft w:val="640"/>
      <w:marRight w:val="0"/>
      <w:marTop w:val="0"/>
      <w:marBottom w:val="0"/>
      <w:divBdr>
        <w:top w:val="none" w:sz="0" w:space="0" w:color="auto"/>
        <w:left w:val="none" w:sz="0" w:space="0" w:color="auto"/>
        <w:bottom w:val="none" w:sz="0" w:space="0" w:color="auto"/>
        <w:right w:val="none" w:sz="0" w:space="0" w:color="auto"/>
      </w:divBdr>
    </w:div>
    <w:div w:id="740518925">
      <w:marLeft w:val="640"/>
      <w:marRight w:val="0"/>
      <w:marTop w:val="0"/>
      <w:marBottom w:val="0"/>
      <w:divBdr>
        <w:top w:val="none" w:sz="0" w:space="0" w:color="auto"/>
        <w:left w:val="none" w:sz="0" w:space="0" w:color="auto"/>
        <w:bottom w:val="none" w:sz="0" w:space="0" w:color="auto"/>
        <w:right w:val="none" w:sz="0" w:space="0" w:color="auto"/>
      </w:divBdr>
    </w:div>
    <w:div w:id="741677061">
      <w:marLeft w:val="640"/>
      <w:marRight w:val="0"/>
      <w:marTop w:val="0"/>
      <w:marBottom w:val="0"/>
      <w:divBdr>
        <w:top w:val="none" w:sz="0" w:space="0" w:color="auto"/>
        <w:left w:val="none" w:sz="0" w:space="0" w:color="auto"/>
        <w:bottom w:val="none" w:sz="0" w:space="0" w:color="auto"/>
        <w:right w:val="none" w:sz="0" w:space="0" w:color="auto"/>
      </w:divBdr>
    </w:div>
    <w:div w:id="742070698">
      <w:marLeft w:val="640"/>
      <w:marRight w:val="0"/>
      <w:marTop w:val="0"/>
      <w:marBottom w:val="0"/>
      <w:divBdr>
        <w:top w:val="none" w:sz="0" w:space="0" w:color="auto"/>
        <w:left w:val="none" w:sz="0" w:space="0" w:color="auto"/>
        <w:bottom w:val="none" w:sz="0" w:space="0" w:color="auto"/>
        <w:right w:val="none" w:sz="0" w:space="0" w:color="auto"/>
      </w:divBdr>
    </w:div>
    <w:div w:id="742214041">
      <w:marLeft w:val="640"/>
      <w:marRight w:val="0"/>
      <w:marTop w:val="0"/>
      <w:marBottom w:val="0"/>
      <w:divBdr>
        <w:top w:val="none" w:sz="0" w:space="0" w:color="auto"/>
        <w:left w:val="none" w:sz="0" w:space="0" w:color="auto"/>
        <w:bottom w:val="none" w:sz="0" w:space="0" w:color="auto"/>
        <w:right w:val="none" w:sz="0" w:space="0" w:color="auto"/>
      </w:divBdr>
    </w:div>
    <w:div w:id="742223104">
      <w:marLeft w:val="640"/>
      <w:marRight w:val="0"/>
      <w:marTop w:val="0"/>
      <w:marBottom w:val="0"/>
      <w:divBdr>
        <w:top w:val="none" w:sz="0" w:space="0" w:color="auto"/>
        <w:left w:val="none" w:sz="0" w:space="0" w:color="auto"/>
        <w:bottom w:val="none" w:sz="0" w:space="0" w:color="auto"/>
        <w:right w:val="none" w:sz="0" w:space="0" w:color="auto"/>
      </w:divBdr>
    </w:div>
    <w:div w:id="742990653">
      <w:marLeft w:val="640"/>
      <w:marRight w:val="0"/>
      <w:marTop w:val="0"/>
      <w:marBottom w:val="0"/>
      <w:divBdr>
        <w:top w:val="none" w:sz="0" w:space="0" w:color="auto"/>
        <w:left w:val="none" w:sz="0" w:space="0" w:color="auto"/>
        <w:bottom w:val="none" w:sz="0" w:space="0" w:color="auto"/>
        <w:right w:val="none" w:sz="0" w:space="0" w:color="auto"/>
      </w:divBdr>
    </w:div>
    <w:div w:id="743113092">
      <w:marLeft w:val="640"/>
      <w:marRight w:val="0"/>
      <w:marTop w:val="0"/>
      <w:marBottom w:val="0"/>
      <w:divBdr>
        <w:top w:val="none" w:sz="0" w:space="0" w:color="auto"/>
        <w:left w:val="none" w:sz="0" w:space="0" w:color="auto"/>
        <w:bottom w:val="none" w:sz="0" w:space="0" w:color="auto"/>
        <w:right w:val="none" w:sz="0" w:space="0" w:color="auto"/>
      </w:divBdr>
    </w:div>
    <w:div w:id="743576332">
      <w:marLeft w:val="640"/>
      <w:marRight w:val="0"/>
      <w:marTop w:val="0"/>
      <w:marBottom w:val="0"/>
      <w:divBdr>
        <w:top w:val="none" w:sz="0" w:space="0" w:color="auto"/>
        <w:left w:val="none" w:sz="0" w:space="0" w:color="auto"/>
        <w:bottom w:val="none" w:sz="0" w:space="0" w:color="auto"/>
        <w:right w:val="none" w:sz="0" w:space="0" w:color="auto"/>
      </w:divBdr>
    </w:div>
    <w:div w:id="744186108">
      <w:marLeft w:val="640"/>
      <w:marRight w:val="0"/>
      <w:marTop w:val="0"/>
      <w:marBottom w:val="0"/>
      <w:divBdr>
        <w:top w:val="none" w:sz="0" w:space="0" w:color="auto"/>
        <w:left w:val="none" w:sz="0" w:space="0" w:color="auto"/>
        <w:bottom w:val="none" w:sz="0" w:space="0" w:color="auto"/>
        <w:right w:val="none" w:sz="0" w:space="0" w:color="auto"/>
      </w:divBdr>
    </w:div>
    <w:div w:id="744496917">
      <w:marLeft w:val="640"/>
      <w:marRight w:val="0"/>
      <w:marTop w:val="0"/>
      <w:marBottom w:val="0"/>
      <w:divBdr>
        <w:top w:val="none" w:sz="0" w:space="0" w:color="auto"/>
        <w:left w:val="none" w:sz="0" w:space="0" w:color="auto"/>
        <w:bottom w:val="none" w:sz="0" w:space="0" w:color="auto"/>
        <w:right w:val="none" w:sz="0" w:space="0" w:color="auto"/>
      </w:divBdr>
    </w:div>
    <w:div w:id="744687501">
      <w:marLeft w:val="640"/>
      <w:marRight w:val="0"/>
      <w:marTop w:val="0"/>
      <w:marBottom w:val="0"/>
      <w:divBdr>
        <w:top w:val="none" w:sz="0" w:space="0" w:color="auto"/>
        <w:left w:val="none" w:sz="0" w:space="0" w:color="auto"/>
        <w:bottom w:val="none" w:sz="0" w:space="0" w:color="auto"/>
        <w:right w:val="none" w:sz="0" w:space="0" w:color="auto"/>
      </w:divBdr>
    </w:div>
    <w:div w:id="744912610">
      <w:marLeft w:val="640"/>
      <w:marRight w:val="0"/>
      <w:marTop w:val="0"/>
      <w:marBottom w:val="0"/>
      <w:divBdr>
        <w:top w:val="none" w:sz="0" w:space="0" w:color="auto"/>
        <w:left w:val="none" w:sz="0" w:space="0" w:color="auto"/>
        <w:bottom w:val="none" w:sz="0" w:space="0" w:color="auto"/>
        <w:right w:val="none" w:sz="0" w:space="0" w:color="auto"/>
      </w:divBdr>
    </w:div>
    <w:div w:id="746002113">
      <w:marLeft w:val="640"/>
      <w:marRight w:val="0"/>
      <w:marTop w:val="0"/>
      <w:marBottom w:val="0"/>
      <w:divBdr>
        <w:top w:val="none" w:sz="0" w:space="0" w:color="auto"/>
        <w:left w:val="none" w:sz="0" w:space="0" w:color="auto"/>
        <w:bottom w:val="none" w:sz="0" w:space="0" w:color="auto"/>
        <w:right w:val="none" w:sz="0" w:space="0" w:color="auto"/>
      </w:divBdr>
    </w:div>
    <w:div w:id="746154414">
      <w:marLeft w:val="640"/>
      <w:marRight w:val="0"/>
      <w:marTop w:val="0"/>
      <w:marBottom w:val="0"/>
      <w:divBdr>
        <w:top w:val="none" w:sz="0" w:space="0" w:color="auto"/>
        <w:left w:val="none" w:sz="0" w:space="0" w:color="auto"/>
        <w:bottom w:val="none" w:sz="0" w:space="0" w:color="auto"/>
        <w:right w:val="none" w:sz="0" w:space="0" w:color="auto"/>
      </w:divBdr>
    </w:div>
    <w:div w:id="746195367">
      <w:marLeft w:val="640"/>
      <w:marRight w:val="0"/>
      <w:marTop w:val="0"/>
      <w:marBottom w:val="0"/>
      <w:divBdr>
        <w:top w:val="none" w:sz="0" w:space="0" w:color="auto"/>
        <w:left w:val="none" w:sz="0" w:space="0" w:color="auto"/>
        <w:bottom w:val="none" w:sz="0" w:space="0" w:color="auto"/>
        <w:right w:val="none" w:sz="0" w:space="0" w:color="auto"/>
      </w:divBdr>
    </w:div>
    <w:div w:id="746265810">
      <w:marLeft w:val="640"/>
      <w:marRight w:val="0"/>
      <w:marTop w:val="0"/>
      <w:marBottom w:val="0"/>
      <w:divBdr>
        <w:top w:val="none" w:sz="0" w:space="0" w:color="auto"/>
        <w:left w:val="none" w:sz="0" w:space="0" w:color="auto"/>
        <w:bottom w:val="none" w:sz="0" w:space="0" w:color="auto"/>
        <w:right w:val="none" w:sz="0" w:space="0" w:color="auto"/>
      </w:divBdr>
    </w:div>
    <w:div w:id="746341915">
      <w:marLeft w:val="640"/>
      <w:marRight w:val="0"/>
      <w:marTop w:val="0"/>
      <w:marBottom w:val="0"/>
      <w:divBdr>
        <w:top w:val="none" w:sz="0" w:space="0" w:color="auto"/>
        <w:left w:val="none" w:sz="0" w:space="0" w:color="auto"/>
        <w:bottom w:val="none" w:sz="0" w:space="0" w:color="auto"/>
        <w:right w:val="none" w:sz="0" w:space="0" w:color="auto"/>
      </w:divBdr>
    </w:div>
    <w:div w:id="746656281">
      <w:marLeft w:val="640"/>
      <w:marRight w:val="0"/>
      <w:marTop w:val="0"/>
      <w:marBottom w:val="0"/>
      <w:divBdr>
        <w:top w:val="none" w:sz="0" w:space="0" w:color="auto"/>
        <w:left w:val="none" w:sz="0" w:space="0" w:color="auto"/>
        <w:bottom w:val="none" w:sz="0" w:space="0" w:color="auto"/>
        <w:right w:val="none" w:sz="0" w:space="0" w:color="auto"/>
      </w:divBdr>
    </w:div>
    <w:div w:id="746683015">
      <w:marLeft w:val="640"/>
      <w:marRight w:val="0"/>
      <w:marTop w:val="0"/>
      <w:marBottom w:val="0"/>
      <w:divBdr>
        <w:top w:val="none" w:sz="0" w:space="0" w:color="auto"/>
        <w:left w:val="none" w:sz="0" w:space="0" w:color="auto"/>
        <w:bottom w:val="none" w:sz="0" w:space="0" w:color="auto"/>
        <w:right w:val="none" w:sz="0" w:space="0" w:color="auto"/>
      </w:divBdr>
    </w:div>
    <w:div w:id="746731483">
      <w:marLeft w:val="640"/>
      <w:marRight w:val="0"/>
      <w:marTop w:val="0"/>
      <w:marBottom w:val="0"/>
      <w:divBdr>
        <w:top w:val="none" w:sz="0" w:space="0" w:color="auto"/>
        <w:left w:val="none" w:sz="0" w:space="0" w:color="auto"/>
        <w:bottom w:val="none" w:sz="0" w:space="0" w:color="auto"/>
        <w:right w:val="none" w:sz="0" w:space="0" w:color="auto"/>
      </w:divBdr>
    </w:div>
    <w:div w:id="746927417">
      <w:marLeft w:val="640"/>
      <w:marRight w:val="0"/>
      <w:marTop w:val="0"/>
      <w:marBottom w:val="0"/>
      <w:divBdr>
        <w:top w:val="none" w:sz="0" w:space="0" w:color="auto"/>
        <w:left w:val="none" w:sz="0" w:space="0" w:color="auto"/>
        <w:bottom w:val="none" w:sz="0" w:space="0" w:color="auto"/>
        <w:right w:val="none" w:sz="0" w:space="0" w:color="auto"/>
      </w:divBdr>
    </w:div>
    <w:div w:id="747270358">
      <w:marLeft w:val="640"/>
      <w:marRight w:val="0"/>
      <w:marTop w:val="0"/>
      <w:marBottom w:val="0"/>
      <w:divBdr>
        <w:top w:val="none" w:sz="0" w:space="0" w:color="auto"/>
        <w:left w:val="none" w:sz="0" w:space="0" w:color="auto"/>
        <w:bottom w:val="none" w:sz="0" w:space="0" w:color="auto"/>
        <w:right w:val="none" w:sz="0" w:space="0" w:color="auto"/>
      </w:divBdr>
    </w:div>
    <w:div w:id="748044072">
      <w:marLeft w:val="640"/>
      <w:marRight w:val="0"/>
      <w:marTop w:val="0"/>
      <w:marBottom w:val="0"/>
      <w:divBdr>
        <w:top w:val="none" w:sz="0" w:space="0" w:color="auto"/>
        <w:left w:val="none" w:sz="0" w:space="0" w:color="auto"/>
        <w:bottom w:val="none" w:sz="0" w:space="0" w:color="auto"/>
        <w:right w:val="none" w:sz="0" w:space="0" w:color="auto"/>
      </w:divBdr>
    </w:div>
    <w:div w:id="748309547">
      <w:marLeft w:val="640"/>
      <w:marRight w:val="0"/>
      <w:marTop w:val="0"/>
      <w:marBottom w:val="0"/>
      <w:divBdr>
        <w:top w:val="none" w:sz="0" w:space="0" w:color="auto"/>
        <w:left w:val="none" w:sz="0" w:space="0" w:color="auto"/>
        <w:bottom w:val="none" w:sz="0" w:space="0" w:color="auto"/>
        <w:right w:val="none" w:sz="0" w:space="0" w:color="auto"/>
      </w:divBdr>
    </w:div>
    <w:div w:id="748818755">
      <w:marLeft w:val="640"/>
      <w:marRight w:val="0"/>
      <w:marTop w:val="0"/>
      <w:marBottom w:val="0"/>
      <w:divBdr>
        <w:top w:val="none" w:sz="0" w:space="0" w:color="auto"/>
        <w:left w:val="none" w:sz="0" w:space="0" w:color="auto"/>
        <w:bottom w:val="none" w:sz="0" w:space="0" w:color="auto"/>
        <w:right w:val="none" w:sz="0" w:space="0" w:color="auto"/>
      </w:divBdr>
    </w:div>
    <w:div w:id="748841910">
      <w:marLeft w:val="640"/>
      <w:marRight w:val="0"/>
      <w:marTop w:val="0"/>
      <w:marBottom w:val="0"/>
      <w:divBdr>
        <w:top w:val="none" w:sz="0" w:space="0" w:color="auto"/>
        <w:left w:val="none" w:sz="0" w:space="0" w:color="auto"/>
        <w:bottom w:val="none" w:sz="0" w:space="0" w:color="auto"/>
        <w:right w:val="none" w:sz="0" w:space="0" w:color="auto"/>
      </w:divBdr>
    </w:div>
    <w:div w:id="748844761">
      <w:marLeft w:val="640"/>
      <w:marRight w:val="0"/>
      <w:marTop w:val="0"/>
      <w:marBottom w:val="0"/>
      <w:divBdr>
        <w:top w:val="none" w:sz="0" w:space="0" w:color="auto"/>
        <w:left w:val="none" w:sz="0" w:space="0" w:color="auto"/>
        <w:bottom w:val="none" w:sz="0" w:space="0" w:color="auto"/>
        <w:right w:val="none" w:sz="0" w:space="0" w:color="auto"/>
      </w:divBdr>
    </w:div>
    <w:div w:id="749742590">
      <w:marLeft w:val="640"/>
      <w:marRight w:val="0"/>
      <w:marTop w:val="0"/>
      <w:marBottom w:val="0"/>
      <w:divBdr>
        <w:top w:val="none" w:sz="0" w:space="0" w:color="auto"/>
        <w:left w:val="none" w:sz="0" w:space="0" w:color="auto"/>
        <w:bottom w:val="none" w:sz="0" w:space="0" w:color="auto"/>
        <w:right w:val="none" w:sz="0" w:space="0" w:color="auto"/>
      </w:divBdr>
    </w:div>
    <w:div w:id="750005213">
      <w:marLeft w:val="640"/>
      <w:marRight w:val="0"/>
      <w:marTop w:val="0"/>
      <w:marBottom w:val="0"/>
      <w:divBdr>
        <w:top w:val="none" w:sz="0" w:space="0" w:color="auto"/>
        <w:left w:val="none" w:sz="0" w:space="0" w:color="auto"/>
        <w:bottom w:val="none" w:sz="0" w:space="0" w:color="auto"/>
        <w:right w:val="none" w:sz="0" w:space="0" w:color="auto"/>
      </w:divBdr>
    </w:div>
    <w:div w:id="750128430">
      <w:marLeft w:val="640"/>
      <w:marRight w:val="0"/>
      <w:marTop w:val="0"/>
      <w:marBottom w:val="0"/>
      <w:divBdr>
        <w:top w:val="none" w:sz="0" w:space="0" w:color="auto"/>
        <w:left w:val="none" w:sz="0" w:space="0" w:color="auto"/>
        <w:bottom w:val="none" w:sz="0" w:space="0" w:color="auto"/>
        <w:right w:val="none" w:sz="0" w:space="0" w:color="auto"/>
      </w:divBdr>
    </w:div>
    <w:div w:id="750396099">
      <w:marLeft w:val="640"/>
      <w:marRight w:val="0"/>
      <w:marTop w:val="0"/>
      <w:marBottom w:val="0"/>
      <w:divBdr>
        <w:top w:val="none" w:sz="0" w:space="0" w:color="auto"/>
        <w:left w:val="none" w:sz="0" w:space="0" w:color="auto"/>
        <w:bottom w:val="none" w:sz="0" w:space="0" w:color="auto"/>
        <w:right w:val="none" w:sz="0" w:space="0" w:color="auto"/>
      </w:divBdr>
    </w:div>
    <w:div w:id="751128592">
      <w:marLeft w:val="640"/>
      <w:marRight w:val="0"/>
      <w:marTop w:val="0"/>
      <w:marBottom w:val="0"/>
      <w:divBdr>
        <w:top w:val="none" w:sz="0" w:space="0" w:color="auto"/>
        <w:left w:val="none" w:sz="0" w:space="0" w:color="auto"/>
        <w:bottom w:val="none" w:sz="0" w:space="0" w:color="auto"/>
        <w:right w:val="none" w:sz="0" w:space="0" w:color="auto"/>
      </w:divBdr>
    </w:div>
    <w:div w:id="751200382">
      <w:marLeft w:val="640"/>
      <w:marRight w:val="0"/>
      <w:marTop w:val="0"/>
      <w:marBottom w:val="0"/>
      <w:divBdr>
        <w:top w:val="none" w:sz="0" w:space="0" w:color="auto"/>
        <w:left w:val="none" w:sz="0" w:space="0" w:color="auto"/>
        <w:bottom w:val="none" w:sz="0" w:space="0" w:color="auto"/>
        <w:right w:val="none" w:sz="0" w:space="0" w:color="auto"/>
      </w:divBdr>
    </w:div>
    <w:div w:id="751435802">
      <w:marLeft w:val="640"/>
      <w:marRight w:val="0"/>
      <w:marTop w:val="0"/>
      <w:marBottom w:val="0"/>
      <w:divBdr>
        <w:top w:val="none" w:sz="0" w:space="0" w:color="auto"/>
        <w:left w:val="none" w:sz="0" w:space="0" w:color="auto"/>
        <w:bottom w:val="none" w:sz="0" w:space="0" w:color="auto"/>
        <w:right w:val="none" w:sz="0" w:space="0" w:color="auto"/>
      </w:divBdr>
    </w:div>
    <w:div w:id="752431495">
      <w:marLeft w:val="640"/>
      <w:marRight w:val="0"/>
      <w:marTop w:val="0"/>
      <w:marBottom w:val="0"/>
      <w:divBdr>
        <w:top w:val="none" w:sz="0" w:space="0" w:color="auto"/>
        <w:left w:val="none" w:sz="0" w:space="0" w:color="auto"/>
        <w:bottom w:val="none" w:sz="0" w:space="0" w:color="auto"/>
        <w:right w:val="none" w:sz="0" w:space="0" w:color="auto"/>
      </w:divBdr>
    </w:div>
    <w:div w:id="752506688">
      <w:marLeft w:val="640"/>
      <w:marRight w:val="0"/>
      <w:marTop w:val="0"/>
      <w:marBottom w:val="0"/>
      <w:divBdr>
        <w:top w:val="none" w:sz="0" w:space="0" w:color="auto"/>
        <w:left w:val="none" w:sz="0" w:space="0" w:color="auto"/>
        <w:bottom w:val="none" w:sz="0" w:space="0" w:color="auto"/>
        <w:right w:val="none" w:sz="0" w:space="0" w:color="auto"/>
      </w:divBdr>
    </w:div>
    <w:div w:id="753010253">
      <w:marLeft w:val="640"/>
      <w:marRight w:val="0"/>
      <w:marTop w:val="0"/>
      <w:marBottom w:val="0"/>
      <w:divBdr>
        <w:top w:val="none" w:sz="0" w:space="0" w:color="auto"/>
        <w:left w:val="none" w:sz="0" w:space="0" w:color="auto"/>
        <w:bottom w:val="none" w:sz="0" w:space="0" w:color="auto"/>
        <w:right w:val="none" w:sz="0" w:space="0" w:color="auto"/>
      </w:divBdr>
    </w:div>
    <w:div w:id="753087819">
      <w:marLeft w:val="640"/>
      <w:marRight w:val="0"/>
      <w:marTop w:val="0"/>
      <w:marBottom w:val="0"/>
      <w:divBdr>
        <w:top w:val="none" w:sz="0" w:space="0" w:color="auto"/>
        <w:left w:val="none" w:sz="0" w:space="0" w:color="auto"/>
        <w:bottom w:val="none" w:sz="0" w:space="0" w:color="auto"/>
        <w:right w:val="none" w:sz="0" w:space="0" w:color="auto"/>
      </w:divBdr>
    </w:div>
    <w:div w:id="753473710">
      <w:marLeft w:val="640"/>
      <w:marRight w:val="0"/>
      <w:marTop w:val="0"/>
      <w:marBottom w:val="0"/>
      <w:divBdr>
        <w:top w:val="none" w:sz="0" w:space="0" w:color="auto"/>
        <w:left w:val="none" w:sz="0" w:space="0" w:color="auto"/>
        <w:bottom w:val="none" w:sz="0" w:space="0" w:color="auto"/>
        <w:right w:val="none" w:sz="0" w:space="0" w:color="auto"/>
      </w:divBdr>
    </w:div>
    <w:div w:id="753474643">
      <w:marLeft w:val="640"/>
      <w:marRight w:val="0"/>
      <w:marTop w:val="0"/>
      <w:marBottom w:val="0"/>
      <w:divBdr>
        <w:top w:val="none" w:sz="0" w:space="0" w:color="auto"/>
        <w:left w:val="none" w:sz="0" w:space="0" w:color="auto"/>
        <w:bottom w:val="none" w:sz="0" w:space="0" w:color="auto"/>
        <w:right w:val="none" w:sz="0" w:space="0" w:color="auto"/>
      </w:divBdr>
    </w:div>
    <w:div w:id="753740138">
      <w:marLeft w:val="640"/>
      <w:marRight w:val="0"/>
      <w:marTop w:val="0"/>
      <w:marBottom w:val="0"/>
      <w:divBdr>
        <w:top w:val="none" w:sz="0" w:space="0" w:color="auto"/>
        <w:left w:val="none" w:sz="0" w:space="0" w:color="auto"/>
        <w:bottom w:val="none" w:sz="0" w:space="0" w:color="auto"/>
        <w:right w:val="none" w:sz="0" w:space="0" w:color="auto"/>
      </w:divBdr>
    </w:div>
    <w:div w:id="753742871">
      <w:marLeft w:val="640"/>
      <w:marRight w:val="0"/>
      <w:marTop w:val="0"/>
      <w:marBottom w:val="0"/>
      <w:divBdr>
        <w:top w:val="none" w:sz="0" w:space="0" w:color="auto"/>
        <w:left w:val="none" w:sz="0" w:space="0" w:color="auto"/>
        <w:bottom w:val="none" w:sz="0" w:space="0" w:color="auto"/>
        <w:right w:val="none" w:sz="0" w:space="0" w:color="auto"/>
      </w:divBdr>
    </w:div>
    <w:div w:id="754008756">
      <w:marLeft w:val="640"/>
      <w:marRight w:val="0"/>
      <w:marTop w:val="0"/>
      <w:marBottom w:val="0"/>
      <w:divBdr>
        <w:top w:val="none" w:sz="0" w:space="0" w:color="auto"/>
        <w:left w:val="none" w:sz="0" w:space="0" w:color="auto"/>
        <w:bottom w:val="none" w:sz="0" w:space="0" w:color="auto"/>
        <w:right w:val="none" w:sz="0" w:space="0" w:color="auto"/>
      </w:divBdr>
    </w:div>
    <w:div w:id="754011231">
      <w:marLeft w:val="640"/>
      <w:marRight w:val="0"/>
      <w:marTop w:val="0"/>
      <w:marBottom w:val="0"/>
      <w:divBdr>
        <w:top w:val="none" w:sz="0" w:space="0" w:color="auto"/>
        <w:left w:val="none" w:sz="0" w:space="0" w:color="auto"/>
        <w:bottom w:val="none" w:sz="0" w:space="0" w:color="auto"/>
        <w:right w:val="none" w:sz="0" w:space="0" w:color="auto"/>
      </w:divBdr>
    </w:div>
    <w:div w:id="754204705">
      <w:marLeft w:val="640"/>
      <w:marRight w:val="0"/>
      <w:marTop w:val="0"/>
      <w:marBottom w:val="0"/>
      <w:divBdr>
        <w:top w:val="none" w:sz="0" w:space="0" w:color="auto"/>
        <w:left w:val="none" w:sz="0" w:space="0" w:color="auto"/>
        <w:bottom w:val="none" w:sz="0" w:space="0" w:color="auto"/>
        <w:right w:val="none" w:sz="0" w:space="0" w:color="auto"/>
      </w:divBdr>
    </w:div>
    <w:div w:id="754522910">
      <w:marLeft w:val="640"/>
      <w:marRight w:val="0"/>
      <w:marTop w:val="0"/>
      <w:marBottom w:val="0"/>
      <w:divBdr>
        <w:top w:val="none" w:sz="0" w:space="0" w:color="auto"/>
        <w:left w:val="none" w:sz="0" w:space="0" w:color="auto"/>
        <w:bottom w:val="none" w:sz="0" w:space="0" w:color="auto"/>
        <w:right w:val="none" w:sz="0" w:space="0" w:color="auto"/>
      </w:divBdr>
    </w:div>
    <w:div w:id="754588799">
      <w:marLeft w:val="640"/>
      <w:marRight w:val="0"/>
      <w:marTop w:val="0"/>
      <w:marBottom w:val="0"/>
      <w:divBdr>
        <w:top w:val="none" w:sz="0" w:space="0" w:color="auto"/>
        <w:left w:val="none" w:sz="0" w:space="0" w:color="auto"/>
        <w:bottom w:val="none" w:sz="0" w:space="0" w:color="auto"/>
        <w:right w:val="none" w:sz="0" w:space="0" w:color="auto"/>
      </w:divBdr>
    </w:div>
    <w:div w:id="755051284">
      <w:marLeft w:val="640"/>
      <w:marRight w:val="0"/>
      <w:marTop w:val="0"/>
      <w:marBottom w:val="0"/>
      <w:divBdr>
        <w:top w:val="none" w:sz="0" w:space="0" w:color="auto"/>
        <w:left w:val="none" w:sz="0" w:space="0" w:color="auto"/>
        <w:bottom w:val="none" w:sz="0" w:space="0" w:color="auto"/>
        <w:right w:val="none" w:sz="0" w:space="0" w:color="auto"/>
      </w:divBdr>
    </w:div>
    <w:div w:id="755126341">
      <w:marLeft w:val="640"/>
      <w:marRight w:val="0"/>
      <w:marTop w:val="0"/>
      <w:marBottom w:val="0"/>
      <w:divBdr>
        <w:top w:val="none" w:sz="0" w:space="0" w:color="auto"/>
        <w:left w:val="none" w:sz="0" w:space="0" w:color="auto"/>
        <w:bottom w:val="none" w:sz="0" w:space="0" w:color="auto"/>
        <w:right w:val="none" w:sz="0" w:space="0" w:color="auto"/>
      </w:divBdr>
    </w:div>
    <w:div w:id="755519550">
      <w:marLeft w:val="640"/>
      <w:marRight w:val="0"/>
      <w:marTop w:val="0"/>
      <w:marBottom w:val="0"/>
      <w:divBdr>
        <w:top w:val="none" w:sz="0" w:space="0" w:color="auto"/>
        <w:left w:val="none" w:sz="0" w:space="0" w:color="auto"/>
        <w:bottom w:val="none" w:sz="0" w:space="0" w:color="auto"/>
        <w:right w:val="none" w:sz="0" w:space="0" w:color="auto"/>
      </w:divBdr>
    </w:div>
    <w:div w:id="755597276">
      <w:marLeft w:val="640"/>
      <w:marRight w:val="0"/>
      <w:marTop w:val="0"/>
      <w:marBottom w:val="0"/>
      <w:divBdr>
        <w:top w:val="none" w:sz="0" w:space="0" w:color="auto"/>
        <w:left w:val="none" w:sz="0" w:space="0" w:color="auto"/>
        <w:bottom w:val="none" w:sz="0" w:space="0" w:color="auto"/>
        <w:right w:val="none" w:sz="0" w:space="0" w:color="auto"/>
      </w:divBdr>
    </w:div>
    <w:div w:id="756220108">
      <w:marLeft w:val="640"/>
      <w:marRight w:val="0"/>
      <w:marTop w:val="0"/>
      <w:marBottom w:val="0"/>
      <w:divBdr>
        <w:top w:val="none" w:sz="0" w:space="0" w:color="auto"/>
        <w:left w:val="none" w:sz="0" w:space="0" w:color="auto"/>
        <w:bottom w:val="none" w:sz="0" w:space="0" w:color="auto"/>
        <w:right w:val="none" w:sz="0" w:space="0" w:color="auto"/>
      </w:divBdr>
    </w:div>
    <w:div w:id="756291299">
      <w:marLeft w:val="640"/>
      <w:marRight w:val="0"/>
      <w:marTop w:val="0"/>
      <w:marBottom w:val="0"/>
      <w:divBdr>
        <w:top w:val="none" w:sz="0" w:space="0" w:color="auto"/>
        <w:left w:val="none" w:sz="0" w:space="0" w:color="auto"/>
        <w:bottom w:val="none" w:sz="0" w:space="0" w:color="auto"/>
        <w:right w:val="none" w:sz="0" w:space="0" w:color="auto"/>
      </w:divBdr>
    </w:div>
    <w:div w:id="756484091">
      <w:marLeft w:val="640"/>
      <w:marRight w:val="0"/>
      <w:marTop w:val="0"/>
      <w:marBottom w:val="0"/>
      <w:divBdr>
        <w:top w:val="none" w:sz="0" w:space="0" w:color="auto"/>
        <w:left w:val="none" w:sz="0" w:space="0" w:color="auto"/>
        <w:bottom w:val="none" w:sz="0" w:space="0" w:color="auto"/>
        <w:right w:val="none" w:sz="0" w:space="0" w:color="auto"/>
      </w:divBdr>
    </w:div>
    <w:div w:id="756679168">
      <w:marLeft w:val="640"/>
      <w:marRight w:val="0"/>
      <w:marTop w:val="0"/>
      <w:marBottom w:val="0"/>
      <w:divBdr>
        <w:top w:val="none" w:sz="0" w:space="0" w:color="auto"/>
        <w:left w:val="none" w:sz="0" w:space="0" w:color="auto"/>
        <w:bottom w:val="none" w:sz="0" w:space="0" w:color="auto"/>
        <w:right w:val="none" w:sz="0" w:space="0" w:color="auto"/>
      </w:divBdr>
    </w:div>
    <w:div w:id="756710539">
      <w:marLeft w:val="640"/>
      <w:marRight w:val="0"/>
      <w:marTop w:val="0"/>
      <w:marBottom w:val="0"/>
      <w:divBdr>
        <w:top w:val="none" w:sz="0" w:space="0" w:color="auto"/>
        <w:left w:val="none" w:sz="0" w:space="0" w:color="auto"/>
        <w:bottom w:val="none" w:sz="0" w:space="0" w:color="auto"/>
        <w:right w:val="none" w:sz="0" w:space="0" w:color="auto"/>
      </w:divBdr>
    </w:div>
    <w:div w:id="756941720">
      <w:marLeft w:val="640"/>
      <w:marRight w:val="0"/>
      <w:marTop w:val="0"/>
      <w:marBottom w:val="0"/>
      <w:divBdr>
        <w:top w:val="none" w:sz="0" w:space="0" w:color="auto"/>
        <w:left w:val="none" w:sz="0" w:space="0" w:color="auto"/>
        <w:bottom w:val="none" w:sz="0" w:space="0" w:color="auto"/>
        <w:right w:val="none" w:sz="0" w:space="0" w:color="auto"/>
      </w:divBdr>
    </w:div>
    <w:div w:id="756947915">
      <w:marLeft w:val="640"/>
      <w:marRight w:val="0"/>
      <w:marTop w:val="0"/>
      <w:marBottom w:val="0"/>
      <w:divBdr>
        <w:top w:val="none" w:sz="0" w:space="0" w:color="auto"/>
        <w:left w:val="none" w:sz="0" w:space="0" w:color="auto"/>
        <w:bottom w:val="none" w:sz="0" w:space="0" w:color="auto"/>
        <w:right w:val="none" w:sz="0" w:space="0" w:color="auto"/>
      </w:divBdr>
    </w:div>
    <w:div w:id="757557660">
      <w:marLeft w:val="640"/>
      <w:marRight w:val="0"/>
      <w:marTop w:val="0"/>
      <w:marBottom w:val="0"/>
      <w:divBdr>
        <w:top w:val="none" w:sz="0" w:space="0" w:color="auto"/>
        <w:left w:val="none" w:sz="0" w:space="0" w:color="auto"/>
        <w:bottom w:val="none" w:sz="0" w:space="0" w:color="auto"/>
        <w:right w:val="none" w:sz="0" w:space="0" w:color="auto"/>
      </w:divBdr>
    </w:div>
    <w:div w:id="757672646">
      <w:marLeft w:val="640"/>
      <w:marRight w:val="0"/>
      <w:marTop w:val="0"/>
      <w:marBottom w:val="0"/>
      <w:divBdr>
        <w:top w:val="none" w:sz="0" w:space="0" w:color="auto"/>
        <w:left w:val="none" w:sz="0" w:space="0" w:color="auto"/>
        <w:bottom w:val="none" w:sz="0" w:space="0" w:color="auto"/>
        <w:right w:val="none" w:sz="0" w:space="0" w:color="auto"/>
      </w:divBdr>
    </w:div>
    <w:div w:id="757873575">
      <w:marLeft w:val="640"/>
      <w:marRight w:val="0"/>
      <w:marTop w:val="0"/>
      <w:marBottom w:val="0"/>
      <w:divBdr>
        <w:top w:val="none" w:sz="0" w:space="0" w:color="auto"/>
        <w:left w:val="none" w:sz="0" w:space="0" w:color="auto"/>
        <w:bottom w:val="none" w:sz="0" w:space="0" w:color="auto"/>
        <w:right w:val="none" w:sz="0" w:space="0" w:color="auto"/>
      </w:divBdr>
    </w:div>
    <w:div w:id="758214099">
      <w:marLeft w:val="640"/>
      <w:marRight w:val="0"/>
      <w:marTop w:val="0"/>
      <w:marBottom w:val="0"/>
      <w:divBdr>
        <w:top w:val="none" w:sz="0" w:space="0" w:color="auto"/>
        <w:left w:val="none" w:sz="0" w:space="0" w:color="auto"/>
        <w:bottom w:val="none" w:sz="0" w:space="0" w:color="auto"/>
        <w:right w:val="none" w:sz="0" w:space="0" w:color="auto"/>
      </w:divBdr>
    </w:div>
    <w:div w:id="758595819">
      <w:marLeft w:val="640"/>
      <w:marRight w:val="0"/>
      <w:marTop w:val="0"/>
      <w:marBottom w:val="0"/>
      <w:divBdr>
        <w:top w:val="none" w:sz="0" w:space="0" w:color="auto"/>
        <w:left w:val="none" w:sz="0" w:space="0" w:color="auto"/>
        <w:bottom w:val="none" w:sz="0" w:space="0" w:color="auto"/>
        <w:right w:val="none" w:sz="0" w:space="0" w:color="auto"/>
      </w:divBdr>
    </w:div>
    <w:div w:id="758986479">
      <w:marLeft w:val="640"/>
      <w:marRight w:val="0"/>
      <w:marTop w:val="0"/>
      <w:marBottom w:val="0"/>
      <w:divBdr>
        <w:top w:val="none" w:sz="0" w:space="0" w:color="auto"/>
        <w:left w:val="none" w:sz="0" w:space="0" w:color="auto"/>
        <w:bottom w:val="none" w:sz="0" w:space="0" w:color="auto"/>
        <w:right w:val="none" w:sz="0" w:space="0" w:color="auto"/>
      </w:divBdr>
    </w:div>
    <w:div w:id="758988709">
      <w:marLeft w:val="640"/>
      <w:marRight w:val="0"/>
      <w:marTop w:val="0"/>
      <w:marBottom w:val="0"/>
      <w:divBdr>
        <w:top w:val="none" w:sz="0" w:space="0" w:color="auto"/>
        <w:left w:val="none" w:sz="0" w:space="0" w:color="auto"/>
        <w:bottom w:val="none" w:sz="0" w:space="0" w:color="auto"/>
        <w:right w:val="none" w:sz="0" w:space="0" w:color="auto"/>
      </w:divBdr>
    </w:div>
    <w:div w:id="759133556">
      <w:marLeft w:val="640"/>
      <w:marRight w:val="0"/>
      <w:marTop w:val="0"/>
      <w:marBottom w:val="0"/>
      <w:divBdr>
        <w:top w:val="none" w:sz="0" w:space="0" w:color="auto"/>
        <w:left w:val="none" w:sz="0" w:space="0" w:color="auto"/>
        <w:bottom w:val="none" w:sz="0" w:space="0" w:color="auto"/>
        <w:right w:val="none" w:sz="0" w:space="0" w:color="auto"/>
      </w:divBdr>
    </w:div>
    <w:div w:id="759251274">
      <w:marLeft w:val="640"/>
      <w:marRight w:val="0"/>
      <w:marTop w:val="0"/>
      <w:marBottom w:val="0"/>
      <w:divBdr>
        <w:top w:val="none" w:sz="0" w:space="0" w:color="auto"/>
        <w:left w:val="none" w:sz="0" w:space="0" w:color="auto"/>
        <w:bottom w:val="none" w:sz="0" w:space="0" w:color="auto"/>
        <w:right w:val="none" w:sz="0" w:space="0" w:color="auto"/>
      </w:divBdr>
    </w:div>
    <w:div w:id="759330967">
      <w:marLeft w:val="640"/>
      <w:marRight w:val="0"/>
      <w:marTop w:val="0"/>
      <w:marBottom w:val="0"/>
      <w:divBdr>
        <w:top w:val="none" w:sz="0" w:space="0" w:color="auto"/>
        <w:left w:val="none" w:sz="0" w:space="0" w:color="auto"/>
        <w:bottom w:val="none" w:sz="0" w:space="0" w:color="auto"/>
        <w:right w:val="none" w:sz="0" w:space="0" w:color="auto"/>
      </w:divBdr>
    </w:div>
    <w:div w:id="759369680">
      <w:marLeft w:val="640"/>
      <w:marRight w:val="0"/>
      <w:marTop w:val="0"/>
      <w:marBottom w:val="0"/>
      <w:divBdr>
        <w:top w:val="none" w:sz="0" w:space="0" w:color="auto"/>
        <w:left w:val="none" w:sz="0" w:space="0" w:color="auto"/>
        <w:bottom w:val="none" w:sz="0" w:space="0" w:color="auto"/>
        <w:right w:val="none" w:sz="0" w:space="0" w:color="auto"/>
      </w:divBdr>
    </w:div>
    <w:div w:id="759645485">
      <w:marLeft w:val="640"/>
      <w:marRight w:val="0"/>
      <w:marTop w:val="0"/>
      <w:marBottom w:val="0"/>
      <w:divBdr>
        <w:top w:val="none" w:sz="0" w:space="0" w:color="auto"/>
        <w:left w:val="none" w:sz="0" w:space="0" w:color="auto"/>
        <w:bottom w:val="none" w:sz="0" w:space="0" w:color="auto"/>
        <w:right w:val="none" w:sz="0" w:space="0" w:color="auto"/>
      </w:divBdr>
    </w:div>
    <w:div w:id="759831277">
      <w:marLeft w:val="640"/>
      <w:marRight w:val="0"/>
      <w:marTop w:val="0"/>
      <w:marBottom w:val="0"/>
      <w:divBdr>
        <w:top w:val="none" w:sz="0" w:space="0" w:color="auto"/>
        <w:left w:val="none" w:sz="0" w:space="0" w:color="auto"/>
        <w:bottom w:val="none" w:sz="0" w:space="0" w:color="auto"/>
        <w:right w:val="none" w:sz="0" w:space="0" w:color="auto"/>
      </w:divBdr>
    </w:div>
    <w:div w:id="759832611">
      <w:marLeft w:val="640"/>
      <w:marRight w:val="0"/>
      <w:marTop w:val="0"/>
      <w:marBottom w:val="0"/>
      <w:divBdr>
        <w:top w:val="none" w:sz="0" w:space="0" w:color="auto"/>
        <w:left w:val="none" w:sz="0" w:space="0" w:color="auto"/>
        <w:bottom w:val="none" w:sz="0" w:space="0" w:color="auto"/>
        <w:right w:val="none" w:sz="0" w:space="0" w:color="auto"/>
      </w:divBdr>
    </w:div>
    <w:div w:id="760033015">
      <w:marLeft w:val="640"/>
      <w:marRight w:val="0"/>
      <w:marTop w:val="0"/>
      <w:marBottom w:val="0"/>
      <w:divBdr>
        <w:top w:val="none" w:sz="0" w:space="0" w:color="auto"/>
        <w:left w:val="none" w:sz="0" w:space="0" w:color="auto"/>
        <w:bottom w:val="none" w:sz="0" w:space="0" w:color="auto"/>
        <w:right w:val="none" w:sz="0" w:space="0" w:color="auto"/>
      </w:divBdr>
    </w:div>
    <w:div w:id="760487865">
      <w:marLeft w:val="640"/>
      <w:marRight w:val="0"/>
      <w:marTop w:val="0"/>
      <w:marBottom w:val="0"/>
      <w:divBdr>
        <w:top w:val="none" w:sz="0" w:space="0" w:color="auto"/>
        <w:left w:val="none" w:sz="0" w:space="0" w:color="auto"/>
        <w:bottom w:val="none" w:sz="0" w:space="0" w:color="auto"/>
        <w:right w:val="none" w:sz="0" w:space="0" w:color="auto"/>
      </w:divBdr>
    </w:div>
    <w:div w:id="760490947">
      <w:marLeft w:val="640"/>
      <w:marRight w:val="0"/>
      <w:marTop w:val="0"/>
      <w:marBottom w:val="0"/>
      <w:divBdr>
        <w:top w:val="none" w:sz="0" w:space="0" w:color="auto"/>
        <w:left w:val="none" w:sz="0" w:space="0" w:color="auto"/>
        <w:bottom w:val="none" w:sz="0" w:space="0" w:color="auto"/>
        <w:right w:val="none" w:sz="0" w:space="0" w:color="auto"/>
      </w:divBdr>
    </w:div>
    <w:div w:id="760562550">
      <w:marLeft w:val="640"/>
      <w:marRight w:val="0"/>
      <w:marTop w:val="0"/>
      <w:marBottom w:val="0"/>
      <w:divBdr>
        <w:top w:val="none" w:sz="0" w:space="0" w:color="auto"/>
        <w:left w:val="none" w:sz="0" w:space="0" w:color="auto"/>
        <w:bottom w:val="none" w:sz="0" w:space="0" w:color="auto"/>
        <w:right w:val="none" w:sz="0" w:space="0" w:color="auto"/>
      </w:divBdr>
    </w:div>
    <w:div w:id="760566302">
      <w:marLeft w:val="640"/>
      <w:marRight w:val="0"/>
      <w:marTop w:val="0"/>
      <w:marBottom w:val="0"/>
      <w:divBdr>
        <w:top w:val="none" w:sz="0" w:space="0" w:color="auto"/>
        <w:left w:val="none" w:sz="0" w:space="0" w:color="auto"/>
        <w:bottom w:val="none" w:sz="0" w:space="0" w:color="auto"/>
        <w:right w:val="none" w:sz="0" w:space="0" w:color="auto"/>
      </w:divBdr>
    </w:div>
    <w:div w:id="761687222">
      <w:marLeft w:val="640"/>
      <w:marRight w:val="0"/>
      <w:marTop w:val="0"/>
      <w:marBottom w:val="0"/>
      <w:divBdr>
        <w:top w:val="none" w:sz="0" w:space="0" w:color="auto"/>
        <w:left w:val="none" w:sz="0" w:space="0" w:color="auto"/>
        <w:bottom w:val="none" w:sz="0" w:space="0" w:color="auto"/>
        <w:right w:val="none" w:sz="0" w:space="0" w:color="auto"/>
      </w:divBdr>
    </w:div>
    <w:div w:id="761921783">
      <w:marLeft w:val="640"/>
      <w:marRight w:val="0"/>
      <w:marTop w:val="0"/>
      <w:marBottom w:val="0"/>
      <w:divBdr>
        <w:top w:val="none" w:sz="0" w:space="0" w:color="auto"/>
        <w:left w:val="none" w:sz="0" w:space="0" w:color="auto"/>
        <w:bottom w:val="none" w:sz="0" w:space="0" w:color="auto"/>
        <w:right w:val="none" w:sz="0" w:space="0" w:color="auto"/>
      </w:divBdr>
    </w:div>
    <w:div w:id="762263652">
      <w:marLeft w:val="640"/>
      <w:marRight w:val="0"/>
      <w:marTop w:val="0"/>
      <w:marBottom w:val="0"/>
      <w:divBdr>
        <w:top w:val="none" w:sz="0" w:space="0" w:color="auto"/>
        <w:left w:val="none" w:sz="0" w:space="0" w:color="auto"/>
        <w:bottom w:val="none" w:sz="0" w:space="0" w:color="auto"/>
        <w:right w:val="none" w:sz="0" w:space="0" w:color="auto"/>
      </w:divBdr>
    </w:div>
    <w:div w:id="762268041">
      <w:marLeft w:val="640"/>
      <w:marRight w:val="0"/>
      <w:marTop w:val="0"/>
      <w:marBottom w:val="0"/>
      <w:divBdr>
        <w:top w:val="none" w:sz="0" w:space="0" w:color="auto"/>
        <w:left w:val="none" w:sz="0" w:space="0" w:color="auto"/>
        <w:bottom w:val="none" w:sz="0" w:space="0" w:color="auto"/>
        <w:right w:val="none" w:sz="0" w:space="0" w:color="auto"/>
      </w:divBdr>
    </w:div>
    <w:div w:id="762604414">
      <w:marLeft w:val="640"/>
      <w:marRight w:val="0"/>
      <w:marTop w:val="0"/>
      <w:marBottom w:val="0"/>
      <w:divBdr>
        <w:top w:val="none" w:sz="0" w:space="0" w:color="auto"/>
        <w:left w:val="none" w:sz="0" w:space="0" w:color="auto"/>
        <w:bottom w:val="none" w:sz="0" w:space="0" w:color="auto"/>
        <w:right w:val="none" w:sz="0" w:space="0" w:color="auto"/>
      </w:divBdr>
    </w:div>
    <w:div w:id="763303438">
      <w:marLeft w:val="640"/>
      <w:marRight w:val="0"/>
      <w:marTop w:val="0"/>
      <w:marBottom w:val="0"/>
      <w:divBdr>
        <w:top w:val="none" w:sz="0" w:space="0" w:color="auto"/>
        <w:left w:val="none" w:sz="0" w:space="0" w:color="auto"/>
        <w:bottom w:val="none" w:sz="0" w:space="0" w:color="auto"/>
        <w:right w:val="none" w:sz="0" w:space="0" w:color="auto"/>
      </w:divBdr>
    </w:div>
    <w:div w:id="763494454">
      <w:marLeft w:val="640"/>
      <w:marRight w:val="0"/>
      <w:marTop w:val="0"/>
      <w:marBottom w:val="0"/>
      <w:divBdr>
        <w:top w:val="none" w:sz="0" w:space="0" w:color="auto"/>
        <w:left w:val="none" w:sz="0" w:space="0" w:color="auto"/>
        <w:bottom w:val="none" w:sz="0" w:space="0" w:color="auto"/>
        <w:right w:val="none" w:sz="0" w:space="0" w:color="auto"/>
      </w:divBdr>
    </w:div>
    <w:div w:id="763964481">
      <w:marLeft w:val="640"/>
      <w:marRight w:val="0"/>
      <w:marTop w:val="0"/>
      <w:marBottom w:val="0"/>
      <w:divBdr>
        <w:top w:val="none" w:sz="0" w:space="0" w:color="auto"/>
        <w:left w:val="none" w:sz="0" w:space="0" w:color="auto"/>
        <w:bottom w:val="none" w:sz="0" w:space="0" w:color="auto"/>
        <w:right w:val="none" w:sz="0" w:space="0" w:color="auto"/>
      </w:divBdr>
    </w:div>
    <w:div w:id="764765059">
      <w:marLeft w:val="640"/>
      <w:marRight w:val="0"/>
      <w:marTop w:val="0"/>
      <w:marBottom w:val="0"/>
      <w:divBdr>
        <w:top w:val="none" w:sz="0" w:space="0" w:color="auto"/>
        <w:left w:val="none" w:sz="0" w:space="0" w:color="auto"/>
        <w:bottom w:val="none" w:sz="0" w:space="0" w:color="auto"/>
        <w:right w:val="none" w:sz="0" w:space="0" w:color="auto"/>
      </w:divBdr>
    </w:div>
    <w:div w:id="765422558">
      <w:marLeft w:val="640"/>
      <w:marRight w:val="0"/>
      <w:marTop w:val="0"/>
      <w:marBottom w:val="0"/>
      <w:divBdr>
        <w:top w:val="none" w:sz="0" w:space="0" w:color="auto"/>
        <w:left w:val="none" w:sz="0" w:space="0" w:color="auto"/>
        <w:bottom w:val="none" w:sz="0" w:space="0" w:color="auto"/>
        <w:right w:val="none" w:sz="0" w:space="0" w:color="auto"/>
      </w:divBdr>
    </w:div>
    <w:div w:id="765731142">
      <w:marLeft w:val="640"/>
      <w:marRight w:val="0"/>
      <w:marTop w:val="0"/>
      <w:marBottom w:val="0"/>
      <w:divBdr>
        <w:top w:val="none" w:sz="0" w:space="0" w:color="auto"/>
        <w:left w:val="none" w:sz="0" w:space="0" w:color="auto"/>
        <w:bottom w:val="none" w:sz="0" w:space="0" w:color="auto"/>
        <w:right w:val="none" w:sz="0" w:space="0" w:color="auto"/>
      </w:divBdr>
    </w:div>
    <w:div w:id="766659763">
      <w:marLeft w:val="640"/>
      <w:marRight w:val="0"/>
      <w:marTop w:val="0"/>
      <w:marBottom w:val="0"/>
      <w:divBdr>
        <w:top w:val="none" w:sz="0" w:space="0" w:color="auto"/>
        <w:left w:val="none" w:sz="0" w:space="0" w:color="auto"/>
        <w:bottom w:val="none" w:sz="0" w:space="0" w:color="auto"/>
        <w:right w:val="none" w:sz="0" w:space="0" w:color="auto"/>
      </w:divBdr>
    </w:div>
    <w:div w:id="767118757">
      <w:marLeft w:val="640"/>
      <w:marRight w:val="0"/>
      <w:marTop w:val="0"/>
      <w:marBottom w:val="0"/>
      <w:divBdr>
        <w:top w:val="none" w:sz="0" w:space="0" w:color="auto"/>
        <w:left w:val="none" w:sz="0" w:space="0" w:color="auto"/>
        <w:bottom w:val="none" w:sz="0" w:space="0" w:color="auto"/>
        <w:right w:val="none" w:sz="0" w:space="0" w:color="auto"/>
      </w:divBdr>
    </w:div>
    <w:div w:id="767385870">
      <w:marLeft w:val="640"/>
      <w:marRight w:val="0"/>
      <w:marTop w:val="0"/>
      <w:marBottom w:val="0"/>
      <w:divBdr>
        <w:top w:val="none" w:sz="0" w:space="0" w:color="auto"/>
        <w:left w:val="none" w:sz="0" w:space="0" w:color="auto"/>
        <w:bottom w:val="none" w:sz="0" w:space="0" w:color="auto"/>
        <w:right w:val="none" w:sz="0" w:space="0" w:color="auto"/>
      </w:divBdr>
    </w:div>
    <w:div w:id="767626914">
      <w:marLeft w:val="640"/>
      <w:marRight w:val="0"/>
      <w:marTop w:val="0"/>
      <w:marBottom w:val="0"/>
      <w:divBdr>
        <w:top w:val="none" w:sz="0" w:space="0" w:color="auto"/>
        <w:left w:val="none" w:sz="0" w:space="0" w:color="auto"/>
        <w:bottom w:val="none" w:sz="0" w:space="0" w:color="auto"/>
        <w:right w:val="none" w:sz="0" w:space="0" w:color="auto"/>
      </w:divBdr>
    </w:div>
    <w:div w:id="767627464">
      <w:marLeft w:val="640"/>
      <w:marRight w:val="0"/>
      <w:marTop w:val="0"/>
      <w:marBottom w:val="0"/>
      <w:divBdr>
        <w:top w:val="none" w:sz="0" w:space="0" w:color="auto"/>
        <w:left w:val="none" w:sz="0" w:space="0" w:color="auto"/>
        <w:bottom w:val="none" w:sz="0" w:space="0" w:color="auto"/>
        <w:right w:val="none" w:sz="0" w:space="0" w:color="auto"/>
      </w:divBdr>
    </w:div>
    <w:div w:id="768351431">
      <w:marLeft w:val="640"/>
      <w:marRight w:val="0"/>
      <w:marTop w:val="0"/>
      <w:marBottom w:val="0"/>
      <w:divBdr>
        <w:top w:val="none" w:sz="0" w:space="0" w:color="auto"/>
        <w:left w:val="none" w:sz="0" w:space="0" w:color="auto"/>
        <w:bottom w:val="none" w:sz="0" w:space="0" w:color="auto"/>
        <w:right w:val="none" w:sz="0" w:space="0" w:color="auto"/>
      </w:divBdr>
    </w:div>
    <w:div w:id="768428972">
      <w:marLeft w:val="640"/>
      <w:marRight w:val="0"/>
      <w:marTop w:val="0"/>
      <w:marBottom w:val="0"/>
      <w:divBdr>
        <w:top w:val="none" w:sz="0" w:space="0" w:color="auto"/>
        <w:left w:val="none" w:sz="0" w:space="0" w:color="auto"/>
        <w:bottom w:val="none" w:sz="0" w:space="0" w:color="auto"/>
        <w:right w:val="none" w:sz="0" w:space="0" w:color="auto"/>
      </w:divBdr>
    </w:div>
    <w:div w:id="768820111">
      <w:marLeft w:val="640"/>
      <w:marRight w:val="0"/>
      <w:marTop w:val="0"/>
      <w:marBottom w:val="0"/>
      <w:divBdr>
        <w:top w:val="none" w:sz="0" w:space="0" w:color="auto"/>
        <w:left w:val="none" w:sz="0" w:space="0" w:color="auto"/>
        <w:bottom w:val="none" w:sz="0" w:space="0" w:color="auto"/>
        <w:right w:val="none" w:sz="0" w:space="0" w:color="auto"/>
      </w:divBdr>
    </w:div>
    <w:div w:id="769549460">
      <w:marLeft w:val="640"/>
      <w:marRight w:val="0"/>
      <w:marTop w:val="0"/>
      <w:marBottom w:val="0"/>
      <w:divBdr>
        <w:top w:val="none" w:sz="0" w:space="0" w:color="auto"/>
        <w:left w:val="none" w:sz="0" w:space="0" w:color="auto"/>
        <w:bottom w:val="none" w:sz="0" w:space="0" w:color="auto"/>
        <w:right w:val="none" w:sz="0" w:space="0" w:color="auto"/>
      </w:divBdr>
    </w:div>
    <w:div w:id="769665342">
      <w:marLeft w:val="640"/>
      <w:marRight w:val="0"/>
      <w:marTop w:val="0"/>
      <w:marBottom w:val="0"/>
      <w:divBdr>
        <w:top w:val="none" w:sz="0" w:space="0" w:color="auto"/>
        <w:left w:val="none" w:sz="0" w:space="0" w:color="auto"/>
        <w:bottom w:val="none" w:sz="0" w:space="0" w:color="auto"/>
        <w:right w:val="none" w:sz="0" w:space="0" w:color="auto"/>
      </w:divBdr>
    </w:div>
    <w:div w:id="769934803">
      <w:marLeft w:val="640"/>
      <w:marRight w:val="0"/>
      <w:marTop w:val="0"/>
      <w:marBottom w:val="0"/>
      <w:divBdr>
        <w:top w:val="none" w:sz="0" w:space="0" w:color="auto"/>
        <w:left w:val="none" w:sz="0" w:space="0" w:color="auto"/>
        <w:bottom w:val="none" w:sz="0" w:space="0" w:color="auto"/>
        <w:right w:val="none" w:sz="0" w:space="0" w:color="auto"/>
      </w:divBdr>
    </w:div>
    <w:div w:id="770246241">
      <w:marLeft w:val="640"/>
      <w:marRight w:val="0"/>
      <w:marTop w:val="0"/>
      <w:marBottom w:val="0"/>
      <w:divBdr>
        <w:top w:val="none" w:sz="0" w:space="0" w:color="auto"/>
        <w:left w:val="none" w:sz="0" w:space="0" w:color="auto"/>
        <w:bottom w:val="none" w:sz="0" w:space="0" w:color="auto"/>
        <w:right w:val="none" w:sz="0" w:space="0" w:color="auto"/>
      </w:divBdr>
    </w:div>
    <w:div w:id="770246266">
      <w:marLeft w:val="640"/>
      <w:marRight w:val="0"/>
      <w:marTop w:val="0"/>
      <w:marBottom w:val="0"/>
      <w:divBdr>
        <w:top w:val="none" w:sz="0" w:space="0" w:color="auto"/>
        <w:left w:val="none" w:sz="0" w:space="0" w:color="auto"/>
        <w:bottom w:val="none" w:sz="0" w:space="0" w:color="auto"/>
        <w:right w:val="none" w:sz="0" w:space="0" w:color="auto"/>
      </w:divBdr>
    </w:div>
    <w:div w:id="771124348">
      <w:marLeft w:val="640"/>
      <w:marRight w:val="0"/>
      <w:marTop w:val="0"/>
      <w:marBottom w:val="0"/>
      <w:divBdr>
        <w:top w:val="none" w:sz="0" w:space="0" w:color="auto"/>
        <w:left w:val="none" w:sz="0" w:space="0" w:color="auto"/>
        <w:bottom w:val="none" w:sz="0" w:space="0" w:color="auto"/>
        <w:right w:val="none" w:sz="0" w:space="0" w:color="auto"/>
      </w:divBdr>
    </w:div>
    <w:div w:id="771511980">
      <w:marLeft w:val="640"/>
      <w:marRight w:val="0"/>
      <w:marTop w:val="0"/>
      <w:marBottom w:val="0"/>
      <w:divBdr>
        <w:top w:val="none" w:sz="0" w:space="0" w:color="auto"/>
        <w:left w:val="none" w:sz="0" w:space="0" w:color="auto"/>
        <w:bottom w:val="none" w:sz="0" w:space="0" w:color="auto"/>
        <w:right w:val="none" w:sz="0" w:space="0" w:color="auto"/>
      </w:divBdr>
    </w:div>
    <w:div w:id="771975618">
      <w:marLeft w:val="640"/>
      <w:marRight w:val="0"/>
      <w:marTop w:val="0"/>
      <w:marBottom w:val="0"/>
      <w:divBdr>
        <w:top w:val="none" w:sz="0" w:space="0" w:color="auto"/>
        <w:left w:val="none" w:sz="0" w:space="0" w:color="auto"/>
        <w:bottom w:val="none" w:sz="0" w:space="0" w:color="auto"/>
        <w:right w:val="none" w:sz="0" w:space="0" w:color="auto"/>
      </w:divBdr>
    </w:div>
    <w:div w:id="771977996">
      <w:marLeft w:val="640"/>
      <w:marRight w:val="0"/>
      <w:marTop w:val="0"/>
      <w:marBottom w:val="0"/>
      <w:divBdr>
        <w:top w:val="none" w:sz="0" w:space="0" w:color="auto"/>
        <w:left w:val="none" w:sz="0" w:space="0" w:color="auto"/>
        <w:bottom w:val="none" w:sz="0" w:space="0" w:color="auto"/>
        <w:right w:val="none" w:sz="0" w:space="0" w:color="auto"/>
      </w:divBdr>
    </w:div>
    <w:div w:id="773355641">
      <w:marLeft w:val="640"/>
      <w:marRight w:val="0"/>
      <w:marTop w:val="0"/>
      <w:marBottom w:val="0"/>
      <w:divBdr>
        <w:top w:val="none" w:sz="0" w:space="0" w:color="auto"/>
        <w:left w:val="none" w:sz="0" w:space="0" w:color="auto"/>
        <w:bottom w:val="none" w:sz="0" w:space="0" w:color="auto"/>
        <w:right w:val="none" w:sz="0" w:space="0" w:color="auto"/>
      </w:divBdr>
    </w:div>
    <w:div w:id="773405771">
      <w:marLeft w:val="640"/>
      <w:marRight w:val="0"/>
      <w:marTop w:val="0"/>
      <w:marBottom w:val="0"/>
      <w:divBdr>
        <w:top w:val="none" w:sz="0" w:space="0" w:color="auto"/>
        <w:left w:val="none" w:sz="0" w:space="0" w:color="auto"/>
        <w:bottom w:val="none" w:sz="0" w:space="0" w:color="auto"/>
        <w:right w:val="none" w:sz="0" w:space="0" w:color="auto"/>
      </w:divBdr>
    </w:div>
    <w:div w:id="773671998">
      <w:marLeft w:val="640"/>
      <w:marRight w:val="0"/>
      <w:marTop w:val="0"/>
      <w:marBottom w:val="0"/>
      <w:divBdr>
        <w:top w:val="none" w:sz="0" w:space="0" w:color="auto"/>
        <w:left w:val="none" w:sz="0" w:space="0" w:color="auto"/>
        <w:bottom w:val="none" w:sz="0" w:space="0" w:color="auto"/>
        <w:right w:val="none" w:sz="0" w:space="0" w:color="auto"/>
      </w:divBdr>
    </w:div>
    <w:div w:id="773747010">
      <w:marLeft w:val="640"/>
      <w:marRight w:val="0"/>
      <w:marTop w:val="0"/>
      <w:marBottom w:val="0"/>
      <w:divBdr>
        <w:top w:val="none" w:sz="0" w:space="0" w:color="auto"/>
        <w:left w:val="none" w:sz="0" w:space="0" w:color="auto"/>
        <w:bottom w:val="none" w:sz="0" w:space="0" w:color="auto"/>
        <w:right w:val="none" w:sz="0" w:space="0" w:color="auto"/>
      </w:divBdr>
    </w:div>
    <w:div w:id="774056826">
      <w:marLeft w:val="640"/>
      <w:marRight w:val="0"/>
      <w:marTop w:val="0"/>
      <w:marBottom w:val="0"/>
      <w:divBdr>
        <w:top w:val="none" w:sz="0" w:space="0" w:color="auto"/>
        <w:left w:val="none" w:sz="0" w:space="0" w:color="auto"/>
        <w:bottom w:val="none" w:sz="0" w:space="0" w:color="auto"/>
        <w:right w:val="none" w:sz="0" w:space="0" w:color="auto"/>
      </w:divBdr>
    </w:div>
    <w:div w:id="774250009">
      <w:marLeft w:val="640"/>
      <w:marRight w:val="0"/>
      <w:marTop w:val="0"/>
      <w:marBottom w:val="0"/>
      <w:divBdr>
        <w:top w:val="none" w:sz="0" w:space="0" w:color="auto"/>
        <w:left w:val="none" w:sz="0" w:space="0" w:color="auto"/>
        <w:bottom w:val="none" w:sz="0" w:space="0" w:color="auto"/>
        <w:right w:val="none" w:sz="0" w:space="0" w:color="auto"/>
      </w:divBdr>
    </w:div>
    <w:div w:id="774859800">
      <w:marLeft w:val="640"/>
      <w:marRight w:val="0"/>
      <w:marTop w:val="0"/>
      <w:marBottom w:val="0"/>
      <w:divBdr>
        <w:top w:val="none" w:sz="0" w:space="0" w:color="auto"/>
        <w:left w:val="none" w:sz="0" w:space="0" w:color="auto"/>
        <w:bottom w:val="none" w:sz="0" w:space="0" w:color="auto"/>
        <w:right w:val="none" w:sz="0" w:space="0" w:color="auto"/>
      </w:divBdr>
    </w:div>
    <w:div w:id="775715130">
      <w:marLeft w:val="640"/>
      <w:marRight w:val="0"/>
      <w:marTop w:val="0"/>
      <w:marBottom w:val="0"/>
      <w:divBdr>
        <w:top w:val="none" w:sz="0" w:space="0" w:color="auto"/>
        <w:left w:val="none" w:sz="0" w:space="0" w:color="auto"/>
        <w:bottom w:val="none" w:sz="0" w:space="0" w:color="auto"/>
        <w:right w:val="none" w:sz="0" w:space="0" w:color="auto"/>
      </w:divBdr>
    </w:div>
    <w:div w:id="775909425">
      <w:marLeft w:val="640"/>
      <w:marRight w:val="0"/>
      <w:marTop w:val="0"/>
      <w:marBottom w:val="0"/>
      <w:divBdr>
        <w:top w:val="none" w:sz="0" w:space="0" w:color="auto"/>
        <w:left w:val="none" w:sz="0" w:space="0" w:color="auto"/>
        <w:bottom w:val="none" w:sz="0" w:space="0" w:color="auto"/>
        <w:right w:val="none" w:sz="0" w:space="0" w:color="auto"/>
      </w:divBdr>
    </w:div>
    <w:div w:id="775910760">
      <w:marLeft w:val="640"/>
      <w:marRight w:val="0"/>
      <w:marTop w:val="0"/>
      <w:marBottom w:val="0"/>
      <w:divBdr>
        <w:top w:val="none" w:sz="0" w:space="0" w:color="auto"/>
        <w:left w:val="none" w:sz="0" w:space="0" w:color="auto"/>
        <w:bottom w:val="none" w:sz="0" w:space="0" w:color="auto"/>
        <w:right w:val="none" w:sz="0" w:space="0" w:color="auto"/>
      </w:divBdr>
    </w:div>
    <w:div w:id="776214210">
      <w:marLeft w:val="640"/>
      <w:marRight w:val="0"/>
      <w:marTop w:val="0"/>
      <w:marBottom w:val="0"/>
      <w:divBdr>
        <w:top w:val="none" w:sz="0" w:space="0" w:color="auto"/>
        <w:left w:val="none" w:sz="0" w:space="0" w:color="auto"/>
        <w:bottom w:val="none" w:sz="0" w:space="0" w:color="auto"/>
        <w:right w:val="none" w:sz="0" w:space="0" w:color="auto"/>
      </w:divBdr>
    </w:div>
    <w:div w:id="776296507">
      <w:marLeft w:val="640"/>
      <w:marRight w:val="0"/>
      <w:marTop w:val="0"/>
      <w:marBottom w:val="0"/>
      <w:divBdr>
        <w:top w:val="none" w:sz="0" w:space="0" w:color="auto"/>
        <w:left w:val="none" w:sz="0" w:space="0" w:color="auto"/>
        <w:bottom w:val="none" w:sz="0" w:space="0" w:color="auto"/>
        <w:right w:val="none" w:sz="0" w:space="0" w:color="auto"/>
      </w:divBdr>
    </w:div>
    <w:div w:id="776414118">
      <w:marLeft w:val="640"/>
      <w:marRight w:val="0"/>
      <w:marTop w:val="0"/>
      <w:marBottom w:val="0"/>
      <w:divBdr>
        <w:top w:val="none" w:sz="0" w:space="0" w:color="auto"/>
        <w:left w:val="none" w:sz="0" w:space="0" w:color="auto"/>
        <w:bottom w:val="none" w:sz="0" w:space="0" w:color="auto"/>
        <w:right w:val="none" w:sz="0" w:space="0" w:color="auto"/>
      </w:divBdr>
    </w:div>
    <w:div w:id="776758354">
      <w:marLeft w:val="640"/>
      <w:marRight w:val="0"/>
      <w:marTop w:val="0"/>
      <w:marBottom w:val="0"/>
      <w:divBdr>
        <w:top w:val="none" w:sz="0" w:space="0" w:color="auto"/>
        <w:left w:val="none" w:sz="0" w:space="0" w:color="auto"/>
        <w:bottom w:val="none" w:sz="0" w:space="0" w:color="auto"/>
        <w:right w:val="none" w:sz="0" w:space="0" w:color="auto"/>
      </w:divBdr>
    </w:div>
    <w:div w:id="777484045">
      <w:marLeft w:val="640"/>
      <w:marRight w:val="0"/>
      <w:marTop w:val="0"/>
      <w:marBottom w:val="0"/>
      <w:divBdr>
        <w:top w:val="none" w:sz="0" w:space="0" w:color="auto"/>
        <w:left w:val="none" w:sz="0" w:space="0" w:color="auto"/>
        <w:bottom w:val="none" w:sz="0" w:space="0" w:color="auto"/>
        <w:right w:val="none" w:sz="0" w:space="0" w:color="auto"/>
      </w:divBdr>
    </w:div>
    <w:div w:id="777871529">
      <w:marLeft w:val="640"/>
      <w:marRight w:val="0"/>
      <w:marTop w:val="0"/>
      <w:marBottom w:val="0"/>
      <w:divBdr>
        <w:top w:val="none" w:sz="0" w:space="0" w:color="auto"/>
        <w:left w:val="none" w:sz="0" w:space="0" w:color="auto"/>
        <w:bottom w:val="none" w:sz="0" w:space="0" w:color="auto"/>
        <w:right w:val="none" w:sz="0" w:space="0" w:color="auto"/>
      </w:divBdr>
    </w:div>
    <w:div w:id="779373610">
      <w:marLeft w:val="640"/>
      <w:marRight w:val="0"/>
      <w:marTop w:val="0"/>
      <w:marBottom w:val="0"/>
      <w:divBdr>
        <w:top w:val="none" w:sz="0" w:space="0" w:color="auto"/>
        <w:left w:val="none" w:sz="0" w:space="0" w:color="auto"/>
        <w:bottom w:val="none" w:sz="0" w:space="0" w:color="auto"/>
        <w:right w:val="none" w:sz="0" w:space="0" w:color="auto"/>
      </w:divBdr>
    </w:div>
    <w:div w:id="779490543">
      <w:marLeft w:val="640"/>
      <w:marRight w:val="0"/>
      <w:marTop w:val="0"/>
      <w:marBottom w:val="0"/>
      <w:divBdr>
        <w:top w:val="none" w:sz="0" w:space="0" w:color="auto"/>
        <w:left w:val="none" w:sz="0" w:space="0" w:color="auto"/>
        <w:bottom w:val="none" w:sz="0" w:space="0" w:color="auto"/>
        <w:right w:val="none" w:sz="0" w:space="0" w:color="auto"/>
      </w:divBdr>
    </w:div>
    <w:div w:id="779957979">
      <w:marLeft w:val="640"/>
      <w:marRight w:val="0"/>
      <w:marTop w:val="0"/>
      <w:marBottom w:val="0"/>
      <w:divBdr>
        <w:top w:val="none" w:sz="0" w:space="0" w:color="auto"/>
        <w:left w:val="none" w:sz="0" w:space="0" w:color="auto"/>
        <w:bottom w:val="none" w:sz="0" w:space="0" w:color="auto"/>
        <w:right w:val="none" w:sz="0" w:space="0" w:color="auto"/>
      </w:divBdr>
    </w:div>
    <w:div w:id="780107603">
      <w:marLeft w:val="640"/>
      <w:marRight w:val="0"/>
      <w:marTop w:val="0"/>
      <w:marBottom w:val="0"/>
      <w:divBdr>
        <w:top w:val="none" w:sz="0" w:space="0" w:color="auto"/>
        <w:left w:val="none" w:sz="0" w:space="0" w:color="auto"/>
        <w:bottom w:val="none" w:sz="0" w:space="0" w:color="auto"/>
        <w:right w:val="none" w:sz="0" w:space="0" w:color="auto"/>
      </w:divBdr>
    </w:div>
    <w:div w:id="780221488">
      <w:marLeft w:val="640"/>
      <w:marRight w:val="0"/>
      <w:marTop w:val="0"/>
      <w:marBottom w:val="0"/>
      <w:divBdr>
        <w:top w:val="none" w:sz="0" w:space="0" w:color="auto"/>
        <w:left w:val="none" w:sz="0" w:space="0" w:color="auto"/>
        <w:bottom w:val="none" w:sz="0" w:space="0" w:color="auto"/>
        <w:right w:val="none" w:sz="0" w:space="0" w:color="auto"/>
      </w:divBdr>
    </w:div>
    <w:div w:id="780342443">
      <w:marLeft w:val="640"/>
      <w:marRight w:val="0"/>
      <w:marTop w:val="0"/>
      <w:marBottom w:val="0"/>
      <w:divBdr>
        <w:top w:val="none" w:sz="0" w:space="0" w:color="auto"/>
        <w:left w:val="none" w:sz="0" w:space="0" w:color="auto"/>
        <w:bottom w:val="none" w:sz="0" w:space="0" w:color="auto"/>
        <w:right w:val="none" w:sz="0" w:space="0" w:color="auto"/>
      </w:divBdr>
    </w:div>
    <w:div w:id="781145136">
      <w:marLeft w:val="640"/>
      <w:marRight w:val="0"/>
      <w:marTop w:val="0"/>
      <w:marBottom w:val="0"/>
      <w:divBdr>
        <w:top w:val="none" w:sz="0" w:space="0" w:color="auto"/>
        <w:left w:val="none" w:sz="0" w:space="0" w:color="auto"/>
        <w:bottom w:val="none" w:sz="0" w:space="0" w:color="auto"/>
        <w:right w:val="none" w:sz="0" w:space="0" w:color="auto"/>
      </w:divBdr>
    </w:div>
    <w:div w:id="781417634">
      <w:marLeft w:val="640"/>
      <w:marRight w:val="0"/>
      <w:marTop w:val="0"/>
      <w:marBottom w:val="0"/>
      <w:divBdr>
        <w:top w:val="none" w:sz="0" w:space="0" w:color="auto"/>
        <w:left w:val="none" w:sz="0" w:space="0" w:color="auto"/>
        <w:bottom w:val="none" w:sz="0" w:space="0" w:color="auto"/>
        <w:right w:val="none" w:sz="0" w:space="0" w:color="auto"/>
      </w:divBdr>
    </w:div>
    <w:div w:id="782268146">
      <w:marLeft w:val="640"/>
      <w:marRight w:val="0"/>
      <w:marTop w:val="0"/>
      <w:marBottom w:val="0"/>
      <w:divBdr>
        <w:top w:val="none" w:sz="0" w:space="0" w:color="auto"/>
        <w:left w:val="none" w:sz="0" w:space="0" w:color="auto"/>
        <w:bottom w:val="none" w:sz="0" w:space="0" w:color="auto"/>
        <w:right w:val="none" w:sz="0" w:space="0" w:color="auto"/>
      </w:divBdr>
    </w:div>
    <w:div w:id="782505728">
      <w:marLeft w:val="640"/>
      <w:marRight w:val="0"/>
      <w:marTop w:val="0"/>
      <w:marBottom w:val="0"/>
      <w:divBdr>
        <w:top w:val="none" w:sz="0" w:space="0" w:color="auto"/>
        <w:left w:val="none" w:sz="0" w:space="0" w:color="auto"/>
        <w:bottom w:val="none" w:sz="0" w:space="0" w:color="auto"/>
        <w:right w:val="none" w:sz="0" w:space="0" w:color="auto"/>
      </w:divBdr>
    </w:div>
    <w:div w:id="782653922">
      <w:marLeft w:val="640"/>
      <w:marRight w:val="0"/>
      <w:marTop w:val="0"/>
      <w:marBottom w:val="0"/>
      <w:divBdr>
        <w:top w:val="none" w:sz="0" w:space="0" w:color="auto"/>
        <w:left w:val="none" w:sz="0" w:space="0" w:color="auto"/>
        <w:bottom w:val="none" w:sz="0" w:space="0" w:color="auto"/>
        <w:right w:val="none" w:sz="0" w:space="0" w:color="auto"/>
      </w:divBdr>
    </w:div>
    <w:div w:id="782767981">
      <w:marLeft w:val="640"/>
      <w:marRight w:val="0"/>
      <w:marTop w:val="0"/>
      <w:marBottom w:val="0"/>
      <w:divBdr>
        <w:top w:val="none" w:sz="0" w:space="0" w:color="auto"/>
        <w:left w:val="none" w:sz="0" w:space="0" w:color="auto"/>
        <w:bottom w:val="none" w:sz="0" w:space="0" w:color="auto"/>
        <w:right w:val="none" w:sz="0" w:space="0" w:color="auto"/>
      </w:divBdr>
    </w:div>
    <w:div w:id="783043115">
      <w:marLeft w:val="640"/>
      <w:marRight w:val="0"/>
      <w:marTop w:val="0"/>
      <w:marBottom w:val="0"/>
      <w:divBdr>
        <w:top w:val="none" w:sz="0" w:space="0" w:color="auto"/>
        <w:left w:val="none" w:sz="0" w:space="0" w:color="auto"/>
        <w:bottom w:val="none" w:sz="0" w:space="0" w:color="auto"/>
        <w:right w:val="none" w:sz="0" w:space="0" w:color="auto"/>
      </w:divBdr>
    </w:div>
    <w:div w:id="784734401">
      <w:marLeft w:val="640"/>
      <w:marRight w:val="0"/>
      <w:marTop w:val="0"/>
      <w:marBottom w:val="0"/>
      <w:divBdr>
        <w:top w:val="none" w:sz="0" w:space="0" w:color="auto"/>
        <w:left w:val="none" w:sz="0" w:space="0" w:color="auto"/>
        <w:bottom w:val="none" w:sz="0" w:space="0" w:color="auto"/>
        <w:right w:val="none" w:sz="0" w:space="0" w:color="auto"/>
      </w:divBdr>
    </w:div>
    <w:div w:id="784740216">
      <w:marLeft w:val="640"/>
      <w:marRight w:val="0"/>
      <w:marTop w:val="0"/>
      <w:marBottom w:val="0"/>
      <w:divBdr>
        <w:top w:val="none" w:sz="0" w:space="0" w:color="auto"/>
        <w:left w:val="none" w:sz="0" w:space="0" w:color="auto"/>
        <w:bottom w:val="none" w:sz="0" w:space="0" w:color="auto"/>
        <w:right w:val="none" w:sz="0" w:space="0" w:color="auto"/>
      </w:divBdr>
    </w:div>
    <w:div w:id="784806500">
      <w:marLeft w:val="640"/>
      <w:marRight w:val="0"/>
      <w:marTop w:val="0"/>
      <w:marBottom w:val="0"/>
      <w:divBdr>
        <w:top w:val="none" w:sz="0" w:space="0" w:color="auto"/>
        <w:left w:val="none" w:sz="0" w:space="0" w:color="auto"/>
        <w:bottom w:val="none" w:sz="0" w:space="0" w:color="auto"/>
        <w:right w:val="none" w:sz="0" w:space="0" w:color="auto"/>
      </w:divBdr>
    </w:div>
    <w:div w:id="784927100">
      <w:marLeft w:val="640"/>
      <w:marRight w:val="0"/>
      <w:marTop w:val="0"/>
      <w:marBottom w:val="0"/>
      <w:divBdr>
        <w:top w:val="none" w:sz="0" w:space="0" w:color="auto"/>
        <w:left w:val="none" w:sz="0" w:space="0" w:color="auto"/>
        <w:bottom w:val="none" w:sz="0" w:space="0" w:color="auto"/>
        <w:right w:val="none" w:sz="0" w:space="0" w:color="auto"/>
      </w:divBdr>
    </w:div>
    <w:div w:id="785344156">
      <w:marLeft w:val="640"/>
      <w:marRight w:val="0"/>
      <w:marTop w:val="0"/>
      <w:marBottom w:val="0"/>
      <w:divBdr>
        <w:top w:val="none" w:sz="0" w:space="0" w:color="auto"/>
        <w:left w:val="none" w:sz="0" w:space="0" w:color="auto"/>
        <w:bottom w:val="none" w:sz="0" w:space="0" w:color="auto"/>
        <w:right w:val="none" w:sz="0" w:space="0" w:color="auto"/>
      </w:divBdr>
    </w:div>
    <w:div w:id="786123955">
      <w:marLeft w:val="640"/>
      <w:marRight w:val="0"/>
      <w:marTop w:val="0"/>
      <w:marBottom w:val="0"/>
      <w:divBdr>
        <w:top w:val="none" w:sz="0" w:space="0" w:color="auto"/>
        <w:left w:val="none" w:sz="0" w:space="0" w:color="auto"/>
        <w:bottom w:val="none" w:sz="0" w:space="0" w:color="auto"/>
        <w:right w:val="none" w:sz="0" w:space="0" w:color="auto"/>
      </w:divBdr>
    </w:div>
    <w:div w:id="786699261">
      <w:marLeft w:val="640"/>
      <w:marRight w:val="0"/>
      <w:marTop w:val="0"/>
      <w:marBottom w:val="0"/>
      <w:divBdr>
        <w:top w:val="none" w:sz="0" w:space="0" w:color="auto"/>
        <w:left w:val="none" w:sz="0" w:space="0" w:color="auto"/>
        <w:bottom w:val="none" w:sz="0" w:space="0" w:color="auto"/>
        <w:right w:val="none" w:sz="0" w:space="0" w:color="auto"/>
      </w:divBdr>
    </w:div>
    <w:div w:id="786893903">
      <w:marLeft w:val="640"/>
      <w:marRight w:val="0"/>
      <w:marTop w:val="0"/>
      <w:marBottom w:val="0"/>
      <w:divBdr>
        <w:top w:val="none" w:sz="0" w:space="0" w:color="auto"/>
        <w:left w:val="none" w:sz="0" w:space="0" w:color="auto"/>
        <w:bottom w:val="none" w:sz="0" w:space="0" w:color="auto"/>
        <w:right w:val="none" w:sz="0" w:space="0" w:color="auto"/>
      </w:divBdr>
    </w:div>
    <w:div w:id="786967532">
      <w:marLeft w:val="640"/>
      <w:marRight w:val="0"/>
      <w:marTop w:val="0"/>
      <w:marBottom w:val="0"/>
      <w:divBdr>
        <w:top w:val="none" w:sz="0" w:space="0" w:color="auto"/>
        <w:left w:val="none" w:sz="0" w:space="0" w:color="auto"/>
        <w:bottom w:val="none" w:sz="0" w:space="0" w:color="auto"/>
        <w:right w:val="none" w:sz="0" w:space="0" w:color="auto"/>
      </w:divBdr>
    </w:div>
    <w:div w:id="787087540">
      <w:marLeft w:val="640"/>
      <w:marRight w:val="0"/>
      <w:marTop w:val="0"/>
      <w:marBottom w:val="0"/>
      <w:divBdr>
        <w:top w:val="none" w:sz="0" w:space="0" w:color="auto"/>
        <w:left w:val="none" w:sz="0" w:space="0" w:color="auto"/>
        <w:bottom w:val="none" w:sz="0" w:space="0" w:color="auto"/>
        <w:right w:val="none" w:sz="0" w:space="0" w:color="auto"/>
      </w:divBdr>
    </w:div>
    <w:div w:id="787284215">
      <w:marLeft w:val="640"/>
      <w:marRight w:val="0"/>
      <w:marTop w:val="0"/>
      <w:marBottom w:val="0"/>
      <w:divBdr>
        <w:top w:val="none" w:sz="0" w:space="0" w:color="auto"/>
        <w:left w:val="none" w:sz="0" w:space="0" w:color="auto"/>
        <w:bottom w:val="none" w:sz="0" w:space="0" w:color="auto"/>
        <w:right w:val="none" w:sz="0" w:space="0" w:color="auto"/>
      </w:divBdr>
    </w:div>
    <w:div w:id="787311792">
      <w:marLeft w:val="640"/>
      <w:marRight w:val="0"/>
      <w:marTop w:val="0"/>
      <w:marBottom w:val="0"/>
      <w:divBdr>
        <w:top w:val="none" w:sz="0" w:space="0" w:color="auto"/>
        <w:left w:val="none" w:sz="0" w:space="0" w:color="auto"/>
        <w:bottom w:val="none" w:sz="0" w:space="0" w:color="auto"/>
        <w:right w:val="none" w:sz="0" w:space="0" w:color="auto"/>
      </w:divBdr>
    </w:div>
    <w:div w:id="787895362">
      <w:marLeft w:val="640"/>
      <w:marRight w:val="0"/>
      <w:marTop w:val="0"/>
      <w:marBottom w:val="0"/>
      <w:divBdr>
        <w:top w:val="none" w:sz="0" w:space="0" w:color="auto"/>
        <w:left w:val="none" w:sz="0" w:space="0" w:color="auto"/>
        <w:bottom w:val="none" w:sz="0" w:space="0" w:color="auto"/>
        <w:right w:val="none" w:sz="0" w:space="0" w:color="auto"/>
      </w:divBdr>
    </w:div>
    <w:div w:id="788087151">
      <w:marLeft w:val="640"/>
      <w:marRight w:val="0"/>
      <w:marTop w:val="0"/>
      <w:marBottom w:val="0"/>
      <w:divBdr>
        <w:top w:val="none" w:sz="0" w:space="0" w:color="auto"/>
        <w:left w:val="none" w:sz="0" w:space="0" w:color="auto"/>
        <w:bottom w:val="none" w:sz="0" w:space="0" w:color="auto"/>
        <w:right w:val="none" w:sz="0" w:space="0" w:color="auto"/>
      </w:divBdr>
    </w:div>
    <w:div w:id="788745193">
      <w:marLeft w:val="640"/>
      <w:marRight w:val="0"/>
      <w:marTop w:val="0"/>
      <w:marBottom w:val="0"/>
      <w:divBdr>
        <w:top w:val="none" w:sz="0" w:space="0" w:color="auto"/>
        <w:left w:val="none" w:sz="0" w:space="0" w:color="auto"/>
        <w:bottom w:val="none" w:sz="0" w:space="0" w:color="auto"/>
        <w:right w:val="none" w:sz="0" w:space="0" w:color="auto"/>
      </w:divBdr>
    </w:div>
    <w:div w:id="788938390">
      <w:marLeft w:val="640"/>
      <w:marRight w:val="0"/>
      <w:marTop w:val="0"/>
      <w:marBottom w:val="0"/>
      <w:divBdr>
        <w:top w:val="none" w:sz="0" w:space="0" w:color="auto"/>
        <w:left w:val="none" w:sz="0" w:space="0" w:color="auto"/>
        <w:bottom w:val="none" w:sz="0" w:space="0" w:color="auto"/>
        <w:right w:val="none" w:sz="0" w:space="0" w:color="auto"/>
      </w:divBdr>
    </w:div>
    <w:div w:id="789134052">
      <w:marLeft w:val="640"/>
      <w:marRight w:val="0"/>
      <w:marTop w:val="0"/>
      <w:marBottom w:val="0"/>
      <w:divBdr>
        <w:top w:val="none" w:sz="0" w:space="0" w:color="auto"/>
        <w:left w:val="none" w:sz="0" w:space="0" w:color="auto"/>
        <w:bottom w:val="none" w:sz="0" w:space="0" w:color="auto"/>
        <w:right w:val="none" w:sz="0" w:space="0" w:color="auto"/>
      </w:divBdr>
    </w:div>
    <w:div w:id="789206574">
      <w:marLeft w:val="640"/>
      <w:marRight w:val="0"/>
      <w:marTop w:val="0"/>
      <w:marBottom w:val="0"/>
      <w:divBdr>
        <w:top w:val="none" w:sz="0" w:space="0" w:color="auto"/>
        <w:left w:val="none" w:sz="0" w:space="0" w:color="auto"/>
        <w:bottom w:val="none" w:sz="0" w:space="0" w:color="auto"/>
        <w:right w:val="none" w:sz="0" w:space="0" w:color="auto"/>
      </w:divBdr>
    </w:div>
    <w:div w:id="790855333">
      <w:marLeft w:val="640"/>
      <w:marRight w:val="0"/>
      <w:marTop w:val="0"/>
      <w:marBottom w:val="0"/>
      <w:divBdr>
        <w:top w:val="none" w:sz="0" w:space="0" w:color="auto"/>
        <w:left w:val="none" w:sz="0" w:space="0" w:color="auto"/>
        <w:bottom w:val="none" w:sz="0" w:space="0" w:color="auto"/>
        <w:right w:val="none" w:sz="0" w:space="0" w:color="auto"/>
      </w:divBdr>
    </w:div>
    <w:div w:id="791098980">
      <w:marLeft w:val="640"/>
      <w:marRight w:val="0"/>
      <w:marTop w:val="0"/>
      <w:marBottom w:val="0"/>
      <w:divBdr>
        <w:top w:val="none" w:sz="0" w:space="0" w:color="auto"/>
        <w:left w:val="none" w:sz="0" w:space="0" w:color="auto"/>
        <w:bottom w:val="none" w:sz="0" w:space="0" w:color="auto"/>
        <w:right w:val="none" w:sz="0" w:space="0" w:color="auto"/>
      </w:divBdr>
    </w:div>
    <w:div w:id="791286487">
      <w:marLeft w:val="640"/>
      <w:marRight w:val="0"/>
      <w:marTop w:val="0"/>
      <w:marBottom w:val="0"/>
      <w:divBdr>
        <w:top w:val="none" w:sz="0" w:space="0" w:color="auto"/>
        <w:left w:val="none" w:sz="0" w:space="0" w:color="auto"/>
        <w:bottom w:val="none" w:sz="0" w:space="0" w:color="auto"/>
        <w:right w:val="none" w:sz="0" w:space="0" w:color="auto"/>
      </w:divBdr>
    </w:div>
    <w:div w:id="791510986">
      <w:marLeft w:val="640"/>
      <w:marRight w:val="0"/>
      <w:marTop w:val="0"/>
      <w:marBottom w:val="0"/>
      <w:divBdr>
        <w:top w:val="none" w:sz="0" w:space="0" w:color="auto"/>
        <w:left w:val="none" w:sz="0" w:space="0" w:color="auto"/>
        <w:bottom w:val="none" w:sz="0" w:space="0" w:color="auto"/>
        <w:right w:val="none" w:sz="0" w:space="0" w:color="auto"/>
      </w:divBdr>
    </w:div>
    <w:div w:id="791554545">
      <w:marLeft w:val="640"/>
      <w:marRight w:val="0"/>
      <w:marTop w:val="0"/>
      <w:marBottom w:val="0"/>
      <w:divBdr>
        <w:top w:val="none" w:sz="0" w:space="0" w:color="auto"/>
        <w:left w:val="none" w:sz="0" w:space="0" w:color="auto"/>
        <w:bottom w:val="none" w:sz="0" w:space="0" w:color="auto"/>
        <w:right w:val="none" w:sz="0" w:space="0" w:color="auto"/>
      </w:divBdr>
    </w:div>
    <w:div w:id="791899721">
      <w:marLeft w:val="640"/>
      <w:marRight w:val="0"/>
      <w:marTop w:val="0"/>
      <w:marBottom w:val="0"/>
      <w:divBdr>
        <w:top w:val="none" w:sz="0" w:space="0" w:color="auto"/>
        <w:left w:val="none" w:sz="0" w:space="0" w:color="auto"/>
        <w:bottom w:val="none" w:sz="0" w:space="0" w:color="auto"/>
        <w:right w:val="none" w:sz="0" w:space="0" w:color="auto"/>
      </w:divBdr>
    </w:div>
    <w:div w:id="792097838">
      <w:marLeft w:val="640"/>
      <w:marRight w:val="0"/>
      <w:marTop w:val="0"/>
      <w:marBottom w:val="0"/>
      <w:divBdr>
        <w:top w:val="none" w:sz="0" w:space="0" w:color="auto"/>
        <w:left w:val="none" w:sz="0" w:space="0" w:color="auto"/>
        <w:bottom w:val="none" w:sz="0" w:space="0" w:color="auto"/>
        <w:right w:val="none" w:sz="0" w:space="0" w:color="auto"/>
      </w:divBdr>
    </w:div>
    <w:div w:id="792164947">
      <w:marLeft w:val="640"/>
      <w:marRight w:val="0"/>
      <w:marTop w:val="0"/>
      <w:marBottom w:val="0"/>
      <w:divBdr>
        <w:top w:val="none" w:sz="0" w:space="0" w:color="auto"/>
        <w:left w:val="none" w:sz="0" w:space="0" w:color="auto"/>
        <w:bottom w:val="none" w:sz="0" w:space="0" w:color="auto"/>
        <w:right w:val="none" w:sz="0" w:space="0" w:color="auto"/>
      </w:divBdr>
    </w:div>
    <w:div w:id="792211307">
      <w:marLeft w:val="640"/>
      <w:marRight w:val="0"/>
      <w:marTop w:val="0"/>
      <w:marBottom w:val="0"/>
      <w:divBdr>
        <w:top w:val="none" w:sz="0" w:space="0" w:color="auto"/>
        <w:left w:val="none" w:sz="0" w:space="0" w:color="auto"/>
        <w:bottom w:val="none" w:sz="0" w:space="0" w:color="auto"/>
        <w:right w:val="none" w:sz="0" w:space="0" w:color="auto"/>
      </w:divBdr>
    </w:div>
    <w:div w:id="792213871">
      <w:marLeft w:val="640"/>
      <w:marRight w:val="0"/>
      <w:marTop w:val="0"/>
      <w:marBottom w:val="0"/>
      <w:divBdr>
        <w:top w:val="none" w:sz="0" w:space="0" w:color="auto"/>
        <w:left w:val="none" w:sz="0" w:space="0" w:color="auto"/>
        <w:bottom w:val="none" w:sz="0" w:space="0" w:color="auto"/>
        <w:right w:val="none" w:sz="0" w:space="0" w:color="auto"/>
      </w:divBdr>
    </w:div>
    <w:div w:id="792791823">
      <w:marLeft w:val="640"/>
      <w:marRight w:val="0"/>
      <w:marTop w:val="0"/>
      <w:marBottom w:val="0"/>
      <w:divBdr>
        <w:top w:val="none" w:sz="0" w:space="0" w:color="auto"/>
        <w:left w:val="none" w:sz="0" w:space="0" w:color="auto"/>
        <w:bottom w:val="none" w:sz="0" w:space="0" w:color="auto"/>
        <w:right w:val="none" w:sz="0" w:space="0" w:color="auto"/>
      </w:divBdr>
    </w:div>
    <w:div w:id="792988918">
      <w:marLeft w:val="640"/>
      <w:marRight w:val="0"/>
      <w:marTop w:val="0"/>
      <w:marBottom w:val="0"/>
      <w:divBdr>
        <w:top w:val="none" w:sz="0" w:space="0" w:color="auto"/>
        <w:left w:val="none" w:sz="0" w:space="0" w:color="auto"/>
        <w:bottom w:val="none" w:sz="0" w:space="0" w:color="auto"/>
        <w:right w:val="none" w:sz="0" w:space="0" w:color="auto"/>
      </w:divBdr>
    </w:div>
    <w:div w:id="793137221">
      <w:marLeft w:val="640"/>
      <w:marRight w:val="0"/>
      <w:marTop w:val="0"/>
      <w:marBottom w:val="0"/>
      <w:divBdr>
        <w:top w:val="none" w:sz="0" w:space="0" w:color="auto"/>
        <w:left w:val="none" w:sz="0" w:space="0" w:color="auto"/>
        <w:bottom w:val="none" w:sz="0" w:space="0" w:color="auto"/>
        <w:right w:val="none" w:sz="0" w:space="0" w:color="auto"/>
      </w:divBdr>
    </w:div>
    <w:div w:id="793252715">
      <w:marLeft w:val="640"/>
      <w:marRight w:val="0"/>
      <w:marTop w:val="0"/>
      <w:marBottom w:val="0"/>
      <w:divBdr>
        <w:top w:val="none" w:sz="0" w:space="0" w:color="auto"/>
        <w:left w:val="none" w:sz="0" w:space="0" w:color="auto"/>
        <w:bottom w:val="none" w:sz="0" w:space="0" w:color="auto"/>
        <w:right w:val="none" w:sz="0" w:space="0" w:color="auto"/>
      </w:divBdr>
    </w:div>
    <w:div w:id="794368642">
      <w:marLeft w:val="640"/>
      <w:marRight w:val="0"/>
      <w:marTop w:val="0"/>
      <w:marBottom w:val="0"/>
      <w:divBdr>
        <w:top w:val="none" w:sz="0" w:space="0" w:color="auto"/>
        <w:left w:val="none" w:sz="0" w:space="0" w:color="auto"/>
        <w:bottom w:val="none" w:sz="0" w:space="0" w:color="auto"/>
        <w:right w:val="none" w:sz="0" w:space="0" w:color="auto"/>
      </w:divBdr>
    </w:div>
    <w:div w:id="795218138">
      <w:marLeft w:val="640"/>
      <w:marRight w:val="0"/>
      <w:marTop w:val="0"/>
      <w:marBottom w:val="0"/>
      <w:divBdr>
        <w:top w:val="none" w:sz="0" w:space="0" w:color="auto"/>
        <w:left w:val="none" w:sz="0" w:space="0" w:color="auto"/>
        <w:bottom w:val="none" w:sz="0" w:space="0" w:color="auto"/>
        <w:right w:val="none" w:sz="0" w:space="0" w:color="auto"/>
      </w:divBdr>
    </w:div>
    <w:div w:id="795293533">
      <w:marLeft w:val="640"/>
      <w:marRight w:val="0"/>
      <w:marTop w:val="0"/>
      <w:marBottom w:val="0"/>
      <w:divBdr>
        <w:top w:val="none" w:sz="0" w:space="0" w:color="auto"/>
        <w:left w:val="none" w:sz="0" w:space="0" w:color="auto"/>
        <w:bottom w:val="none" w:sz="0" w:space="0" w:color="auto"/>
        <w:right w:val="none" w:sz="0" w:space="0" w:color="auto"/>
      </w:divBdr>
    </w:div>
    <w:div w:id="796070436">
      <w:marLeft w:val="640"/>
      <w:marRight w:val="0"/>
      <w:marTop w:val="0"/>
      <w:marBottom w:val="0"/>
      <w:divBdr>
        <w:top w:val="none" w:sz="0" w:space="0" w:color="auto"/>
        <w:left w:val="none" w:sz="0" w:space="0" w:color="auto"/>
        <w:bottom w:val="none" w:sz="0" w:space="0" w:color="auto"/>
        <w:right w:val="none" w:sz="0" w:space="0" w:color="auto"/>
      </w:divBdr>
    </w:div>
    <w:div w:id="796336496">
      <w:marLeft w:val="640"/>
      <w:marRight w:val="0"/>
      <w:marTop w:val="0"/>
      <w:marBottom w:val="0"/>
      <w:divBdr>
        <w:top w:val="none" w:sz="0" w:space="0" w:color="auto"/>
        <w:left w:val="none" w:sz="0" w:space="0" w:color="auto"/>
        <w:bottom w:val="none" w:sz="0" w:space="0" w:color="auto"/>
        <w:right w:val="none" w:sz="0" w:space="0" w:color="auto"/>
      </w:divBdr>
    </w:div>
    <w:div w:id="796459383">
      <w:marLeft w:val="640"/>
      <w:marRight w:val="0"/>
      <w:marTop w:val="0"/>
      <w:marBottom w:val="0"/>
      <w:divBdr>
        <w:top w:val="none" w:sz="0" w:space="0" w:color="auto"/>
        <w:left w:val="none" w:sz="0" w:space="0" w:color="auto"/>
        <w:bottom w:val="none" w:sz="0" w:space="0" w:color="auto"/>
        <w:right w:val="none" w:sz="0" w:space="0" w:color="auto"/>
      </w:divBdr>
    </w:div>
    <w:div w:id="796486592">
      <w:marLeft w:val="640"/>
      <w:marRight w:val="0"/>
      <w:marTop w:val="0"/>
      <w:marBottom w:val="0"/>
      <w:divBdr>
        <w:top w:val="none" w:sz="0" w:space="0" w:color="auto"/>
        <w:left w:val="none" w:sz="0" w:space="0" w:color="auto"/>
        <w:bottom w:val="none" w:sz="0" w:space="0" w:color="auto"/>
        <w:right w:val="none" w:sz="0" w:space="0" w:color="auto"/>
      </w:divBdr>
    </w:div>
    <w:div w:id="796727415">
      <w:marLeft w:val="640"/>
      <w:marRight w:val="0"/>
      <w:marTop w:val="0"/>
      <w:marBottom w:val="0"/>
      <w:divBdr>
        <w:top w:val="none" w:sz="0" w:space="0" w:color="auto"/>
        <w:left w:val="none" w:sz="0" w:space="0" w:color="auto"/>
        <w:bottom w:val="none" w:sz="0" w:space="0" w:color="auto"/>
        <w:right w:val="none" w:sz="0" w:space="0" w:color="auto"/>
      </w:divBdr>
    </w:div>
    <w:div w:id="797531446">
      <w:marLeft w:val="640"/>
      <w:marRight w:val="0"/>
      <w:marTop w:val="0"/>
      <w:marBottom w:val="0"/>
      <w:divBdr>
        <w:top w:val="none" w:sz="0" w:space="0" w:color="auto"/>
        <w:left w:val="none" w:sz="0" w:space="0" w:color="auto"/>
        <w:bottom w:val="none" w:sz="0" w:space="0" w:color="auto"/>
        <w:right w:val="none" w:sz="0" w:space="0" w:color="auto"/>
      </w:divBdr>
    </w:div>
    <w:div w:id="797645077">
      <w:marLeft w:val="640"/>
      <w:marRight w:val="0"/>
      <w:marTop w:val="0"/>
      <w:marBottom w:val="0"/>
      <w:divBdr>
        <w:top w:val="none" w:sz="0" w:space="0" w:color="auto"/>
        <w:left w:val="none" w:sz="0" w:space="0" w:color="auto"/>
        <w:bottom w:val="none" w:sz="0" w:space="0" w:color="auto"/>
        <w:right w:val="none" w:sz="0" w:space="0" w:color="auto"/>
      </w:divBdr>
    </w:div>
    <w:div w:id="797724938">
      <w:marLeft w:val="640"/>
      <w:marRight w:val="0"/>
      <w:marTop w:val="0"/>
      <w:marBottom w:val="0"/>
      <w:divBdr>
        <w:top w:val="none" w:sz="0" w:space="0" w:color="auto"/>
        <w:left w:val="none" w:sz="0" w:space="0" w:color="auto"/>
        <w:bottom w:val="none" w:sz="0" w:space="0" w:color="auto"/>
        <w:right w:val="none" w:sz="0" w:space="0" w:color="auto"/>
      </w:divBdr>
    </w:div>
    <w:div w:id="797991381">
      <w:marLeft w:val="640"/>
      <w:marRight w:val="0"/>
      <w:marTop w:val="0"/>
      <w:marBottom w:val="0"/>
      <w:divBdr>
        <w:top w:val="none" w:sz="0" w:space="0" w:color="auto"/>
        <w:left w:val="none" w:sz="0" w:space="0" w:color="auto"/>
        <w:bottom w:val="none" w:sz="0" w:space="0" w:color="auto"/>
        <w:right w:val="none" w:sz="0" w:space="0" w:color="auto"/>
      </w:divBdr>
    </w:div>
    <w:div w:id="798914977">
      <w:marLeft w:val="640"/>
      <w:marRight w:val="0"/>
      <w:marTop w:val="0"/>
      <w:marBottom w:val="0"/>
      <w:divBdr>
        <w:top w:val="none" w:sz="0" w:space="0" w:color="auto"/>
        <w:left w:val="none" w:sz="0" w:space="0" w:color="auto"/>
        <w:bottom w:val="none" w:sz="0" w:space="0" w:color="auto"/>
        <w:right w:val="none" w:sz="0" w:space="0" w:color="auto"/>
      </w:divBdr>
    </w:div>
    <w:div w:id="798962353">
      <w:marLeft w:val="640"/>
      <w:marRight w:val="0"/>
      <w:marTop w:val="0"/>
      <w:marBottom w:val="0"/>
      <w:divBdr>
        <w:top w:val="none" w:sz="0" w:space="0" w:color="auto"/>
        <w:left w:val="none" w:sz="0" w:space="0" w:color="auto"/>
        <w:bottom w:val="none" w:sz="0" w:space="0" w:color="auto"/>
        <w:right w:val="none" w:sz="0" w:space="0" w:color="auto"/>
      </w:divBdr>
    </w:div>
    <w:div w:id="799543025">
      <w:marLeft w:val="640"/>
      <w:marRight w:val="0"/>
      <w:marTop w:val="0"/>
      <w:marBottom w:val="0"/>
      <w:divBdr>
        <w:top w:val="none" w:sz="0" w:space="0" w:color="auto"/>
        <w:left w:val="none" w:sz="0" w:space="0" w:color="auto"/>
        <w:bottom w:val="none" w:sz="0" w:space="0" w:color="auto"/>
        <w:right w:val="none" w:sz="0" w:space="0" w:color="auto"/>
      </w:divBdr>
    </w:div>
    <w:div w:id="799768355">
      <w:marLeft w:val="640"/>
      <w:marRight w:val="0"/>
      <w:marTop w:val="0"/>
      <w:marBottom w:val="0"/>
      <w:divBdr>
        <w:top w:val="none" w:sz="0" w:space="0" w:color="auto"/>
        <w:left w:val="none" w:sz="0" w:space="0" w:color="auto"/>
        <w:bottom w:val="none" w:sz="0" w:space="0" w:color="auto"/>
        <w:right w:val="none" w:sz="0" w:space="0" w:color="auto"/>
      </w:divBdr>
    </w:div>
    <w:div w:id="799878788">
      <w:marLeft w:val="640"/>
      <w:marRight w:val="0"/>
      <w:marTop w:val="0"/>
      <w:marBottom w:val="0"/>
      <w:divBdr>
        <w:top w:val="none" w:sz="0" w:space="0" w:color="auto"/>
        <w:left w:val="none" w:sz="0" w:space="0" w:color="auto"/>
        <w:bottom w:val="none" w:sz="0" w:space="0" w:color="auto"/>
        <w:right w:val="none" w:sz="0" w:space="0" w:color="auto"/>
      </w:divBdr>
    </w:div>
    <w:div w:id="800076788">
      <w:marLeft w:val="640"/>
      <w:marRight w:val="0"/>
      <w:marTop w:val="0"/>
      <w:marBottom w:val="0"/>
      <w:divBdr>
        <w:top w:val="none" w:sz="0" w:space="0" w:color="auto"/>
        <w:left w:val="none" w:sz="0" w:space="0" w:color="auto"/>
        <w:bottom w:val="none" w:sz="0" w:space="0" w:color="auto"/>
        <w:right w:val="none" w:sz="0" w:space="0" w:color="auto"/>
      </w:divBdr>
    </w:div>
    <w:div w:id="800850654">
      <w:marLeft w:val="640"/>
      <w:marRight w:val="0"/>
      <w:marTop w:val="0"/>
      <w:marBottom w:val="0"/>
      <w:divBdr>
        <w:top w:val="none" w:sz="0" w:space="0" w:color="auto"/>
        <w:left w:val="none" w:sz="0" w:space="0" w:color="auto"/>
        <w:bottom w:val="none" w:sz="0" w:space="0" w:color="auto"/>
        <w:right w:val="none" w:sz="0" w:space="0" w:color="auto"/>
      </w:divBdr>
    </w:div>
    <w:div w:id="801188636">
      <w:marLeft w:val="640"/>
      <w:marRight w:val="0"/>
      <w:marTop w:val="0"/>
      <w:marBottom w:val="0"/>
      <w:divBdr>
        <w:top w:val="none" w:sz="0" w:space="0" w:color="auto"/>
        <w:left w:val="none" w:sz="0" w:space="0" w:color="auto"/>
        <w:bottom w:val="none" w:sz="0" w:space="0" w:color="auto"/>
        <w:right w:val="none" w:sz="0" w:space="0" w:color="auto"/>
      </w:divBdr>
    </w:div>
    <w:div w:id="801312332">
      <w:marLeft w:val="640"/>
      <w:marRight w:val="0"/>
      <w:marTop w:val="0"/>
      <w:marBottom w:val="0"/>
      <w:divBdr>
        <w:top w:val="none" w:sz="0" w:space="0" w:color="auto"/>
        <w:left w:val="none" w:sz="0" w:space="0" w:color="auto"/>
        <w:bottom w:val="none" w:sz="0" w:space="0" w:color="auto"/>
        <w:right w:val="none" w:sz="0" w:space="0" w:color="auto"/>
      </w:divBdr>
    </w:div>
    <w:div w:id="801341379">
      <w:marLeft w:val="640"/>
      <w:marRight w:val="0"/>
      <w:marTop w:val="0"/>
      <w:marBottom w:val="0"/>
      <w:divBdr>
        <w:top w:val="none" w:sz="0" w:space="0" w:color="auto"/>
        <w:left w:val="none" w:sz="0" w:space="0" w:color="auto"/>
        <w:bottom w:val="none" w:sz="0" w:space="0" w:color="auto"/>
        <w:right w:val="none" w:sz="0" w:space="0" w:color="auto"/>
      </w:divBdr>
    </w:div>
    <w:div w:id="802357429">
      <w:marLeft w:val="640"/>
      <w:marRight w:val="0"/>
      <w:marTop w:val="0"/>
      <w:marBottom w:val="0"/>
      <w:divBdr>
        <w:top w:val="none" w:sz="0" w:space="0" w:color="auto"/>
        <w:left w:val="none" w:sz="0" w:space="0" w:color="auto"/>
        <w:bottom w:val="none" w:sz="0" w:space="0" w:color="auto"/>
        <w:right w:val="none" w:sz="0" w:space="0" w:color="auto"/>
      </w:divBdr>
    </w:div>
    <w:div w:id="802386211">
      <w:marLeft w:val="640"/>
      <w:marRight w:val="0"/>
      <w:marTop w:val="0"/>
      <w:marBottom w:val="0"/>
      <w:divBdr>
        <w:top w:val="none" w:sz="0" w:space="0" w:color="auto"/>
        <w:left w:val="none" w:sz="0" w:space="0" w:color="auto"/>
        <w:bottom w:val="none" w:sz="0" w:space="0" w:color="auto"/>
        <w:right w:val="none" w:sz="0" w:space="0" w:color="auto"/>
      </w:divBdr>
    </w:div>
    <w:div w:id="803427767">
      <w:marLeft w:val="640"/>
      <w:marRight w:val="0"/>
      <w:marTop w:val="0"/>
      <w:marBottom w:val="0"/>
      <w:divBdr>
        <w:top w:val="none" w:sz="0" w:space="0" w:color="auto"/>
        <w:left w:val="none" w:sz="0" w:space="0" w:color="auto"/>
        <w:bottom w:val="none" w:sz="0" w:space="0" w:color="auto"/>
        <w:right w:val="none" w:sz="0" w:space="0" w:color="auto"/>
      </w:divBdr>
    </w:div>
    <w:div w:id="803890251">
      <w:marLeft w:val="640"/>
      <w:marRight w:val="0"/>
      <w:marTop w:val="0"/>
      <w:marBottom w:val="0"/>
      <w:divBdr>
        <w:top w:val="none" w:sz="0" w:space="0" w:color="auto"/>
        <w:left w:val="none" w:sz="0" w:space="0" w:color="auto"/>
        <w:bottom w:val="none" w:sz="0" w:space="0" w:color="auto"/>
        <w:right w:val="none" w:sz="0" w:space="0" w:color="auto"/>
      </w:divBdr>
    </w:div>
    <w:div w:id="804129958">
      <w:marLeft w:val="640"/>
      <w:marRight w:val="0"/>
      <w:marTop w:val="0"/>
      <w:marBottom w:val="0"/>
      <w:divBdr>
        <w:top w:val="none" w:sz="0" w:space="0" w:color="auto"/>
        <w:left w:val="none" w:sz="0" w:space="0" w:color="auto"/>
        <w:bottom w:val="none" w:sz="0" w:space="0" w:color="auto"/>
        <w:right w:val="none" w:sz="0" w:space="0" w:color="auto"/>
      </w:divBdr>
    </w:div>
    <w:div w:id="804395016">
      <w:marLeft w:val="640"/>
      <w:marRight w:val="0"/>
      <w:marTop w:val="0"/>
      <w:marBottom w:val="0"/>
      <w:divBdr>
        <w:top w:val="none" w:sz="0" w:space="0" w:color="auto"/>
        <w:left w:val="none" w:sz="0" w:space="0" w:color="auto"/>
        <w:bottom w:val="none" w:sz="0" w:space="0" w:color="auto"/>
        <w:right w:val="none" w:sz="0" w:space="0" w:color="auto"/>
      </w:divBdr>
    </w:div>
    <w:div w:id="804617494">
      <w:marLeft w:val="640"/>
      <w:marRight w:val="0"/>
      <w:marTop w:val="0"/>
      <w:marBottom w:val="0"/>
      <w:divBdr>
        <w:top w:val="none" w:sz="0" w:space="0" w:color="auto"/>
        <w:left w:val="none" w:sz="0" w:space="0" w:color="auto"/>
        <w:bottom w:val="none" w:sz="0" w:space="0" w:color="auto"/>
        <w:right w:val="none" w:sz="0" w:space="0" w:color="auto"/>
      </w:divBdr>
    </w:div>
    <w:div w:id="805198222">
      <w:marLeft w:val="640"/>
      <w:marRight w:val="0"/>
      <w:marTop w:val="0"/>
      <w:marBottom w:val="0"/>
      <w:divBdr>
        <w:top w:val="none" w:sz="0" w:space="0" w:color="auto"/>
        <w:left w:val="none" w:sz="0" w:space="0" w:color="auto"/>
        <w:bottom w:val="none" w:sz="0" w:space="0" w:color="auto"/>
        <w:right w:val="none" w:sz="0" w:space="0" w:color="auto"/>
      </w:divBdr>
    </w:div>
    <w:div w:id="805391500">
      <w:marLeft w:val="640"/>
      <w:marRight w:val="0"/>
      <w:marTop w:val="0"/>
      <w:marBottom w:val="0"/>
      <w:divBdr>
        <w:top w:val="none" w:sz="0" w:space="0" w:color="auto"/>
        <w:left w:val="none" w:sz="0" w:space="0" w:color="auto"/>
        <w:bottom w:val="none" w:sz="0" w:space="0" w:color="auto"/>
        <w:right w:val="none" w:sz="0" w:space="0" w:color="auto"/>
      </w:divBdr>
    </w:div>
    <w:div w:id="806161846">
      <w:marLeft w:val="640"/>
      <w:marRight w:val="0"/>
      <w:marTop w:val="0"/>
      <w:marBottom w:val="0"/>
      <w:divBdr>
        <w:top w:val="none" w:sz="0" w:space="0" w:color="auto"/>
        <w:left w:val="none" w:sz="0" w:space="0" w:color="auto"/>
        <w:bottom w:val="none" w:sz="0" w:space="0" w:color="auto"/>
        <w:right w:val="none" w:sz="0" w:space="0" w:color="auto"/>
      </w:divBdr>
    </w:div>
    <w:div w:id="806581791">
      <w:marLeft w:val="640"/>
      <w:marRight w:val="0"/>
      <w:marTop w:val="0"/>
      <w:marBottom w:val="0"/>
      <w:divBdr>
        <w:top w:val="none" w:sz="0" w:space="0" w:color="auto"/>
        <w:left w:val="none" w:sz="0" w:space="0" w:color="auto"/>
        <w:bottom w:val="none" w:sz="0" w:space="0" w:color="auto"/>
        <w:right w:val="none" w:sz="0" w:space="0" w:color="auto"/>
      </w:divBdr>
    </w:div>
    <w:div w:id="806780184">
      <w:marLeft w:val="640"/>
      <w:marRight w:val="0"/>
      <w:marTop w:val="0"/>
      <w:marBottom w:val="0"/>
      <w:divBdr>
        <w:top w:val="none" w:sz="0" w:space="0" w:color="auto"/>
        <w:left w:val="none" w:sz="0" w:space="0" w:color="auto"/>
        <w:bottom w:val="none" w:sz="0" w:space="0" w:color="auto"/>
        <w:right w:val="none" w:sz="0" w:space="0" w:color="auto"/>
      </w:divBdr>
    </w:div>
    <w:div w:id="807167654">
      <w:marLeft w:val="640"/>
      <w:marRight w:val="0"/>
      <w:marTop w:val="0"/>
      <w:marBottom w:val="0"/>
      <w:divBdr>
        <w:top w:val="none" w:sz="0" w:space="0" w:color="auto"/>
        <w:left w:val="none" w:sz="0" w:space="0" w:color="auto"/>
        <w:bottom w:val="none" w:sz="0" w:space="0" w:color="auto"/>
        <w:right w:val="none" w:sz="0" w:space="0" w:color="auto"/>
      </w:divBdr>
    </w:div>
    <w:div w:id="807430743">
      <w:marLeft w:val="640"/>
      <w:marRight w:val="0"/>
      <w:marTop w:val="0"/>
      <w:marBottom w:val="0"/>
      <w:divBdr>
        <w:top w:val="none" w:sz="0" w:space="0" w:color="auto"/>
        <w:left w:val="none" w:sz="0" w:space="0" w:color="auto"/>
        <w:bottom w:val="none" w:sz="0" w:space="0" w:color="auto"/>
        <w:right w:val="none" w:sz="0" w:space="0" w:color="auto"/>
      </w:divBdr>
    </w:div>
    <w:div w:id="807479445">
      <w:marLeft w:val="640"/>
      <w:marRight w:val="0"/>
      <w:marTop w:val="0"/>
      <w:marBottom w:val="0"/>
      <w:divBdr>
        <w:top w:val="none" w:sz="0" w:space="0" w:color="auto"/>
        <w:left w:val="none" w:sz="0" w:space="0" w:color="auto"/>
        <w:bottom w:val="none" w:sz="0" w:space="0" w:color="auto"/>
        <w:right w:val="none" w:sz="0" w:space="0" w:color="auto"/>
      </w:divBdr>
    </w:div>
    <w:div w:id="807666230">
      <w:marLeft w:val="640"/>
      <w:marRight w:val="0"/>
      <w:marTop w:val="0"/>
      <w:marBottom w:val="0"/>
      <w:divBdr>
        <w:top w:val="none" w:sz="0" w:space="0" w:color="auto"/>
        <w:left w:val="none" w:sz="0" w:space="0" w:color="auto"/>
        <w:bottom w:val="none" w:sz="0" w:space="0" w:color="auto"/>
        <w:right w:val="none" w:sz="0" w:space="0" w:color="auto"/>
      </w:divBdr>
    </w:div>
    <w:div w:id="807894944">
      <w:marLeft w:val="640"/>
      <w:marRight w:val="0"/>
      <w:marTop w:val="0"/>
      <w:marBottom w:val="0"/>
      <w:divBdr>
        <w:top w:val="none" w:sz="0" w:space="0" w:color="auto"/>
        <w:left w:val="none" w:sz="0" w:space="0" w:color="auto"/>
        <w:bottom w:val="none" w:sz="0" w:space="0" w:color="auto"/>
        <w:right w:val="none" w:sz="0" w:space="0" w:color="auto"/>
      </w:divBdr>
    </w:div>
    <w:div w:id="808324148">
      <w:marLeft w:val="640"/>
      <w:marRight w:val="0"/>
      <w:marTop w:val="0"/>
      <w:marBottom w:val="0"/>
      <w:divBdr>
        <w:top w:val="none" w:sz="0" w:space="0" w:color="auto"/>
        <w:left w:val="none" w:sz="0" w:space="0" w:color="auto"/>
        <w:bottom w:val="none" w:sz="0" w:space="0" w:color="auto"/>
        <w:right w:val="none" w:sz="0" w:space="0" w:color="auto"/>
      </w:divBdr>
    </w:div>
    <w:div w:id="808325259">
      <w:marLeft w:val="640"/>
      <w:marRight w:val="0"/>
      <w:marTop w:val="0"/>
      <w:marBottom w:val="0"/>
      <w:divBdr>
        <w:top w:val="none" w:sz="0" w:space="0" w:color="auto"/>
        <w:left w:val="none" w:sz="0" w:space="0" w:color="auto"/>
        <w:bottom w:val="none" w:sz="0" w:space="0" w:color="auto"/>
        <w:right w:val="none" w:sz="0" w:space="0" w:color="auto"/>
      </w:divBdr>
    </w:div>
    <w:div w:id="808327398">
      <w:marLeft w:val="640"/>
      <w:marRight w:val="0"/>
      <w:marTop w:val="0"/>
      <w:marBottom w:val="0"/>
      <w:divBdr>
        <w:top w:val="none" w:sz="0" w:space="0" w:color="auto"/>
        <w:left w:val="none" w:sz="0" w:space="0" w:color="auto"/>
        <w:bottom w:val="none" w:sz="0" w:space="0" w:color="auto"/>
        <w:right w:val="none" w:sz="0" w:space="0" w:color="auto"/>
      </w:divBdr>
    </w:div>
    <w:div w:id="808865221">
      <w:marLeft w:val="640"/>
      <w:marRight w:val="0"/>
      <w:marTop w:val="0"/>
      <w:marBottom w:val="0"/>
      <w:divBdr>
        <w:top w:val="none" w:sz="0" w:space="0" w:color="auto"/>
        <w:left w:val="none" w:sz="0" w:space="0" w:color="auto"/>
        <w:bottom w:val="none" w:sz="0" w:space="0" w:color="auto"/>
        <w:right w:val="none" w:sz="0" w:space="0" w:color="auto"/>
      </w:divBdr>
    </w:div>
    <w:div w:id="808935646">
      <w:marLeft w:val="640"/>
      <w:marRight w:val="0"/>
      <w:marTop w:val="0"/>
      <w:marBottom w:val="0"/>
      <w:divBdr>
        <w:top w:val="none" w:sz="0" w:space="0" w:color="auto"/>
        <w:left w:val="none" w:sz="0" w:space="0" w:color="auto"/>
        <w:bottom w:val="none" w:sz="0" w:space="0" w:color="auto"/>
        <w:right w:val="none" w:sz="0" w:space="0" w:color="auto"/>
      </w:divBdr>
    </w:div>
    <w:div w:id="809178249">
      <w:marLeft w:val="640"/>
      <w:marRight w:val="0"/>
      <w:marTop w:val="0"/>
      <w:marBottom w:val="0"/>
      <w:divBdr>
        <w:top w:val="none" w:sz="0" w:space="0" w:color="auto"/>
        <w:left w:val="none" w:sz="0" w:space="0" w:color="auto"/>
        <w:bottom w:val="none" w:sz="0" w:space="0" w:color="auto"/>
        <w:right w:val="none" w:sz="0" w:space="0" w:color="auto"/>
      </w:divBdr>
    </w:div>
    <w:div w:id="809983880">
      <w:marLeft w:val="640"/>
      <w:marRight w:val="0"/>
      <w:marTop w:val="0"/>
      <w:marBottom w:val="0"/>
      <w:divBdr>
        <w:top w:val="none" w:sz="0" w:space="0" w:color="auto"/>
        <w:left w:val="none" w:sz="0" w:space="0" w:color="auto"/>
        <w:bottom w:val="none" w:sz="0" w:space="0" w:color="auto"/>
        <w:right w:val="none" w:sz="0" w:space="0" w:color="auto"/>
      </w:divBdr>
    </w:div>
    <w:div w:id="811142420">
      <w:marLeft w:val="640"/>
      <w:marRight w:val="0"/>
      <w:marTop w:val="0"/>
      <w:marBottom w:val="0"/>
      <w:divBdr>
        <w:top w:val="none" w:sz="0" w:space="0" w:color="auto"/>
        <w:left w:val="none" w:sz="0" w:space="0" w:color="auto"/>
        <w:bottom w:val="none" w:sz="0" w:space="0" w:color="auto"/>
        <w:right w:val="none" w:sz="0" w:space="0" w:color="auto"/>
      </w:divBdr>
    </w:div>
    <w:div w:id="811293772">
      <w:marLeft w:val="640"/>
      <w:marRight w:val="0"/>
      <w:marTop w:val="0"/>
      <w:marBottom w:val="0"/>
      <w:divBdr>
        <w:top w:val="none" w:sz="0" w:space="0" w:color="auto"/>
        <w:left w:val="none" w:sz="0" w:space="0" w:color="auto"/>
        <w:bottom w:val="none" w:sz="0" w:space="0" w:color="auto"/>
        <w:right w:val="none" w:sz="0" w:space="0" w:color="auto"/>
      </w:divBdr>
    </w:div>
    <w:div w:id="811483113">
      <w:marLeft w:val="640"/>
      <w:marRight w:val="0"/>
      <w:marTop w:val="0"/>
      <w:marBottom w:val="0"/>
      <w:divBdr>
        <w:top w:val="none" w:sz="0" w:space="0" w:color="auto"/>
        <w:left w:val="none" w:sz="0" w:space="0" w:color="auto"/>
        <w:bottom w:val="none" w:sz="0" w:space="0" w:color="auto"/>
        <w:right w:val="none" w:sz="0" w:space="0" w:color="auto"/>
      </w:divBdr>
    </w:div>
    <w:div w:id="811799670">
      <w:marLeft w:val="640"/>
      <w:marRight w:val="0"/>
      <w:marTop w:val="0"/>
      <w:marBottom w:val="0"/>
      <w:divBdr>
        <w:top w:val="none" w:sz="0" w:space="0" w:color="auto"/>
        <w:left w:val="none" w:sz="0" w:space="0" w:color="auto"/>
        <w:bottom w:val="none" w:sz="0" w:space="0" w:color="auto"/>
        <w:right w:val="none" w:sz="0" w:space="0" w:color="auto"/>
      </w:divBdr>
    </w:div>
    <w:div w:id="812140615">
      <w:marLeft w:val="640"/>
      <w:marRight w:val="0"/>
      <w:marTop w:val="0"/>
      <w:marBottom w:val="0"/>
      <w:divBdr>
        <w:top w:val="none" w:sz="0" w:space="0" w:color="auto"/>
        <w:left w:val="none" w:sz="0" w:space="0" w:color="auto"/>
        <w:bottom w:val="none" w:sz="0" w:space="0" w:color="auto"/>
        <w:right w:val="none" w:sz="0" w:space="0" w:color="auto"/>
      </w:divBdr>
    </w:div>
    <w:div w:id="812478786">
      <w:marLeft w:val="640"/>
      <w:marRight w:val="0"/>
      <w:marTop w:val="0"/>
      <w:marBottom w:val="0"/>
      <w:divBdr>
        <w:top w:val="none" w:sz="0" w:space="0" w:color="auto"/>
        <w:left w:val="none" w:sz="0" w:space="0" w:color="auto"/>
        <w:bottom w:val="none" w:sz="0" w:space="0" w:color="auto"/>
        <w:right w:val="none" w:sz="0" w:space="0" w:color="auto"/>
      </w:divBdr>
    </w:div>
    <w:div w:id="812530278">
      <w:marLeft w:val="640"/>
      <w:marRight w:val="0"/>
      <w:marTop w:val="0"/>
      <w:marBottom w:val="0"/>
      <w:divBdr>
        <w:top w:val="none" w:sz="0" w:space="0" w:color="auto"/>
        <w:left w:val="none" w:sz="0" w:space="0" w:color="auto"/>
        <w:bottom w:val="none" w:sz="0" w:space="0" w:color="auto"/>
        <w:right w:val="none" w:sz="0" w:space="0" w:color="auto"/>
      </w:divBdr>
    </w:div>
    <w:div w:id="812873870">
      <w:marLeft w:val="640"/>
      <w:marRight w:val="0"/>
      <w:marTop w:val="0"/>
      <w:marBottom w:val="0"/>
      <w:divBdr>
        <w:top w:val="none" w:sz="0" w:space="0" w:color="auto"/>
        <w:left w:val="none" w:sz="0" w:space="0" w:color="auto"/>
        <w:bottom w:val="none" w:sz="0" w:space="0" w:color="auto"/>
        <w:right w:val="none" w:sz="0" w:space="0" w:color="auto"/>
      </w:divBdr>
    </w:div>
    <w:div w:id="812909325">
      <w:marLeft w:val="640"/>
      <w:marRight w:val="0"/>
      <w:marTop w:val="0"/>
      <w:marBottom w:val="0"/>
      <w:divBdr>
        <w:top w:val="none" w:sz="0" w:space="0" w:color="auto"/>
        <w:left w:val="none" w:sz="0" w:space="0" w:color="auto"/>
        <w:bottom w:val="none" w:sz="0" w:space="0" w:color="auto"/>
        <w:right w:val="none" w:sz="0" w:space="0" w:color="auto"/>
      </w:divBdr>
    </w:div>
    <w:div w:id="813449373">
      <w:marLeft w:val="640"/>
      <w:marRight w:val="0"/>
      <w:marTop w:val="0"/>
      <w:marBottom w:val="0"/>
      <w:divBdr>
        <w:top w:val="none" w:sz="0" w:space="0" w:color="auto"/>
        <w:left w:val="none" w:sz="0" w:space="0" w:color="auto"/>
        <w:bottom w:val="none" w:sz="0" w:space="0" w:color="auto"/>
        <w:right w:val="none" w:sz="0" w:space="0" w:color="auto"/>
      </w:divBdr>
    </w:div>
    <w:div w:id="814034193">
      <w:marLeft w:val="640"/>
      <w:marRight w:val="0"/>
      <w:marTop w:val="0"/>
      <w:marBottom w:val="0"/>
      <w:divBdr>
        <w:top w:val="none" w:sz="0" w:space="0" w:color="auto"/>
        <w:left w:val="none" w:sz="0" w:space="0" w:color="auto"/>
        <w:bottom w:val="none" w:sz="0" w:space="0" w:color="auto"/>
        <w:right w:val="none" w:sz="0" w:space="0" w:color="auto"/>
      </w:divBdr>
    </w:div>
    <w:div w:id="814226933">
      <w:marLeft w:val="640"/>
      <w:marRight w:val="0"/>
      <w:marTop w:val="0"/>
      <w:marBottom w:val="0"/>
      <w:divBdr>
        <w:top w:val="none" w:sz="0" w:space="0" w:color="auto"/>
        <w:left w:val="none" w:sz="0" w:space="0" w:color="auto"/>
        <w:bottom w:val="none" w:sz="0" w:space="0" w:color="auto"/>
        <w:right w:val="none" w:sz="0" w:space="0" w:color="auto"/>
      </w:divBdr>
    </w:div>
    <w:div w:id="814416910">
      <w:marLeft w:val="640"/>
      <w:marRight w:val="0"/>
      <w:marTop w:val="0"/>
      <w:marBottom w:val="0"/>
      <w:divBdr>
        <w:top w:val="none" w:sz="0" w:space="0" w:color="auto"/>
        <w:left w:val="none" w:sz="0" w:space="0" w:color="auto"/>
        <w:bottom w:val="none" w:sz="0" w:space="0" w:color="auto"/>
        <w:right w:val="none" w:sz="0" w:space="0" w:color="auto"/>
      </w:divBdr>
    </w:div>
    <w:div w:id="815033238">
      <w:marLeft w:val="640"/>
      <w:marRight w:val="0"/>
      <w:marTop w:val="0"/>
      <w:marBottom w:val="0"/>
      <w:divBdr>
        <w:top w:val="none" w:sz="0" w:space="0" w:color="auto"/>
        <w:left w:val="none" w:sz="0" w:space="0" w:color="auto"/>
        <w:bottom w:val="none" w:sz="0" w:space="0" w:color="auto"/>
        <w:right w:val="none" w:sz="0" w:space="0" w:color="auto"/>
      </w:divBdr>
    </w:div>
    <w:div w:id="815147289">
      <w:marLeft w:val="640"/>
      <w:marRight w:val="0"/>
      <w:marTop w:val="0"/>
      <w:marBottom w:val="0"/>
      <w:divBdr>
        <w:top w:val="none" w:sz="0" w:space="0" w:color="auto"/>
        <w:left w:val="none" w:sz="0" w:space="0" w:color="auto"/>
        <w:bottom w:val="none" w:sz="0" w:space="0" w:color="auto"/>
        <w:right w:val="none" w:sz="0" w:space="0" w:color="auto"/>
      </w:divBdr>
    </w:div>
    <w:div w:id="815488999">
      <w:marLeft w:val="640"/>
      <w:marRight w:val="0"/>
      <w:marTop w:val="0"/>
      <w:marBottom w:val="0"/>
      <w:divBdr>
        <w:top w:val="none" w:sz="0" w:space="0" w:color="auto"/>
        <w:left w:val="none" w:sz="0" w:space="0" w:color="auto"/>
        <w:bottom w:val="none" w:sz="0" w:space="0" w:color="auto"/>
        <w:right w:val="none" w:sz="0" w:space="0" w:color="auto"/>
      </w:divBdr>
    </w:div>
    <w:div w:id="815801515">
      <w:marLeft w:val="640"/>
      <w:marRight w:val="0"/>
      <w:marTop w:val="0"/>
      <w:marBottom w:val="0"/>
      <w:divBdr>
        <w:top w:val="none" w:sz="0" w:space="0" w:color="auto"/>
        <w:left w:val="none" w:sz="0" w:space="0" w:color="auto"/>
        <w:bottom w:val="none" w:sz="0" w:space="0" w:color="auto"/>
        <w:right w:val="none" w:sz="0" w:space="0" w:color="auto"/>
      </w:divBdr>
    </w:div>
    <w:div w:id="816072333">
      <w:marLeft w:val="640"/>
      <w:marRight w:val="0"/>
      <w:marTop w:val="0"/>
      <w:marBottom w:val="0"/>
      <w:divBdr>
        <w:top w:val="none" w:sz="0" w:space="0" w:color="auto"/>
        <w:left w:val="none" w:sz="0" w:space="0" w:color="auto"/>
        <w:bottom w:val="none" w:sz="0" w:space="0" w:color="auto"/>
        <w:right w:val="none" w:sz="0" w:space="0" w:color="auto"/>
      </w:divBdr>
    </w:div>
    <w:div w:id="817260015">
      <w:marLeft w:val="640"/>
      <w:marRight w:val="0"/>
      <w:marTop w:val="0"/>
      <w:marBottom w:val="0"/>
      <w:divBdr>
        <w:top w:val="none" w:sz="0" w:space="0" w:color="auto"/>
        <w:left w:val="none" w:sz="0" w:space="0" w:color="auto"/>
        <w:bottom w:val="none" w:sz="0" w:space="0" w:color="auto"/>
        <w:right w:val="none" w:sz="0" w:space="0" w:color="auto"/>
      </w:divBdr>
    </w:div>
    <w:div w:id="817381858">
      <w:marLeft w:val="640"/>
      <w:marRight w:val="0"/>
      <w:marTop w:val="0"/>
      <w:marBottom w:val="0"/>
      <w:divBdr>
        <w:top w:val="none" w:sz="0" w:space="0" w:color="auto"/>
        <w:left w:val="none" w:sz="0" w:space="0" w:color="auto"/>
        <w:bottom w:val="none" w:sz="0" w:space="0" w:color="auto"/>
        <w:right w:val="none" w:sz="0" w:space="0" w:color="auto"/>
      </w:divBdr>
    </w:div>
    <w:div w:id="817840938">
      <w:marLeft w:val="640"/>
      <w:marRight w:val="0"/>
      <w:marTop w:val="0"/>
      <w:marBottom w:val="0"/>
      <w:divBdr>
        <w:top w:val="none" w:sz="0" w:space="0" w:color="auto"/>
        <w:left w:val="none" w:sz="0" w:space="0" w:color="auto"/>
        <w:bottom w:val="none" w:sz="0" w:space="0" w:color="auto"/>
        <w:right w:val="none" w:sz="0" w:space="0" w:color="auto"/>
      </w:divBdr>
    </w:div>
    <w:div w:id="817848157">
      <w:marLeft w:val="640"/>
      <w:marRight w:val="0"/>
      <w:marTop w:val="0"/>
      <w:marBottom w:val="0"/>
      <w:divBdr>
        <w:top w:val="none" w:sz="0" w:space="0" w:color="auto"/>
        <w:left w:val="none" w:sz="0" w:space="0" w:color="auto"/>
        <w:bottom w:val="none" w:sz="0" w:space="0" w:color="auto"/>
        <w:right w:val="none" w:sz="0" w:space="0" w:color="auto"/>
      </w:divBdr>
    </w:div>
    <w:div w:id="817963522">
      <w:marLeft w:val="640"/>
      <w:marRight w:val="0"/>
      <w:marTop w:val="0"/>
      <w:marBottom w:val="0"/>
      <w:divBdr>
        <w:top w:val="none" w:sz="0" w:space="0" w:color="auto"/>
        <w:left w:val="none" w:sz="0" w:space="0" w:color="auto"/>
        <w:bottom w:val="none" w:sz="0" w:space="0" w:color="auto"/>
        <w:right w:val="none" w:sz="0" w:space="0" w:color="auto"/>
      </w:divBdr>
    </w:div>
    <w:div w:id="818113704">
      <w:marLeft w:val="640"/>
      <w:marRight w:val="0"/>
      <w:marTop w:val="0"/>
      <w:marBottom w:val="0"/>
      <w:divBdr>
        <w:top w:val="none" w:sz="0" w:space="0" w:color="auto"/>
        <w:left w:val="none" w:sz="0" w:space="0" w:color="auto"/>
        <w:bottom w:val="none" w:sz="0" w:space="0" w:color="auto"/>
        <w:right w:val="none" w:sz="0" w:space="0" w:color="auto"/>
      </w:divBdr>
    </w:div>
    <w:div w:id="818501551">
      <w:marLeft w:val="640"/>
      <w:marRight w:val="0"/>
      <w:marTop w:val="0"/>
      <w:marBottom w:val="0"/>
      <w:divBdr>
        <w:top w:val="none" w:sz="0" w:space="0" w:color="auto"/>
        <w:left w:val="none" w:sz="0" w:space="0" w:color="auto"/>
        <w:bottom w:val="none" w:sz="0" w:space="0" w:color="auto"/>
        <w:right w:val="none" w:sz="0" w:space="0" w:color="auto"/>
      </w:divBdr>
    </w:div>
    <w:div w:id="819422438">
      <w:marLeft w:val="640"/>
      <w:marRight w:val="0"/>
      <w:marTop w:val="0"/>
      <w:marBottom w:val="0"/>
      <w:divBdr>
        <w:top w:val="none" w:sz="0" w:space="0" w:color="auto"/>
        <w:left w:val="none" w:sz="0" w:space="0" w:color="auto"/>
        <w:bottom w:val="none" w:sz="0" w:space="0" w:color="auto"/>
        <w:right w:val="none" w:sz="0" w:space="0" w:color="auto"/>
      </w:divBdr>
    </w:div>
    <w:div w:id="819729362">
      <w:marLeft w:val="640"/>
      <w:marRight w:val="0"/>
      <w:marTop w:val="0"/>
      <w:marBottom w:val="0"/>
      <w:divBdr>
        <w:top w:val="none" w:sz="0" w:space="0" w:color="auto"/>
        <w:left w:val="none" w:sz="0" w:space="0" w:color="auto"/>
        <w:bottom w:val="none" w:sz="0" w:space="0" w:color="auto"/>
        <w:right w:val="none" w:sz="0" w:space="0" w:color="auto"/>
      </w:divBdr>
    </w:div>
    <w:div w:id="819929643">
      <w:marLeft w:val="640"/>
      <w:marRight w:val="0"/>
      <w:marTop w:val="0"/>
      <w:marBottom w:val="0"/>
      <w:divBdr>
        <w:top w:val="none" w:sz="0" w:space="0" w:color="auto"/>
        <w:left w:val="none" w:sz="0" w:space="0" w:color="auto"/>
        <w:bottom w:val="none" w:sz="0" w:space="0" w:color="auto"/>
        <w:right w:val="none" w:sz="0" w:space="0" w:color="auto"/>
      </w:divBdr>
    </w:div>
    <w:div w:id="820317697">
      <w:marLeft w:val="640"/>
      <w:marRight w:val="0"/>
      <w:marTop w:val="0"/>
      <w:marBottom w:val="0"/>
      <w:divBdr>
        <w:top w:val="none" w:sz="0" w:space="0" w:color="auto"/>
        <w:left w:val="none" w:sz="0" w:space="0" w:color="auto"/>
        <w:bottom w:val="none" w:sz="0" w:space="0" w:color="auto"/>
        <w:right w:val="none" w:sz="0" w:space="0" w:color="auto"/>
      </w:divBdr>
    </w:div>
    <w:div w:id="820582970">
      <w:marLeft w:val="640"/>
      <w:marRight w:val="0"/>
      <w:marTop w:val="0"/>
      <w:marBottom w:val="0"/>
      <w:divBdr>
        <w:top w:val="none" w:sz="0" w:space="0" w:color="auto"/>
        <w:left w:val="none" w:sz="0" w:space="0" w:color="auto"/>
        <w:bottom w:val="none" w:sz="0" w:space="0" w:color="auto"/>
        <w:right w:val="none" w:sz="0" w:space="0" w:color="auto"/>
      </w:divBdr>
    </w:div>
    <w:div w:id="822821239">
      <w:marLeft w:val="640"/>
      <w:marRight w:val="0"/>
      <w:marTop w:val="0"/>
      <w:marBottom w:val="0"/>
      <w:divBdr>
        <w:top w:val="none" w:sz="0" w:space="0" w:color="auto"/>
        <w:left w:val="none" w:sz="0" w:space="0" w:color="auto"/>
        <w:bottom w:val="none" w:sz="0" w:space="0" w:color="auto"/>
        <w:right w:val="none" w:sz="0" w:space="0" w:color="auto"/>
      </w:divBdr>
    </w:div>
    <w:div w:id="823352447">
      <w:marLeft w:val="640"/>
      <w:marRight w:val="0"/>
      <w:marTop w:val="0"/>
      <w:marBottom w:val="0"/>
      <w:divBdr>
        <w:top w:val="none" w:sz="0" w:space="0" w:color="auto"/>
        <w:left w:val="none" w:sz="0" w:space="0" w:color="auto"/>
        <w:bottom w:val="none" w:sz="0" w:space="0" w:color="auto"/>
        <w:right w:val="none" w:sz="0" w:space="0" w:color="auto"/>
      </w:divBdr>
    </w:div>
    <w:div w:id="823542775">
      <w:marLeft w:val="640"/>
      <w:marRight w:val="0"/>
      <w:marTop w:val="0"/>
      <w:marBottom w:val="0"/>
      <w:divBdr>
        <w:top w:val="none" w:sz="0" w:space="0" w:color="auto"/>
        <w:left w:val="none" w:sz="0" w:space="0" w:color="auto"/>
        <w:bottom w:val="none" w:sz="0" w:space="0" w:color="auto"/>
        <w:right w:val="none" w:sz="0" w:space="0" w:color="auto"/>
      </w:divBdr>
    </w:div>
    <w:div w:id="824321912">
      <w:marLeft w:val="640"/>
      <w:marRight w:val="0"/>
      <w:marTop w:val="0"/>
      <w:marBottom w:val="0"/>
      <w:divBdr>
        <w:top w:val="none" w:sz="0" w:space="0" w:color="auto"/>
        <w:left w:val="none" w:sz="0" w:space="0" w:color="auto"/>
        <w:bottom w:val="none" w:sz="0" w:space="0" w:color="auto"/>
        <w:right w:val="none" w:sz="0" w:space="0" w:color="auto"/>
      </w:divBdr>
    </w:div>
    <w:div w:id="824474179">
      <w:marLeft w:val="640"/>
      <w:marRight w:val="0"/>
      <w:marTop w:val="0"/>
      <w:marBottom w:val="0"/>
      <w:divBdr>
        <w:top w:val="none" w:sz="0" w:space="0" w:color="auto"/>
        <w:left w:val="none" w:sz="0" w:space="0" w:color="auto"/>
        <w:bottom w:val="none" w:sz="0" w:space="0" w:color="auto"/>
        <w:right w:val="none" w:sz="0" w:space="0" w:color="auto"/>
      </w:divBdr>
    </w:div>
    <w:div w:id="825242379">
      <w:marLeft w:val="640"/>
      <w:marRight w:val="0"/>
      <w:marTop w:val="0"/>
      <w:marBottom w:val="0"/>
      <w:divBdr>
        <w:top w:val="none" w:sz="0" w:space="0" w:color="auto"/>
        <w:left w:val="none" w:sz="0" w:space="0" w:color="auto"/>
        <w:bottom w:val="none" w:sz="0" w:space="0" w:color="auto"/>
        <w:right w:val="none" w:sz="0" w:space="0" w:color="auto"/>
      </w:divBdr>
    </w:div>
    <w:div w:id="825511153">
      <w:marLeft w:val="640"/>
      <w:marRight w:val="0"/>
      <w:marTop w:val="0"/>
      <w:marBottom w:val="0"/>
      <w:divBdr>
        <w:top w:val="none" w:sz="0" w:space="0" w:color="auto"/>
        <w:left w:val="none" w:sz="0" w:space="0" w:color="auto"/>
        <w:bottom w:val="none" w:sz="0" w:space="0" w:color="auto"/>
        <w:right w:val="none" w:sz="0" w:space="0" w:color="auto"/>
      </w:divBdr>
    </w:div>
    <w:div w:id="825517860">
      <w:marLeft w:val="640"/>
      <w:marRight w:val="0"/>
      <w:marTop w:val="0"/>
      <w:marBottom w:val="0"/>
      <w:divBdr>
        <w:top w:val="none" w:sz="0" w:space="0" w:color="auto"/>
        <w:left w:val="none" w:sz="0" w:space="0" w:color="auto"/>
        <w:bottom w:val="none" w:sz="0" w:space="0" w:color="auto"/>
        <w:right w:val="none" w:sz="0" w:space="0" w:color="auto"/>
      </w:divBdr>
    </w:div>
    <w:div w:id="825628836">
      <w:marLeft w:val="640"/>
      <w:marRight w:val="0"/>
      <w:marTop w:val="0"/>
      <w:marBottom w:val="0"/>
      <w:divBdr>
        <w:top w:val="none" w:sz="0" w:space="0" w:color="auto"/>
        <w:left w:val="none" w:sz="0" w:space="0" w:color="auto"/>
        <w:bottom w:val="none" w:sz="0" w:space="0" w:color="auto"/>
        <w:right w:val="none" w:sz="0" w:space="0" w:color="auto"/>
      </w:divBdr>
    </w:div>
    <w:div w:id="826745247">
      <w:marLeft w:val="640"/>
      <w:marRight w:val="0"/>
      <w:marTop w:val="0"/>
      <w:marBottom w:val="0"/>
      <w:divBdr>
        <w:top w:val="none" w:sz="0" w:space="0" w:color="auto"/>
        <w:left w:val="none" w:sz="0" w:space="0" w:color="auto"/>
        <w:bottom w:val="none" w:sz="0" w:space="0" w:color="auto"/>
        <w:right w:val="none" w:sz="0" w:space="0" w:color="auto"/>
      </w:divBdr>
    </w:div>
    <w:div w:id="827211115">
      <w:marLeft w:val="640"/>
      <w:marRight w:val="0"/>
      <w:marTop w:val="0"/>
      <w:marBottom w:val="0"/>
      <w:divBdr>
        <w:top w:val="none" w:sz="0" w:space="0" w:color="auto"/>
        <w:left w:val="none" w:sz="0" w:space="0" w:color="auto"/>
        <w:bottom w:val="none" w:sz="0" w:space="0" w:color="auto"/>
        <w:right w:val="none" w:sz="0" w:space="0" w:color="auto"/>
      </w:divBdr>
    </w:div>
    <w:div w:id="827212394">
      <w:marLeft w:val="640"/>
      <w:marRight w:val="0"/>
      <w:marTop w:val="0"/>
      <w:marBottom w:val="0"/>
      <w:divBdr>
        <w:top w:val="none" w:sz="0" w:space="0" w:color="auto"/>
        <w:left w:val="none" w:sz="0" w:space="0" w:color="auto"/>
        <w:bottom w:val="none" w:sz="0" w:space="0" w:color="auto"/>
        <w:right w:val="none" w:sz="0" w:space="0" w:color="auto"/>
      </w:divBdr>
    </w:div>
    <w:div w:id="827400843">
      <w:marLeft w:val="640"/>
      <w:marRight w:val="0"/>
      <w:marTop w:val="0"/>
      <w:marBottom w:val="0"/>
      <w:divBdr>
        <w:top w:val="none" w:sz="0" w:space="0" w:color="auto"/>
        <w:left w:val="none" w:sz="0" w:space="0" w:color="auto"/>
        <w:bottom w:val="none" w:sz="0" w:space="0" w:color="auto"/>
        <w:right w:val="none" w:sz="0" w:space="0" w:color="auto"/>
      </w:divBdr>
    </w:div>
    <w:div w:id="829760440">
      <w:marLeft w:val="640"/>
      <w:marRight w:val="0"/>
      <w:marTop w:val="0"/>
      <w:marBottom w:val="0"/>
      <w:divBdr>
        <w:top w:val="none" w:sz="0" w:space="0" w:color="auto"/>
        <w:left w:val="none" w:sz="0" w:space="0" w:color="auto"/>
        <w:bottom w:val="none" w:sz="0" w:space="0" w:color="auto"/>
        <w:right w:val="none" w:sz="0" w:space="0" w:color="auto"/>
      </w:divBdr>
    </w:div>
    <w:div w:id="829948517">
      <w:marLeft w:val="640"/>
      <w:marRight w:val="0"/>
      <w:marTop w:val="0"/>
      <w:marBottom w:val="0"/>
      <w:divBdr>
        <w:top w:val="none" w:sz="0" w:space="0" w:color="auto"/>
        <w:left w:val="none" w:sz="0" w:space="0" w:color="auto"/>
        <w:bottom w:val="none" w:sz="0" w:space="0" w:color="auto"/>
        <w:right w:val="none" w:sz="0" w:space="0" w:color="auto"/>
      </w:divBdr>
    </w:div>
    <w:div w:id="830025782">
      <w:marLeft w:val="640"/>
      <w:marRight w:val="0"/>
      <w:marTop w:val="0"/>
      <w:marBottom w:val="0"/>
      <w:divBdr>
        <w:top w:val="none" w:sz="0" w:space="0" w:color="auto"/>
        <w:left w:val="none" w:sz="0" w:space="0" w:color="auto"/>
        <w:bottom w:val="none" w:sz="0" w:space="0" w:color="auto"/>
        <w:right w:val="none" w:sz="0" w:space="0" w:color="auto"/>
      </w:divBdr>
    </w:div>
    <w:div w:id="830682475">
      <w:marLeft w:val="640"/>
      <w:marRight w:val="0"/>
      <w:marTop w:val="0"/>
      <w:marBottom w:val="0"/>
      <w:divBdr>
        <w:top w:val="none" w:sz="0" w:space="0" w:color="auto"/>
        <w:left w:val="none" w:sz="0" w:space="0" w:color="auto"/>
        <w:bottom w:val="none" w:sz="0" w:space="0" w:color="auto"/>
        <w:right w:val="none" w:sz="0" w:space="0" w:color="auto"/>
      </w:divBdr>
    </w:div>
    <w:div w:id="830754752">
      <w:marLeft w:val="640"/>
      <w:marRight w:val="0"/>
      <w:marTop w:val="0"/>
      <w:marBottom w:val="0"/>
      <w:divBdr>
        <w:top w:val="none" w:sz="0" w:space="0" w:color="auto"/>
        <w:left w:val="none" w:sz="0" w:space="0" w:color="auto"/>
        <w:bottom w:val="none" w:sz="0" w:space="0" w:color="auto"/>
        <w:right w:val="none" w:sz="0" w:space="0" w:color="auto"/>
      </w:divBdr>
    </w:div>
    <w:div w:id="830759562">
      <w:marLeft w:val="640"/>
      <w:marRight w:val="0"/>
      <w:marTop w:val="0"/>
      <w:marBottom w:val="0"/>
      <w:divBdr>
        <w:top w:val="none" w:sz="0" w:space="0" w:color="auto"/>
        <w:left w:val="none" w:sz="0" w:space="0" w:color="auto"/>
        <w:bottom w:val="none" w:sz="0" w:space="0" w:color="auto"/>
        <w:right w:val="none" w:sz="0" w:space="0" w:color="auto"/>
      </w:divBdr>
    </w:div>
    <w:div w:id="830947349">
      <w:marLeft w:val="640"/>
      <w:marRight w:val="0"/>
      <w:marTop w:val="0"/>
      <w:marBottom w:val="0"/>
      <w:divBdr>
        <w:top w:val="none" w:sz="0" w:space="0" w:color="auto"/>
        <w:left w:val="none" w:sz="0" w:space="0" w:color="auto"/>
        <w:bottom w:val="none" w:sz="0" w:space="0" w:color="auto"/>
        <w:right w:val="none" w:sz="0" w:space="0" w:color="auto"/>
      </w:divBdr>
    </w:div>
    <w:div w:id="831062564">
      <w:marLeft w:val="640"/>
      <w:marRight w:val="0"/>
      <w:marTop w:val="0"/>
      <w:marBottom w:val="0"/>
      <w:divBdr>
        <w:top w:val="none" w:sz="0" w:space="0" w:color="auto"/>
        <w:left w:val="none" w:sz="0" w:space="0" w:color="auto"/>
        <w:bottom w:val="none" w:sz="0" w:space="0" w:color="auto"/>
        <w:right w:val="none" w:sz="0" w:space="0" w:color="auto"/>
      </w:divBdr>
    </w:div>
    <w:div w:id="831336946">
      <w:marLeft w:val="640"/>
      <w:marRight w:val="0"/>
      <w:marTop w:val="0"/>
      <w:marBottom w:val="0"/>
      <w:divBdr>
        <w:top w:val="none" w:sz="0" w:space="0" w:color="auto"/>
        <w:left w:val="none" w:sz="0" w:space="0" w:color="auto"/>
        <w:bottom w:val="none" w:sz="0" w:space="0" w:color="auto"/>
        <w:right w:val="none" w:sz="0" w:space="0" w:color="auto"/>
      </w:divBdr>
    </w:div>
    <w:div w:id="831725080">
      <w:marLeft w:val="640"/>
      <w:marRight w:val="0"/>
      <w:marTop w:val="0"/>
      <w:marBottom w:val="0"/>
      <w:divBdr>
        <w:top w:val="none" w:sz="0" w:space="0" w:color="auto"/>
        <w:left w:val="none" w:sz="0" w:space="0" w:color="auto"/>
        <w:bottom w:val="none" w:sz="0" w:space="0" w:color="auto"/>
        <w:right w:val="none" w:sz="0" w:space="0" w:color="auto"/>
      </w:divBdr>
    </w:div>
    <w:div w:id="832141527">
      <w:marLeft w:val="640"/>
      <w:marRight w:val="0"/>
      <w:marTop w:val="0"/>
      <w:marBottom w:val="0"/>
      <w:divBdr>
        <w:top w:val="none" w:sz="0" w:space="0" w:color="auto"/>
        <w:left w:val="none" w:sz="0" w:space="0" w:color="auto"/>
        <w:bottom w:val="none" w:sz="0" w:space="0" w:color="auto"/>
        <w:right w:val="none" w:sz="0" w:space="0" w:color="auto"/>
      </w:divBdr>
    </w:div>
    <w:div w:id="832142097">
      <w:marLeft w:val="640"/>
      <w:marRight w:val="0"/>
      <w:marTop w:val="0"/>
      <w:marBottom w:val="0"/>
      <w:divBdr>
        <w:top w:val="none" w:sz="0" w:space="0" w:color="auto"/>
        <w:left w:val="none" w:sz="0" w:space="0" w:color="auto"/>
        <w:bottom w:val="none" w:sz="0" w:space="0" w:color="auto"/>
        <w:right w:val="none" w:sz="0" w:space="0" w:color="auto"/>
      </w:divBdr>
    </w:div>
    <w:div w:id="832377693">
      <w:marLeft w:val="640"/>
      <w:marRight w:val="0"/>
      <w:marTop w:val="0"/>
      <w:marBottom w:val="0"/>
      <w:divBdr>
        <w:top w:val="none" w:sz="0" w:space="0" w:color="auto"/>
        <w:left w:val="none" w:sz="0" w:space="0" w:color="auto"/>
        <w:bottom w:val="none" w:sz="0" w:space="0" w:color="auto"/>
        <w:right w:val="none" w:sz="0" w:space="0" w:color="auto"/>
      </w:divBdr>
    </w:div>
    <w:div w:id="832454285">
      <w:marLeft w:val="640"/>
      <w:marRight w:val="0"/>
      <w:marTop w:val="0"/>
      <w:marBottom w:val="0"/>
      <w:divBdr>
        <w:top w:val="none" w:sz="0" w:space="0" w:color="auto"/>
        <w:left w:val="none" w:sz="0" w:space="0" w:color="auto"/>
        <w:bottom w:val="none" w:sz="0" w:space="0" w:color="auto"/>
        <w:right w:val="none" w:sz="0" w:space="0" w:color="auto"/>
      </w:divBdr>
    </w:div>
    <w:div w:id="832988565">
      <w:marLeft w:val="640"/>
      <w:marRight w:val="0"/>
      <w:marTop w:val="0"/>
      <w:marBottom w:val="0"/>
      <w:divBdr>
        <w:top w:val="none" w:sz="0" w:space="0" w:color="auto"/>
        <w:left w:val="none" w:sz="0" w:space="0" w:color="auto"/>
        <w:bottom w:val="none" w:sz="0" w:space="0" w:color="auto"/>
        <w:right w:val="none" w:sz="0" w:space="0" w:color="auto"/>
      </w:divBdr>
    </w:div>
    <w:div w:id="833571362">
      <w:marLeft w:val="640"/>
      <w:marRight w:val="0"/>
      <w:marTop w:val="0"/>
      <w:marBottom w:val="0"/>
      <w:divBdr>
        <w:top w:val="none" w:sz="0" w:space="0" w:color="auto"/>
        <w:left w:val="none" w:sz="0" w:space="0" w:color="auto"/>
        <w:bottom w:val="none" w:sz="0" w:space="0" w:color="auto"/>
        <w:right w:val="none" w:sz="0" w:space="0" w:color="auto"/>
      </w:divBdr>
    </w:div>
    <w:div w:id="833648567">
      <w:marLeft w:val="640"/>
      <w:marRight w:val="0"/>
      <w:marTop w:val="0"/>
      <w:marBottom w:val="0"/>
      <w:divBdr>
        <w:top w:val="none" w:sz="0" w:space="0" w:color="auto"/>
        <w:left w:val="none" w:sz="0" w:space="0" w:color="auto"/>
        <w:bottom w:val="none" w:sz="0" w:space="0" w:color="auto"/>
        <w:right w:val="none" w:sz="0" w:space="0" w:color="auto"/>
      </w:divBdr>
    </w:div>
    <w:div w:id="833686920">
      <w:marLeft w:val="640"/>
      <w:marRight w:val="0"/>
      <w:marTop w:val="0"/>
      <w:marBottom w:val="0"/>
      <w:divBdr>
        <w:top w:val="none" w:sz="0" w:space="0" w:color="auto"/>
        <w:left w:val="none" w:sz="0" w:space="0" w:color="auto"/>
        <w:bottom w:val="none" w:sz="0" w:space="0" w:color="auto"/>
        <w:right w:val="none" w:sz="0" w:space="0" w:color="auto"/>
      </w:divBdr>
    </w:div>
    <w:div w:id="834145558">
      <w:marLeft w:val="640"/>
      <w:marRight w:val="0"/>
      <w:marTop w:val="0"/>
      <w:marBottom w:val="0"/>
      <w:divBdr>
        <w:top w:val="none" w:sz="0" w:space="0" w:color="auto"/>
        <w:left w:val="none" w:sz="0" w:space="0" w:color="auto"/>
        <w:bottom w:val="none" w:sz="0" w:space="0" w:color="auto"/>
        <w:right w:val="none" w:sz="0" w:space="0" w:color="auto"/>
      </w:divBdr>
    </w:div>
    <w:div w:id="834300571">
      <w:marLeft w:val="640"/>
      <w:marRight w:val="0"/>
      <w:marTop w:val="0"/>
      <w:marBottom w:val="0"/>
      <w:divBdr>
        <w:top w:val="none" w:sz="0" w:space="0" w:color="auto"/>
        <w:left w:val="none" w:sz="0" w:space="0" w:color="auto"/>
        <w:bottom w:val="none" w:sz="0" w:space="0" w:color="auto"/>
        <w:right w:val="none" w:sz="0" w:space="0" w:color="auto"/>
      </w:divBdr>
    </w:div>
    <w:div w:id="834492179">
      <w:marLeft w:val="640"/>
      <w:marRight w:val="0"/>
      <w:marTop w:val="0"/>
      <w:marBottom w:val="0"/>
      <w:divBdr>
        <w:top w:val="none" w:sz="0" w:space="0" w:color="auto"/>
        <w:left w:val="none" w:sz="0" w:space="0" w:color="auto"/>
        <w:bottom w:val="none" w:sz="0" w:space="0" w:color="auto"/>
        <w:right w:val="none" w:sz="0" w:space="0" w:color="auto"/>
      </w:divBdr>
    </w:div>
    <w:div w:id="834565702">
      <w:marLeft w:val="640"/>
      <w:marRight w:val="0"/>
      <w:marTop w:val="0"/>
      <w:marBottom w:val="0"/>
      <w:divBdr>
        <w:top w:val="none" w:sz="0" w:space="0" w:color="auto"/>
        <w:left w:val="none" w:sz="0" w:space="0" w:color="auto"/>
        <w:bottom w:val="none" w:sz="0" w:space="0" w:color="auto"/>
        <w:right w:val="none" w:sz="0" w:space="0" w:color="auto"/>
      </w:divBdr>
    </w:div>
    <w:div w:id="834607461">
      <w:marLeft w:val="640"/>
      <w:marRight w:val="0"/>
      <w:marTop w:val="0"/>
      <w:marBottom w:val="0"/>
      <w:divBdr>
        <w:top w:val="none" w:sz="0" w:space="0" w:color="auto"/>
        <w:left w:val="none" w:sz="0" w:space="0" w:color="auto"/>
        <w:bottom w:val="none" w:sz="0" w:space="0" w:color="auto"/>
        <w:right w:val="none" w:sz="0" w:space="0" w:color="auto"/>
      </w:divBdr>
    </w:div>
    <w:div w:id="835074047">
      <w:marLeft w:val="640"/>
      <w:marRight w:val="0"/>
      <w:marTop w:val="0"/>
      <w:marBottom w:val="0"/>
      <w:divBdr>
        <w:top w:val="none" w:sz="0" w:space="0" w:color="auto"/>
        <w:left w:val="none" w:sz="0" w:space="0" w:color="auto"/>
        <w:bottom w:val="none" w:sz="0" w:space="0" w:color="auto"/>
        <w:right w:val="none" w:sz="0" w:space="0" w:color="auto"/>
      </w:divBdr>
    </w:div>
    <w:div w:id="835926076">
      <w:marLeft w:val="640"/>
      <w:marRight w:val="0"/>
      <w:marTop w:val="0"/>
      <w:marBottom w:val="0"/>
      <w:divBdr>
        <w:top w:val="none" w:sz="0" w:space="0" w:color="auto"/>
        <w:left w:val="none" w:sz="0" w:space="0" w:color="auto"/>
        <w:bottom w:val="none" w:sz="0" w:space="0" w:color="auto"/>
        <w:right w:val="none" w:sz="0" w:space="0" w:color="auto"/>
      </w:divBdr>
    </w:div>
    <w:div w:id="836073853">
      <w:marLeft w:val="640"/>
      <w:marRight w:val="0"/>
      <w:marTop w:val="0"/>
      <w:marBottom w:val="0"/>
      <w:divBdr>
        <w:top w:val="none" w:sz="0" w:space="0" w:color="auto"/>
        <w:left w:val="none" w:sz="0" w:space="0" w:color="auto"/>
        <w:bottom w:val="none" w:sz="0" w:space="0" w:color="auto"/>
        <w:right w:val="none" w:sz="0" w:space="0" w:color="auto"/>
      </w:divBdr>
    </w:div>
    <w:div w:id="836186135">
      <w:marLeft w:val="640"/>
      <w:marRight w:val="0"/>
      <w:marTop w:val="0"/>
      <w:marBottom w:val="0"/>
      <w:divBdr>
        <w:top w:val="none" w:sz="0" w:space="0" w:color="auto"/>
        <w:left w:val="none" w:sz="0" w:space="0" w:color="auto"/>
        <w:bottom w:val="none" w:sz="0" w:space="0" w:color="auto"/>
        <w:right w:val="none" w:sz="0" w:space="0" w:color="auto"/>
      </w:divBdr>
    </w:div>
    <w:div w:id="836306157">
      <w:marLeft w:val="640"/>
      <w:marRight w:val="0"/>
      <w:marTop w:val="0"/>
      <w:marBottom w:val="0"/>
      <w:divBdr>
        <w:top w:val="none" w:sz="0" w:space="0" w:color="auto"/>
        <w:left w:val="none" w:sz="0" w:space="0" w:color="auto"/>
        <w:bottom w:val="none" w:sz="0" w:space="0" w:color="auto"/>
        <w:right w:val="none" w:sz="0" w:space="0" w:color="auto"/>
      </w:divBdr>
    </w:div>
    <w:div w:id="836505591">
      <w:marLeft w:val="640"/>
      <w:marRight w:val="0"/>
      <w:marTop w:val="0"/>
      <w:marBottom w:val="0"/>
      <w:divBdr>
        <w:top w:val="none" w:sz="0" w:space="0" w:color="auto"/>
        <w:left w:val="none" w:sz="0" w:space="0" w:color="auto"/>
        <w:bottom w:val="none" w:sz="0" w:space="0" w:color="auto"/>
        <w:right w:val="none" w:sz="0" w:space="0" w:color="auto"/>
      </w:divBdr>
    </w:div>
    <w:div w:id="836775613">
      <w:marLeft w:val="640"/>
      <w:marRight w:val="0"/>
      <w:marTop w:val="0"/>
      <w:marBottom w:val="0"/>
      <w:divBdr>
        <w:top w:val="none" w:sz="0" w:space="0" w:color="auto"/>
        <w:left w:val="none" w:sz="0" w:space="0" w:color="auto"/>
        <w:bottom w:val="none" w:sz="0" w:space="0" w:color="auto"/>
        <w:right w:val="none" w:sz="0" w:space="0" w:color="auto"/>
      </w:divBdr>
    </w:div>
    <w:div w:id="836962080">
      <w:marLeft w:val="640"/>
      <w:marRight w:val="0"/>
      <w:marTop w:val="0"/>
      <w:marBottom w:val="0"/>
      <w:divBdr>
        <w:top w:val="none" w:sz="0" w:space="0" w:color="auto"/>
        <w:left w:val="none" w:sz="0" w:space="0" w:color="auto"/>
        <w:bottom w:val="none" w:sz="0" w:space="0" w:color="auto"/>
        <w:right w:val="none" w:sz="0" w:space="0" w:color="auto"/>
      </w:divBdr>
    </w:div>
    <w:div w:id="837116651">
      <w:marLeft w:val="640"/>
      <w:marRight w:val="0"/>
      <w:marTop w:val="0"/>
      <w:marBottom w:val="0"/>
      <w:divBdr>
        <w:top w:val="none" w:sz="0" w:space="0" w:color="auto"/>
        <w:left w:val="none" w:sz="0" w:space="0" w:color="auto"/>
        <w:bottom w:val="none" w:sz="0" w:space="0" w:color="auto"/>
        <w:right w:val="none" w:sz="0" w:space="0" w:color="auto"/>
      </w:divBdr>
    </w:div>
    <w:div w:id="837308859">
      <w:marLeft w:val="640"/>
      <w:marRight w:val="0"/>
      <w:marTop w:val="0"/>
      <w:marBottom w:val="0"/>
      <w:divBdr>
        <w:top w:val="none" w:sz="0" w:space="0" w:color="auto"/>
        <w:left w:val="none" w:sz="0" w:space="0" w:color="auto"/>
        <w:bottom w:val="none" w:sz="0" w:space="0" w:color="auto"/>
        <w:right w:val="none" w:sz="0" w:space="0" w:color="auto"/>
      </w:divBdr>
    </w:div>
    <w:div w:id="837424075">
      <w:marLeft w:val="640"/>
      <w:marRight w:val="0"/>
      <w:marTop w:val="0"/>
      <w:marBottom w:val="0"/>
      <w:divBdr>
        <w:top w:val="none" w:sz="0" w:space="0" w:color="auto"/>
        <w:left w:val="none" w:sz="0" w:space="0" w:color="auto"/>
        <w:bottom w:val="none" w:sz="0" w:space="0" w:color="auto"/>
        <w:right w:val="none" w:sz="0" w:space="0" w:color="auto"/>
      </w:divBdr>
    </w:div>
    <w:div w:id="837886511">
      <w:marLeft w:val="640"/>
      <w:marRight w:val="0"/>
      <w:marTop w:val="0"/>
      <w:marBottom w:val="0"/>
      <w:divBdr>
        <w:top w:val="none" w:sz="0" w:space="0" w:color="auto"/>
        <w:left w:val="none" w:sz="0" w:space="0" w:color="auto"/>
        <w:bottom w:val="none" w:sz="0" w:space="0" w:color="auto"/>
        <w:right w:val="none" w:sz="0" w:space="0" w:color="auto"/>
      </w:divBdr>
    </w:div>
    <w:div w:id="837959877">
      <w:marLeft w:val="640"/>
      <w:marRight w:val="0"/>
      <w:marTop w:val="0"/>
      <w:marBottom w:val="0"/>
      <w:divBdr>
        <w:top w:val="none" w:sz="0" w:space="0" w:color="auto"/>
        <w:left w:val="none" w:sz="0" w:space="0" w:color="auto"/>
        <w:bottom w:val="none" w:sz="0" w:space="0" w:color="auto"/>
        <w:right w:val="none" w:sz="0" w:space="0" w:color="auto"/>
      </w:divBdr>
    </w:div>
    <w:div w:id="838421711">
      <w:marLeft w:val="640"/>
      <w:marRight w:val="0"/>
      <w:marTop w:val="0"/>
      <w:marBottom w:val="0"/>
      <w:divBdr>
        <w:top w:val="none" w:sz="0" w:space="0" w:color="auto"/>
        <w:left w:val="none" w:sz="0" w:space="0" w:color="auto"/>
        <w:bottom w:val="none" w:sz="0" w:space="0" w:color="auto"/>
        <w:right w:val="none" w:sz="0" w:space="0" w:color="auto"/>
      </w:divBdr>
    </w:div>
    <w:div w:id="838428749">
      <w:marLeft w:val="640"/>
      <w:marRight w:val="0"/>
      <w:marTop w:val="0"/>
      <w:marBottom w:val="0"/>
      <w:divBdr>
        <w:top w:val="none" w:sz="0" w:space="0" w:color="auto"/>
        <w:left w:val="none" w:sz="0" w:space="0" w:color="auto"/>
        <w:bottom w:val="none" w:sz="0" w:space="0" w:color="auto"/>
        <w:right w:val="none" w:sz="0" w:space="0" w:color="auto"/>
      </w:divBdr>
    </w:div>
    <w:div w:id="838429474">
      <w:marLeft w:val="640"/>
      <w:marRight w:val="0"/>
      <w:marTop w:val="0"/>
      <w:marBottom w:val="0"/>
      <w:divBdr>
        <w:top w:val="none" w:sz="0" w:space="0" w:color="auto"/>
        <w:left w:val="none" w:sz="0" w:space="0" w:color="auto"/>
        <w:bottom w:val="none" w:sz="0" w:space="0" w:color="auto"/>
        <w:right w:val="none" w:sz="0" w:space="0" w:color="auto"/>
      </w:divBdr>
    </w:div>
    <w:div w:id="838958574">
      <w:marLeft w:val="640"/>
      <w:marRight w:val="0"/>
      <w:marTop w:val="0"/>
      <w:marBottom w:val="0"/>
      <w:divBdr>
        <w:top w:val="none" w:sz="0" w:space="0" w:color="auto"/>
        <w:left w:val="none" w:sz="0" w:space="0" w:color="auto"/>
        <w:bottom w:val="none" w:sz="0" w:space="0" w:color="auto"/>
        <w:right w:val="none" w:sz="0" w:space="0" w:color="auto"/>
      </w:divBdr>
    </w:div>
    <w:div w:id="840003399">
      <w:marLeft w:val="640"/>
      <w:marRight w:val="0"/>
      <w:marTop w:val="0"/>
      <w:marBottom w:val="0"/>
      <w:divBdr>
        <w:top w:val="none" w:sz="0" w:space="0" w:color="auto"/>
        <w:left w:val="none" w:sz="0" w:space="0" w:color="auto"/>
        <w:bottom w:val="none" w:sz="0" w:space="0" w:color="auto"/>
        <w:right w:val="none" w:sz="0" w:space="0" w:color="auto"/>
      </w:divBdr>
    </w:div>
    <w:div w:id="840435291">
      <w:marLeft w:val="640"/>
      <w:marRight w:val="0"/>
      <w:marTop w:val="0"/>
      <w:marBottom w:val="0"/>
      <w:divBdr>
        <w:top w:val="none" w:sz="0" w:space="0" w:color="auto"/>
        <w:left w:val="none" w:sz="0" w:space="0" w:color="auto"/>
        <w:bottom w:val="none" w:sz="0" w:space="0" w:color="auto"/>
        <w:right w:val="none" w:sz="0" w:space="0" w:color="auto"/>
      </w:divBdr>
    </w:div>
    <w:div w:id="840436776">
      <w:marLeft w:val="640"/>
      <w:marRight w:val="0"/>
      <w:marTop w:val="0"/>
      <w:marBottom w:val="0"/>
      <w:divBdr>
        <w:top w:val="none" w:sz="0" w:space="0" w:color="auto"/>
        <w:left w:val="none" w:sz="0" w:space="0" w:color="auto"/>
        <w:bottom w:val="none" w:sz="0" w:space="0" w:color="auto"/>
        <w:right w:val="none" w:sz="0" w:space="0" w:color="auto"/>
      </w:divBdr>
    </w:div>
    <w:div w:id="841041992">
      <w:marLeft w:val="640"/>
      <w:marRight w:val="0"/>
      <w:marTop w:val="0"/>
      <w:marBottom w:val="0"/>
      <w:divBdr>
        <w:top w:val="none" w:sz="0" w:space="0" w:color="auto"/>
        <w:left w:val="none" w:sz="0" w:space="0" w:color="auto"/>
        <w:bottom w:val="none" w:sz="0" w:space="0" w:color="auto"/>
        <w:right w:val="none" w:sz="0" w:space="0" w:color="auto"/>
      </w:divBdr>
    </w:div>
    <w:div w:id="841627829">
      <w:marLeft w:val="640"/>
      <w:marRight w:val="0"/>
      <w:marTop w:val="0"/>
      <w:marBottom w:val="0"/>
      <w:divBdr>
        <w:top w:val="none" w:sz="0" w:space="0" w:color="auto"/>
        <w:left w:val="none" w:sz="0" w:space="0" w:color="auto"/>
        <w:bottom w:val="none" w:sz="0" w:space="0" w:color="auto"/>
        <w:right w:val="none" w:sz="0" w:space="0" w:color="auto"/>
      </w:divBdr>
    </w:div>
    <w:div w:id="841772142">
      <w:marLeft w:val="640"/>
      <w:marRight w:val="0"/>
      <w:marTop w:val="0"/>
      <w:marBottom w:val="0"/>
      <w:divBdr>
        <w:top w:val="none" w:sz="0" w:space="0" w:color="auto"/>
        <w:left w:val="none" w:sz="0" w:space="0" w:color="auto"/>
        <w:bottom w:val="none" w:sz="0" w:space="0" w:color="auto"/>
        <w:right w:val="none" w:sz="0" w:space="0" w:color="auto"/>
      </w:divBdr>
    </w:div>
    <w:div w:id="843321370">
      <w:marLeft w:val="640"/>
      <w:marRight w:val="0"/>
      <w:marTop w:val="0"/>
      <w:marBottom w:val="0"/>
      <w:divBdr>
        <w:top w:val="none" w:sz="0" w:space="0" w:color="auto"/>
        <w:left w:val="none" w:sz="0" w:space="0" w:color="auto"/>
        <w:bottom w:val="none" w:sz="0" w:space="0" w:color="auto"/>
        <w:right w:val="none" w:sz="0" w:space="0" w:color="auto"/>
      </w:divBdr>
    </w:div>
    <w:div w:id="843590081">
      <w:marLeft w:val="640"/>
      <w:marRight w:val="0"/>
      <w:marTop w:val="0"/>
      <w:marBottom w:val="0"/>
      <w:divBdr>
        <w:top w:val="none" w:sz="0" w:space="0" w:color="auto"/>
        <w:left w:val="none" w:sz="0" w:space="0" w:color="auto"/>
        <w:bottom w:val="none" w:sz="0" w:space="0" w:color="auto"/>
        <w:right w:val="none" w:sz="0" w:space="0" w:color="auto"/>
      </w:divBdr>
    </w:div>
    <w:div w:id="843740300">
      <w:marLeft w:val="640"/>
      <w:marRight w:val="0"/>
      <w:marTop w:val="0"/>
      <w:marBottom w:val="0"/>
      <w:divBdr>
        <w:top w:val="none" w:sz="0" w:space="0" w:color="auto"/>
        <w:left w:val="none" w:sz="0" w:space="0" w:color="auto"/>
        <w:bottom w:val="none" w:sz="0" w:space="0" w:color="auto"/>
        <w:right w:val="none" w:sz="0" w:space="0" w:color="auto"/>
      </w:divBdr>
    </w:div>
    <w:div w:id="844444041">
      <w:marLeft w:val="640"/>
      <w:marRight w:val="0"/>
      <w:marTop w:val="0"/>
      <w:marBottom w:val="0"/>
      <w:divBdr>
        <w:top w:val="none" w:sz="0" w:space="0" w:color="auto"/>
        <w:left w:val="none" w:sz="0" w:space="0" w:color="auto"/>
        <w:bottom w:val="none" w:sz="0" w:space="0" w:color="auto"/>
        <w:right w:val="none" w:sz="0" w:space="0" w:color="auto"/>
      </w:divBdr>
    </w:div>
    <w:div w:id="844711783">
      <w:marLeft w:val="640"/>
      <w:marRight w:val="0"/>
      <w:marTop w:val="0"/>
      <w:marBottom w:val="0"/>
      <w:divBdr>
        <w:top w:val="none" w:sz="0" w:space="0" w:color="auto"/>
        <w:left w:val="none" w:sz="0" w:space="0" w:color="auto"/>
        <w:bottom w:val="none" w:sz="0" w:space="0" w:color="auto"/>
        <w:right w:val="none" w:sz="0" w:space="0" w:color="auto"/>
      </w:divBdr>
    </w:div>
    <w:div w:id="844899270">
      <w:marLeft w:val="640"/>
      <w:marRight w:val="0"/>
      <w:marTop w:val="0"/>
      <w:marBottom w:val="0"/>
      <w:divBdr>
        <w:top w:val="none" w:sz="0" w:space="0" w:color="auto"/>
        <w:left w:val="none" w:sz="0" w:space="0" w:color="auto"/>
        <w:bottom w:val="none" w:sz="0" w:space="0" w:color="auto"/>
        <w:right w:val="none" w:sz="0" w:space="0" w:color="auto"/>
      </w:divBdr>
    </w:div>
    <w:div w:id="845094166">
      <w:marLeft w:val="640"/>
      <w:marRight w:val="0"/>
      <w:marTop w:val="0"/>
      <w:marBottom w:val="0"/>
      <w:divBdr>
        <w:top w:val="none" w:sz="0" w:space="0" w:color="auto"/>
        <w:left w:val="none" w:sz="0" w:space="0" w:color="auto"/>
        <w:bottom w:val="none" w:sz="0" w:space="0" w:color="auto"/>
        <w:right w:val="none" w:sz="0" w:space="0" w:color="auto"/>
      </w:divBdr>
    </w:div>
    <w:div w:id="846361161">
      <w:marLeft w:val="640"/>
      <w:marRight w:val="0"/>
      <w:marTop w:val="0"/>
      <w:marBottom w:val="0"/>
      <w:divBdr>
        <w:top w:val="none" w:sz="0" w:space="0" w:color="auto"/>
        <w:left w:val="none" w:sz="0" w:space="0" w:color="auto"/>
        <w:bottom w:val="none" w:sz="0" w:space="0" w:color="auto"/>
        <w:right w:val="none" w:sz="0" w:space="0" w:color="auto"/>
      </w:divBdr>
    </w:div>
    <w:div w:id="846600314">
      <w:marLeft w:val="640"/>
      <w:marRight w:val="0"/>
      <w:marTop w:val="0"/>
      <w:marBottom w:val="0"/>
      <w:divBdr>
        <w:top w:val="none" w:sz="0" w:space="0" w:color="auto"/>
        <w:left w:val="none" w:sz="0" w:space="0" w:color="auto"/>
        <w:bottom w:val="none" w:sz="0" w:space="0" w:color="auto"/>
        <w:right w:val="none" w:sz="0" w:space="0" w:color="auto"/>
      </w:divBdr>
    </w:div>
    <w:div w:id="846676318">
      <w:marLeft w:val="640"/>
      <w:marRight w:val="0"/>
      <w:marTop w:val="0"/>
      <w:marBottom w:val="0"/>
      <w:divBdr>
        <w:top w:val="none" w:sz="0" w:space="0" w:color="auto"/>
        <w:left w:val="none" w:sz="0" w:space="0" w:color="auto"/>
        <w:bottom w:val="none" w:sz="0" w:space="0" w:color="auto"/>
        <w:right w:val="none" w:sz="0" w:space="0" w:color="auto"/>
      </w:divBdr>
    </w:div>
    <w:div w:id="847215757">
      <w:marLeft w:val="640"/>
      <w:marRight w:val="0"/>
      <w:marTop w:val="0"/>
      <w:marBottom w:val="0"/>
      <w:divBdr>
        <w:top w:val="none" w:sz="0" w:space="0" w:color="auto"/>
        <w:left w:val="none" w:sz="0" w:space="0" w:color="auto"/>
        <w:bottom w:val="none" w:sz="0" w:space="0" w:color="auto"/>
        <w:right w:val="none" w:sz="0" w:space="0" w:color="auto"/>
      </w:divBdr>
    </w:div>
    <w:div w:id="847250366">
      <w:marLeft w:val="640"/>
      <w:marRight w:val="0"/>
      <w:marTop w:val="0"/>
      <w:marBottom w:val="0"/>
      <w:divBdr>
        <w:top w:val="none" w:sz="0" w:space="0" w:color="auto"/>
        <w:left w:val="none" w:sz="0" w:space="0" w:color="auto"/>
        <w:bottom w:val="none" w:sz="0" w:space="0" w:color="auto"/>
        <w:right w:val="none" w:sz="0" w:space="0" w:color="auto"/>
      </w:divBdr>
    </w:div>
    <w:div w:id="847252093">
      <w:marLeft w:val="640"/>
      <w:marRight w:val="0"/>
      <w:marTop w:val="0"/>
      <w:marBottom w:val="0"/>
      <w:divBdr>
        <w:top w:val="none" w:sz="0" w:space="0" w:color="auto"/>
        <w:left w:val="none" w:sz="0" w:space="0" w:color="auto"/>
        <w:bottom w:val="none" w:sz="0" w:space="0" w:color="auto"/>
        <w:right w:val="none" w:sz="0" w:space="0" w:color="auto"/>
      </w:divBdr>
    </w:div>
    <w:div w:id="847253007">
      <w:marLeft w:val="640"/>
      <w:marRight w:val="0"/>
      <w:marTop w:val="0"/>
      <w:marBottom w:val="0"/>
      <w:divBdr>
        <w:top w:val="none" w:sz="0" w:space="0" w:color="auto"/>
        <w:left w:val="none" w:sz="0" w:space="0" w:color="auto"/>
        <w:bottom w:val="none" w:sz="0" w:space="0" w:color="auto"/>
        <w:right w:val="none" w:sz="0" w:space="0" w:color="auto"/>
      </w:divBdr>
    </w:div>
    <w:div w:id="847258061">
      <w:marLeft w:val="640"/>
      <w:marRight w:val="0"/>
      <w:marTop w:val="0"/>
      <w:marBottom w:val="0"/>
      <w:divBdr>
        <w:top w:val="none" w:sz="0" w:space="0" w:color="auto"/>
        <w:left w:val="none" w:sz="0" w:space="0" w:color="auto"/>
        <w:bottom w:val="none" w:sz="0" w:space="0" w:color="auto"/>
        <w:right w:val="none" w:sz="0" w:space="0" w:color="auto"/>
      </w:divBdr>
    </w:div>
    <w:div w:id="847449322">
      <w:marLeft w:val="640"/>
      <w:marRight w:val="0"/>
      <w:marTop w:val="0"/>
      <w:marBottom w:val="0"/>
      <w:divBdr>
        <w:top w:val="none" w:sz="0" w:space="0" w:color="auto"/>
        <w:left w:val="none" w:sz="0" w:space="0" w:color="auto"/>
        <w:bottom w:val="none" w:sz="0" w:space="0" w:color="auto"/>
        <w:right w:val="none" w:sz="0" w:space="0" w:color="auto"/>
      </w:divBdr>
    </w:div>
    <w:div w:id="847674414">
      <w:marLeft w:val="640"/>
      <w:marRight w:val="0"/>
      <w:marTop w:val="0"/>
      <w:marBottom w:val="0"/>
      <w:divBdr>
        <w:top w:val="none" w:sz="0" w:space="0" w:color="auto"/>
        <w:left w:val="none" w:sz="0" w:space="0" w:color="auto"/>
        <w:bottom w:val="none" w:sz="0" w:space="0" w:color="auto"/>
        <w:right w:val="none" w:sz="0" w:space="0" w:color="auto"/>
      </w:divBdr>
    </w:div>
    <w:div w:id="848178168">
      <w:marLeft w:val="640"/>
      <w:marRight w:val="0"/>
      <w:marTop w:val="0"/>
      <w:marBottom w:val="0"/>
      <w:divBdr>
        <w:top w:val="none" w:sz="0" w:space="0" w:color="auto"/>
        <w:left w:val="none" w:sz="0" w:space="0" w:color="auto"/>
        <w:bottom w:val="none" w:sz="0" w:space="0" w:color="auto"/>
        <w:right w:val="none" w:sz="0" w:space="0" w:color="auto"/>
      </w:divBdr>
    </w:div>
    <w:div w:id="848445859">
      <w:marLeft w:val="640"/>
      <w:marRight w:val="0"/>
      <w:marTop w:val="0"/>
      <w:marBottom w:val="0"/>
      <w:divBdr>
        <w:top w:val="none" w:sz="0" w:space="0" w:color="auto"/>
        <w:left w:val="none" w:sz="0" w:space="0" w:color="auto"/>
        <w:bottom w:val="none" w:sz="0" w:space="0" w:color="auto"/>
        <w:right w:val="none" w:sz="0" w:space="0" w:color="auto"/>
      </w:divBdr>
    </w:div>
    <w:div w:id="848638428">
      <w:marLeft w:val="640"/>
      <w:marRight w:val="0"/>
      <w:marTop w:val="0"/>
      <w:marBottom w:val="0"/>
      <w:divBdr>
        <w:top w:val="none" w:sz="0" w:space="0" w:color="auto"/>
        <w:left w:val="none" w:sz="0" w:space="0" w:color="auto"/>
        <w:bottom w:val="none" w:sz="0" w:space="0" w:color="auto"/>
        <w:right w:val="none" w:sz="0" w:space="0" w:color="auto"/>
      </w:divBdr>
    </w:div>
    <w:div w:id="848645661">
      <w:marLeft w:val="640"/>
      <w:marRight w:val="0"/>
      <w:marTop w:val="0"/>
      <w:marBottom w:val="0"/>
      <w:divBdr>
        <w:top w:val="none" w:sz="0" w:space="0" w:color="auto"/>
        <w:left w:val="none" w:sz="0" w:space="0" w:color="auto"/>
        <w:bottom w:val="none" w:sz="0" w:space="0" w:color="auto"/>
        <w:right w:val="none" w:sz="0" w:space="0" w:color="auto"/>
      </w:divBdr>
    </w:div>
    <w:div w:id="848956703">
      <w:marLeft w:val="640"/>
      <w:marRight w:val="0"/>
      <w:marTop w:val="0"/>
      <w:marBottom w:val="0"/>
      <w:divBdr>
        <w:top w:val="none" w:sz="0" w:space="0" w:color="auto"/>
        <w:left w:val="none" w:sz="0" w:space="0" w:color="auto"/>
        <w:bottom w:val="none" w:sz="0" w:space="0" w:color="auto"/>
        <w:right w:val="none" w:sz="0" w:space="0" w:color="auto"/>
      </w:divBdr>
    </w:div>
    <w:div w:id="849563628">
      <w:marLeft w:val="640"/>
      <w:marRight w:val="0"/>
      <w:marTop w:val="0"/>
      <w:marBottom w:val="0"/>
      <w:divBdr>
        <w:top w:val="none" w:sz="0" w:space="0" w:color="auto"/>
        <w:left w:val="none" w:sz="0" w:space="0" w:color="auto"/>
        <w:bottom w:val="none" w:sz="0" w:space="0" w:color="auto"/>
        <w:right w:val="none" w:sz="0" w:space="0" w:color="auto"/>
      </w:divBdr>
    </w:div>
    <w:div w:id="849569629">
      <w:marLeft w:val="640"/>
      <w:marRight w:val="0"/>
      <w:marTop w:val="0"/>
      <w:marBottom w:val="0"/>
      <w:divBdr>
        <w:top w:val="none" w:sz="0" w:space="0" w:color="auto"/>
        <w:left w:val="none" w:sz="0" w:space="0" w:color="auto"/>
        <w:bottom w:val="none" w:sz="0" w:space="0" w:color="auto"/>
        <w:right w:val="none" w:sz="0" w:space="0" w:color="auto"/>
      </w:divBdr>
    </w:div>
    <w:div w:id="849681343">
      <w:marLeft w:val="640"/>
      <w:marRight w:val="0"/>
      <w:marTop w:val="0"/>
      <w:marBottom w:val="0"/>
      <w:divBdr>
        <w:top w:val="none" w:sz="0" w:space="0" w:color="auto"/>
        <w:left w:val="none" w:sz="0" w:space="0" w:color="auto"/>
        <w:bottom w:val="none" w:sz="0" w:space="0" w:color="auto"/>
        <w:right w:val="none" w:sz="0" w:space="0" w:color="auto"/>
      </w:divBdr>
    </w:div>
    <w:div w:id="849948177">
      <w:marLeft w:val="640"/>
      <w:marRight w:val="0"/>
      <w:marTop w:val="0"/>
      <w:marBottom w:val="0"/>
      <w:divBdr>
        <w:top w:val="none" w:sz="0" w:space="0" w:color="auto"/>
        <w:left w:val="none" w:sz="0" w:space="0" w:color="auto"/>
        <w:bottom w:val="none" w:sz="0" w:space="0" w:color="auto"/>
        <w:right w:val="none" w:sz="0" w:space="0" w:color="auto"/>
      </w:divBdr>
    </w:div>
    <w:div w:id="850215415">
      <w:marLeft w:val="640"/>
      <w:marRight w:val="0"/>
      <w:marTop w:val="0"/>
      <w:marBottom w:val="0"/>
      <w:divBdr>
        <w:top w:val="none" w:sz="0" w:space="0" w:color="auto"/>
        <w:left w:val="none" w:sz="0" w:space="0" w:color="auto"/>
        <w:bottom w:val="none" w:sz="0" w:space="0" w:color="auto"/>
        <w:right w:val="none" w:sz="0" w:space="0" w:color="auto"/>
      </w:divBdr>
    </w:div>
    <w:div w:id="850488685">
      <w:marLeft w:val="640"/>
      <w:marRight w:val="0"/>
      <w:marTop w:val="0"/>
      <w:marBottom w:val="0"/>
      <w:divBdr>
        <w:top w:val="none" w:sz="0" w:space="0" w:color="auto"/>
        <w:left w:val="none" w:sz="0" w:space="0" w:color="auto"/>
        <w:bottom w:val="none" w:sz="0" w:space="0" w:color="auto"/>
        <w:right w:val="none" w:sz="0" w:space="0" w:color="auto"/>
      </w:divBdr>
    </w:div>
    <w:div w:id="850874837">
      <w:marLeft w:val="640"/>
      <w:marRight w:val="0"/>
      <w:marTop w:val="0"/>
      <w:marBottom w:val="0"/>
      <w:divBdr>
        <w:top w:val="none" w:sz="0" w:space="0" w:color="auto"/>
        <w:left w:val="none" w:sz="0" w:space="0" w:color="auto"/>
        <w:bottom w:val="none" w:sz="0" w:space="0" w:color="auto"/>
        <w:right w:val="none" w:sz="0" w:space="0" w:color="auto"/>
      </w:divBdr>
    </w:div>
    <w:div w:id="851338121">
      <w:marLeft w:val="640"/>
      <w:marRight w:val="0"/>
      <w:marTop w:val="0"/>
      <w:marBottom w:val="0"/>
      <w:divBdr>
        <w:top w:val="none" w:sz="0" w:space="0" w:color="auto"/>
        <w:left w:val="none" w:sz="0" w:space="0" w:color="auto"/>
        <w:bottom w:val="none" w:sz="0" w:space="0" w:color="auto"/>
        <w:right w:val="none" w:sz="0" w:space="0" w:color="auto"/>
      </w:divBdr>
    </w:div>
    <w:div w:id="851990584">
      <w:marLeft w:val="640"/>
      <w:marRight w:val="0"/>
      <w:marTop w:val="0"/>
      <w:marBottom w:val="0"/>
      <w:divBdr>
        <w:top w:val="none" w:sz="0" w:space="0" w:color="auto"/>
        <w:left w:val="none" w:sz="0" w:space="0" w:color="auto"/>
        <w:bottom w:val="none" w:sz="0" w:space="0" w:color="auto"/>
        <w:right w:val="none" w:sz="0" w:space="0" w:color="auto"/>
      </w:divBdr>
    </w:div>
    <w:div w:id="853147784">
      <w:marLeft w:val="640"/>
      <w:marRight w:val="0"/>
      <w:marTop w:val="0"/>
      <w:marBottom w:val="0"/>
      <w:divBdr>
        <w:top w:val="none" w:sz="0" w:space="0" w:color="auto"/>
        <w:left w:val="none" w:sz="0" w:space="0" w:color="auto"/>
        <w:bottom w:val="none" w:sz="0" w:space="0" w:color="auto"/>
        <w:right w:val="none" w:sz="0" w:space="0" w:color="auto"/>
      </w:divBdr>
    </w:div>
    <w:div w:id="853225156">
      <w:marLeft w:val="640"/>
      <w:marRight w:val="0"/>
      <w:marTop w:val="0"/>
      <w:marBottom w:val="0"/>
      <w:divBdr>
        <w:top w:val="none" w:sz="0" w:space="0" w:color="auto"/>
        <w:left w:val="none" w:sz="0" w:space="0" w:color="auto"/>
        <w:bottom w:val="none" w:sz="0" w:space="0" w:color="auto"/>
        <w:right w:val="none" w:sz="0" w:space="0" w:color="auto"/>
      </w:divBdr>
    </w:div>
    <w:div w:id="854223716">
      <w:marLeft w:val="640"/>
      <w:marRight w:val="0"/>
      <w:marTop w:val="0"/>
      <w:marBottom w:val="0"/>
      <w:divBdr>
        <w:top w:val="none" w:sz="0" w:space="0" w:color="auto"/>
        <w:left w:val="none" w:sz="0" w:space="0" w:color="auto"/>
        <w:bottom w:val="none" w:sz="0" w:space="0" w:color="auto"/>
        <w:right w:val="none" w:sz="0" w:space="0" w:color="auto"/>
      </w:divBdr>
    </w:div>
    <w:div w:id="854810592">
      <w:marLeft w:val="640"/>
      <w:marRight w:val="0"/>
      <w:marTop w:val="0"/>
      <w:marBottom w:val="0"/>
      <w:divBdr>
        <w:top w:val="none" w:sz="0" w:space="0" w:color="auto"/>
        <w:left w:val="none" w:sz="0" w:space="0" w:color="auto"/>
        <w:bottom w:val="none" w:sz="0" w:space="0" w:color="auto"/>
        <w:right w:val="none" w:sz="0" w:space="0" w:color="auto"/>
      </w:divBdr>
    </w:div>
    <w:div w:id="855076202">
      <w:marLeft w:val="640"/>
      <w:marRight w:val="0"/>
      <w:marTop w:val="0"/>
      <w:marBottom w:val="0"/>
      <w:divBdr>
        <w:top w:val="none" w:sz="0" w:space="0" w:color="auto"/>
        <w:left w:val="none" w:sz="0" w:space="0" w:color="auto"/>
        <w:bottom w:val="none" w:sz="0" w:space="0" w:color="auto"/>
        <w:right w:val="none" w:sz="0" w:space="0" w:color="auto"/>
      </w:divBdr>
    </w:div>
    <w:div w:id="855769210">
      <w:marLeft w:val="640"/>
      <w:marRight w:val="0"/>
      <w:marTop w:val="0"/>
      <w:marBottom w:val="0"/>
      <w:divBdr>
        <w:top w:val="none" w:sz="0" w:space="0" w:color="auto"/>
        <w:left w:val="none" w:sz="0" w:space="0" w:color="auto"/>
        <w:bottom w:val="none" w:sz="0" w:space="0" w:color="auto"/>
        <w:right w:val="none" w:sz="0" w:space="0" w:color="auto"/>
      </w:divBdr>
    </w:div>
    <w:div w:id="855770245">
      <w:marLeft w:val="640"/>
      <w:marRight w:val="0"/>
      <w:marTop w:val="0"/>
      <w:marBottom w:val="0"/>
      <w:divBdr>
        <w:top w:val="none" w:sz="0" w:space="0" w:color="auto"/>
        <w:left w:val="none" w:sz="0" w:space="0" w:color="auto"/>
        <w:bottom w:val="none" w:sz="0" w:space="0" w:color="auto"/>
        <w:right w:val="none" w:sz="0" w:space="0" w:color="auto"/>
      </w:divBdr>
    </w:div>
    <w:div w:id="856189835">
      <w:marLeft w:val="640"/>
      <w:marRight w:val="0"/>
      <w:marTop w:val="0"/>
      <w:marBottom w:val="0"/>
      <w:divBdr>
        <w:top w:val="none" w:sz="0" w:space="0" w:color="auto"/>
        <w:left w:val="none" w:sz="0" w:space="0" w:color="auto"/>
        <w:bottom w:val="none" w:sz="0" w:space="0" w:color="auto"/>
        <w:right w:val="none" w:sz="0" w:space="0" w:color="auto"/>
      </w:divBdr>
    </w:div>
    <w:div w:id="856191387">
      <w:marLeft w:val="640"/>
      <w:marRight w:val="0"/>
      <w:marTop w:val="0"/>
      <w:marBottom w:val="0"/>
      <w:divBdr>
        <w:top w:val="none" w:sz="0" w:space="0" w:color="auto"/>
        <w:left w:val="none" w:sz="0" w:space="0" w:color="auto"/>
        <w:bottom w:val="none" w:sz="0" w:space="0" w:color="auto"/>
        <w:right w:val="none" w:sz="0" w:space="0" w:color="auto"/>
      </w:divBdr>
    </w:div>
    <w:div w:id="856505654">
      <w:marLeft w:val="640"/>
      <w:marRight w:val="0"/>
      <w:marTop w:val="0"/>
      <w:marBottom w:val="0"/>
      <w:divBdr>
        <w:top w:val="none" w:sz="0" w:space="0" w:color="auto"/>
        <w:left w:val="none" w:sz="0" w:space="0" w:color="auto"/>
        <w:bottom w:val="none" w:sz="0" w:space="0" w:color="auto"/>
        <w:right w:val="none" w:sz="0" w:space="0" w:color="auto"/>
      </w:divBdr>
    </w:div>
    <w:div w:id="856966870">
      <w:marLeft w:val="640"/>
      <w:marRight w:val="0"/>
      <w:marTop w:val="0"/>
      <w:marBottom w:val="0"/>
      <w:divBdr>
        <w:top w:val="none" w:sz="0" w:space="0" w:color="auto"/>
        <w:left w:val="none" w:sz="0" w:space="0" w:color="auto"/>
        <w:bottom w:val="none" w:sz="0" w:space="0" w:color="auto"/>
        <w:right w:val="none" w:sz="0" w:space="0" w:color="auto"/>
      </w:divBdr>
    </w:div>
    <w:div w:id="857548045">
      <w:marLeft w:val="640"/>
      <w:marRight w:val="0"/>
      <w:marTop w:val="0"/>
      <w:marBottom w:val="0"/>
      <w:divBdr>
        <w:top w:val="none" w:sz="0" w:space="0" w:color="auto"/>
        <w:left w:val="none" w:sz="0" w:space="0" w:color="auto"/>
        <w:bottom w:val="none" w:sz="0" w:space="0" w:color="auto"/>
        <w:right w:val="none" w:sz="0" w:space="0" w:color="auto"/>
      </w:divBdr>
    </w:div>
    <w:div w:id="857810811">
      <w:marLeft w:val="640"/>
      <w:marRight w:val="0"/>
      <w:marTop w:val="0"/>
      <w:marBottom w:val="0"/>
      <w:divBdr>
        <w:top w:val="none" w:sz="0" w:space="0" w:color="auto"/>
        <w:left w:val="none" w:sz="0" w:space="0" w:color="auto"/>
        <w:bottom w:val="none" w:sz="0" w:space="0" w:color="auto"/>
        <w:right w:val="none" w:sz="0" w:space="0" w:color="auto"/>
      </w:divBdr>
    </w:div>
    <w:div w:id="858159226">
      <w:marLeft w:val="640"/>
      <w:marRight w:val="0"/>
      <w:marTop w:val="0"/>
      <w:marBottom w:val="0"/>
      <w:divBdr>
        <w:top w:val="none" w:sz="0" w:space="0" w:color="auto"/>
        <w:left w:val="none" w:sz="0" w:space="0" w:color="auto"/>
        <w:bottom w:val="none" w:sz="0" w:space="0" w:color="auto"/>
        <w:right w:val="none" w:sz="0" w:space="0" w:color="auto"/>
      </w:divBdr>
    </w:div>
    <w:div w:id="858353134">
      <w:marLeft w:val="640"/>
      <w:marRight w:val="0"/>
      <w:marTop w:val="0"/>
      <w:marBottom w:val="0"/>
      <w:divBdr>
        <w:top w:val="none" w:sz="0" w:space="0" w:color="auto"/>
        <w:left w:val="none" w:sz="0" w:space="0" w:color="auto"/>
        <w:bottom w:val="none" w:sz="0" w:space="0" w:color="auto"/>
        <w:right w:val="none" w:sz="0" w:space="0" w:color="auto"/>
      </w:divBdr>
    </w:div>
    <w:div w:id="858398133">
      <w:marLeft w:val="640"/>
      <w:marRight w:val="0"/>
      <w:marTop w:val="0"/>
      <w:marBottom w:val="0"/>
      <w:divBdr>
        <w:top w:val="none" w:sz="0" w:space="0" w:color="auto"/>
        <w:left w:val="none" w:sz="0" w:space="0" w:color="auto"/>
        <w:bottom w:val="none" w:sz="0" w:space="0" w:color="auto"/>
        <w:right w:val="none" w:sz="0" w:space="0" w:color="auto"/>
      </w:divBdr>
    </w:div>
    <w:div w:id="858547176">
      <w:marLeft w:val="640"/>
      <w:marRight w:val="0"/>
      <w:marTop w:val="0"/>
      <w:marBottom w:val="0"/>
      <w:divBdr>
        <w:top w:val="none" w:sz="0" w:space="0" w:color="auto"/>
        <w:left w:val="none" w:sz="0" w:space="0" w:color="auto"/>
        <w:bottom w:val="none" w:sz="0" w:space="0" w:color="auto"/>
        <w:right w:val="none" w:sz="0" w:space="0" w:color="auto"/>
      </w:divBdr>
    </w:div>
    <w:div w:id="858588007">
      <w:marLeft w:val="640"/>
      <w:marRight w:val="0"/>
      <w:marTop w:val="0"/>
      <w:marBottom w:val="0"/>
      <w:divBdr>
        <w:top w:val="none" w:sz="0" w:space="0" w:color="auto"/>
        <w:left w:val="none" w:sz="0" w:space="0" w:color="auto"/>
        <w:bottom w:val="none" w:sz="0" w:space="0" w:color="auto"/>
        <w:right w:val="none" w:sz="0" w:space="0" w:color="auto"/>
      </w:divBdr>
    </w:div>
    <w:div w:id="858660827">
      <w:marLeft w:val="640"/>
      <w:marRight w:val="0"/>
      <w:marTop w:val="0"/>
      <w:marBottom w:val="0"/>
      <w:divBdr>
        <w:top w:val="none" w:sz="0" w:space="0" w:color="auto"/>
        <w:left w:val="none" w:sz="0" w:space="0" w:color="auto"/>
        <w:bottom w:val="none" w:sz="0" w:space="0" w:color="auto"/>
        <w:right w:val="none" w:sz="0" w:space="0" w:color="auto"/>
      </w:divBdr>
    </w:div>
    <w:div w:id="858860046">
      <w:marLeft w:val="640"/>
      <w:marRight w:val="0"/>
      <w:marTop w:val="0"/>
      <w:marBottom w:val="0"/>
      <w:divBdr>
        <w:top w:val="none" w:sz="0" w:space="0" w:color="auto"/>
        <w:left w:val="none" w:sz="0" w:space="0" w:color="auto"/>
        <w:bottom w:val="none" w:sz="0" w:space="0" w:color="auto"/>
        <w:right w:val="none" w:sz="0" w:space="0" w:color="auto"/>
      </w:divBdr>
    </w:div>
    <w:div w:id="859128788">
      <w:marLeft w:val="640"/>
      <w:marRight w:val="0"/>
      <w:marTop w:val="0"/>
      <w:marBottom w:val="0"/>
      <w:divBdr>
        <w:top w:val="none" w:sz="0" w:space="0" w:color="auto"/>
        <w:left w:val="none" w:sz="0" w:space="0" w:color="auto"/>
        <w:bottom w:val="none" w:sz="0" w:space="0" w:color="auto"/>
        <w:right w:val="none" w:sz="0" w:space="0" w:color="auto"/>
      </w:divBdr>
    </w:div>
    <w:div w:id="859397438">
      <w:marLeft w:val="640"/>
      <w:marRight w:val="0"/>
      <w:marTop w:val="0"/>
      <w:marBottom w:val="0"/>
      <w:divBdr>
        <w:top w:val="none" w:sz="0" w:space="0" w:color="auto"/>
        <w:left w:val="none" w:sz="0" w:space="0" w:color="auto"/>
        <w:bottom w:val="none" w:sz="0" w:space="0" w:color="auto"/>
        <w:right w:val="none" w:sz="0" w:space="0" w:color="auto"/>
      </w:divBdr>
    </w:div>
    <w:div w:id="859663038">
      <w:marLeft w:val="640"/>
      <w:marRight w:val="0"/>
      <w:marTop w:val="0"/>
      <w:marBottom w:val="0"/>
      <w:divBdr>
        <w:top w:val="none" w:sz="0" w:space="0" w:color="auto"/>
        <w:left w:val="none" w:sz="0" w:space="0" w:color="auto"/>
        <w:bottom w:val="none" w:sz="0" w:space="0" w:color="auto"/>
        <w:right w:val="none" w:sz="0" w:space="0" w:color="auto"/>
      </w:divBdr>
    </w:div>
    <w:div w:id="859666128">
      <w:marLeft w:val="640"/>
      <w:marRight w:val="0"/>
      <w:marTop w:val="0"/>
      <w:marBottom w:val="0"/>
      <w:divBdr>
        <w:top w:val="none" w:sz="0" w:space="0" w:color="auto"/>
        <w:left w:val="none" w:sz="0" w:space="0" w:color="auto"/>
        <w:bottom w:val="none" w:sz="0" w:space="0" w:color="auto"/>
        <w:right w:val="none" w:sz="0" w:space="0" w:color="auto"/>
      </w:divBdr>
    </w:div>
    <w:div w:id="860048466">
      <w:marLeft w:val="640"/>
      <w:marRight w:val="0"/>
      <w:marTop w:val="0"/>
      <w:marBottom w:val="0"/>
      <w:divBdr>
        <w:top w:val="none" w:sz="0" w:space="0" w:color="auto"/>
        <w:left w:val="none" w:sz="0" w:space="0" w:color="auto"/>
        <w:bottom w:val="none" w:sz="0" w:space="0" w:color="auto"/>
        <w:right w:val="none" w:sz="0" w:space="0" w:color="auto"/>
      </w:divBdr>
    </w:div>
    <w:div w:id="860241053">
      <w:marLeft w:val="640"/>
      <w:marRight w:val="0"/>
      <w:marTop w:val="0"/>
      <w:marBottom w:val="0"/>
      <w:divBdr>
        <w:top w:val="none" w:sz="0" w:space="0" w:color="auto"/>
        <w:left w:val="none" w:sz="0" w:space="0" w:color="auto"/>
        <w:bottom w:val="none" w:sz="0" w:space="0" w:color="auto"/>
        <w:right w:val="none" w:sz="0" w:space="0" w:color="auto"/>
      </w:divBdr>
    </w:div>
    <w:div w:id="860313110">
      <w:marLeft w:val="640"/>
      <w:marRight w:val="0"/>
      <w:marTop w:val="0"/>
      <w:marBottom w:val="0"/>
      <w:divBdr>
        <w:top w:val="none" w:sz="0" w:space="0" w:color="auto"/>
        <w:left w:val="none" w:sz="0" w:space="0" w:color="auto"/>
        <w:bottom w:val="none" w:sz="0" w:space="0" w:color="auto"/>
        <w:right w:val="none" w:sz="0" w:space="0" w:color="auto"/>
      </w:divBdr>
    </w:div>
    <w:div w:id="860819194">
      <w:marLeft w:val="640"/>
      <w:marRight w:val="0"/>
      <w:marTop w:val="0"/>
      <w:marBottom w:val="0"/>
      <w:divBdr>
        <w:top w:val="none" w:sz="0" w:space="0" w:color="auto"/>
        <w:left w:val="none" w:sz="0" w:space="0" w:color="auto"/>
        <w:bottom w:val="none" w:sz="0" w:space="0" w:color="auto"/>
        <w:right w:val="none" w:sz="0" w:space="0" w:color="auto"/>
      </w:divBdr>
    </w:div>
    <w:div w:id="861044630">
      <w:marLeft w:val="640"/>
      <w:marRight w:val="0"/>
      <w:marTop w:val="0"/>
      <w:marBottom w:val="0"/>
      <w:divBdr>
        <w:top w:val="none" w:sz="0" w:space="0" w:color="auto"/>
        <w:left w:val="none" w:sz="0" w:space="0" w:color="auto"/>
        <w:bottom w:val="none" w:sz="0" w:space="0" w:color="auto"/>
        <w:right w:val="none" w:sz="0" w:space="0" w:color="auto"/>
      </w:divBdr>
    </w:div>
    <w:div w:id="861212318">
      <w:marLeft w:val="640"/>
      <w:marRight w:val="0"/>
      <w:marTop w:val="0"/>
      <w:marBottom w:val="0"/>
      <w:divBdr>
        <w:top w:val="none" w:sz="0" w:space="0" w:color="auto"/>
        <w:left w:val="none" w:sz="0" w:space="0" w:color="auto"/>
        <w:bottom w:val="none" w:sz="0" w:space="0" w:color="auto"/>
        <w:right w:val="none" w:sz="0" w:space="0" w:color="auto"/>
      </w:divBdr>
    </w:div>
    <w:div w:id="861284189">
      <w:marLeft w:val="640"/>
      <w:marRight w:val="0"/>
      <w:marTop w:val="0"/>
      <w:marBottom w:val="0"/>
      <w:divBdr>
        <w:top w:val="none" w:sz="0" w:space="0" w:color="auto"/>
        <w:left w:val="none" w:sz="0" w:space="0" w:color="auto"/>
        <w:bottom w:val="none" w:sz="0" w:space="0" w:color="auto"/>
        <w:right w:val="none" w:sz="0" w:space="0" w:color="auto"/>
      </w:divBdr>
    </w:div>
    <w:div w:id="861551070">
      <w:marLeft w:val="640"/>
      <w:marRight w:val="0"/>
      <w:marTop w:val="0"/>
      <w:marBottom w:val="0"/>
      <w:divBdr>
        <w:top w:val="none" w:sz="0" w:space="0" w:color="auto"/>
        <w:left w:val="none" w:sz="0" w:space="0" w:color="auto"/>
        <w:bottom w:val="none" w:sz="0" w:space="0" w:color="auto"/>
        <w:right w:val="none" w:sz="0" w:space="0" w:color="auto"/>
      </w:divBdr>
    </w:div>
    <w:div w:id="861625018">
      <w:marLeft w:val="640"/>
      <w:marRight w:val="0"/>
      <w:marTop w:val="0"/>
      <w:marBottom w:val="0"/>
      <w:divBdr>
        <w:top w:val="none" w:sz="0" w:space="0" w:color="auto"/>
        <w:left w:val="none" w:sz="0" w:space="0" w:color="auto"/>
        <w:bottom w:val="none" w:sz="0" w:space="0" w:color="auto"/>
        <w:right w:val="none" w:sz="0" w:space="0" w:color="auto"/>
      </w:divBdr>
    </w:div>
    <w:div w:id="861627991">
      <w:marLeft w:val="640"/>
      <w:marRight w:val="0"/>
      <w:marTop w:val="0"/>
      <w:marBottom w:val="0"/>
      <w:divBdr>
        <w:top w:val="none" w:sz="0" w:space="0" w:color="auto"/>
        <w:left w:val="none" w:sz="0" w:space="0" w:color="auto"/>
        <w:bottom w:val="none" w:sz="0" w:space="0" w:color="auto"/>
        <w:right w:val="none" w:sz="0" w:space="0" w:color="auto"/>
      </w:divBdr>
    </w:div>
    <w:div w:id="862523962">
      <w:marLeft w:val="640"/>
      <w:marRight w:val="0"/>
      <w:marTop w:val="0"/>
      <w:marBottom w:val="0"/>
      <w:divBdr>
        <w:top w:val="none" w:sz="0" w:space="0" w:color="auto"/>
        <w:left w:val="none" w:sz="0" w:space="0" w:color="auto"/>
        <w:bottom w:val="none" w:sz="0" w:space="0" w:color="auto"/>
        <w:right w:val="none" w:sz="0" w:space="0" w:color="auto"/>
      </w:divBdr>
    </w:div>
    <w:div w:id="862670913">
      <w:marLeft w:val="640"/>
      <w:marRight w:val="0"/>
      <w:marTop w:val="0"/>
      <w:marBottom w:val="0"/>
      <w:divBdr>
        <w:top w:val="none" w:sz="0" w:space="0" w:color="auto"/>
        <w:left w:val="none" w:sz="0" w:space="0" w:color="auto"/>
        <w:bottom w:val="none" w:sz="0" w:space="0" w:color="auto"/>
        <w:right w:val="none" w:sz="0" w:space="0" w:color="auto"/>
      </w:divBdr>
    </w:div>
    <w:div w:id="863439113">
      <w:marLeft w:val="640"/>
      <w:marRight w:val="0"/>
      <w:marTop w:val="0"/>
      <w:marBottom w:val="0"/>
      <w:divBdr>
        <w:top w:val="none" w:sz="0" w:space="0" w:color="auto"/>
        <w:left w:val="none" w:sz="0" w:space="0" w:color="auto"/>
        <w:bottom w:val="none" w:sz="0" w:space="0" w:color="auto"/>
        <w:right w:val="none" w:sz="0" w:space="0" w:color="auto"/>
      </w:divBdr>
    </w:div>
    <w:div w:id="863907386">
      <w:marLeft w:val="640"/>
      <w:marRight w:val="0"/>
      <w:marTop w:val="0"/>
      <w:marBottom w:val="0"/>
      <w:divBdr>
        <w:top w:val="none" w:sz="0" w:space="0" w:color="auto"/>
        <w:left w:val="none" w:sz="0" w:space="0" w:color="auto"/>
        <w:bottom w:val="none" w:sz="0" w:space="0" w:color="auto"/>
        <w:right w:val="none" w:sz="0" w:space="0" w:color="auto"/>
      </w:divBdr>
    </w:div>
    <w:div w:id="864292989">
      <w:marLeft w:val="640"/>
      <w:marRight w:val="0"/>
      <w:marTop w:val="0"/>
      <w:marBottom w:val="0"/>
      <w:divBdr>
        <w:top w:val="none" w:sz="0" w:space="0" w:color="auto"/>
        <w:left w:val="none" w:sz="0" w:space="0" w:color="auto"/>
        <w:bottom w:val="none" w:sz="0" w:space="0" w:color="auto"/>
        <w:right w:val="none" w:sz="0" w:space="0" w:color="auto"/>
      </w:divBdr>
    </w:div>
    <w:div w:id="864636323">
      <w:marLeft w:val="640"/>
      <w:marRight w:val="0"/>
      <w:marTop w:val="0"/>
      <w:marBottom w:val="0"/>
      <w:divBdr>
        <w:top w:val="none" w:sz="0" w:space="0" w:color="auto"/>
        <w:left w:val="none" w:sz="0" w:space="0" w:color="auto"/>
        <w:bottom w:val="none" w:sz="0" w:space="0" w:color="auto"/>
        <w:right w:val="none" w:sz="0" w:space="0" w:color="auto"/>
      </w:divBdr>
    </w:div>
    <w:div w:id="864636859">
      <w:marLeft w:val="640"/>
      <w:marRight w:val="0"/>
      <w:marTop w:val="0"/>
      <w:marBottom w:val="0"/>
      <w:divBdr>
        <w:top w:val="none" w:sz="0" w:space="0" w:color="auto"/>
        <w:left w:val="none" w:sz="0" w:space="0" w:color="auto"/>
        <w:bottom w:val="none" w:sz="0" w:space="0" w:color="auto"/>
        <w:right w:val="none" w:sz="0" w:space="0" w:color="auto"/>
      </w:divBdr>
    </w:div>
    <w:div w:id="864903312">
      <w:marLeft w:val="640"/>
      <w:marRight w:val="0"/>
      <w:marTop w:val="0"/>
      <w:marBottom w:val="0"/>
      <w:divBdr>
        <w:top w:val="none" w:sz="0" w:space="0" w:color="auto"/>
        <w:left w:val="none" w:sz="0" w:space="0" w:color="auto"/>
        <w:bottom w:val="none" w:sz="0" w:space="0" w:color="auto"/>
        <w:right w:val="none" w:sz="0" w:space="0" w:color="auto"/>
      </w:divBdr>
    </w:div>
    <w:div w:id="864906255">
      <w:marLeft w:val="640"/>
      <w:marRight w:val="0"/>
      <w:marTop w:val="0"/>
      <w:marBottom w:val="0"/>
      <w:divBdr>
        <w:top w:val="none" w:sz="0" w:space="0" w:color="auto"/>
        <w:left w:val="none" w:sz="0" w:space="0" w:color="auto"/>
        <w:bottom w:val="none" w:sz="0" w:space="0" w:color="auto"/>
        <w:right w:val="none" w:sz="0" w:space="0" w:color="auto"/>
      </w:divBdr>
    </w:div>
    <w:div w:id="864945646">
      <w:marLeft w:val="640"/>
      <w:marRight w:val="0"/>
      <w:marTop w:val="0"/>
      <w:marBottom w:val="0"/>
      <w:divBdr>
        <w:top w:val="none" w:sz="0" w:space="0" w:color="auto"/>
        <w:left w:val="none" w:sz="0" w:space="0" w:color="auto"/>
        <w:bottom w:val="none" w:sz="0" w:space="0" w:color="auto"/>
        <w:right w:val="none" w:sz="0" w:space="0" w:color="auto"/>
      </w:divBdr>
    </w:div>
    <w:div w:id="865291518">
      <w:marLeft w:val="640"/>
      <w:marRight w:val="0"/>
      <w:marTop w:val="0"/>
      <w:marBottom w:val="0"/>
      <w:divBdr>
        <w:top w:val="none" w:sz="0" w:space="0" w:color="auto"/>
        <w:left w:val="none" w:sz="0" w:space="0" w:color="auto"/>
        <w:bottom w:val="none" w:sz="0" w:space="0" w:color="auto"/>
        <w:right w:val="none" w:sz="0" w:space="0" w:color="auto"/>
      </w:divBdr>
    </w:div>
    <w:div w:id="865410301">
      <w:marLeft w:val="640"/>
      <w:marRight w:val="0"/>
      <w:marTop w:val="0"/>
      <w:marBottom w:val="0"/>
      <w:divBdr>
        <w:top w:val="none" w:sz="0" w:space="0" w:color="auto"/>
        <w:left w:val="none" w:sz="0" w:space="0" w:color="auto"/>
        <w:bottom w:val="none" w:sz="0" w:space="0" w:color="auto"/>
        <w:right w:val="none" w:sz="0" w:space="0" w:color="auto"/>
      </w:divBdr>
    </w:div>
    <w:div w:id="865560807">
      <w:marLeft w:val="640"/>
      <w:marRight w:val="0"/>
      <w:marTop w:val="0"/>
      <w:marBottom w:val="0"/>
      <w:divBdr>
        <w:top w:val="none" w:sz="0" w:space="0" w:color="auto"/>
        <w:left w:val="none" w:sz="0" w:space="0" w:color="auto"/>
        <w:bottom w:val="none" w:sz="0" w:space="0" w:color="auto"/>
        <w:right w:val="none" w:sz="0" w:space="0" w:color="auto"/>
      </w:divBdr>
    </w:div>
    <w:div w:id="865872722">
      <w:marLeft w:val="640"/>
      <w:marRight w:val="0"/>
      <w:marTop w:val="0"/>
      <w:marBottom w:val="0"/>
      <w:divBdr>
        <w:top w:val="none" w:sz="0" w:space="0" w:color="auto"/>
        <w:left w:val="none" w:sz="0" w:space="0" w:color="auto"/>
        <w:bottom w:val="none" w:sz="0" w:space="0" w:color="auto"/>
        <w:right w:val="none" w:sz="0" w:space="0" w:color="auto"/>
      </w:divBdr>
    </w:div>
    <w:div w:id="866144068">
      <w:marLeft w:val="640"/>
      <w:marRight w:val="0"/>
      <w:marTop w:val="0"/>
      <w:marBottom w:val="0"/>
      <w:divBdr>
        <w:top w:val="none" w:sz="0" w:space="0" w:color="auto"/>
        <w:left w:val="none" w:sz="0" w:space="0" w:color="auto"/>
        <w:bottom w:val="none" w:sz="0" w:space="0" w:color="auto"/>
        <w:right w:val="none" w:sz="0" w:space="0" w:color="auto"/>
      </w:divBdr>
    </w:div>
    <w:div w:id="867059440">
      <w:marLeft w:val="640"/>
      <w:marRight w:val="0"/>
      <w:marTop w:val="0"/>
      <w:marBottom w:val="0"/>
      <w:divBdr>
        <w:top w:val="none" w:sz="0" w:space="0" w:color="auto"/>
        <w:left w:val="none" w:sz="0" w:space="0" w:color="auto"/>
        <w:bottom w:val="none" w:sz="0" w:space="0" w:color="auto"/>
        <w:right w:val="none" w:sz="0" w:space="0" w:color="auto"/>
      </w:divBdr>
    </w:div>
    <w:div w:id="867062647">
      <w:marLeft w:val="640"/>
      <w:marRight w:val="0"/>
      <w:marTop w:val="0"/>
      <w:marBottom w:val="0"/>
      <w:divBdr>
        <w:top w:val="none" w:sz="0" w:space="0" w:color="auto"/>
        <w:left w:val="none" w:sz="0" w:space="0" w:color="auto"/>
        <w:bottom w:val="none" w:sz="0" w:space="0" w:color="auto"/>
        <w:right w:val="none" w:sz="0" w:space="0" w:color="auto"/>
      </w:divBdr>
    </w:div>
    <w:div w:id="867521776">
      <w:marLeft w:val="640"/>
      <w:marRight w:val="0"/>
      <w:marTop w:val="0"/>
      <w:marBottom w:val="0"/>
      <w:divBdr>
        <w:top w:val="none" w:sz="0" w:space="0" w:color="auto"/>
        <w:left w:val="none" w:sz="0" w:space="0" w:color="auto"/>
        <w:bottom w:val="none" w:sz="0" w:space="0" w:color="auto"/>
        <w:right w:val="none" w:sz="0" w:space="0" w:color="auto"/>
      </w:divBdr>
    </w:div>
    <w:div w:id="867790068">
      <w:marLeft w:val="640"/>
      <w:marRight w:val="0"/>
      <w:marTop w:val="0"/>
      <w:marBottom w:val="0"/>
      <w:divBdr>
        <w:top w:val="none" w:sz="0" w:space="0" w:color="auto"/>
        <w:left w:val="none" w:sz="0" w:space="0" w:color="auto"/>
        <w:bottom w:val="none" w:sz="0" w:space="0" w:color="auto"/>
        <w:right w:val="none" w:sz="0" w:space="0" w:color="auto"/>
      </w:divBdr>
    </w:div>
    <w:div w:id="868300201">
      <w:marLeft w:val="640"/>
      <w:marRight w:val="0"/>
      <w:marTop w:val="0"/>
      <w:marBottom w:val="0"/>
      <w:divBdr>
        <w:top w:val="none" w:sz="0" w:space="0" w:color="auto"/>
        <w:left w:val="none" w:sz="0" w:space="0" w:color="auto"/>
        <w:bottom w:val="none" w:sz="0" w:space="0" w:color="auto"/>
        <w:right w:val="none" w:sz="0" w:space="0" w:color="auto"/>
      </w:divBdr>
    </w:div>
    <w:div w:id="868491253">
      <w:marLeft w:val="640"/>
      <w:marRight w:val="0"/>
      <w:marTop w:val="0"/>
      <w:marBottom w:val="0"/>
      <w:divBdr>
        <w:top w:val="none" w:sz="0" w:space="0" w:color="auto"/>
        <w:left w:val="none" w:sz="0" w:space="0" w:color="auto"/>
        <w:bottom w:val="none" w:sz="0" w:space="0" w:color="auto"/>
        <w:right w:val="none" w:sz="0" w:space="0" w:color="auto"/>
      </w:divBdr>
    </w:div>
    <w:div w:id="868495256">
      <w:marLeft w:val="640"/>
      <w:marRight w:val="0"/>
      <w:marTop w:val="0"/>
      <w:marBottom w:val="0"/>
      <w:divBdr>
        <w:top w:val="none" w:sz="0" w:space="0" w:color="auto"/>
        <w:left w:val="none" w:sz="0" w:space="0" w:color="auto"/>
        <w:bottom w:val="none" w:sz="0" w:space="0" w:color="auto"/>
        <w:right w:val="none" w:sz="0" w:space="0" w:color="auto"/>
      </w:divBdr>
    </w:div>
    <w:div w:id="868570097">
      <w:marLeft w:val="640"/>
      <w:marRight w:val="0"/>
      <w:marTop w:val="0"/>
      <w:marBottom w:val="0"/>
      <w:divBdr>
        <w:top w:val="none" w:sz="0" w:space="0" w:color="auto"/>
        <w:left w:val="none" w:sz="0" w:space="0" w:color="auto"/>
        <w:bottom w:val="none" w:sz="0" w:space="0" w:color="auto"/>
        <w:right w:val="none" w:sz="0" w:space="0" w:color="auto"/>
      </w:divBdr>
    </w:div>
    <w:div w:id="868686125">
      <w:marLeft w:val="640"/>
      <w:marRight w:val="0"/>
      <w:marTop w:val="0"/>
      <w:marBottom w:val="0"/>
      <w:divBdr>
        <w:top w:val="none" w:sz="0" w:space="0" w:color="auto"/>
        <w:left w:val="none" w:sz="0" w:space="0" w:color="auto"/>
        <w:bottom w:val="none" w:sz="0" w:space="0" w:color="auto"/>
        <w:right w:val="none" w:sz="0" w:space="0" w:color="auto"/>
      </w:divBdr>
    </w:div>
    <w:div w:id="868686717">
      <w:marLeft w:val="640"/>
      <w:marRight w:val="0"/>
      <w:marTop w:val="0"/>
      <w:marBottom w:val="0"/>
      <w:divBdr>
        <w:top w:val="none" w:sz="0" w:space="0" w:color="auto"/>
        <w:left w:val="none" w:sz="0" w:space="0" w:color="auto"/>
        <w:bottom w:val="none" w:sz="0" w:space="0" w:color="auto"/>
        <w:right w:val="none" w:sz="0" w:space="0" w:color="auto"/>
      </w:divBdr>
    </w:div>
    <w:div w:id="869029623">
      <w:marLeft w:val="640"/>
      <w:marRight w:val="0"/>
      <w:marTop w:val="0"/>
      <w:marBottom w:val="0"/>
      <w:divBdr>
        <w:top w:val="none" w:sz="0" w:space="0" w:color="auto"/>
        <w:left w:val="none" w:sz="0" w:space="0" w:color="auto"/>
        <w:bottom w:val="none" w:sz="0" w:space="0" w:color="auto"/>
        <w:right w:val="none" w:sz="0" w:space="0" w:color="auto"/>
      </w:divBdr>
    </w:div>
    <w:div w:id="870148612">
      <w:marLeft w:val="640"/>
      <w:marRight w:val="0"/>
      <w:marTop w:val="0"/>
      <w:marBottom w:val="0"/>
      <w:divBdr>
        <w:top w:val="none" w:sz="0" w:space="0" w:color="auto"/>
        <w:left w:val="none" w:sz="0" w:space="0" w:color="auto"/>
        <w:bottom w:val="none" w:sz="0" w:space="0" w:color="auto"/>
        <w:right w:val="none" w:sz="0" w:space="0" w:color="auto"/>
      </w:divBdr>
    </w:div>
    <w:div w:id="870384050">
      <w:marLeft w:val="640"/>
      <w:marRight w:val="0"/>
      <w:marTop w:val="0"/>
      <w:marBottom w:val="0"/>
      <w:divBdr>
        <w:top w:val="none" w:sz="0" w:space="0" w:color="auto"/>
        <w:left w:val="none" w:sz="0" w:space="0" w:color="auto"/>
        <w:bottom w:val="none" w:sz="0" w:space="0" w:color="auto"/>
        <w:right w:val="none" w:sz="0" w:space="0" w:color="auto"/>
      </w:divBdr>
    </w:div>
    <w:div w:id="870802891">
      <w:marLeft w:val="640"/>
      <w:marRight w:val="0"/>
      <w:marTop w:val="0"/>
      <w:marBottom w:val="0"/>
      <w:divBdr>
        <w:top w:val="none" w:sz="0" w:space="0" w:color="auto"/>
        <w:left w:val="none" w:sz="0" w:space="0" w:color="auto"/>
        <w:bottom w:val="none" w:sz="0" w:space="0" w:color="auto"/>
        <w:right w:val="none" w:sz="0" w:space="0" w:color="auto"/>
      </w:divBdr>
    </w:div>
    <w:div w:id="870843588">
      <w:marLeft w:val="640"/>
      <w:marRight w:val="0"/>
      <w:marTop w:val="0"/>
      <w:marBottom w:val="0"/>
      <w:divBdr>
        <w:top w:val="none" w:sz="0" w:space="0" w:color="auto"/>
        <w:left w:val="none" w:sz="0" w:space="0" w:color="auto"/>
        <w:bottom w:val="none" w:sz="0" w:space="0" w:color="auto"/>
        <w:right w:val="none" w:sz="0" w:space="0" w:color="auto"/>
      </w:divBdr>
    </w:div>
    <w:div w:id="871379809">
      <w:marLeft w:val="640"/>
      <w:marRight w:val="0"/>
      <w:marTop w:val="0"/>
      <w:marBottom w:val="0"/>
      <w:divBdr>
        <w:top w:val="none" w:sz="0" w:space="0" w:color="auto"/>
        <w:left w:val="none" w:sz="0" w:space="0" w:color="auto"/>
        <w:bottom w:val="none" w:sz="0" w:space="0" w:color="auto"/>
        <w:right w:val="none" w:sz="0" w:space="0" w:color="auto"/>
      </w:divBdr>
    </w:div>
    <w:div w:id="871381712">
      <w:marLeft w:val="640"/>
      <w:marRight w:val="0"/>
      <w:marTop w:val="0"/>
      <w:marBottom w:val="0"/>
      <w:divBdr>
        <w:top w:val="none" w:sz="0" w:space="0" w:color="auto"/>
        <w:left w:val="none" w:sz="0" w:space="0" w:color="auto"/>
        <w:bottom w:val="none" w:sz="0" w:space="0" w:color="auto"/>
        <w:right w:val="none" w:sz="0" w:space="0" w:color="auto"/>
      </w:divBdr>
    </w:div>
    <w:div w:id="872419598">
      <w:marLeft w:val="640"/>
      <w:marRight w:val="0"/>
      <w:marTop w:val="0"/>
      <w:marBottom w:val="0"/>
      <w:divBdr>
        <w:top w:val="none" w:sz="0" w:space="0" w:color="auto"/>
        <w:left w:val="none" w:sz="0" w:space="0" w:color="auto"/>
        <w:bottom w:val="none" w:sz="0" w:space="0" w:color="auto"/>
        <w:right w:val="none" w:sz="0" w:space="0" w:color="auto"/>
      </w:divBdr>
    </w:div>
    <w:div w:id="872886091">
      <w:marLeft w:val="640"/>
      <w:marRight w:val="0"/>
      <w:marTop w:val="0"/>
      <w:marBottom w:val="0"/>
      <w:divBdr>
        <w:top w:val="none" w:sz="0" w:space="0" w:color="auto"/>
        <w:left w:val="none" w:sz="0" w:space="0" w:color="auto"/>
        <w:bottom w:val="none" w:sz="0" w:space="0" w:color="auto"/>
        <w:right w:val="none" w:sz="0" w:space="0" w:color="auto"/>
      </w:divBdr>
    </w:div>
    <w:div w:id="873271623">
      <w:marLeft w:val="640"/>
      <w:marRight w:val="0"/>
      <w:marTop w:val="0"/>
      <w:marBottom w:val="0"/>
      <w:divBdr>
        <w:top w:val="none" w:sz="0" w:space="0" w:color="auto"/>
        <w:left w:val="none" w:sz="0" w:space="0" w:color="auto"/>
        <w:bottom w:val="none" w:sz="0" w:space="0" w:color="auto"/>
        <w:right w:val="none" w:sz="0" w:space="0" w:color="auto"/>
      </w:divBdr>
    </w:div>
    <w:div w:id="873421660">
      <w:marLeft w:val="640"/>
      <w:marRight w:val="0"/>
      <w:marTop w:val="0"/>
      <w:marBottom w:val="0"/>
      <w:divBdr>
        <w:top w:val="none" w:sz="0" w:space="0" w:color="auto"/>
        <w:left w:val="none" w:sz="0" w:space="0" w:color="auto"/>
        <w:bottom w:val="none" w:sz="0" w:space="0" w:color="auto"/>
        <w:right w:val="none" w:sz="0" w:space="0" w:color="auto"/>
      </w:divBdr>
    </w:div>
    <w:div w:id="873619404">
      <w:marLeft w:val="640"/>
      <w:marRight w:val="0"/>
      <w:marTop w:val="0"/>
      <w:marBottom w:val="0"/>
      <w:divBdr>
        <w:top w:val="none" w:sz="0" w:space="0" w:color="auto"/>
        <w:left w:val="none" w:sz="0" w:space="0" w:color="auto"/>
        <w:bottom w:val="none" w:sz="0" w:space="0" w:color="auto"/>
        <w:right w:val="none" w:sz="0" w:space="0" w:color="auto"/>
      </w:divBdr>
    </w:div>
    <w:div w:id="874121484">
      <w:marLeft w:val="640"/>
      <w:marRight w:val="0"/>
      <w:marTop w:val="0"/>
      <w:marBottom w:val="0"/>
      <w:divBdr>
        <w:top w:val="none" w:sz="0" w:space="0" w:color="auto"/>
        <w:left w:val="none" w:sz="0" w:space="0" w:color="auto"/>
        <w:bottom w:val="none" w:sz="0" w:space="0" w:color="auto"/>
        <w:right w:val="none" w:sz="0" w:space="0" w:color="auto"/>
      </w:divBdr>
    </w:div>
    <w:div w:id="875504395">
      <w:marLeft w:val="640"/>
      <w:marRight w:val="0"/>
      <w:marTop w:val="0"/>
      <w:marBottom w:val="0"/>
      <w:divBdr>
        <w:top w:val="none" w:sz="0" w:space="0" w:color="auto"/>
        <w:left w:val="none" w:sz="0" w:space="0" w:color="auto"/>
        <w:bottom w:val="none" w:sz="0" w:space="0" w:color="auto"/>
        <w:right w:val="none" w:sz="0" w:space="0" w:color="auto"/>
      </w:divBdr>
    </w:div>
    <w:div w:id="875656270">
      <w:marLeft w:val="640"/>
      <w:marRight w:val="0"/>
      <w:marTop w:val="0"/>
      <w:marBottom w:val="0"/>
      <w:divBdr>
        <w:top w:val="none" w:sz="0" w:space="0" w:color="auto"/>
        <w:left w:val="none" w:sz="0" w:space="0" w:color="auto"/>
        <w:bottom w:val="none" w:sz="0" w:space="0" w:color="auto"/>
        <w:right w:val="none" w:sz="0" w:space="0" w:color="auto"/>
      </w:divBdr>
    </w:div>
    <w:div w:id="875969627">
      <w:marLeft w:val="640"/>
      <w:marRight w:val="0"/>
      <w:marTop w:val="0"/>
      <w:marBottom w:val="0"/>
      <w:divBdr>
        <w:top w:val="none" w:sz="0" w:space="0" w:color="auto"/>
        <w:left w:val="none" w:sz="0" w:space="0" w:color="auto"/>
        <w:bottom w:val="none" w:sz="0" w:space="0" w:color="auto"/>
        <w:right w:val="none" w:sz="0" w:space="0" w:color="auto"/>
      </w:divBdr>
    </w:div>
    <w:div w:id="876240170">
      <w:marLeft w:val="640"/>
      <w:marRight w:val="0"/>
      <w:marTop w:val="0"/>
      <w:marBottom w:val="0"/>
      <w:divBdr>
        <w:top w:val="none" w:sz="0" w:space="0" w:color="auto"/>
        <w:left w:val="none" w:sz="0" w:space="0" w:color="auto"/>
        <w:bottom w:val="none" w:sz="0" w:space="0" w:color="auto"/>
        <w:right w:val="none" w:sz="0" w:space="0" w:color="auto"/>
      </w:divBdr>
    </w:div>
    <w:div w:id="876430400">
      <w:marLeft w:val="640"/>
      <w:marRight w:val="0"/>
      <w:marTop w:val="0"/>
      <w:marBottom w:val="0"/>
      <w:divBdr>
        <w:top w:val="none" w:sz="0" w:space="0" w:color="auto"/>
        <w:left w:val="none" w:sz="0" w:space="0" w:color="auto"/>
        <w:bottom w:val="none" w:sz="0" w:space="0" w:color="auto"/>
        <w:right w:val="none" w:sz="0" w:space="0" w:color="auto"/>
      </w:divBdr>
    </w:div>
    <w:div w:id="877207626">
      <w:marLeft w:val="640"/>
      <w:marRight w:val="0"/>
      <w:marTop w:val="0"/>
      <w:marBottom w:val="0"/>
      <w:divBdr>
        <w:top w:val="none" w:sz="0" w:space="0" w:color="auto"/>
        <w:left w:val="none" w:sz="0" w:space="0" w:color="auto"/>
        <w:bottom w:val="none" w:sz="0" w:space="0" w:color="auto"/>
        <w:right w:val="none" w:sz="0" w:space="0" w:color="auto"/>
      </w:divBdr>
    </w:div>
    <w:div w:id="877359310">
      <w:marLeft w:val="640"/>
      <w:marRight w:val="0"/>
      <w:marTop w:val="0"/>
      <w:marBottom w:val="0"/>
      <w:divBdr>
        <w:top w:val="none" w:sz="0" w:space="0" w:color="auto"/>
        <w:left w:val="none" w:sz="0" w:space="0" w:color="auto"/>
        <w:bottom w:val="none" w:sz="0" w:space="0" w:color="auto"/>
        <w:right w:val="none" w:sz="0" w:space="0" w:color="auto"/>
      </w:divBdr>
    </w:div>
    <w:div w:id="877426076">
      <w:marLeft w:val="640"/>
      <w:marRight w:val="0"/>
      <w:marTop w:val="0"/>
      <w:marBottom w:val="0"/>
      <w:divBdr>
        <w:top w:val="none" w:sz="0" w:space="0" w:color="auto"/>
        <w:left w:val="none" w:sz="0" w:space="0" w:color="auto"/>
        <w:bottom w:val="none" w:sz="0" w:space="0" w:color="auto"/>
        <w:right w:val="none" w:sz="0" w:space="0" w:color="auto"/>
      </w:divBdr>
    </w:div>
    <w:div w:id="877473334">
      <w:marLeft w:val="640"/>
      <w:marRight w:val="0"/>
      <w:marTop w:val="0"/>
      <w:marBottom w:val="0"/>
      <w:divBdr>
        <w:top w:val="none" w:sz="0" w:space="0" w:color="auto"/>
        <w:left w:val="none" w:sz="0" w:space="0" w:color="auto"/>
        <w:bottom w:val="none" w:sz="0" w:space="0" w:color="auto"/>
        <w:right w:val="none" w:sz="0" w:space="0" w:color="auto"/>
      </w:divBdr>
    </w:div>
    <w:div w:id="877474341">
      <w:marLeft w:val="640"/>
      <w:marRight w:val="0"/>
      <w:marTop w:val="0"/>
      <w:marBottom w:val="0"/>
      <w:divBdr>
        <w:top w:val="none" w:sz="0" w:space="0" w:color="auto"/>
        <w:left w:val="none" w:sz="0" w:space="0" w:color="auto"/>
        <w:bottom w:val="none" w:sz="0" w:space="0" w:color="auto"/>
        <w:right w:val="none" w:sz="0" w:space="0" w:color="auto"/>
      </w:divBdr>
    </w:div>
    <w:div w:id="877670431">
      <w:marLeft w:val="640"/>
      <w:marRight w:val="0"/>
      <w:marTop w:val="0"/>
      <w:marBottom w:val="0"/>
      <w:divBdr>
        <w:top w:val="none" w:sz="0" w:space="0" w:color="auto"/>
        <w:left w:val="none" w:sz="0" w:space="0" w:color="auto"/>
        <w:bottom w:val="none" w:sz="0" w:space="0" w:color="auto"/>
        <w:right w:val="none" w:sz="0" w:space="0" w:color="auto"/>
      </w:divBdr>
    </w:div>
    <w:div w:id="877858494">
      <w:marLeft w:val="640"/>
      <w:marRight w:val="0"/>
      <w:marTop w:val="0"/>
      <w:marBottom w:val="0"/>
      <w:divBdr>
        <w:top w:val="none" w:sz="0" w:space="0" w:color="auto"/>
        <w:left w:val="none" w:sz="0" w:space="0" w:color="auto"/>
        <w:bottom w:val="none" w:sz="0" w:space="0" w:color="auto"/>
        <w:right w:val="none" w:sz="0" w:space="0" w:color="auto"/>
      </w:divBdr>
    </w:div>
    <w:div w:id="878249119">
      <w:marLeft w:val="640"/>
      <w:marRight w:val="0"/>
      <w:marTop w:val="0"/>
      <w:marBottom w:val="0"/>
      <w:divBdr>
        <w:top w:val="none" w:sz="0" w:space="0" w:color="auto"/>
        <w:left w:val="none" w:sz="0" w:space="0" w:color="auto"/>
        <w:bottom w:val="none" w:sz="0" w:space="0" w:color="auto"/>
        <w:right w:val="none" w:sz="0" w:space="0" w:color="auto"/>
      </w:divBdr>
    </w:div>
    <w:div w:id="878276113">
      <w:marLeft w:val="640"/>
      <w:marRight w:val="0"/>
      <w:marTop w:val="0"/>
      <w:marBottom w:val="0"/>
      <w:divBdr>
        <w:top w:val="none" w:sz="0" w:space="0" w:color="auto"/>
        <w:left w:val="none" w:sz="0" w:space="0" w:color="auto"/>
        <w:bottom w:val="none" w:sz="0" w:space="0" w:color="auto"/>
        <w:right w:val="none" w:sz="0" w:space="0" w:color="auto"/>
      </w:divBdr>
    </w:div>
    <w:div w:id="878905778">
      <w:marLeft w:val="640"/>
      <w:marRight w:val="0"/>
      <w:marTop w:val="0"/>
      <w:marBottom w:val="0"/>
      <w:divBdr>
        <w:top w:val="none" w:sz="0" w:space="0" w:color="auto"/>
        <w:left w:val="none" w:sz="0" w:space="0" w:color="auto"/>
        <w:bottom w:val="none" w:sz="0" w:space="0" w:color="auto"/>
        <w:right w:val="none" w:sz="0" w:space="0" w:color="auto"/>
      </w:divBdr>
    </w:div>
    <w:div w:id="879980180">
      <w:marLeft w:val="640"/>
      <w:marRight w:val="0"/>
      <w:marTop w:val="0"/>
      <w:marBottom w:val="0"/>
      <w:divBdr>
        <w:top w:val="none" w:sz="0" w:space="0" w:color="auto"/>
        <w:left w:val="none" w:sz="0" w:space="0" w:color="auto"/>
        <w:bottom w:val="none" w:sz="0" w:space="0" w:color="auto"/>
        <w:right w:val="none" w:sz="0" w:space="0" w:color="auto"/>
      </w:divBdr>
    </w:div>
    <w:div w:id="880557104">
      <w:marLeft w:val="640"/>
      <w:marRight w:val="0"/>
      <w:marTop w:val="0"/>
      <w:marBottom w:val="0"/>
      <w:divBdr>
        <w:top w:val="none" w:sz="0" w:space="0" w:color="auto"/>
        <w:left w:val="none" w:sz="0" w:space="0" w:color="auto"/>
        <w:bottom w:val="none" w:sz="0" w:space="0" w:color="auto"/>
        <w:right w:val="none" w:sz="0" w:space="0" w:color="auto"/>
      </w:divBdr>
    </w:div>
    <w:div w:id="880751982">
      <w:marLeft w:val="640"/>
      <w:marRight w:val="0"/>
      <w:marTop w:val="0"/>
      <w:marBottom w:val="0"/>
      <w:divBdr>
        <w:top w:val="none" w:sz="0" w:space="0" w:color="auto"/>
        <w:left w:val="none" w:sz="0" w:space="0" w:color="auto"/>
        <w:bottom w:val="none" w:sz="0" w:space="0" w:color="auto"/>
        <w:right w:val="none" w:sz="0" w:space="0" w:color="auto"/>
      </w:divBdr>
    </w:div>
    <w:div w:id="881403649">
      <w:marLeft w:val="640"/>
      <w:marRight w:val="0"/>
      <w:marTop w:val="0"/>
      <w:marBottom w:val="0"/>
      <w:divBdr>
        <w:top w:val="none" w:sz="0" w:space="0" w:color="auto"/>
        <w:left w:val="none" w:sz="0" w:space="0" w:color="auto"/>
        <w:bottom w:val="none" w:sz="0" w:space="0" w:color="auto"/>
        <w:right w:val="none" w:sz="0" w:space="0" w:color="auto"/>
      </w:divBdr>
    </w:div>
    <w:div w:id="881484485">
      <w:marLeft w:val="640"/>
      <w:marRight w:val="0"/>
      <w:marTop w:val="0"/>
      <w:marBottom w:val="0"/>
      <w:divBdr>
        <w:top w:val="none" w:sz="0" w:space="0" w:color="auto"/>
        <w:left w:val="none" w:sz="0" w:space="0" w:color="auto"/>
        <w:bottom w:val="none" w:sz="0" w:space="0" w:color="auto"/>
        <w:right w:val="none" w:sz="0" w:space="0" w:color="auto"/>
      </w:divBdr>
    </w:div>
    <w:div w:id="881863732">
      <w:marLeft w:val="640"/>
      <w:marRight w:val="0"/>
      <w:marTop w:val="0"/>
      <w:marBottom w:val="0"/>
      <w:divBdr>
        <w:top w:val="none" w:sz="0" w:space="0" w:color="auto"/>
        <w:left w:val="none" w:sz="0" w:space="0" w:color="auto"/>
        <w:bottom w:val="none" w:sz="0" w:space="0" w:color="auto"/>
        <w:right w:val="none" w:sz="0" w:space="0" w:color="auto"/>
      </w:divBdr>
    </w:div>
    <w:div w:id="882251329">
      <w:marLeft w:val="640"/>
      <w:marRight w:val="0"/>
      <w:marTop w:val="0"/>
      <w:marBottom w:val="0"/>
      <w:divBdr>
        <w:top w:val="none" w:sz="0" w:space="0" w:color="auto"/>
        <w:left w:val="none" w:sz="0" w:space="0" w:color="auto"/>
        <w:bottom w:val="none" w:sz="0" w:space="0" w:color="auto"/>
        <w:right w:val="none" w:sz="0" w:space="0" w:color="auto"/>
      </w:divBdr>
    </w:div>
    <w:div w:id="882329984">
      <w:marLeft w:val="640"/>
      <w:marRight w:val="0"/>
      <w:marTop w:val="0"/>
      <w:marBottom w:val="0"/>
      <w:divBdr>
        <w:top w:val="none" w:sz="0" w:space="0" w:color="auto"/>
        <w:left w:val="none" w:sz="0" w:space="0" w:color="auto"/>
        <w:bottom w:val="none" w:sz="0" w:space="0" w:color="auto"/>
        <w:right w:val="none" w:sz="0" w:space="0" w:color="auto"/>
      </w:divBdr>
    </w:div>
    <w:div w:id="883059266">
      <w:marLeft w:val="640"/>
      <w:marRight w:val="0"/>
      <w:marTop w:val="0"/>
      <w:marBottom w:val="0"/>
      <w:divBdr>
        <w:top w:val="none" w:sz="0" w:space="0" w:color="auto"/>
        <w:left w:val="none" w:sz="0" w:space="0" w:color="auto"/>
        <w:bottom w:val="none" w:sz="0" w:space="0" w:color="auto"/>
        <w:right w:val="none" w:sz="0" w:space="0" w:color="auto"/>
      </w:divBdr>
    </w:div>
    <w:div w:id="883098972">
      <w:marLeft w:val="640"/>
      <w:marRight w:val="0"/>
      <w:marTop w:val="0"/>
      <w:marBottom w:val="0"/>
      <w:divBdr>
        <w:top w:val="none" w:sz="0" w:space="0" w:color="auto"/>
        <w:left w:val="none" w:sz="0" w:space="0" w:color="auto"/>
        <w:bottom w:val="none" w:sz="0" w:space="0" w:color="auto"/>
        <w:right w:val="none" w:sz="0" w:space="0" w:color="auto"/>
      </w:divBdr>
    </w:div>
    <w:div w:id="883449326">
      <w:marLeft w:val="640"/>
      <w:marRight w:val="0"/>
      <w:marTop w:val="0"/>
      <w:marBottom w:val="0"/>
      <w:divBdr>
        <w:top w:val="none" w:sz="0" w:space="0" w:color="auto"/>
        <w:left w:val="none" w:sz="0" w:space="0" w:color="auto"/>
        <w:bottom w:val="none" w:sz="0" w:space="0" w:color="auto"/>
        <w:right w:val="none" w:sz="0" w:space="0" w:color="auto"/>
      </w:divBdr>
    </w:div>
    <w:div w:id="883830987">
      <w:marLeft w:val="640"/>
      <w:marRight w:val="0"/>
      <w:marTop w:val="0"/>
      <w:marBottom w:val="0"/>
      <w:divBdr>
        <w:top w:val="none" w:sz="0" w:space="0" w:color="auto"/>
        <w:left w:val="none" w:sz="0" w:space="0" w:color="auto"/>
        <w:bottom w:val="none" w:sz="0" w:space="0" w:color="auto"/>
        <w:right w:val="none" w:sz="0" w:space="0" w:color="auto"/>
      </w:divBdr>
    </w:div>
    <w:div w:id="883981896">
      <w:marLeft w:val="640"/>
      <w:marRight w:val="0"/>
      <w:marTop w:val="0"/>
      <w:marBottom w:val="0"/>
      <w:divBdr>
        <w:top w:val="none" w:sz="0" w:space="0" w:color="auto"/>
        <w:left w:val="none" w:sz="0" w:space="0" w:color="auto"/>
        <w:bottom w:val="none" w:sz="0" w:space="0" w:color="auto"/>
        <w:right w:val="none" w:sz="0" w:space="0" w:color="auto"/>
      </w:divBdr>
    </w:div>
    <w:div w:id="884606072">
      <w:marLeft w:val="640"/>
      <w:marRight w:val="0"/>
      <w:marTop w:val="0"/>
      <w:marBottom w:val="0"/>
      <w:divBdr>
        <w:top w:val="none" w:sz="0" w:space="0" w:color="auto"/>
        <w:left w:val="none" w:sz="0" w:space="0" w:color="auto"/>
        <w:bottom w:val="none" w:sz="0" w:space="0" w:color="auto"/>
        <w:right w:val="none" w:sz="0" w:space="0" w:color="auto"/>
      </w:divBdr>
    </w:div>
    <w:div w:id="884677941">
      <w:marLeft w:val="640"/>
      <w:marRight w:val="0"/>
      <w:marTop w:val="0"/>
      <w:marBottom w:val="0"/>
      <w:divBdr>
        <w:top w:val="none" w:sz="0" w:space="0" w:color="auto"/>
        <w:left w:val="none" w:sz="0" w:space="0" w:color="auto"/>
        <w:bottom w:val="none" w:sz="0" w:space="0" w:color="auto"/>
        <w:right w:val="none" w:sz="0" w:space="0" w:color="auto"/>
      </w:divBdr>
    </w:div>
    <w:div w:id="885331892">
      <w:marLeft w:val="640"/>
      <w:marRight w:val="0"/>
      <w:marTop w:val="0"/>
      <w:marBottom w:val="0"/>
      <w:divBdr>
        <w:top w:val="none" w:sz="0" w:space="0" w:color="auto"/>
        <w:left w:val="none" w:sz="0" w:space="0" w:color="auto"/>
        <w:bottom w:val="none" w:sz="0" w:space="0" w:color="auto"/>
        <w:right w:val="none" w:sz="0" w:space="0" w:color="auto"/>
      </w:divBdr>
    </w:div>
    <w:div w:id="885410023">
      <w:marLeft w:val="640"/>
      <w:marRight w:val="0"/>
      <w:marTop w:val="0"/>
      <w:marBottom w:val="0"/>
      <w:divBdr>
        <w:top w:val="none" w:sz="0" w:space="0" w:color="auto"/>
        <w:left w:val="none" w:sz="0" w:space="0" w:color="auto"/>
        <w:bottom w:val="none" w:sz="0" w:space="0" w:color="auto"/>
        <w:right w:val="none" w:sz="0" w:space="0" w:color="auto"/>
      </w:divBdr>
    </w:div>
    <w:div w:id="885918901">
      <w:marLeft w:val="640"/>
      <w:marRight w:val="0"/>
      <w:marTop w:val="0"/>
      <w:marBottom w:val="0"/>
      <w:divBdr>
        <w:top w:val="none" w:sz="0" w:space="0" w:color="auto"/>
        <w:left w:val="none" w:sz="0" w:space="0" w:color="auto"/>
        <w:bottom w:val="none" w:sz="0" w:space="0" w:color="auto"/>
        <w:right w:val="none" w:sz="0" w:space="0" w:color="auto"/>
      </w:divBdr>
    </w:div>
    <w:div w:id="886065896">
      <w:marLeft w:val="640"/>
      <w:marRight w:val="0"/>
      <w:marTop w:val="0"/>
      <w:marBottom w:val="0"/>
      <w:divBdr>
        <w:top w:val="none" w:sz="0" w:space="0" w:color="auto"/>
        <w:left w:val="none" w:sz="0" w:space="0" w:color="auto"/>
        <w:bottom w:val="none" w:sz="0" w:space="0" w:color="auto"/>
        <w:right w:val="none" w:sz="0" w:space="0" w:color="auto"/>
      </w:divBdr>
    </w:div>
    <w:div w:id="886377042">
      <w:marLeft w:val="640"/>
      <w:marRight w:val="0"/>
      <w:marTop w:val="0"/>
      <w:marBottom w:val="0"/>
      <w:divBdr>
        <w:top w:val="none" w:sz="0" w:space="0" w:color="auto"/>
        <w:left w:val="none" w:sz="0" w:space="0" w:color="auto"/>
        <w:bottom w:val="none" w:sz="0" w:space="0" w:color="auto"/>
        <w:right w:val="none" w:sz="0" w:space="0" w:color="auto"/>
      </w:divBdr>
    </w:div>
    <w:div w:id="886571498">
      <w:marLeft w:val="640"/>
      <w:marRight w:val="0"/>
      <w:marTop w:val="0"/>
      <w:marBottom w:val="0"/>
      <w:divBdr>
        <w:top w:val="none" w:sz="0" w:space="0" w:color="auto"/>
        <w:left w:val="none" w:sz="0" w:space="0" w:color="auto"/>
        <w:bottom w:val="none" w:sz="0" w:space="0" w:color="auto"/>
        <w:right w:val="none" w:sz="0" w:space="0" w:color="auto"/>
      </w:divBdr>
    </w:div>
    <w:div w:id="887032193">
      <w:marLeft w:val="640"/>
      <w:marRight w:val="0"/>
      <w:marTop w:val="0"/>
      <w:marBottom w:val="0"/>
      <w:divBdr>
        <w:top w:val="none" w:sz="0" w:space="0" w:color="auto"/>
        <w:left w:val="none" w:sz="0" w:space="0" w:color="auto"/>
        <w:bottom w:val="none" w:sz="0" w:space="0" w:color="auto"/>
        <w:right w:val="none" w:sz="0" w:space="0" w:color="auto"/>
      </w:divBdr>
    </w:div>
    <w:div w:id="887035084">
      <w:marLeft w:val="640"/>
      <w:marRight w:val="0"/>
      <w:marTop w:val="0"/>
      <w:marBottom w:val="0"/>
      <w:divBdr>
        <w:top w:val="none" w:sz="0" w:space="0" w:color="auto"/>
        <w:left w:val="none" w:sz="0" w:space="0" w:color="auto"/>
        <w:bottom w:val="none" w:sz="0" w:space="0" w:color="auto"/>
        <w:right w:val="none" w:sz="0" w:space="0" w:color="auto"/>
      </w:divBdr>
    </w:div>
    <w:div w:id="887108732">
      <w:marLeft w:val="640"/>
      <w:marRight w:val="0"/>
      <w:marTop w:val="0"/>
      <w:marBottom w:val="0"/>
      <w:divBdr>
        <w:top w:val="none" w:sz="0" w:space="0" w:color="auto"/>
        <w:left w:val="none" w:sz="0" w:space="0" w:color="auto"/>
        <w:bottom w:val="none" w:sz="0" w:space="0" w:color="auto"/>
        <w:right w:val="none" w:sz="0" w:space="0" w:color="auto"/>
      </w:divBdr>
    </w:div>
    <w:div w:id="887453452">
      <w:marLeft w:val="640"/>
      <w:marRight w:val="0"/>
      <w:marTop w:val="0"/>
      <w:marBottom w:val="0"/>
      <w:divBdr>
        <w:top w:val="none" w:sz="0" w:space="0" w:color="auto"/>
        <w:left w:val="none" w:sz="0" w:space="0" w:color="auto"/>
        <w:bottom w:val="none" w:sz="0" w:space="0" w:color="auto"/>
        <w:right w:val="none" w:sz="0" w:space="0" w:color="auto"/>
      </w:divBdr>
    </w:div>
    <w:div w:id="887912723">
      <w:marLeft w:val="640"/>
      <w:marRight w:val="0"/>
      <w:marTop w:val="0"/>
      <w:marBottom w:val="0"/>
      <w:divBdr>
        <w:top w:val="none" w:sz="0" w:space="0" w:color="auto"/>
        <w:left w:val="none" w:sz="0" w:space="0" w:color="auto"/>
        <w:bottom w:val="none" w:sz="0" w:space="0" w:color="auto"/>
        <w:right w:val="none" w:sz="0" w:space="0" w:color="auto"/>
      </w:divBdr>
    </w:div>
    <w:div w:id="888110611">
      <w:marLeft w:val="640"/>
      <w:marRight w:val="0"/>
      <w:marTop w:val="0"/>
      <w:marBottom w:val="0"/>
      <w:divBdr>
        <w:top w:val="none" w:sz="0" w:space="0" w:color="auto"/>
        <w:left w:val="none" w:sz="0" w:space="0" w:color="auto"/>
        <w:bottom w:val="none" w:sz="0" w:space="0" w:color="auto"/>
        <w:right w:val="none" w:sz="0" w:space="0" w:color="auto"/>
      </w:divBdr>
    </w:div>
    <w:div w:id="888489578">
      <w:marLeft w:val="640"/>
      <w:marRight w:val="0"/>
      <w:marTop w:val="0"/>
      <w:marBottom w:val="0"/>
      <w:divBdr>
        <w:top w:val="none" w:sz="0" w:space="0" w:color="auto"/>
        <w:left w:val="none" w:sz="0" w:space="0" w:color="auto"/>
        <w:bottom w:val="none" w:sz="0" w:space="0" w:color="auto"/>
        <w:right w:val="none" w:sz="0" w:space="0" w:color="auto"/>
      </w:divBdr>
    </w:div>
    <w:div w:id="888499199">
      <w:marLeft w:val="640"/>
      <w:marRight w:val="0"/>
      <w:marTop w:val="0"/>
      <w:marBottom w:val="0"/>
      <w:divBdr>
        <w:top w:val="none" w:sz="0" w:space="0" w:color="auto"/>
        <w:left w:val="none" w:sz="0" w:space="0" w:color="auto"/>
        <w:bottom w:val="none" w:sz="0" w:space="0" w:color="auto"/>
        <w:right w:val="none" w:sz="0" w:space="0" w:color="auto"/>
      </w:divBdr>
    </w:div>
    <w:div w:id="889266185">
      <w:marLeft w:val="640"/>
      <w:marRight w:val="0"/>
      <w:marTop w:val="0"/>
      <w:marBottom w:val="0"/>
      <w:divBdr>
        <w:top w:val="none" w:sz="0" w:space="0" w:color="auto"/>
        <w:left w:val="none" w:sz="0" w:space="0" w:color="auto"/>
        <w:bottom w:val="none" w:sz="0" w:space="0" w:color="auto"/>
        <w:right w:val="none" w:sz="0" w:space="0" w:color="auto"/>
      </w:divBdr>
    </w:div>
    <w:div w:id="889266651">
      <w:marLeft w:val="640"/>
      <w:marRight w:val="0"/>
      <w:marTop w:val="0"/>
      <w:marBottom w:val="0"/>
      <w:divBdr>
        <w:top w:val="none" w:sz="0" w:space="0" w:color="auto"/>
        <w:left w:val="none" w:sz="0" w:space="0" w:color="auto"/>
        <w:bottom w:val="none" w:sz="0" w:space="0" w:color="auto"/>
        <w:right w:val="none" w:sz="0" w:space="0" w:color="auto"/>
      </w:divBdr>
    </w:div>
    <w:div w:id="889347645">
      <w:marLeft w:val="640"/>
      <w:marRight w:val="0"/>
      <w:marTop w:val="0"/>
      <w:marBottom w:val="0"/>
      <w:divBdr>
        <w:top w:val="none" w:sz="0" w:space="0" w:color="auto"/>
        <w:left w:val="none" w:sz="0" w:space="0" w:color="auto"/>
        <w:bottom w:val="none" w:sz="0" w:space="0" w:color="auto"/>
        <w:right w:val="none" w:sz="0" w:space="0" w:color="auto"/>
      </w:divBdr>
    </w:div>
    <w:div w:id="889612597">
      <w:marLeft w:val="640"/>
      <w:marRight w:val="0"/>
      <w:marTop w:val="0"/>
      <w:marBottom w:val="0"/>
      <w:divBdr>
        <w:top w:val="none" w:sz="0" w:space="0" w:color="auto"/>
        <w:left w:val="none" w:sz="0" w:space="0" w:color="auto"/>
        <w:bottom w:val="none" w:sz="0" w:space="0" w:color="auto"/>
        <w:right w:val="none" w:sz="0" w:space="0" w:color="auto"/>
      </w:divBdr>
    </w:div>
    <w:div w:id="889921135">
      <w:marLeft w:val="640"/>
      <w:marRight w:val="0"/>
      <w:marTop w:val="0"/>
      <w:marBottom w:val="0"/>
      <w:divBdr>
        <w:top w:val="none" w:sz="0" w:space="0" w:color="auto"/>
        <w:left w:val="none" w:sz="0" w:space="0" w:color="auto"/>
        <w:bottom w:val="none" w:sz="0" w:space="0" w:color="auto"/>
        <w:right w:val="none" w:sz="0" w:space="0" w:color="auto"/>
      </w:divBdr>
    </w:div>
    <w:div w:id="890575514">
      <w:marLeft w:val="640"/>
      <w:marRight w:val="0"/>
      <w:marTop w:val="0"/>
      <w:marBottom w:val="0"/>
      <w:divBdr>
        <w:top w:val="none" w:sz="0" w:space="0" w:color="auto"/>
        <w:left w:val="none" w:sz="0" w:space="0" w:color="auto"/>
        <w:bottom w:val="none" w:sz="0" w:space="0" w:color="auto"/>
        <w:right w:val="none" w:sz="0" w:space="0" w:color="auto"/>
      </w:divBdr>
    </w:div>
    <w:div w:id="890577913">
      <w:marLeft w:val="640"/>
      <w:marRight w:val="0"/>
      <w:marTop w:val="0"/>
      <w:marBottom w:val="0"/>
      <w:divBdr>
        <w:top w:val="none" w:sz="0" w:space="0" w:color="auto"/>
        <w:left w:val="none" w:sz="0" w:space="0" w:color="auto"/>
        <w:bottom w:val="none" w:sz="0" w:space="0" w:color="auto"/>
        <w:right w:val="none" w:sz="0" w:space="0" w:color="auto"/>
      </w:divBdr>
    </w:div>
    <w:div w:id="890767051">
      <w:marLeft w:val="640"/>
      <w:marRight w:val="0"/>
      <w:marTop w:val="0"/>
      <w:marBottom w:val="0"/>
      <w:divBdr>
        <w:top w:val="none" w:sz="0" w:space="0" w:color="auto"/>
        <w:left w:val="none" w:sz="0" w:space="0" w:color="auto"/>
        <w:bottom w:val="none" w:sz="0" w:space="0" w:color="auto"/>
        <w:right w:val="none" w:sz="0" w:space="0" w:color="auto"/>
      </w:divBdr>
    </w:div>
    <w:div w:id="892156649">
      <w:marLeft w:val="640"/>
      <w:marRight w:val="0"/>
      <w:marTop w:val="0"/>
      <w:marBottom w:val="0"/>
      <w:divBdr>
        <w:top w:val="none" w:sz="0" w:space="0" w:color="auto"/>
        <w:left w:val="none" w:sz="0" w:space="0" w:color="auto"/>
        <w:bottom w:val="none" w:sz="0" w:space="0" w:color="auto"/>
        <w:right w:val="none" w:sz="0" w:space="0" w:color="auto"/>
      </w:divBdr>
    </w:div>
    <w:div w:id="892156774">
      <w:marLeft w:val="640"/>
      <w:marRight w:val="0"/>
      <w:marTop w:val="0"/>
      <w:marBottom w:val="0"/>
      <w:divBdr>
        <w:top w:val="none" w:sz="0" w:space="0" w:color="auto"/>
        <w:left w:val="none" w:sz="0" w:space="0" w:color="auto"/>
        <w:bottom w:val="none" w:sz="0" w:space="0" w:color="auto"/>
        <w:right w:val="none" w:sz="0" w:space="0" w:color="auto"/>
      </w:divBdr>
    </w:div>
    <w:div w:id="892305248">
      <w:marLeft w:val="640"/>
      <w:marRight w:val="0"/>
      <w:marTop w:val="0"/>
      <w:marBottom w:val="0"/>
      <w:divBdr>
        <w:top w:val="none" w:sz="0" w:space="0" w:color="auto"/>
        <w:left w:val="none" w:sz="0" w:space="0" w:color="auto"/>
        <w:bottom w:val="none" w:sz="0" w:space="0" w:color="auto"/>
        <w:right w:val="none" w:sz="0" w:space="0" w:color="auto"/>
      </w:divBdr>
    </w:div>
    <w:div w:id="893082377">
      <w:marLeft w:val="640"/>
      <w:marRight w:val="0"/>
      <w:marTop w:val="0"/>
      <w:marBottom w:val="0"/>
      <w:divBdr>
        <w:top w:val="none" w:sz="0" w:space="0" w:color="auto"/>
        <w:left w:val="none" w:sz="0" w:space="0" w:color="auto"/>
        <w:bottom w:val="none" w:sz="0" w:space="0" w:color="auto"/>
        <w:right w:val="none" w:sz="0" w:space="0" w:color="auto"/>
      </w:divBdr>
    </w:div>
    <w:div w:id="893086091">
      <w:marLeft w:val="640"/>
      <w:marRight w:val="0"/>
      <w:marTop w:val="0"/>
      <w:marBottom w:val="0"/>
      <w:divBdr>
        <w:top w:val="none" w:sz="0" w:space="0" w:color="auto"/>
        <w:left w:val="none" w:sz="0" w:space="0" w:color="auto"/>
        <w:bottom w:val="none" w:sz="0" w:space="0" w:color="auto"/>
        <w:right w:val="none" w:sz="0" w:space="0" w:color="auto"/>
      </w:divBdr>
    </w:div>
    <w:div w:id="893127930">
      <w:marLeft w:val="640"/>
      <w:marRight w:val="0"/>
      <w:marTop w:val="0"/>
      <w:marBottom w:val="0"/>
      <w:divBdr>
        <w:top w:val="none" w:sz="0" w:space="0" w:color="auto"/>
        <w:left w:val="none" w:sz="0" w:space="0" w:color="auto"/>
        <w:bottom w:val="none" w:sz="0" w:space="0" w:color="auto"/>
        <w:right w:val="none" w:sz="0" w:space="0" w:color="auto"/>
      </w:divBdr>
    </w:div>
    <w:div w:id="893544304">
      <w:marLeft w:val="640"/>
      <w:marRight w:val="0"/>
      <w:marTop w:val="0"/>
      <w:marBottom w:val="0"/>
      <w:divBdr>
        <w:top w:val="none" w:sz="0" w:space="0" w:color="auto"/>
        <w:left w:val="none" w:sz="0" w:space="0" w:color="auto"/>
        <w:bottom w:val="none" w:sz="0" w:space="0" w:color="auto"/>
        <w:right w:val="none" w:sz="0" w:space="0" w:color="auto"/>
      </w:divBdr>
    </w:div>
    <w:div w:id="893781875">
      <w:marLeft w:val="640"/>
      <w:marRight w:val="0"/>
      <w:marTop w:val="0"/>
      <w:marBottom w:val="0"/>
      <w:divBdr>
        <w:top w:val="none" w:sz="0" w:space="0" w:color="auto"/>
        <w:left w:val="none" w:sz="0" w:space="0" w:color="auto"/>
        <w:bottom w:val="none" w:sz="0" w:space="0" w:color="auto"/>
        <w:right w:val="none" w:sz="0" w:space="0" w:color="auto"/>
      </w:divBdr>
    </w:div>
    <w:div w:id="894050153">
      <w:marLeft w:val="640"/>
      <w:marRight w:val="0"/>
      <w:marTop w:val="0"/>
      <w:marBottom w:val="0"/>
      <w:divBdr>
        <w:top w:val="none" w:sz="0" w:space="0" w:color="auto"/>
        <w:left w:val="none" w:sz="0" w:space="0" w:color="auto"/>
        <w:bottom w:val="none" w:sz="0" w:space="0" w:color="auto"/>
        <w:right w:val="none" w:sz="0" w:space="0" w:color="auto"/>
      </w:divBdr>
    </w:div>
    <w:div w:id="894051514">
      <w:marLeft w:val="640"/>
      <w:marRight w:val="0"/>
      <w:marTop w:val="0"/>
      <w:marBottom w:val="0"/>
      <w:divBdr>
        <w:top w:val="none" w:sz="0" w:space="0" w:color="auto"/>
        <w:left w:val="none" w:sz="0" w:space="0" w:color="auto"/>
        <w:bottom w:val="none" w:sz="0" w:space="0" w:color="auto"/>
        <w:right w:val="none" w:sz="0" w:space="0" w:color="auto"/>
      </w:divBdr>
    </w:div>
    <w:div w:id="894199762">
      <w:marLeft w:val="640"/>
      <w:marRight w:val="0"/>
      <w:marTop w:val="0"/>
      <w:marBottom w:val="0"/>
      <w:divBdr>
        <w:top w:val="none" w:sz="0" w:space="0" w:color="auto"/>
        <w:left w:val="none" w:sz="0" w:space="0" w:color="auto"/>
        <w:bottom w:val="none" w:sz="0" w:space="0" w:color="auto"/>
        <w:right w:val="none" w:sz="0" w:space="0" w:color="auto"/>
      </w:divBdr>
    </w:div>
    <w:div w:id="894242711">
      <w:marLeft w:val="640"/>
      <w:marRight w:val="0"/>
      <w:marTop w:val="0"/>
      <w:marBottom w:val="0"/>
      <w:divBdr>
        <w:top w:val="none" w:sz="0" w:space="0" w:color="auto"/>
        <w:left w:val="none" w:sz="0" w:space="0" w:color="auto"/>
        <w:bottom w:val="none" w:sz="0" w:space="0" w:color="auto"/>
        <w:right w:val="none" w:sz="0" w:space="0" w:color="auto"/>
      </w:divBdr>
    </w:div>
    <w:div w:id="894514362">
      <w:marLeft w:val="640"/>
      <w:marRight w:val="0"/>
      <w:marTop w:val="0"/>
      <w:marBottom w:val="0"/>
      <w:divBdr>
        <w:top w:val="none" w:sz="0" w:space="0" w:color="auto"/>
        <w:left w:val="none" w:sz="0" w:space="0" w:color="auto"/>
        <w:bottom w:val="none" w:sz="0" w:space="0" w:color="auto"/>
        <w:right w:val="none" w:sz="0" w:space="0" w:color="auto"/>
      </w:divBdr>
    </w:div>
    <w:div w:id="895050191">
      <w:marLeft w:val="640"/>
      <w:marRight w:val="0"/>
      <w:marTop w:val="0"/>
      <w:marBottom w:val="0"/>
      <w:divBdr>
        <w:top w:val="none" w:sz="0" w:space="0" w:color="auto"/>
        <w:left w:val="none" w:sz="0" w:space="0" w:color="auto"/>
        <w:bottom w:val="none" w:sz="0" w:space="0" w:color="auto"/>
        <w:right w:val="none" w:sz="0" w:space="0" w:color="auto"/>
      </w:divBdr>
    </w:div>
    <w:div w:id="895121417">
      <w:marLeft w:val="640"/>
      <w:marRight w:val="0"/>
      <w:marTop w:val="0"/>
      <w:marBottom w:val="0"/>
      <w:divBdr>
        <w:top w:val="none" w:sz="0" w:space="0" w:color="auto"/>
        <w:left w:val="none" w:sz="0" w:space="0" w:color="auto"/>
        <w:bottom w:val="none" w:sz="0" w:space="0" w:color="auto"/>
        <w:right w:val="none" w:sz="0" w:space="0" w:color="auto"/>
      </w:divBdr>
    </w:div>
    <w:div w:id="895239330">
      <w:marLeft w:val="640"/>
      <w:marRight w:val="0"/>
      <w:marTop w:val="0"/>
      <w:marBottom w:val="0"/>
      <w:divBdr>
        <w:top w:val="none" w:sz="0" w:space="0" w:color="auto"/>
        <w:left w:val="none" w:sz="0" w:space="0" w:color="auto"/>
        <w:bottom w:val="none" w:sz="0" w:space="0" w:color="auto"/>
        <w:right w:val="none" w:sz="0" w:space="0" w:color="auto"/>
      </w:divBdr>
    </w:div>
    <w:div w:id="895314258">
      <w:marLeft w:val="640"/>
      <w:marRight w:val="0"/>
      <w:marTop w:val="0"/>
      <w:marBottom w:val="0"/>
      <w:divBdr>
        <w:top w:val="none" w:sz="0" w:space="0" w:color="auto"/>
        <w:left w:val="none" w:sz="0" w:space="0" w:color="auto"/>
        <w:bottom w:val="none" w:sz="0" w:space="0" w:color="auto"/>
        <w:right w:val="none" w:sz="0" w:space="0" w:color="auto"/>
      </w:divBdr>
    </w:div>
    <w:div w:id="895358084">
      <w:marLeft w:val="640"/>
      <w:marRight w:val="0"/>
      <w:marTop w:val="0"/>
      <w:marBottom w:val="0"/>
      <w:divBdr>
        <w:top w:val="none" w:sz="0" w:space="0" w:color="auto"/>
        <w:left w:val="none" w:sz="0" w:space="0" w:color="auto"/>
        <w:bottom w:val="none" w:sz="0" w:space="0" w:color="auto"/>
        <w:right w:val="none" w:sz="0" w:space="0" w:color="auto"/>
      </w:divBdr>
    </w:div>
    <w:div w:id="895747166">
      <w:marLeft w:val="640"/>
      <w:marRight w:val="0"/>
      <w:marTop w:val="0"/>
      <w:marBottom w:val="0"/>
      <w:divBdr>
        <w:top w:val="none" w:sz="0" w:space="0" w:color="auto"/>
        <w:left w:val="none" w:sz="0" w:space="0" w:color="auto"/>
        <w:bottom w:val="none" w:sz="0" w:space="0" w:color="auto"/>
        <w:right w:val="none" w:sz="0" w:space="0" w:color="auto"/>
      </w:divBdr>
    </w:div>
    <w:div w:id="896283225">
      <w:marLeft w:val="640"/>
      <w:marRight w:val="0"/>
      <w:marTop w:val="0"/>
      <w:marBottom w:val="0"/>
      <w:divBdr>
        <w:top w:val="none" w:sz="0" w:space="0" w:color="auto"/>
        <w:left w:val="none" w:sz="0" w:space="0" w:color="auto"/>
        <w:bottom w:val="none" w:sz="0" w:space="0" w:color="auto"/>
        <w:right w:val="none" w:sz="0" w:space="0" w:color="auto"/>
      </w:divBdr>
    </w:div>
    <w:div w:id="896355055">
      <w:marLeft w:val="640"/>
      <w:marRight w:val="0"/>
      <w:marTop w:val="0"/>
      <w:marBottom w:val="0"/>
      <w:divBdr>
        <w:top w:val="none" w:sz="0" w:space="0" w:color="auto"/>
        <w:left w:val="none" w:sz="0" w:space="0" w:color="auto"/>
        <w:bottom w:val="none" w:sz="0" w:space="0" w:color="auto"/>
        <w:right w:val="none" w:sz="0" w:space="0" w:color="auto"/>
      </w:divBdr>
    </w:div>
    <w:div w:id="896626442">
      <w:marLeft w:val="640"/>
      <w:marRight w:val="0"/>
      <w:marTop w:val="0"/>
      <w:marBottom w:val="0"/>
      <w:divBdr>
        <w:top w:val="none" w:sz="0" w:space="0" w:color="auto"/>
        <w:left w:val="none" w:sz="0" w:space="0" w:color="auto"/>
        <w:bottom w:val="none" w:sz="0" w:space="0" w:color="auto"/>
        <w:right w:val="none" w:sz="0" w:space="0" w:color="auto"/>
      </w:divBdr>
    </w:div>
    <w:div w:id="896668853">
      <w:marLeft w:val="640"/>
      <w:marRight w:val="0"/>
      <w:marTop w:val="0"/>
      <w:marBottom w:val="0"/>
      <w:divBdr>
        <w:top w:val="none" w:sz="0" w:space="0" w:color="auto"/>
        <w:left w:val="none" w:sz="0" w:space="0" w:color="auto"/>
        <w:bottom w:val="none" w:sz="0" w:space="0" w:color="auto"/>
        <w:right w:val="none" w:sz="0" w:space="0" w:color="auto"/>
      </w:divBdr>
    </w:div>
    <w:div w:id="896861615">
      <w:marLeft w:val="640"/>
      <w:marRight w:val="0"/>
      <w:marTop w:val="0"/>
      <w:marBottom w:val="0"/>
      <w:divBdr>
        <w:top w:val="none" w:sz="0" w:space="0" w:color="auto"/>
        <w:left w:val="none" w:sz="0" w:space="0" w:color="auto"/>
        <w:bottom w:val="none" w:sz="0" w:space="0" w:color="auto"/>
        <w:right w:val="none" w:sz="0" w:space="0" w:color="auto"/>
      </w:divBdr>
    </w:div>
    <w:div w:id="897477948">
      <w:marLeft w:val="640"/>
      <w:marRight w:val="0"/>
      <w:marTop w:val="0"/>
      <w:marBottom w:val="0"/>
      <w:divBdr>
        <w:top w:val="none" w:sz="0" w:space="0" w:color="auto"/>
        <w:left w:val="none" w:sz="0" w:space="0" w:color="auto"/>
        <w:bottom w:val="none" w:sz="0" w:space="0" w:color="auto"/>
        <w:right w:val="none" w:sz="0" w:space="0" w:color="auto"/>
      </w:divBdr>
    </w:div>
    <w:div w:id="897713718">
      <w:marLeft w:val="640"/>
      <w:marRight w:val="0"/>
      <w:marTop w:val="0"/>
      <w:marBottom w:val="0"/>
      <w:divBdr>
        <w:top w:val="none" w:sz="0" w:space="0" w:color="auto"/>
        <w:left w:val="none" w:sz="0" w:space="0" w:color="auto"/>
        <w:bottom w:val="none" w:sz="0" w:space="0" w:color="auto"/>
        <w:right w:val="none" w:sz="0" w:space="0" w:color="auto"/>
      </w:divBdr>
    </w:div>
    <w:div w:id="898826571">
      <w:marLeft w:val="640"/>
      <w:marRight w:val="0"/>
      <w:marTop w:val="0"/>
      <w:marBottom w:val="0"/>
      <w:divBdr>
        <w:top w:val="none" w:sz="0" w:space="0" w:color="auto"/>
        <w:left w:val="none" w:sz="0" w:space="0" w:color="auto"/>
        <w:bottom w:val="none" w:sz="0" w:space="0" w:color="auto"/>
        <w:right w:val="none" w:sz="0" w:space="0" w:color="auto"/>
      </w:divBdr>
    </w:div>
    <w:div w:id="899829705">
      <w:marLeft w:val="640"/>
      <w:marRight w:val="0"/>
      <w:marTop w:val="0"/>
      <w:marBottom w:val="0"/>
      <w:divBdr>
        <w:top w:val="none" w:sz="0" w:space="0" w:color="auto"/>
        <w:left w:val="none" w:sz="0" w:space="0" w:color="auto"/>
        <w:bottom w:val="none" w:sz="0" w:space="0" w:color="auto"/>
        <w:right w:val="none" w:sz="0" w:space="0" w:color="auto"/>
      </w:divBdr>
    </w:div>
    <w:div w:id="899902685">
      <w:marLeft w:val="640"/>
      <w:marRight w:val="0"/>
      <w:marTop w:val="0"/>
      <w:marBottom w:val="0"/>
      <w:divBdr>
        <w:top w:val="none" w:sz="0" w:space="0" w:color="auto"/>
        <w:left w:val="none" w:sz="0" w:space="0" w:color="auto"/>
        <w:bottom w:val="none" w:sz="0" w:space="0" w:color="auto"/>
        <w:right w:val="none" w:sz="0" w:space="0" w:color="auto"/>
      </w:divBdr>
    </w:div>
    <w:div w:id="900094803">
      <w:marLeft w:val="640"/>
      <w:marRight w:val="0"/>
      <w:marTop w:val="0"/>
      <w:marBottom w:val="0"/>
      <w:divBdr>
        <w:top w:val="none" w:sz="0" w:space="0" w:color="auto"/>
        <w:left w:val="none" w:sz="0" w:space="0" w:color="auto"/>
        <w:bottom w:val="none" w:sz="0" w:space="0" w:color="auto"/>
        <w:right w:val="none" w:sz="0" w:space="0" w:color="auto"/>
      </w:divBdr>
    </w:div>
    <w:div w:id="900100170">
      <w:marLeft w:val="640"/>
      <w:marRight w:val="0"/>
      <w:marTop w:val="0"/>
      <w:marBottom w:val="0"/>
      <w:divBdr>
        <w:top w:val="none" w:sz="0" w:space="0" w:color="auto"/>
        <w:left w:val="none" w:sz="0" w:space="0" w:color="auto"/>
        <w:bottom w:val="none" w:sz="0" w:space="0" w:color="auto"/>
        <w:right w:val="none" w:sz="0" w:space="0" w:color="auto"/>
      </w:divBdr>
    </w:div>
    <w:div w:id="900142941">
      <w:marLeft w:val="640"/>
      <w:marRight w:val="0"/>
      <w:marTop w:val="0"/>
      <w:marBottom w:val="0"/>
      <w:divBdr>
        <w:top w:val="none" w:sz="0" w:space="0" w:color="auto"/>
        <w:left w:val="none" w:sz="0" w:space="0" w:color="auto"/>
        <w:bottom w:val="none" w:sz="0" w:space="0" w:color="auto"/>
        <w:right w:val="none" w:sz="0" w:space="0" w:color="auto"/>
      </w:divBdr>
    </w:div>
    <w:div w:id="900597644">
      <w:marLeft w:val="640"/>
      <w:marRight w:val="0"/>
      <w:marTop w:val="0"/>
      <w:marBottom w:val="0"/>
      <w:divBdr>
        <w:top w:val="none" w:sz="0" w:space="0" w:color="auto"/>
        <w:left w:val="none" w:sz="0" w:space="0" w:color="auto"/>
        <w:bottom w:val="none" w:sz="0" w:space="0" w:color="auto"/>
        <w:right w:val="none" w:sz="0" w:space="0" w:color="auto"/>
      </w:divBdr>
    </w:div>
    <w:div w:id="900678738">
      <w:marLeft w:val="640"/>
      <w:marRight w:val="0"/>
      <w:marTop w:val="0"/>
      <w:marBottom w:val="0"/>
      <w:divBdr>
        <w:top w:val="none" w:sz="0" w:space="0" w:color="auto"/>
        <w:left w:val="none" w:sz="0" w:space="0" w:color="auto"/>
        <w:bottom w:val="none" w:sz="0" w:space="0" w:color="auto"/>
        <w:right w:val="none" w:sz="0" w:space="0" w:color="auto"/>
      </w:divBdr>
    </w:div>
    <w:div w:id="901520590">
      <w:marLeft w:val="640"/>
      <w:marRight w:val="0"/>
      <w:marTop w:val="0"/>
      <w:marBottom w:val="0"/>
      <w:divBdr>
        <w:top w:val="none" w:sz="0" w:space="0" w:color="auto"/>
        <w:left w:val="none" w:sz="0" w:space="0" w:color="auto"/>
        <w:bottom w:val="none" w:sz="0" w:space="0" w:color="auto"/>
        <w:right w:val="none" w:sz="0" w:space="0" w:color="auto"/>
      </w:divBdr>
    </w:div>
    <w:div w:id="901603376">
      <w:marLeft w:val="640"/>
      <w:marRight w:val="0"/>
      <w:marTop w:val="0"/>
      <w:marBottom w:val="0"/>
      <w:divBdr>
        <w:top w:val="none" w:sz="0" w:space="0" w:color="auto"/>
        <w:left w:val="none" w:sz="0" w:space="0" w:color="auto"/>
        <w:bottom w:val="none" w:sz="0" w:space="0" w:color="auto"/>
        <w:right w:val="none" w:sz="0" w:space="0" w:color="auto"/>
      </w:divBdr>
    </w:div>
    <w:div w:id="901713180">
      <w:marLeft w:val="640"/>
      <w:marRight w:val="0"/>
      <w:marTop w:val="0"/>
      <w:marBottom w:val="0"/>
      <w:divBdr>
        <w:top w:val="none" w:sz="0" w:space="0" w:color="auto"/>
        <w:left w:val="none" w:sz="0" w:space="0" w:color="auto"/>
        <w:bottom w:val="none" w:sz="0" w:space="0" w:color="auto"/>
        <w:right w:val="none" w:sz="0" w:space="0" w:color="auto"/>
      </w:divBdr>
    </w:div>
    <w:div w:id="901914441">
      <w:marLeft w:val="640"/>
      <w:marRight w:val="0"/>
      <w:marTop w:val="0"/>
      <w:marBottom w:val="0"/>
      <w:divBdr>
        <w:top w:val="none" w:sz="0" w:space="0" w:color="auto"/>
        <w:left w:val="none" w:sz="0" w:space="0" w:color="auto"/>
        <w:bottom w:val="none" w:sz="0" w:space="0" w:color="auto"/>
        <w:right w:val="none" w:sz="0" w:space="0" w:color="auto"/>
      </w:divBdr>
    </w:div>
    <w:div w:id="902257590">
      <w:marLeft w:val="640"/>
      <w:marRight w:val="0"/>
      <w:marTop w:val="0"/>
      <w:marBottom w:val="0"/>
      <w:divBdr>
        <w:top w:val="none" w:sz="0" w:space="0" w:color="auto"/>
        <w:left w:val="none" w:sz="0" w:space="0" w:color="auto"/>
        <w:bottom w:val="none" w:sz="0" w:space="0" w:color="auto"/>
        <w:right w:val="none" w:sz="0" w:space="0" w:color="auto"/>
      </w:divBdr>
    </w:div>
    <w:div w:id="902717076">
      <w:marLeft w:val="640"/>
      <w:marRight w:val="0"/>
      <w:marTop w:val="0"/>
      <w:marBottom w:val="0"/>
      <w:divBdr>
        <w:top w:val="none" w:sz="0" w:space="0" w:color="auto"/>
        <w:left w:val="none" w:sz="0" w:space="0" w:color="auto"/>
        <w:bottom w:val="none" w:sz="0" w:space="0" w:color="auto"/>
        <w:right w:val="none" w:sz="0" w:space="0" w:color="auto"/>
      </w:divBdr>
    </w:div>
    <w:div w:id="902986793">
      <w:marLeft w:val="640"/>
      <w:marRight w:val="0"/>
      <w:marTop w:val="0"/>
      <w:marBottom w:val="0"/>
      <w:divBdr>
        <w:top w:val="none" w:sz="0" w:space="0" w:color="auto"/>
        <w:left w:val="none" w:sz="0" w:space="0" w:color="auto"/>
        <w:bottom w:val="none" w:sz="0" w:space="0" w:color="auto"/>
        <w:right w:val="none" w:sz="0" w:space="0" w:color="auto"/>
      </w:divBdr>
    </w:div>
    <w:div w:id="903027998">
      <w:marLeft w:val="640"/>
      <w:marRight w:val="0"/>
      <w:marTop w:val="0"/>
      <w:marBottom w:val="0"/>
      <w:divBdr>
        <w:top w:val="none" w:sz="0" w:space="0" w:color="auto"/>
        <w:left w:val="none" w:sz="0" w:space="0" w:color="auto"/>
        <w:bottom w:val="none" w:sz="0" w:space="0" w:color="auto"/>
        <w:right w:val="none" w:sz="0" w:space="0" w:color="auto"/>
      </w:divBdr>
    </w:div>
    <w:div w:id="903489884">
      <w:marLeft w:val="640"/>
      <w:marRight w:val="0"/>
      <w:marTop w:val="0"/>
      <w:marBottom w:val="0"/>
      <w:divBdr>
        <w:top w:val="none" w:sz="0" w:space="0" w:color="auto"/>
        <w:left w:val="none" w:sz="0" w:space="0" w:color="auto"/>
        <w:bottom w:val="none" w:sz="0" w:space="0" w:color="auto"/>
        <w:right w:val="none" w:sz="0" w:space="0" w:color="auto"/>
      </w:divBdr>
    </w:div>
    <w:div w:id="904028925">
      <w:marLeft w:val="640"/>
      <w:marRight w:val="0"/>
      <w:marTop w:val="0"/>
      <w:marBottom w:val="0"/>
      <w:divBdr>
        <w:top w:val="none" w:sz="0" w:space="0" w:color="auto"/>
        <w:left w:val="none" w:sz="0" w:space="0" w:color="auto"/>
        <w:bottom w:val="none" w:sz="0" w:space="0" w:color="auto"/>
        <w:right w:val="none" w:sz="0" w:space="0" w:color="auto"/>
      </w:divBdr>
    </w:div>
    <w:div w:id="904101268">
      <w:marLeft w:val="640"/>
      <w:marRight w:val="0"/>
      <w:marTop w:val="0"/>
      <w:marBottom w:val="0"/>
      <w:divBdr>
        <w:top w:val="none" w:sz="0" w:space="0" w:color="auto"/>
        <w:left w:val="none" w:sz="0" w:space="0" w:color="auto"/>
        <w:bottom w:val="none" w:sz="0" w:space="0" w:color="auto"/>
        <w:right w:val="none" w:sz="0" w:space="0" w:color="auto"/>
      </w:divBdr>
    </w:div>
    <w:div w:id="904144612">
      <w:marLeft w:val="640"/>
      <w:marRight w:val="0"/>
      <w:marTop w:val="0"/>
      <w:marBottom w:val="0"/>
      <w:divBdr>
        <w:top w:val="none" w:sz="0" w:space="0" w:color="auto"/>
        <w:left w:val="none" w:sz="0" w:space="0" w:color="auto"/>
        <w:bottom w:val="none" w:sz="0" w:space="0" w:color="auto"/>
        <w:right w:val="none" w:sz="0" w:space="0" w:color="auto"/>
      </w:divBdr>
    </w:div>
    <w:div w:id="904875468">
      <w:marLeft w:val="640"/>
      <w:marRight w:val="0"/>
      <w:marTop w:val="0"/>
      <w:marBottom w:val="0"/>
      <w:divBdr>
        <w:top w:val="none" w:sz="0" w:space="0" w:color="auto"/>
        <w:left w:val="none" w:sz="0" w:space="0" w:color="auto"/>
        <w:bottom w:val="none" w:sz="0" w:space="0" w:color="auto"/>
        <w:right w:val="none" w:sz="0" w:space="0" w:color="auto"/>
      </w:divBdr>
    </w:div>
    <w:div w:id="905143547">
      <w:marLeft w:val="640"/>
      <w:marRight w:val="0"/>
      <w:marTop w:val="0"/>
      <w:marBottom w:val="0"/>
      <w:divBdr>
        <w:top w:val="none" w:sz="0" w:space="0" w:color="auto"/>
        <w:left w:val="none" w:sz="0" w:space="0" w:color="auto"/>
        <w:bottom w:val="none" w:sz="0" w:space="0" w:color="auto"/>
        <w:right w:val="none" w:sz="0" w:space="0" w:color="auto"/>
      </w:divBdr>
    </w:div>
    <w:div w:id="906571967">
      <w:marLeft w:val="640"/>
      <w:marRight w:val="0"/>
      <w:marTop w:val="0"/>
      <w:marBottom w:val="0"/>
      <w:divBdr>
        <w:top w:val="none" w:sz="0" w:space="0" w:color="auto"/>
        <w:left w:val="none" w:sz="0" w:space="0" w:color="auto"/>
        <w:bottom w:val="none" w:sz="0" w:space="0" w:color="auto"/>
        <w:right w:val="none" w:sz="0" w:space="0" w:color="auto"/>
      </w:divBdr>
    </w:div>
    <w:div w:id="906690680">
      <w:marLeft w:val="640"/>
      <w:marRight w:val="0"/>
      <w:marTop w:val="0"/>
      <w:marBottom w:val="0"/>
      <w:divBdr>
        <w:top w:val="none" w:sz="0" w:space="0" w:color="auto"/>
        <w:left w:val="none" w:sz="0" w:space="0" w:color="auto"/>
        <w:bottom w:val="none" w:sz="0" w:space="0" w:color="auto"/>
        <w:right w:val="none" w:sz="0" w:space="0" w:color="auto"/>
      </w:divBdr>
    </w:div>
    <w:div w:id="906695102">
      <w:marLeft w:val="640"/>
      <w:marRight w:val="0"/>
      <w:marTop w:val="0"/>
      <w:marBottom w:val="0"/>
      <w:divBdr>
        <w:top w:val="none" w:sz="0" w:space="0" w:color="auto"/>
        <w:left w:val="none" w:sz="0" w:space="0" w:color="auto"/>
        <w:bottom w:val="none" w:sz="0" w:space="0" w:color="auto"/>
        <w:right w:val="none" w:sz="0" w:space="0" w:color="auto"/>
      </w:divBdr>
    </w:div>
    <w:div w:id="906960279">
      <w:marLeft w:val="640"/>
      <w:marRight w:val="0"/>
      <w:marTop w:val="0"/>
      <w:marBottom w:val="0"/>
      <w:divBdr>
        <w:top w:val="none" w:sz="0" w:space="0" w:color="auto"/>
        <w:left w:val="none" w:sz="0" w:space="0" w:color="auto"/>
        <w:bottom w:val="none" w:sz="0" w:space="0" w:color="auto"/>
        <w:right w:val="none" w:sz="0" w:space="0" w:color="auto"/>
      </w:divBdr>
    </w:div>
    <w:div w:id="907152979">
      <w:marLeft w:val="640"/>
      <w:marRight w:val="0"/>
      <w:marTop w:val="0"/>
      <w:marBottom w:val="0"/>
      <w:divBdr>
        <w:top w:val="none" w:sz="0" w:space="0" w:color="auto"/>
        <w:left w:val="none" w:sz="0" w:space="0" w:color="auto"/>
        <w:bottom w:val="none" w:sz="0" w:space="0" w:color="auto"/>
        <w:right w:val="none" w:sz="0" w:space="0" w:color="auto"/>
      </w:divBdr>
    </w:div>
    <w:div w:id="907302692">
      <w:marLeft w:val="640"/>
      <w:marRight w:val="0"/>
      <w:marTop w:val="0"/>
      <w:marBottom w:val="0"/>
      <w:divBdr>
        <w:top w:val="none" w:sz="0" w:space="0" w:color="auto"/>
        <w:left w:val="none" w:sz="0" w:space="0" w:color="auto"/>
        <w:bottom w:val="none" w:sz="0" w:space="0" w:color="auto"/>
        <w:right w:val="none" w:sz="0" w:space="0" w:color="auto"/>
      </w:divBdr>
    </w:div>
    <w:div w:id="907569194">
      <w:marLeft w:val="640"/>
      <w:marRight w:val="0"/>
      <w:marTop w:val="0"/>
      <w:marBottom w:val="0"/>
      <w:divBdr>
        <w:top w:val="none" w:sz="0" w:space="0" w:color="auto"/>
        <w:left w:val="none" w:sz="0" w:space="0" w:color="auto"/>
        <w:bottom w:val="none" w:sz="0" w:space="0" w:color="auto"/>
        <w:right w:val="none" w:sz="0" w:space="0" w:color="auto"/>
      </w:divBdr>
    </w:div>
    <w:div w:id="907692715">
      <w:marLeft w:val="640"/>
      <w:marRight w:val="0"/>
      <w:marTop w:val="0"/>
      <w:marBottom w:val="0"/>
      <w:divBdr>
        <w:top w:val="none" w:sz="0" w:space="0" w:color="auto"/>
        <w:left w:val="none" w:sz="0" w:space="0" w:color="auto"/>
        <w:bottom w:val="none" w:sz="0" w:space="0" w:color="auto"/>
        <w:right w:val="none" w:sz="0" w:space="0" w:color="auto"/>
      </w:divBdr>
    </w:div>
    <w:div w:id="908032148">
      <w:marLeft w:val="640"/>
      <w:marRight w:val="0"/>
      <w:marTop w:val="0"/>
      <w:marBottom w:val="0"/>
      <w:divBdr>
        <w:top w:val="none" w:sz="0" w:space="0" w:color="auto"/>
        <w:left w:val="none" w:sz="0" w:space="0" w:color="auto"/>
        <w:bottom w:val="none" w:sz="0" w:space="0" w:color="auto"/>
        <w:right w:val="none" w:sz="0" w:space="0" w:color="auto"/>
      </w:divBdr>
    </w:div>
    <w:div w:id="908150128">
      <w:marLeft w:val="640"/>
      <w:marRight w:val="0"/>
      <w:marTop w:val="0"/>
      <w:marBottom w:val="0"/>
      <w:divBdr>
        <w:top w:val="none" w:sz="0" w:space="0" w:color="auto"/>
        <w:left w:val="none" w:sz="0" w:space="0" w:color="auto"/>
        <w:bottom w:val="none" w:sz="0" w:space="0" w:color="auto"/>
        <w:right w:val="none" w:sz="0" w:space="0" w:color="auto"/>
      </w:divBdr>
    </w:div>
    <w:div w:id="908539455">
      <w:marLeft w:val="640"/>
      <w:marRight w:val="0"/>
      <w:marTop w:val="0"/>
      <w:marBottom w:val="0"/>
      <w:divBdr>
        <w:top w:val="none" w:sz="0" w:space="0" w:color="auto"/>
        <w:left w:val="none" w:sz="0" w:space="0" w:color="auto"/>
        <w:bottom w:val="none" w:sz="0" w:space="0" w:color="auto"/>
        <w:right w:val="none" w:sz="0" w:space="0" w:color="auto"/>
      </w:divBdr>
    </w:div>
    <w:div w:id="909000889">
      <w:marLeft w:val="640"/>
      <w:marRight w:val="0"/>
      <w:marTop w:val="0"/>
      <w:marBottom w:val="0"/>
      <w:divBdr>
        <w:top w:val="none" w:sz="0" w:space="0" w:color="auto"/>
        <w:left w:val="none" w:sz="0" w:space="0" w:color="auto"/>
        <w:bottom w:val="none" w:sz="0" w:space="0" w:color="auto"/>
        <w:right w:val="none" w:sz="0" w:space="0" w:color="auto"/>
      </w:divBdr>
    </w:div>
    <w:div w:id="909119475">
      <w:marLeft w:val="640"/>
      <w:marRight w:val="0"/>
      <w:marTop w:val="0"/>
      <w:marBottom w:val="0"/>
      <w:divBdr>
        <w:top w:val="none" w:sz="0" w:space="0" w:color="auto"/>
        <w:left w:val="none" w:sz="0" w:space="0" w:color="auto"/>
        <w:bottom w:val="none" w:sz="0" w:space="0" w:color="auto"/>
        <w:right w:val="none" w:sz="0" w:space="0" w:color="auto"/>
      </w:divBdr>
    </w:div>
    <w:div w:id="909465201">
      <w:marLeft w:val="640"/>
      <w:marRight w:val="0"/>
      <w:marTop w:val="0"/>
      <w:marBottom w:val="0"/>
      <w:divBdr>
        <w:top w:val="none" w:sz="0" w:space="0" w:color="auto"/>
        <w:left w:val="none" w:sz="0" w:space="0" w:color="auto"/>
        <w:bottom w:val="none" w:sz="0" w:space="0" w:color="auto"/>
        <w:right w:val="none" w:sz="0" w:space="0" w:color="auto"/>
      </w:divBdr>
    </w:div>
    <w:div w:id="910388904">
      <w:marLeft w:val="640"/>
      <w:marRight w:val="0"/>
      <w:marTop w:val="0"/>
      <w:marBottom w:val="0"/>
      <w:divBdr>
        <w:top w:val="none" w:sz="0" w:space="0" w:color="auto"/>
        <w:left w:val="none" w:sz="0" w:space="0" w:color="auto"/>
        <w:bottom w:val="none" w:sz="0" w:space="0" w:color="auto"/>
        <w:right w:val="none" w:sz="0" w:space="0" w:color="auto"/>
      </w:divBdr>
    </w:div>
    <w:div w:id="910623526">
      <w:marLeft w:val="640"/>
      <w:marRight w:val="0"/>
      <w:marTop w:val="0"/>
      <w:marBottom w:val="0"/>
      <w:divBdr>
        <w:top w:val="none" w:sz="0" w:space="0" w:color="auto"/>
        <w:left w:val="none" w:sz="0" w:space="0" w:color="auto"/>
        <w:bottom w:val="none" w:sz="0" w:space="0" w:color="auto"/>
        <w:right w:val="none" w:sz="0" w:space="0" w:color="auto"/>
      </w:divBdr>
    </w:div>
    <w:div w:id="910625279">
      <w:marLeft w:val="640"/>
      <w:marRight w:val="0"/>
      <w:marTop w:val="0"/>
      <w:marBottom w:val="0"/>
      <w:divBdr>
        <w:top w:val="none" w:sz="0" w:space="0" w:color="auto"/>
        <w:left w:val="none" w:sz="0" w:space="0" w:color="auto"/>
        <w:bottom w:val="none" w:sz="0" w:space="0" w:color="auto"/>
        <w:right w:val="none" w:sz="0" w:space="0" w:color="auto"/>
      </w:divBdr>
    </w:div>
    <w:div w:id="910888307">
      <w:marLeft w:val="640"/>
      <w:marRight w:val="0"/>
      <w:marTop w:val="0"/>
      <w:marBottom w:val="0"/>
      <w:divBdr>
        <w:top w:val="none" w:sz="0" w:space="0" w:color="auto"/>
        <w:left w:val="none" w:sz="0" w:space="0" w:color="auto"/>
        <w:bottom w:val="none" w:sz="0" w:space="0" w:color="auto"/>
        <w:right w:val="none" w:sz="0" w:space="0" w:color="auto"/>
      </w:divBdr>
    </w:div>
    <w:div w:id="911038135">
      <w:marLeft w:val="640"/>
      <w:marRight w:val="0"/>
      <w:marTop w:val="0"/>
      <w:marBottom w:val="0"/>
      <w:divBdr>
        <w:top w:val="none" w:sz="0" w:space="0" w:color="auto"/>
        <w:left w:val="none" w:sz="0" w:space="0" w:color="auto"/>
        <w:bottom w:val="none" w:sz="0" w:space="0" w:color="auto"/>
        <w:right w:val="none" w:sz="0" w:space="0" w:color="auto"/>
      </w:divBdr>
    </w:div>
    <w:div w:id="913012506">
      <w:marLeft w:val="640"/>
      <w:marRight w:val="0"/>
      <w:marTop w:val="0"/>
      <w:marBottom w:val="0"/>
      <w:divBdr>
        <w:top w:val="none" w:sz="0" w:space="0" w:color="auto"/>
        <w:left w:val="none" w:sz="0" w:space="0" w:color="auto"/>
        <w:bottom w:val="none" w:sz="0" w:space="0" w:color="auto"/>
        <w:right w:val="none" w:sz="0" w:space="0" w:color="auto"/>
      </w:divBdr>
    </w:div>
    <w:div w:id="913664494">
      <w:marLeft w:val="640"/>
      <w:marRight w:val="0"/>
      <w:marTop w:val="0"/>
      <w:marBottom w:val="0"/>
      <w:divBdr>
        <w:top w:val="none" w:sz="0" w:space="0" w:color="auto"/>
        <w:left w:val="none" w:sz="0" w:space="0" w:color="auto"/>
        <w:bottom w:val="none" w:sz="0" w:space="0" w:color="auto"/>
        <w:right w:val="none" w:sz="0" w:space="0" w:color="auto"/>
      </w:divBdr>
    </w:div>
    <w:div w:id="913930976">
      <w:marLeft w:val="640"/>
      <w:marRight w:val="0"/>
      <w:marTop w:val="0"/>
      <w:marBottom w:val="0"/>
      <w:divBdr>
        <w:top w:val="none" w:sz="0" w:space="0" w:color="auto"/>
        <w:left w:val="none" w:sz="0" w:space="0" w:color="auto"/>
        <w:bottom w:val="none" w:sz="0" w:space="0" w:color="auto"/>
        <w:right w:val="none" w:sz="0" w:space="0" w:color="auto"/>
      </w:divBdr>
    </w:div>
    <w:div w:id="914239909">
      <w:marLeft w:val="640"/>
      <w:marRight w:val="0"/>
      <w:marTop w:val="0"/>
      <w:marBottom w:val="0"/>
      <w:divBdr>
        <w:top w:val="none" w:sz="0" w:space="0" w:color="auto"/>
        <w:left w:val="none" w:sz="0" w:space="0" w:color="auto"/>
        <w:bottom w:val="none" w:sz="0" w:space="0" w:color="auto"/>
        <w:right w:val="none" w:sz="0" w:space="0" w:color="auto"/>
      </w:divBdr>
    </w:div>
    <w:div w:id="914437487">
      <w:marLeft w:val="640"/>
      <w:marRight w:val="0"/>
      <w:marTop w:val="0"/>
      <w:marBottom w:val="0"/>
      <w:divBdr>
        <w:top w:val="none" w:sz="0" w:space="0" w:color="auto"/>
        <w:left w:val="none" w:sz="0" w:space="0" w:color="auto"/>
        <w:bottom w:val="none" w:sz="0" w:space="0" w:color="auto"/>
        <w:right w:val="none" w:sz="0" w:space="0" w:color="auto"/>
      </w:divBdr>
    </w:div>
    <w:div w:id="914780252">
      <w:marLeft w:val="640"/>
      <w:marRight w:val="0"/>
      <w:marTop w:val="0"/>
      <w:marBottom w:val="0"/>
      <w:divBdr>
        <w:top w:val="none" w:sz="0" w:space="0" w:color="auto"/>
        <w:left w:val="none" w:sz="0" w:space="0" w:color="auto"/>
        <w:bottom w:val="none" w:sz="0" w:space="0" w:color="auto"/>
        <w:right w:val="none" w:sz="0" w:space="0" w:color="auto"/>
      </w:divBdr>
    </w:div>
    <w:div w:id="915170178">
      <w:marLeft w:val="640"/>
      <w:marRight w:val="0"/>
      <w:marTop w:val="0"/>
      <w:marBottom w:val="0"/>
      <w:divBdr>
        <w:top w:val="none" w:sz="0" w:space="0" w:color="auto"/>
        <w:left w:val="none" w:sz="0" w:space="0" w:color="auto"/>
        <w:bottom w:val="none" w:sz="0" w:space="0" w:color="auto"/>
        <w:right w:val="none" w:sz="0" w:space="0" w:color="auto"/>
      </w:divBdr>
    </w:div>
    <w:div w:id="915170639">
      <w:marLeft w:val="640"/>
      <w:marRight w:val="0"/>
      <w:marTop w:val="0"/>
      <w:marBottom w:val="0"/>
      <w:divBdr>
        <w:top w:val="none" w:sz="0" w:space="0" w:color="auto"/>
        <w:left w:val="none" w:sz="0" w:space="0" w:color="auto"/>
        <w:bottom w:val="none" w:sz="0" w:space="0" w:color="auto"/>
        <w:right w:val="none" w:sz="0" w:space="0" w:color="auto"/>
      </w:divBdr>
    </w:div>
    <w:div w:id="915355976">
      <w:marLeft w:val="640"/>
      <w:marRight w:val="0"/>
      <w:marTop w:val="0"/>
      <w:marBottom w:val="0"/>
      <w:divBdr>
        <w:top w:val="none" w:sz="0" w:space="0" w:color="auto"/>
        <w:left w:val="none" w:sz="0" w:space="0" w:color="auto"/>
        <w:bottom w:val="none" w:sz="0" w:space="0" w:color="auto"/>
        <w:right w:val="none" w:sz="0" w:space="0" w:color="auto"/>
      </w:divBdr>
    </w:div>
    <w:div w:id="916405685">
      <w:marLeft w:val="640"/>
      <w:marRight w:val="0"/>
      <w:marTop w:val="0"/>
      <w:marBottom w:val="0"/>
      <w:divBdr>
        <w:top w:val="none" w:sz="0" w:space="0" w:color="auto"/>
        <w:left w:val="none" w:sz="0" w:space="0" w:color="auto"/>
        <w:bottom w:val="none" w:sz="0" w:space="0" w:color="auto"/>
        <w:right w:val="none" w:sz="0" w:space="0" w:color="auto"/>
      </w:divBdr>
    </w:div>
    <w:div w:id="917253083">
      <w:marLeft w:val="640"/>
      <w:marRight w:val="0"/>
      <w:marTop w:val="0"/>
      <w:marBottom w:val="0"/>
      <w:divBdr>
        <w:top w:val="none" w:sz="0" w:space="0" w:color="auto"/>
        <w:left w:val="none" w:sz="0" w:space="0" w:color="auto"/>
        <w:bottom w:val="none" w:sz="0" w:space="0" w:color="auto"/>
        <w:right w:val="none" w:sz="0" w:space="0" w:color="auto"/>
      </w:divBdr>
    </w:div>
    <w:div w:id="917253089">
      <w:marLeft w:val="640"/>
      <w:marRight w:val="0"/>
      <w:marTop w:val="0"/>
      <w:marBottom w:val="0"/>
      <w:divBdr>
        <w:top w:val="none" w:sz="0" w:space="0" w:color="auto"/>
        <w:left w:val="none" w:sz="0" w:space="0" w:color="auto"/>
        <w:bottom w:val="none" w:sz="0" w:space="0" w:color="auto"/>
        <w:right w:val="none" w:sz="0" w:space="0" w:color="auto"/>
      </w:divBdr>
    </w:div>
    <w:div w:id="917443145">
      <w:marLeft w:val="640"/>
      <w:marRight w:val="0"/>
      <w:marTop w:val="0"/>
      <w:marBottom w:val="0"/>
      <w:divBdr>
        <w:top w:val="none" w:sz="0" w:space="0" w:color="auto"/>
        <w:left w:val="none" w:sz="0" w:space="0" w:color="auto"/>
        <w:bottom w:val="none" w:sz="0" w:space="0" w:color="auto"/>
        <w:right w:val="none" w:sz="0" w:space="0" w:color="auto"/>
      </w:divBdr>
    </w:div>
    <w:div w:id="918908742">
      <w:marLeft w:val="640"/>
      <w:marRight w:val="0"/>
      <w:marTop w:val="0"/>
      <w:marBottom w:val="0"/>
      <w:divBdr>
        <w:top w:val="none" w:sz="0" w:space="0" w:color="auto"/>
        <w:left w:val="none" w:sz="0" w:space="0" w:color="auto"/>
        <w:bottom w:val="none" w:sz="0" w:space="0" w:color="auto"/>
        <w:right w:val="none" w:sz="0" w:space="0" w:color="auto"/>
      </w:divBdr>
    </w:div>
    <w:div w:id="919025536">
      <w:marLeft w:val="640"/>
      <w:marRight w:val="0"/>
      <w:marTop w:val="0"/>
      <w:marBottom w:val="0"/>
      <w:divBdr>
        <w:top w:val="none" w:sz="0" w:space="0" w:color="auto"/>
        <w:left w:val="none" w:sz="0" w:space="0" w:color="auto"/>
        <w:bottom w:val="none" w:sz="0" w:space="0" w:color="auto"/>
        <w:right w:val="none" w:sz="0" w:space="0" w:color="auto"/>
      </w:divBdr>
    </w:div>
    <w:div w:id="919098483">
      <w:marLeft w:val="640"/>
      <w:marRight w:val="0"/>
      <w:marTop w:val="0"/>
      <w:marBottom w:val="0"/>
      <w:divBdr>
        <w:top w:val="none" w:sz="0" w:space="0" w:color="auto"/>
        <w:left w:val="none" w:sz="0" w:space="0" w:color="auto"/>
        <w:bottom w:val="none" w:sz="0" w:space="0" w:color="auto"/>
        <w:right w:val="none" w:sz="0" w:space="0" w:color="auto"/>
      </w:divBdr>
    </w:div>
    <w:div w:id="919758633">
      <w:marLeft w:val="640"/>
      <w:marRight w:val="0"/>
      <w:marTop w:val="0"/>
      <w:marBottom w:val="0"/>
      <w:divBdr>
        <w:top w:val="none" w:sz="0" w:space="0" w:color="auto"/>
        <w:left w:val="none" w:sz="0" w:space="0" w:color="auto"/>
        <w:bottom w:val="none" w:sz="0" w:space="0" w:color="auto"/>
        <w:right w:val="none" w:sz="0" w:space="0" w:color="auto"/>
      </w:divBdr>
    </w:div>
    <w:div w:id="920411977">
      <w:marLeft w:val="640"/>
      <w:marRight w:val="0"/>
      <w:marTop w:val="0"/>
      <w:marBottom w:val="0"/>
      <w:divBdr>
        <w:top w:val="none" w:sz="0" w:space="0" w:color="auto"/>
        <w:left w:val="none" w:sz="0" w:space="0" w:color="auto"/>
        <w:bottom w:val="none" w:sz="0" w:space="0" w:color="auto"/>
        <w:right w:val="none" w:sz="0" w:space="0" w:color="auto"/>
      </w:divBdr>
    </w:div>
    <w:div w:id="920414032">
      <w:marLeft w:val="640"/>
      <w:marRight w:val="0"/>
      <w:marTop w:val="0"/>
      <w:marBottom w:val="0"/>
      <w:divBdr>
        <w:top w:val="none" w:sz="0" w:space="0" w:color="auto"/>
        <w:left w:val="none" w:sz="0" w:space="0" w:color="auto"/>
        <w:bottom w:val="none" w:sz="0" w:space="0" w:color="auto"/>
        <w:right w:val="none" w:sz="0" w:space="0" w:color="auto"/>
      </w:divBdr>
    </w:div>
    <w:div w:id="920526970">
      <w:marLeft w:val="640"/>
      <w:marRight w:val="0"/>
      <w:marTop w:val="0"/>
      <w:marBottom w:val="0"/>
      <w:divBdr>
        <w:top w:val="none" w:sz="0" w:space="0" w:color="auto"/>
        <w:left w:val="none" w:sz="0" w:space="0" w:color="auto"/>
        <w:bottom w:val="none" w:sz="0" w:space="0" w:color="auto"/>
        <w:right w:val="none" w:sz="0" w:space="0" w:color="auto"/>
      </w:divBdr>
    </w:div>
    <w:div w:id="920680984">
      <w:marLeft w:val="640"/>
      <w:marRight w:val="0"/>
      <w:marTop w:val="0"/>
      <w:marBottom w:val="0"/>
      <w:divBdr>
        <w:top w:val="none" w:sz="0" w:space="0" w:color="auto"/>
        <w:left w:val="none" w:sz="0" w:space="0" w:color="auto"/>
        <w:bottom w:val="none" w:sz="0" w:space="0" w:color="auto"/>
        <w:right w:val="none" w:sz="0" w:space="0" w:color="auto"/>
      </w:divBdr>
    </w:div>
    <w:div w:id="920914677">
      <w:marLeft w:val="640"/>
      <w:marRight w:val="0"/>
      <w:marTop w:val="0"/>
      <w:marBottom w:val="0"/>
      <w:divBdr>
        <w:top w:val="none" w:sz="0" w:space="0" w:color="auto"/>
        <w:left w:val="none" w:sz="0" w:space="0" w:color="auto"/>
        <w:bottom w:val="none" w:sz="0" w:space="0" w:color="auto"/>
        <w:right w:val="none" w:sz="0" w:space="0" w:color="auto"/>
      </w:divBdr>
    </w:div>
    <w:div w:id="921135689">
      <w:marLeft w:val="640"/>
      <w:marRight w:val="0"/>
      <w:marTop w:val="0"/>
      <w:marBottom w:val="0"/>
      <w:divBdr>
        <w:top w:val="none" w:sz="0" w:space="0" w:color="auto"/>
        <w:left w:val="none" w:sz="0" w:space="0" w:color="auto"/>
        <w:bottom w:val="none" w:sz="0" w:space="0" w:color="auto"/>
        <w:right w:val="none" w:sz="0" w:space="0" w:color="auto"/>
      </w:divBdr>
    </w:div>
    <w:div w:id="921185598">
      <w:marLeft w:val="640"/>
      <w:marRight w:val="0"/>
      <w:marTop w:val="0"/>
      <w:marBottom w:val="0"/>
      <w:divBdr>
        <w:top w:val="none" w:sz="0" w:space="0" w:color="auto"/>
        <w:left w:val="none" w:sz="0" w:space="0" w:color="auto"/>
        <w:bottom w:val="none" w:sz="0" w:space="0" w:color="auto"/>
        <w:right w:val="none" w:sz="0" w:space="0" w:color="auto"/>
      </w:divBdr>
    </w:div>
    <w:div w:id="921794005">
      <w:marLeft w:val="640"/>
      <w:marRight w:val="0"/>
      <w:marTop w:val="0"/>
      <w:marBottom w:val="0"/>
      <w:divBdr>
        <w:top w:val="none" w:sz="0" w:space="0" w:color="auto"/>
        <w:left w:val="none" w:sz="0" w:space="0" w:color="auto"/>
        <w:bottom w:val="none" w:sz="0" w:space="0" w:color="auto"/>
        <w:right w:val="none" w:sz="0" w:space="0" w:color="auto"/>
      </w:divBdr>
    </w:div>
    <w:div w:id="922034513">
      <w:marLeft w:val="640"/>
      <w:marRight w:val="0"/>
      <w:marTop w:val="0"/>
      <w:marBottom w:val="0"/>
      <w:divBdr>
        <w:top w:val="none" w:sz="0" w:space="0" w:color="auto"/>
        <w:left w:val="none" w:sz="0" w:space="0" w:color="auto"/>
        <w:bottom w:val="none" w:sz="0" w:space="0" w:color="auto"/>
        <w:right w:val="none" w:sz="0" w:space="0" w:color="auto"/>
      </w:divBdr>
    </w:div>
    <w:div w:id="922108813">
      <w:marLeft w:val="640"/>
      <w:marRight w:val="0"/>
      <w:marTop w:val="0"/>
      <w:marBottom w:val="0"/>
      <w:divBdr>
        <w:top w:val="none" w:sz="0" w:space="0" w:color="auto"/>
        <w:left w:val="none" w:sz="0" w:space="0" w:color="auto"/>
        <w:bottom w:val="none" w:sz="0" w:space="0" w:color="auto"/>
        <w:right w:val="none" w:sz="0" w:space="0" w:color="auto"/>
      </w:divBdr>
    </w:div>
    <w:div w:id="922497535">
      <w:marLeft w:val="640"/>
      <w:marRight w:val="0"/>
      <w:marTop w:val="0"/>
      <w:marBottom w:val="0"/>
      <w:divBdr>
        <w:top w:val="none" w:sz="0" w:space="0" w:color="auto"/>
        <w:left w:val="none" w:sz="0" w:space="0" w:color="auto"/>
        <w:bottom w:val="none" w:sz="0" w:space="0" w:color="auto"/>
        <w:right w:val="none" w:sz="0" w:space="0" w:color="auto"/>
      </w:divBdr>
    </w:div>
    <w:div w:id="922689789">
      <w:marLeft w:val="640"/>
      <w:marRight w:val="0"/>
      <w:marTop w:val="0"/>
      <w:marBottom w:val="0"/>
      <w:divBdr>
        <w:top w:val="none" w:sz="0" w:space="0" w:color="auto"/>
        <w:left w:val="none" w:sz="0" w:space="0" w:color="auto"/>
        <w:bottom w:val="none" w:sz="0" w:space="0" w:color="auto"/>
        <w:right w:val="none" w:sz="0" w:space="0" w:color="auto"/>
      </w:divBdr>
    </w:div>
    <w:div w:id="923535550">
      <w:marLeft w:val="640"/>
      <w:marRight w:val="0"/>
      <w:marTop w:val="0"/>
      <w:marBottom w:val="0"/>
      <w:divBdr>
        <w:top w:val="none" w:sz="0" w:space="0" w:color="auto"/>
        <w:left w:val="none" w:sz="0" w:space="0" w:color="auto"/>
        <w:bottom w:val="none" w:sz="0" w:space="0" w:color="auto"/>
        <w:right w:val="none" w:sz="0" w:space="0" w:color="auto"/>
      </w:divBdr>
    </w:div>
    <w:div w:id="923801958">
      <w:marLeft w:val="640"/>
      <w:marRight w:val="0"/>
      <w:marTop w:val="0"/>
      <w:marBottom w:val="0"/>
      <w:divBdr>
        <w:top w:val="none" w:sz="0" w:space="0" w:color="auto"/>
        <w:left w:val="none" w:sz="0" w:space="0" w:color="auto"/>
        <w:bottom w:val="none" w:sz="0" w:space="0" w:color="auto"/>
        <w:right w:val="none" w:sz="0" w:space="0" w:color="auto"/>
      </w:divBdr>
    </w:div>
    <w:div w:id="923808218">
      <w:marLeft w:val="640"/>
      <w:marRight w:val="0"/>
      <w:marTop w:val="0"/>
      <w:marBottom w:val="0"/>
      <w:divBdr>
        <w:top w:val="none" w:sz="0" w:space="0" w:color="auto"/>
        <w:left w:val="none" w:sz="0" w:space="0" w:color="auto"/>
        <w:bottom w:val="none" w:sz="0" w:space="0" w:color="auto"/>
        <w:right w:val="none" w:sz="0" w:space="0" w:color="auto"/>
      </w:divBdr>
    </w:div>
    <w:div w:id="923996704">
      <w:marLeft w:val="640"/>
      <w:marRight w:val="0"/>
      <w:marTop w:val="0"/>
      <w:marBottom w:val="0"/>
      <w:divBdr>
        <w:top w:val="none" w:sz="0" w:space="0" w:color="auto"/>
        <w:left w:val="none" w:sz="0" w:space="0" w:color="auto"/>
        <w:bottom w:val="none" w:sz="0" w:space="0" w:color="auto"/>
        <w:right w:val="none" w:sz="0" w:space="0" w:color="auto"/>
      </w:divBdr>
    </w:div>
    <w:div w:id="924338569">
      <w:marLeft w:val="640"/>
      <w:marRight w:val="0"/>
      <w:marTop w:val="0"/>
      <w:marBottom w:val="0"/>
      <w:divBdr>
        <w:top w:val="none" w:sz="0" w:space="0" w:color="auto"/>
        <w:left w:val="none" w:sz="0" w:space="0" w:color="auto"/>
        <w:bottom w:val="none" w:sz="0" w:space="0" w:color="auto"/>
        <w:right w:val="none" w:sz="0" w:space="0" w:color="auto"/>
      </w:divBdr>
    </w:div>
    <w:div w:id="925303034">
      <w:marLeft w:val="640"/>
      <w:marRight w:val="0"/>
      <w:marTop w:val="0"/>
      <w:marBottom w:val="0"/>
      <w:divBdr>
        <w:top w:val="none" w:sz="0" w:space="0" w:color="auto"/>
        <w:left w:val="none" w:sz="0" w:space="0" w:color="auto"/>
        <w:bottom w:val="none" w:sz="0" w:space="0" w:color="auto"/>
        <w:right w:val="none" w:sz="0" w:space="0" w:color="auto"/>
      </w:divBdr>
    </w:div>
    <w:div w:id="925459113">
      <w:marLeft w:val="640"/>
      <w:marRight w:val="0"/>
      <w:marTop w:val="0"/>
      <w:marBottom w:val="0"/>
      <w:divBdr>
        <w:top w:val="none" w:sz="0" w:space="0" w:color="auto"/>
        <w:left w:val="none" w:sz="0" w:space="0" w:color="auto"/>
        <w:bottom w:val="none" w:sz="0" w:space="0" w:color="auto"/>
        <w:right w:val="none" w:sz="0" w:space="0" w:color="auto"/>
      </w:divBdr>
    </w:div>
    <w:div w:id="925499417">
      <w:marLeft w:val="640"/>
      <w:marRight w:val="0"/>
      <w:marTop w:val="0"/>
      <w:marBottom w:val="0"/>
      <w:divBdr>
        <w:top w:val="none" w:sz="0" w:space="0" w:color="auto"/>
        <w:left w:val="none" w:sz="0" w:space="0" w:color="auto"/>
        <w:bottom w:val="none" w:sz="0" w:space="0" w:color="auto"/>
        <w:right w:val="none" w:sz="0" w:space="0" w:color="auto"/>
      </w:divBdr>
    </w:div>
    <w:div w:id="925964979">
      <w:marLeft w:val="640"/>
      <w:marRight w:val="0"/>
      <w:marTop w:val="0"/>
      <w:marBottom w:val="0"/>
      <w:divBdr>
        <w:top w:val="none" w:sz="0" w:space="0" w:color="auto"/>
        <w:left w:val="none" w:sz="0" w:space="0" w:color="auto"/>
        <w:bottom w:val="none" w:sz="0" w:space="0" w:color="auto"/>
        <w:right w:val="none" w:sz="0" w:space="0" w:color="auto"/>
      </w:divBdr>
    </w:div>
    <w:div w:id="926228000">
      <w:marLeft w:val="640"/>
      <w:marRight w:val="0"/>
      <w:marTop w:val="0"/>
      <w:marBottom w:val="0"/>
      <w:divBdr>
        <w:top w:val="none" w:sz="0" w:space="0" w:color="auto"/>
        <w:left w:val="none" w:sz="0" w:space="0" w:color="auto"/>
        <w:bottom w:val="none" w:sz="0" w:space="0" w:color="auto"/>
        <w:right w:val="none" w:sz="0" w:space="0" w:color="auto"/>
      </w:divBdr>
    </w:div>
    <w:div w:id="926575946">
      <w:marLeft w:val="640"/>
      <w:marRight w:val="0"/>
      <w:marTop w:val="0"/>
      <w:marBottom w:val="0"/>
      <w:divBdr>
        <w:top w:val="none" w:sz="0" w:space="0" w:color="auto"/>
        <w:left w:val="none" w:sz="0" w:space="0" w:color="auto"/>
        <w:bottom w:val="none" w:sz="0" w:space="0" w:color="auto"/>
        <w:right w:val="none" w:sz="0" w:space="0" w:color="auto"/>
      </w:divBdr>
    </w:div>
    <w:div w:id="926961558">
      <w:marLeft w:val="640"/>
      <w:marRight w:val="0"/>
      <w:marTop w:val="0"/>
      <w:marBottom w:val="0"/>
      <w:divBdr>
        <w:top w:val="none" w:sz="0" w:space="0" w:color="auto"/>
        <w:left w:val="none" w:sz="0" w:space="0" w:color="auto"/>
        <w:bottom w:val="none" w:sz="0" w:space="0" w:color="auto"/>
        <w:right w:val="none" w:sz="0" w:space="0" w:color="auto"/>
      </w:divBdr>
    </w:div>
    <w:div w:id="926962870">
      <w:marLeft w:val="640"/>
      <w:marRight w:val="0"/>
      <w:marTop w:val="0"/>
      <w:marBottom w:val="0"/>
      <w:divBdr>
        <w:top w:val="none" w:sz="0" w:space="0" w:color="auto"/>
        <w:left w:val="none" w:sz="0" w:space="0" w:color="auto"/>
        <w:bottom w:val="none" w:sz="0" w:space="0" w:color="auto"/>
        <w:right w:val="none" w:sz="0" w:space="0" w:color="auto"/>
      </w:divBdr>
    </w:div>
    <w:div w:id="928126399">
      <w:marLeft w:val="640"/>
      <w:marRight w:val="0"/>
      <w:marTop w:val="0"/>
      <w:marBottom w:val="0"/>
      <w:divBdr>
        <w:top w:val="none" w:sz="0" w:space="0" w:color="auto"/>
        <w:left w:val="none" w:sz="0" w:space="0" w:color="auto"/>
        <w:bottom w:val="none" w:sz="0" w:space="0" w:color="auto"/>
        <w:right w:val="none" w:sz="0" w:space="0" w:color="auto"/>
      </w:divBdr>
    </w:div>
    <w:div w:id="928273393">
      <w:marLeft w:val="640"/>
      <w:marRight w:val="0"/>
      <w:marTop w:val="0"/>
      <w:marBottom w:val="0"/>
      <w:divBdr>
        <w:top w:val="none" w:sz="0" w:space="0" w:color="auto"/>
        <w:left w:val="none" w:sz="0" w:space="0" w:color="auto"/>
        <w:bottom w:val="none" w:sz="0" w:space="0" w:color="auto"/>
        <w:right w:val="none" w:sz="0" w:space="0" w:color="auto"/>
      </w:divBdr>
    </w:div>
    <w:div w:id="928545744">
      <w:marLeft w:val="640"/>
      <w:marRight w:val="0"/>
      <w:marTop w:val="0"/>
      <w:marBottom w:val="0"/>
      <w:divBdr>
        <w:top w:val="none" w:sz="0" w:space="0" w:color="auto"/>
        <w:left w:val="none" w:sz="0" w:space="0" w:color="auto"/>
        <w:bottom w:val="none" w:sz="0" w:space="0" w:color="auto"/>
        <w:right w:val="none" w:sz="0" w:space="0" w:color="auto"/>
      </w:divBdr>
    </w:div>
    <w:div w:id="928654633">
      <w:marLeft w:val="640"/>
      <w:marRight w:val="0"/>
      <w:marTop w:val="0"/>
      <w:marBottom w:val="0"/>
      <w:divBdr>
        <w:top w:val="none" w:sz="0" w:space="0" w:color="auto"/>
        <w:left w:val="none" w:sz="0" w:space="0" w:color="auto"/>
        <w:bottom w:val="none" w:sz="0" w:space="0" w:color="auto"/>
        <w:right w:val="none" w:sz="0" w:space="0" w:color="auto"/>
      </w:divBdr>
    </w:div>
    <w:div w:id="929000705">
      <w:marLeft w:val="640"/>
      <w:marRight w:val="0"/>
      <w:marTop w:val="0"/>
      <w:marBottom w:val="0"/>
      <w:divBdr>
        <w:top w:val="none" w:sz="0" w:space="0" w:color="auto"/>
        <w:left w:val="none" w:sz="0" w:space="0" w:color="auto"/>
        <w:bottom w:val="none" w:sz="0" w:space="0" w:color="auto"/>
        <w:right w:val="none" w:sz="0" w:space="0" w:color="auto"/>
      </w:divBdr>
    </w:div>
    <w:div w:id="929003245">
      <w:marLeft w:val="640"/>
      <w:marRight w:val="0"/>
      <w:marTop w:val="0"/>
      <w:marBottom w:val="0"/>
      <w:divBdr>
        <w:top w:val="none" w:sz="0" w:space="0" w:color="auto"/>
        <w:left w:val="none" w:sz="0" w:space="0" w:color="auto"/>
        <w:bottom w:val="none" w:sz="0" w:space="0" w:color="auto"/>
        <w:right w:val="none" w:sz="0" w:space="0" w:color="auto"/>
      </w:divBdr>
    </w:div>
    <w:div w:id="929239263">
      <w:marLeft w:val="640"/>
      <w:marRight w:val="0"/>
      <w:marTop w:val="0"/>
      <w:marBottom w:val="0"/>
      <w:divBdr>
        <w:top w:val="none" w:sz="0" w:space="0" w:color="auto"/>
        <w:left w:val="none" w:sz="0" w:space="0" w:color="auto"/>
        <w:bottom w:val="none" w:sz="0" w:space="0" w:color="auto"/>
        <w:right w:val="none" w:sz="0" w:space="0" w:color="auto"/>
      </w:divBdr>
    </w:div>
    <w:div w:id="929846874">
      <w:marLeft w:val="640"/>
      <w:marRight w:val="0"/>
      <w:marTop w:val="0"/>
      <w:marBottom w:val="0"/>
      <w:divBdr>
        <w:top w:val="none" w:sz="0" w:space="0" w:color="auto"/>
        <w:left w:val="none" w:sz="0" w:space="0" w:color="auto"/>
        <w:bottom w:val="none" w:sz="0" w:space="0" w:color="auto"/>
        <w:right w:val="none" w:sz="0" w:space="0" w:color="auto"/>
      </w:divBdr>
    </w:div>
    <w:div w:id="930702158">
      <w:marLeft w:val="640"/>
      <w:marRight w:val="0"/>
      <w:marTop w:val="0"/>
      <w:marBottom w:val="0"/>
      <w:divBdr>
        <w:top w:val="none" w:sz="0" w:space="0" w:color="auto"/>
        <w:left w:val="none" w:sz="0" w:space="0" w:color="auto"/>
        <w:bottom w:val="none" w:sz="0" w:space="0" w:color="auto"/>
        <w:right w:val="none" w:sz="0" w:space="0" w:color="auto"/>
      </w:divBdr>
    </w:div>
    <w:div w:id="930895942">
      <w:marLeft w:val="640"/>
      <w:marRight w:val="0"/>
      <w:marTop w:val="0"/>
      <w:marBottom w:val="0"/>
      <w:divBdr>
        <w:top w:val="none" w:sz="0" w:space="0" w:color="auto"/>
        <w:left w:val="none" w:sz="0" w:space="0" w:color="auto"/>
        <w:bottom w:val="none" w:sz="0" w:space="0" w:color="auto"/>
        <w:right w:val="none" w:sz="0" w:space="0" w:color="auto"/>
      </w:divBdr>
    </w:div>
    <w:div w:id="931006814">
      <w:marLeft w:val="640"/>
      <w:marRight w:val="0"/>
      <w:marTop w:val="0"/>
      <w:marBottom w:val="0"/>
      <w:divBdr>
        <w:top w:val="none" w:sz="0" w:space="0" w:color="auto"/>
        <w:left w:val="none" w:sz="0" w:space="0" w:color="auto"/>
        <w:bottom w:val="none" w:sz="0" w:space="0" w:color="auto"/>
        <w:right w:val="none" w:sz="0" w:space="0" w:color="auto"/>
      </w:divBdr>
    </w:div>
    <w:div w:id="931745548">
      <w:marLeft w:val="640"/>
      <w:marRight w:val="0"/>
      <w:marTop w:val="0"/>
      <w:marBottom w:val="0"/>
      <w:divBdr>
        <w:top w:val="none" w:sz="0" w:space="0" w:color="auto"/>
        <w:left w:val="none" w:sz="0" w:space="0" w:color="auto"/>
        <w:bottom w:val="none" w:sz="0" w:space="0" w:color="auto"/>
        <w:right w:val="none" w:sz="0" w:space="0" w:color="auto"/>
      </w:divBdr>
    </w:div>
    <w:div w:id="932203797">
      <w:marLeft w:val="640"/>
      <w:marRight w:val="0"/>
      <w:marTop w:val="0"/>
      <w:marBottom w:val="0"/>
      <w:divBdr>
        <w:top w:val="none" w:sz="0" w:space="0" w:color="auto"/>
        <w:left w:val="none" w:sz="0" w:space="0" w:color="auto"/>
        <w:bottom w:val="none" w:sz="0" w:space="0" w:color="auto"/>
        <w:right w:val="none" w:sz="0" w:space="0" w:color="auto"/>
      </w:divBdr>
    </w:div>
    <w:div w:id="932976766">
      <w:marLeft w:val="640"/>
      <w:marRight w:val="0"/>
      <w:marTop w:val="0"/>
      <w:marBottom w:val="0"/>
      <w:divBdr>
        <w:top w:val="none" w:sz="0" w:space="0" w:color="auto"/>
        <w:left w:val="none" w:sz="0" w:space="0" w:color="auto"/>
        <w:bottom w:val="none" w:sz="0" w:space="0" w:color="auto"/>
        <w:right w:val="none" w:sz="0" w:space="0" w:color="auto"/>
      </w:divBdr>
    </w:div>
    <w:div w:id="933367908">
      <w:marLeft w:val="640"/>
      <w:marRight w:val="0"/>
      <w:marTop w:val="0"/>
      <w:marBottom w:val="0"/>
      <w:divBdr>
        <w:top w:val="none" w:sz="0" w:space="0" w:color="auto"/>
        <w:left w:val="none" w:sz="0" w:space="0" w:color="auto"/>
        <w:bottom w:val="none" w:sz="0" w:space="0" w:color="auto"/>
        <w:right w:val="none" w:sz="0" w:space="0" w:color="auto"/>
      </w:divBdr>
    </w:div>
    <w:div w:id="933783361">
      <w:marLeft w:val="640"/>
      <w:marRight w:val="0"/>
      <w:marTop w:val="0"/>
      <w:marBottom w:val="0"/>
      <w:divBdr>
        <w:top w:val="none" w:sz="0" w:space="0" w:color="auto"/>
        <w:left w:val="none" w:sz="0" w:space="0" w:color="auto"/>
        <w:bottom w:val="none" w:sz="0" w:space="0" w:color="auto"/>
        <w:right w:val="none" w:sz="0" w:space="0" w:color="auto"/>
      </w:divBdr>
    </w:div>
    <w:div w:id="934824446">
      <w:marLeft w:val="640"/>
      <w:marRight w:val="0"/>
      <w:marTop w:val="0"/>
      <w:marBottom w:val="0"/>
      <w:divBdr>
        <w:top w:val="none" w:sz="0" w:space="0" w:color="auto"/>
        <w:left w:val="none" w:sz="0" w:space="0" w:color="auto"/>
        <w:bottom w:val="none" w:sz="0" w:space="0" w:color="auto"/>
        <w:right w:val="none" w:sz="0" w:space="0" w:color="auto"/>
      </w:divBdr>
    </w:div>
    <w:div w:id="935097162">
      <w:marLeft w:val="640"/>
      <w:marRight w:val="0"/>
      <w:marTop w:val="0"/>
      <w:marBottom w:val="0"/>
      <w:divBdr>
        <w:top w:val="none" w:sz="0" w:space="0" w:color="auto"/>
        <w:left w:val="none" w:sz="0" w:space="0" w:color="auto"/>
        <w:bottom w:val="none" w:sz="0" w:space="0" w:color="auto"/>
        <w:right w:val="none" w:sz="0" w:space="0" w:color="auto"/>
      </w:divBdr>
    </w:div>
    <w:div w:id="935137214">
      <w:marLeft w:val="640"/>
      <w:marRight w:val="0"/>
      <w:marTop w:val="0"/>
      <w:marBottom w:val="0"/>
      <w:divBdr>
        <w:top w:val="none" w:sz="0" w:space="0" w:color="auto"/>
        <w:left w:val="none" w:sz="0" w:space="0" w:color="auto"/>
        <w:bottom w:val="none" w:sz="0" w:space="0" w:color="auto"/>
        <w:right w:val="none" w:sz="0" w:space="0" w:color="auto"/>
      </w:divBdr>
    </w:div>
    <w:div w:id="935821010">
      <w:marLeft w:val="640"/>
      <w:marRight w:val="0"/>
      <w:marTop w:val="0"/>
      <w:marBottom w:val="0"/>
      <w:divBdr>
        <w:top w:val="none" w:sz="0" w:space="0" w:color="auto"/>
        <w:left w:val="none" w:sz="0" w:space="0" w:color="auto"/>
        <w:bottom w:val="none" w:sz="0" w:space="0" w:color="auto"/>
        <w:right w:val="none" w:sz="0" w:space="0" w:color="auto"/>
      </w:divBdr>
    </w:div>
    <w:div w:id="936788405">
      <w:marLeft w:val="640"/>
      <w:marRight w:val="0"/>
      <w:marTop w:val="0"/>
      <w:marBottom w:val="0"/>
      <w:divBdr>
        <w:top w:val="none" w:sz="0" w:space="0" w:color="auto"/>
        <w:left w:val="none" w:sz="0" w:space="0" w:color="auto"/>
        <w:bottom w:val="none" w:sz="0" w:space="0" w:color="auto"/>
        <w:right w:val="none" w:sz="0" w:space="0" w:color="auto"/>
      </w:divBdr>
    </w:div>
    <w:div w:id="936862611">
      <w:marLeft w:val="640"/>
      <w:marRight w:val="0"/>
      <w:marTop w:val="0"/>
      <w:marBottom w:val="0"/>
      <w:divBdr>
        <w:top w:val="none" w:sz="0" w:space="0" w:color="auto"/>
        <w:left w:val="none" w:sz="0" w:space="0" w:color="auto"/>
        <w:bottom w:val="none" w:sz="0" w:space="0" w:color="auto"/>
        <w:right w:val="none" w:sz="0" w:space="0" w:color="auto"/>
      </w:divBdr>
    </w:div>
    <w:div w:id="937248076">
      <w:marLeft w:val="640"/>
      <w:marRight w:val="0"/>
      <w:marTop w:val="0"/>
      <w:marBottom w:val="0"/>
      <w:divBdr>
        <w:top w:val="none" w:sz="0" w:space="0" w:color="auto"/>
        <w:left w:val="none" w:sz="0" w:space="0" w:color="auto"/>
        <w:bottom w:val="none" w:sz="0" w:space="0" w:color="auto"/>
        <w:right w:val="none" w:sz="0" w:space="0" w:color="auto"/>
      </w:divBdr>
    </w:div>
    <w:div w:id="937640084">
      <w:marLeft w:val="640"/>
      <w:marRight w:val="0"/>
      <w:marTop w:val="0"/>
      <w:marBottom w:val="0"/>
      <w:divBdr>
        <w:top w:val="none" w:sz="0" w:space="0" w:color="auto"/>
        <w:left w:val="none" w:sz="0" w:space="0" w:color="auto"/>
        <w:bottom w:val="none" w:sz="0" w:space="0" w:color="auto"/>
        <w:right w:val="none" w:sz="0" w:space="0" w:color="auto"/>
      </w:divBdr>
    </w:div>
    <w:div w:id="938178261">
      <w:marLeft w:val="640"/>
      <w:marRight w:val="0"/>
      <w:marTop w:val="0"/>
      <w:marBottom w:val="0"/>
      <w:divBdr>
        <w:top w:val="none" w:sz="0" w:space="0" w:color="auto"/>
        <w:left w:val="none" w:sz="0" w:space="0" w:color="auto"/>
        <w:bottom w:val="none" w:sz="0" w:space="0" w:color="auto"/>
        <w:right w:val="none" w:sz="0" w:space="0" w:color="auto"/>
      </w:divBdr>
    </w:div>
    <w:div w:id="938412730">
      <w:marLeft w:val="640"/>
      <w:marRight w:val="0"/>
      <w:marTop w:val="0"/>
      <w:marBottom w:val="0"/>
      <w:divBdr>
        <w:top w:val="none" w:sz="0" w:space="0" w:color="auto"/>
        <w:left w:val="none" w:sz="0" w:space="0" w:color="auto"/>
        <w:bottom w:val="none" w:sz="0" w:space="0" w:color="auto"/>
        <w:right w:val="none" w:sz="0" w:space="0" w:color="auto"/>
      </w:divBdr>
    </w:div>
    <w:div w:id="939459482">
      <w:marLeft w:val="640"/>
      <w:marRight w:val="0"/>
      <w:marTop w:val="0"/>
      <w:marBottom w:val="0"/>
      <w:divBdr>
        <w:top w:val="none" w:sz="0" w:space="0" w:color="auto"/>
        <w:left w:val="none" w:sz="0" w:space="0" w:color="auto"/>
        <w:bottom w:val="none" w:sz="0" w:space="0" w:color="auto"/>
        <w:right w:val="none" w:sz="0" w:space="0" w:color="auto"/>
      </w:divBdr>
    </w:div>
    <w:div w:id="939483189">
      <w:marLeft w:val="640"/>
      <w:marRight w:val="0"/>
      <w:marTop w:val="0"/>
      <w:marBottom w:val="0"/>
      <w:divBdr>
        <w:top w:val="none" w:sz="0" w:space="0" w:color="auto"/>
        <w:left w:val="none" w:sz="0" w:space="0" w:color="auto"/>
        <w:bottom w:val="none" w:sz="0" w:space="0" w:color="auto"/>
        <w:right w:val="none" w:sz="0" w:space="0" w:color="auto"/>
      </w:divBdr>
    </w:div>
    <w:div w:id="939526766">
      <w:marLeft w:val="640"/>
      <w:marRight w:val="0"/>
      <w:marTop w:val="0"/>
      <w:marBottom w:val="0"/>
      <w:divBdr>
        <w:top w:val="none" w:sz="0" w:space="0" w:color="auto"/>
        <w:left w:val="none" w:sz="0" w:space="0" w:color="auto"/>
        <w:bottom w:val="none" w:sz="0" w:space="0" w:color="auto"/>
        <w:right w:val="none" w:sz="0" w:space="0" w:color="auto"/>
      </w:divBdr>
    </w:div>
    <w:div w:id="939608752">
      <w:marLeft w:val="640"/>
      <w:marRight w:val="0"/>
      <w:marTop w:val="0"/>
      <w:marBottom w:val="0"/>
      <w:divBdr>
        <w:top w:val="none" w:sz="0" w:space="0" w:color="auto"/>
        <w:left w:val="none" w:sz="0" w:space="0" w:color="auto"/>
        <w:bottom w:val="none" w:sz="0" w:space="0" w:color="auto"/>
        <w:right w:val="none" w:sz="0" w:space="0" w:color="auto"/>
      </w:divBdr>
    </w:div>
    <w:div w:id="939871417">
      <w:marLeft w:val="640"/>
      <w:marRight w:val="0"/>
      <w:marTop w:val="0"/>
      <w:marBottom w:val="0"/>
      <w:divBdr>
        <w:top w:val="none" w:sz="0" w:space="0" w:color="auto"/>
        <w:left w:val="none" w:sz="0" w:space="0" w:color="auto"/>
        <w:bottom w:val="none" w:sz="0" w:space="0" w:color="auto"/>
        <w:right w:val="none" w:sz="0" w:space="0" w:color="auto"/>
      </w:divBdr>
    </w:div>
    <w:div w:id="940844136">
      <w:marLeft w:val="640"/>
      <w:marRight w:val="0"/>
      <w:marTop w:val="0"/>
      <w:marBottom w:val="0"/>
      <w:divBdr>
        <w:top w:val="none" w:sz="0" w:space="0" w:color="auto"/>
        <w:left w:val="none" w:sz="0" w:space="0" w:color="auto"/>
        <w:bottom w:val="none" w:sz="0" w:space="0" w:color="auto"/>
        <w:right w:val="none" w:sz="0" w:space="0" w:color="auto"/>
      </w:divBdr>
    </w:div>
    <w:div w:id="941299718">
      <w:marLeft w:val="640"/>
      <w:marRight w:val="0"/>
      <w:marTop w:val="0"/>
      <w:marBottom w:val="0"/>
      <w:divBdr>
        <w:top w:val="none" w:sz="0" w:space="0" w:color="auto"/>
        <w:left w:val="none" w:sz="0" w:space="0" w:color="auto"/>
        <w:bottom w:val="none" w:sz="0" w:space="0" w:color="auto"/>
        <w:right w:val="none" w:sz="0" w:space="0" w:color="auto"/>
      </w:divBdr>
    </w:div>
    <w:div w:id="941302334">
      <w:marLeft w:val="640"/>
      <w:marRight w:val="0"/>
      <w:marTop w:val="0"/>
      <w:marBottom w:val="0"/>
      <w:divBdr>
        <w:top w:val="none" w:sz="0" w:space="0" w:color="auto"/>
        <w:left w:val="none" w:sz="0" w:space="0" w:color="auto"/>
        <w:bottom w:val="none" w:sz="0" w:space="0" w:color="auto"/>
        <w:right w:val="none" w:sz="0" w:space="0" w:color="auto"/>
      </w:divBdr>
    </w:div>
    <w:div w:id="942415068">
      <w:marLeft w:val="640"/>
      <w:marRight w:val="0"/>
      <w:marTop w:val="0"/>
      <w:marBottom w:val="0"/>
      <w:divBdr>
        <w:top w:val="none" w:sz="0" w:space="0" w:color="auto"/>
        <w:left w:val="none" w:sz="0" w:space="0" w:color="auto"/>
        <w:bottom w:val="none" w:sz="0" w:space="0" w:color="auto"/>
        <w:right w:val="none" w:sz="0" w:space="0" w:color="auto"/>
      </w:divBdr>
    </w:div>
    <w:div w:id="943458616">
      <w:marLeft w:val="640"/>
      <w:marRight w:val="0"/>
      <w:marTop w:val="0"/>
      <w:marBottom w:val="0"/>
      <w:divBdr>
        <w:top w:val="none" w:sz="0" w:space="0" w:color="auto"/>
        <w:left w:val="none" w:sz="0" w:space="0" w:color="auto"/>
        <w:bottom w:val="none" w:sz="0" w:space="0" w:color="auto"/>
        <w:right w:val="none" w:sz="0" w:space="0" w:color="auto"/>
      </w:divBdr>
    </w:div>
    <w:div w:id="943734260">
      <w:marLeft w:val="640"/>
      <w:marRight w:val="0"/>
      <w:marTop w:val="0"/>
      <w:marBottom w:val="0"/>
      <w:divBdr>
        <w:top w:val="none" w:sz="0" w:space="0" w:color="auto"/>
        <w:left w:val="none" w:sz="0" w:space="0" w:color="auto"/>
        <w:bottom w:val="none" w:sz="0" w:space="0" w:color="auto"/>
        <w:right w:val="none" w:sz="0" w:space="0" w:color="auto"/>
      </w:divBdr>
    </w:div>
    <w:div w:id="943879577">
      <w:marLeft w:val="640"/>
      <w:marRight w:val="0"/>
      <w:marTop w:val="0"/>
      <w:marBottom w:val="0"/>
      <w:divBdr>
        <w:top w:val="none" w:sz="0" w:space="0" w:color="auto"/>
        <w:left w:val="none" w:sz="0" w:space="0" w:color="auto"/>
        <w:bottom w:val="none" w:sz="0" w:space="0" w:color="auto"/>
        <w:right w:val="none" w:sz="0" w:space="0" w:color="auto"/>
      </w:divBdr>
    </w:div>
    <w:div w:id="943925098">
      <w:marLeft w:val="640"/>
      <w:marRight w:val="0"/>
      <w:marTop w:val="0"/>
      <w:marBottom w:val="0"/>
      <w:divBdr>
        <w:top w:val="none" w:sz="0" w:space="0" w:color="auto"/>
        <w:left w:val="none" w:sz="0" w:space="0" w:color="auto"/>
        <w:bottom w:val="none" w:sz="0" w:space="0" w:color="auto"/>
        <w:right w:val="none" w:sz="0" w:space="0" w:color="auto"/>
      </w:divBdr>
    </w:div>
    <w:div w:id="943926832">
      <w:marLeft w:val="640"/>
      <w:marRight w:val="0"/>
      <w:marTop w:val="0"/>
      <w:marBottom w:val="0"/>
      <w:divBdr>
        <w:top w:val="none" w:sz="0" w:space="0" w:color="auto"/>
        <w:left w:val="none" w:sz="0" w:space="0" w:color="auto"/>
        <w:bottom w:val="none" w:sz="0" w:space="0" w:color="auto"/>
        <w:right w:val="none" w:sz="0" w:space="0" w:color="auto"/>
      </w:divBdr>
    </w:div>
    <w:div w:id="944457786">
      <w:marLeft w:val="640"/>
      <w:marRight w:val="0"/>
      <w:marTop w:val="0"/>
      <w:marBottom w:val="0"/>
      <w:divBdr>
        <w:top w:val="none" w:sz="0" w:space="0" w:color="auto"/>
        <w:left w:val="none" w:sz="0" w:space="0" w:color="auto"/>
        <w:bottom w:val="none" w:sz="0" w:space="0" w:color="auto"/>
        <w:right w:val="none" w:sz="0" w:space="0" w:color="auto"/>
      </w:divBdr>
    </w:div>
    <w:div w:id="944465122">
      <w:marLeft w:val="640"/>
      <w:marRight w:val="0"/>
      <w:marTop w:val="0"/>
      <w:marBottom w:val="0"/>
      <w:divBdr>
        <w:top w:val="none" w:sz="0" w:space="0" w:color="auto"/>
        <w:left w:val="none" w:sz="0" w:space="0" w:color="auto"/>
        <w:bottom w:val="none" w:sz="0" w:space="0" w:color="auto"/>
        <w:right w:val="none" w:sz="0" w:space="0" w:color="auto"/>
      </w:divBdr>
    </w:div>
    <w:div w:id="944969227">
      <w:marLeft w:val="640"/>
      <w:marRight w:val="0"/>
      <w:marTop w:val="0"/>
      <w:marBottom w:val="0"/>
      <w:divBdr>
        <w:top w:val="none" w:sz="0" w:space="0" w:color="auto"/>
        <w:left w:val="none" w:sz="0" w:space="0" w:color="auto"/>
        <w:bottom w:val="none" w:sz="0" w:space="0" w:color="auto"/>
        <w:right w:val="none" w:sz="0" w:space="0" w:color="auto"/>
      </w:divBdr>
    </w:div>
    <w:div w:id="945425273">
      <w:marLeft w:val="640"/>
      <w:marRight w:val="0"/>
      <w:marTop w:val="0"/>
      <w:marBottom w:val="0"/>
      <w:divBdr>
        <w:top w:val="none" w:sz="0" w:space="0" w:color="auto"/>
        <w:left w:val="none" w:sz="0" w:space="0" w:color="auto"/>
        <w:bottom w:val="none" w:sz="0" w:space="0" w:color="auto"/>
        <w:right w:val="none" w:sz="0" w:space="0" w:color="auto"/>
      </w:divBdr>
    </w:div>
    <w:div w:id="945500146">
      <w:marLeft w:val="640"/>
      <w:marRight w:val="0"/>
      <w:marTop w:val="0"/>
      <w:marBottom w:val="0"/>
      <w:divBdr>
        <w:top w:val="none" w:sz="0" w:space="0" w:color="auto"/>
        <w:left w:val="none" w:sz="0" w:space="0" w:color="auto"/>
        <w:bottom w:val="none" w:sz="0" w:space="0" w:color="auto"/>
        <w:right w:val="none" w:sz="0" w:space="0" w:color="auto"/>
      </w:divBdr>
    </w:div>
    <w:div w:id="946159126">
      <w:marLeft w:val="640"/>
      <w:marRight w:val="0"/>
      <w:marTop w:val="0"/>
      <w:marBottom w:val="0"/>
      <w:divBdr>
        <w:top w:val="none" w:sz="0" w:space="0" w:color="auto"/>
        <w:left w:val="none" w:sz="0" w:space="0" w:color="auto"/>
        <w:bottom w:val="none" w:sz="0" w:space="0" w:color="auto"/>
        <w:right w:val="none" w:sz="0" w:space="0" w:color="auto"/>
      </w:divBdr>
    </w:div>
    <w:div w:id="946470942">
      <w:marLeft w:val="640"/>
      <w:marRight w:val="0"/>
      <w:marTop w:val="0"/>
      <w:marBottom w:val="0"/>
      <w:divBdr>
        <w:top w:val="none" w:sz="0" w:space="0" w:color="auto"/>
        <w:left w:val="none" w:sz="0" w:space="0" w:color="auto"/>
        <w:bottom w:val="none" w:sz="0" w:space="0" w:color="auto"/>
        <w:right w:val="none" w:sz="0" w:space="0" w:color="auto"/>
      </w:divBdr>
    </w:div>
    <w:div w:id="946808977">
      <w:marLeft w:val="640"/>
      <w:marRight w:val="0"/>
      <w:marTop w:val="0"/>
      <w:marBottom w:val="0"/>
      <w:divBdr>
        <w:top w:val="none" w:sz="0" w:space="0" w:color="auto"/>
        <w:left w:val="none" w:sz="0" w:space="0" w:color="auto"/>
        <w:bottom w:val="none" w:sz="0" w:space="0" w:color="auto"/>
        <w:right w:val="none" w:sz="0" w:space="0" w:color="auto"/>
      </w:divBdr>
    </w:div>
    <w:div w:id="946884913">
      <w:marLeft w:val="640"/>
      <w:marRight w:val="0"/>
      <w:marTop w:val="0"/>
      <w:marBottom w:val="0"/>
      <w:divBdr>
        <w:top w:val="none" w:sz="0" w:space="0" w:color="auto"/>
        <w:left w:val="none" w:sz="0" w:space="0" w:color="auto"/>
        <w:bottom w:val="none" w:sz="0" w:space="0" w:color="auto"/>
        <w:right w:val="none" w:sz="0" w:space="0" w:color="auto"/>
      </w:divBdr>
    </w:div>
    <w:div w:id="948198228">
      <w:marLeft w:val="640"/>
      <w:marRight w:val="0"/>
      <w:marTop w:val="0"/>
      <w:marBottom w:val="0"/>
      <w:divBdr>
        <w:top w:val="none" w:sz="0" w:space="0" w:color="auto"/>
        <w:left w:val="none" w:sz="0" w:space="0" w:color="auto"/>
        <w:bottom w:val="none" w:sz="0" w:space="0" w:color="auto"/>
        <w:right w:val="none" w:sz="0" w:space="0" w:color="auto"/>
      </w:divBdr>
    </w:div>
    <w:div w:id="948700766">
      <w:marLeft w:val="640"/>
      <w:marRight w:val="0"/>
      <w:marTop w:val="0"/>
      <w:marBottom w:val="0"/>
      <w:divBdr>
        <w:top w:val="none" w:sz="0" w:space="0" w:color="auto"/>
        <w:left w:val="none" w:sz="0" w:space="0" w:color="auto"/>
        <w:bottom w:val="none" w:sz="0" w:space="0" w:color="auto"/>
        <w:right w:val="none" w:sz="0" w:space="0" w:color="auto"/>
      </w:divBdr>
    </w:div>
    <w:div w:id="949164939">
      <w:marLeft w:val="640"/>
      <w:marRight w:val="0"/>
      <w:marTop w:val="0"/>
      <w:marBottom w:val="0"/>
      <w:divBdr>
        <w:top w:val="none" w:sz="0" w:space="0" w:color="auto"/>
        <w:left w:val="none" w:sz="0" w:space="0" w:color="auto"/>
        <w:bottom w:val="none" w:sz="0" w:space="0" w:color="auto"/>
        <w:right w:val="none" w:sz="0" w:space="0" w:color="auto"/>
      </w:divBdr>
    </w:div>
    <w:div w:id="949168927">
      <w:marLeft w:val="640"/>
      <w:marRight w:val="0"/>
      <w:marTop w:val="0"/>
      <w:marBottom w:val="0"/>
      <w:divBdr>
        <w:top w:val="none" w:sz="0" w:space="0" w:color="auto"/>
        <w:left w:val="none" w:sz="0" w:space="0" w:color="auto"/>
        <w:bottom w:val="none" w:sz="0" w:space="0" w:color="auto"/>
        <w:right w:val="none" w:sz="0" w:space="0" w:color="auto"/>
      </w:divBdr>
    </w:div>
    <w:div w:id="949507173">
      <w:marLeft w:val="640"/>
      <w:marRight w:val="0"/>
      <w:marTop w:val="0"/>
      <w:marBottom w:val="0"/>
      <w:divBdr>
        <w:top w:val="none" w:sz="0" w:space="0" w:color="auto"/>
        <w:left w:val="none" w:sz="0" w:space="0" w:color="auto"/>
        <w:bottom w:val="none" w:sz="0" w:space="0" w:color="auto"/>
        <w:right w:val="none" w:sz="0" w:space="0" w:color="auto"/>
      </w:divBdr>
    </w:div>
    <w:div w:id="949553549">
      <w:marLeft w:val="640"/>
      <w:marRight w:val="0"/>
      <w:marTop w:val="0"/>
      <w:marBottom w:val="0"/>
      <w:divBdr>
        <w:top w:val="none" w:sz="0" w:space="0" w:color="auto"/>
        <w:left w:val="none" w:sz="0" w:space="0" w:color="auto"/>
        <w:bottom w:val="none" w:sz="0" w:space="0" w:color="auto"/>
        <w:right w:val="none" w:sz="0" w:space="0" w:color="auto"/>
      </w:divBdr>
    </w:div>
    <w:div w:id="949626872">
      <w:marLeft w:val="640"/>
      <w:marRight w:val="0"/>
      <w:marTop w:val="0"/>
      <w:marBottom w:val="0"/>
      <w:divBdr>
        <w:top w:val="none" w:sz="0" w:space="0" w:color="auto"/>
        <w:left w:val="none" w:sz="0" w:space="0" w:color="auto"/>
        <w:bottom w:val="none" w:sz="0" w:space="0" w:color="auto"/>
        <w:right w:val="none" w:sz="0" w:space="0" w:color="auto"/>
      </w:divBdr>
    </w:div>
    <w:div w:id="949969936">
      <w:marLeft w:val="640"/>
      <w:marRight w:val="0"/>
      <w:marTop w:val="0"/>
      <w:marBottom w:val="0"/>
      <w:divBdr>
        <w:top w:val="none" w:sz="0" w:space="0" w:color="auto"/>
        <w:left w:val="none" w:sz="0" w:space="0" w:color="auto"/>
        <w:bottom w:val="none" w:sz="0" w:space="0" w:color="auto"/>
        <w:right w:val="none" w:sz="0" w:space="0" w:color="auto"/>
      </w:divBdr>
    </w:div>
    <w:div w:id="951133546">
      <w:marLeft w:val="640"/>
      <w:marRight w:val="0"/>
      <w:marTop w:val="0"/>
      <w:marBottom w:val="0"/>
      <w:divBdr>
        <w:top w:val="none" w:sz="0" w:space="0" w:color="auto"/>
        <w:left w:val="none" w:sz="0" w:space="0" w:color="auto"/>
        <w:bottom w:val="none" w:sz="0" w:space="0" w:color="auto"/>
        <w:right w:val="none" w:sz="0" w:space="0" w:color="auto"/>
      </w:divBdr>
    </w:div>
    <w:div w:id="951669331">
      <w:marLeft w:val="640"/>
      <w:marRight w:val="0"/>
      <w:marTop w:val="0"/>
      <w:marBottom w:val="0"/>
      <w:divBdr>
        <w:top w:val="none" w:sz="0" w:space="0" w:color="auto"/>
        <w:left w:val="none" w:sz="0" w:space="0" w:color="auto"/>
        <w:bottom w:val="none" w:sz="0" w:space="0" w:color="auto"/>
        <w:right w:val="none" w:sz="0" w:space="0" w:color="auto"/>
      </w:divBdr>
    </w:div>
    <w:div w:id="951791595">
      <w:marLeft w:val="640"/>
      <w:marRight w:val="0"/>
      <w:marTop w:val="0"/>
      <w:marBottom w:val="0"/>
      <w:divBdr>
        <w:top w:val="none" w:sz="0" w:space="0" w:color="auto"/>
        <w:left w:val="none" w:sz="0" w:space="0" w:color="auto"/>
        <w:bottom w:val="none" w:sz="0" w:space="0" w:color="auto"/>
        <w:right w:val="none" w:sz="0" w:space="0" w:color="auto"/>
      </w:divBdr>
    </w:div>
    <w:div w:id="952175542">
      <w:marLeft w:val="640"/>
      <w:marRight w:val="0"/>
      <w:marTop w:val="0"/>
      <w:marBottom w:val="0"/>
      <w:divBdr>
        <w:top w:val="none" w:sz="0" w:space="0" w:color="auto"/>
        <w:left w:val="none" w:sz="0" w:space="0" w:color="auto"/>
        <w:bottom w:val="none" w:sz="0" w:space="0" w:color="auto"/>
        <w:right w:val="none" w:sz="0" w:space="0" w:color="auto"/>
      </w:divBdr>
    </w:div>
    <w:div w:id="952248406">
      <w:marLeft w:val="640"/>
      <w:marRight w:val="0"/>
      <w:marTop w:val="0"/>
      <w:marBottom w:val="0"/>
      <w:divBdr>
        <w:top w:val="none" w:sz="0" w:space="0" w:color="auto"/>
        <w:left w:val="none" w:sz="0" w:space="0" w:color="auto"/>
        <w:bottom w:val="none" w:sz="0" w:space="0" w:color="auto"/>
        <w:right w:val="none" w:sz="0" w:space="0" w:color="auto"/>
      </w:divBdr>
    </w:div>
    <w:div w:id="952328582">
      <w:marLeft w:val="640"/>
      <w:marRight w:val="0"/>
      <w:marTop w:val="0"/>
      <w:marBottom w:val="0"/>
      <w:divBdr>
        <w:top w:val="none" w:sz="0" w:space="0" w:color="auto"/>
        <w:left w:val="none" w:sz="0" w:space="0" w:color="auto"/>
        <w:bottom w:val="none" w:sz="0" w:space="0" w:color="auto"/>
        <w:right w:val="none" w:sz="0" w:space="0" w:color="auto"/>
      </w:divBdr>
    </w:div>
    <w:div w:id="954479352">
      <w:marLeft w:val="640"/>
      <w:marRight w:val="0"/>
      <w:marTop w:val="0"/>
      <w:marBottom w:val="0"/>
      <w:divBdr>
        <w:top w:val="none" w:sz="0" w:space="0" w:color="auto"/>
        <w:left w:val="none" w:sz="0" w:space="0" w:color="auto"/>
        <w:bottom w:val="none" w:sz="0" w:space="0" w:color="auto"/>
        <w:right w:val="none" w:sz="0" w:space="0" w:color="auto"/>
      </w:divBdr>
    </w:div>
    <w:div w:id="954486327">
      <w:marLeft w:val="640"/>
      <w:marRight w:val="0"/>
      <w:marTop w:val="0"/>
      <w:marBottom w:val="0"/>
      <w:divBdr>
        <w:top w:val="none" w:sz="0" w:space="0" w:color="auto"/>
        <w:left w:val="none" w:sz="0" w:space="0" w:color="auto"/>
        <w:bottom w:val="none" w:sz="0" w:space="0" w:color="auto"/>
        <w:right w:val="none" w:sz="0" w:space="0" w:color="auto"/>
      </w:divBdr>
    </w:div>
    <w:div w:id="954679324">
      <w:marLeft w:val="640"/>
      <w:marRight w:val="0"/>
      <w:marTop w:val="0"/>
      <w:marBottom w:val="0"/>
      <w:divBdr>
        <w:top w:val="none" w:sz="0" w:space="0" w:color="auto"/>
        <w:left w:val="none" w:sz="0" w:space="0" w:color="auto"/>
        <w:bottom w:val="none" w:sz="0" w:space="0" w:color="auto"/>
        <w:right w:val="none" w:sz="0" w:space="0" w:color="auto"/>
      </w:divBdr>
    </w:div>
    <w:div w:id="955141722">
      <w:marLeft w:val="640"/>
      <w:marRight w:val="0"/>
      <w:marTop w:val="0"/>
      <w:marBottom w:val="0"/>
      <w:divBdr>
        <w:top w:val="none" w:sz="0" w:space="0" w:color="auto"/>
        <w:left w:val="none" w:sz="0" w:space="0" w:color="auto"/>
        <w:bottom w:val="none" w:sz="0" w:space="0" w:color="auto"/>
        <w:right w:val="none" w:sz="0" w:space="0" w:color="auto"/>
      </w:divBdr>
    </w:div>
    <w:div w:id="955529051">
      <w:marLeft w:val="640"/>
      <w:marRight w:val="0"/>
      <w:marTop w:val="0"/>
      <w:marBottom w:val="0"/>
      <w:divBdr>
        <w:top w:val="none" w:sz="0" w:space="0" w:color="auto"/>
        <w:left w:val="none" w:sz="0" w:space="0" w:color="auto"/>
        <w:bottom w:val="none" w:sz="0" w:space="0" w:color="auto"/>
        <w:right w:val="none" w:sz="0" w:space="0" w:color="auto"/>
      </w:divBdr>
    </w:div>
    <w:div w:id="955672114">
      <w:marLeft w:val="640"/>
      <w:marRight w:val="0"/>
      <w:marTop w:val="0"/>
      <w:marBottom w:val="0"/>
      <w:divBdr>
        <w:top w:val="none" w:sz="0" w:space="0" w:color="auto"/>
        <w:left w:val="none" w:sz="0" w:space="0" w:color="auto"/>
        <w:bottom w:val="none" w:sz="0" w:space="0" w:color="auto"/>
        <w:right w:val="none" w:sz="0" w:space="0" w:color="auto"/>
      </w:divBdr>
    </w:div>
    <w:div w:id="955674207">
      <w:marLeft w:val="640"/>
      <w:marRight w:val="0"/>
      <w:marTop w:val="0"/>
      <w:marBottom w:val="0"/>
      <w:divBdr>
        <w:top w:val="none" w:sz="0" w:space="0" w:color="auto"/>
        <w:left w:val="none" w:sz="0" w:space="0" w:color="auto"/>
        <w:bottom w:val="none" w:sz="0" w:space="0" w:color="auto"/>
        <w:right w:val="none" w:sz="0" w:space="0" w:color="auto"/>
      </w:divBdr>
    </w:div>
    <w:div w:id="955871723">
      <w:marLeft w:val="640"/>
      <w:marRight w:val="0"/>
      <w:marTop w:val="0"/>
      <w:marBottom w:val="0"/>
      <w:divBdr>
        <w:top w:val="none" w:sz="0" w:space="0" w:color="auto"/>
        <w:left w:val="none" w:sz="0" w:space="0" w:color="auto"/>
        <w:bottom w:val="none" w:sz="0" w:space="0" w:color="auto"/>
        <w:right w:val="none" w:sz="0" w:space="0" w:color="auto"/>
      </w:divBdr>
    </w:div>
    <w:div w:id="955986762">
      <w:marLeft w:val="640"/>
      <w:marRight w:val="0"/>
      <w:marTop w:val="0"/>
      <w:marBottom w:val="0"/>
      <w:divBdr>
        <w:top w:val="none" w:sz="0" w:space="0" w:color="auto"/>
        <w:left w:val="none" w:sz="0" w:space="0" w:color="auto"/>
        <w:bottom w:val="none" w:sz="0" w:space="0" w:color="auto"/>
        <w:right w:val="none" w:sz="0" w:space="0" w:color="auto"/>
      </w:divBdr>
    </w:div>
    <w:div w:id="956252626">
      <w:marLeft w:val="640"/>
      <w:marRight w:val="0"/>
      <w:marTop w:val="0"/>
      <w:marBottom w:val="0"/>
      <w:divBdr>
        <w:top w:val="none" w:sz="0" w:space="0" w:color="auto"/>
        <w:left w:val="none" w:sz="0" w:space="0" w:color="auto"/>
        <w:bottom w:val="none" w:sz="0" w:space="0" w:color="auto"/>
        <w:right w:val="none" w:sz="0" w:space="0" w:color="auto"/>
      </w:divBdr>
    </w:div>
    <w:div w:id="957027735">
      <w:marLeft w:val="640"/>
      <w:marRight w:val="0"/>
      <w:marTop w:val="0"/>
      <w:marBottom w:val="0"/>
      <w:divBdr>
        <w:top w:val="none" w:sz="0" w:space="0" w:color="auto"/>
        <w:left w:val="none" w:sz="0" w:space="0" w:color="auto"/>
        <w:bottom w:val="none" w:sz="0" w:space="0" w:color="auto"/>
        <w:right w:val="none" w:sz="0" w:space="0" w:color="auto"/>
      </w:divBdr>
    </w:div>
    <w:div w:id="957488120">
      <w:marLeft w:val="640"/>
      <w:marRight w:val="0"/>
      <w:marTop w:val="0"/>
      <w:marBottom w:val="0"/>
      <w:divBdr>
        <w:top w:val="none" w:sz="0" w:space="0" w:color="auto"/>
        <w:left w:val="none" w:sz="0" w:space="0" w:color="auto"/>
        <w:bottom w:val="none" w:sz="0" w:space="0" w:color="auto"/>
        <w:right w:val="none" w:sz="0" w:space="0" w:color="auto"/>
      </w:divBdr>
    </w:div>
    <w:div w:id="957680689">
      <w:marLeft w:val="640"/>
      <w:marRight w:val="0"/>
      <w:marTop w:val="0"/>
      <w:marBottom w:val="0"/>
      <w:divBdr>
        <w:top w:val="none" w:sz="0" w:space="0" w:color="auto"/>
        <w:left w:val="none" w:sz="0" w:space="0" w:color="auto"/>
        <w:bottom w:val="none" w:sz="0" w:space="0" w:color="auto"/>
        <w:right w:val="none" w:sz="0" w:space="0" w:color="auto"/>
      </w:divBdr>
    </w:div>
    <w:div w:id="957875223">
      <w:marLeft w:val="640"/>
      <w:marRight w:val="0"/>
      <w:marTop w:val="0"/>
      <w:marBottom w:val="0"/>
      <w:divBdr>
        <w:top w:val="none" w:sz="0" w:space="0" w:color="auto"/>
        <w:left w:val="none" w:sz="0" w:space="0" w:color="auto"/>
        <w:bottom w:val="none" w:sz="0" w:space="0" w:color="auto"/>
        <w:right w:val="none" w:sz="0" w:space="0" w:color="auto"/>
      </w:divBdr>
    </w:div>
    <w:div w:id="957877824">
      <w:marLeft w:val="640"/>
      <w:marRight w:val="0"/>
      <w:marTop w:val="0"/>
      <w:marBottom w:val="0"/>
      <w:divBdr>
        <w:top w:val="none" w:sz="0" w:space="0" w:color="auto"/>
        <w:left w:val="none" w:sz="0" w:space="0" w:color="auto"/>
        <w:bottom w:val="none" w:sz="0" w:space="0" w:color="auto"/>
        <w:right w:val="none" w:sz="0" w:space="0" w:color="auto"/>
      </w:divBdr>
    </w:div>
    <w:div w:id="958031564">
      <w:marLeft w:val="640"/>
      <w:marRight w:val="0"/>
      <w:marTop w:val="0"/>
      <w:marBottom w:val="0"/>
      <w:divBdr>
        <w:top w:val="none" w:sz="0" w:space="0" w:color="auto"/>
        <w:left w:val="none" w:sz="0" w:space="0" w:color="auto"/>
        <w:bottom w:val="none" w:sz="0" w:space="0" w:color="auto"/>
        <w:right w:val="none" w:sz="0" w:space="0" w:color="auto"/>
      </w:divBdr>
    </w:div>
    <w:div w:id="958147301">
      <w:marLeft w:val="640"/>
      <w:marRight w:val="0"/>
      <w:marTop w:val="0"/>
      <w:marBottom w:val="0"/>
      <w:divBdr>
        <w:top w:val="none" w:sz="0" w:space="0" w:color="auto"/>
        <w:left w:val="none" w:sz="0" w:space="0" w:color="auto"/>
        <w:bottom w:val="none" w:sz="0" w:space="0" w:color="auto"/>
        <w:right w:val="none" w:sz="0" w:space="0" w:color="auto"/>
      </w:divBdr>
    </w:div>
    <w:div w:id="959606262">
      <w:marLeft w:val="640"/>
      <w:marRight w:val="0"/>
      <w:marTop w:val="0"/>
      <w:marBottom w:val="0"/>
      <w:divBdr>
        <w:top w:val="none" w:sz="0" w:space="0" w:color="auto"/>
        <w:left w:val="none" w:sz="0" w:space="0" w:color="auto"/>
        <w:bottom w:val="none" w:sz="0" w:space="0" w:color="auto"/>
        <w:right w:val="none" w:sz="0" w:space="0" w:color="auto"/>
      </w:divBdr>
    </w:div>
    <w:div w:id="959724812">
      <w:marLeft w:val="640"/>
      <w:marRight w:val="0"/>
      <w:marTop w:val="0"/>
      <w:marBottom w:val="0"/>
      <w:divBdr>
        <w:top w:val="none" w:sz="0" w:space="0" w:color="auto"/>
        <w:left w:val="none" w:sz="0" w:space="0" w:color="auto"/>
        <w:bottom w:val="none" w:sz="0" w:space="0" w:color="auto"/>
        <w:right w:val="none" w:sz="0" w:space="0" w:color="auto"/>
      </w:divBdr>
    </w:div>
    <w:div w:id="960257870">
      <w:marLeft w:val="640"/>
      <w:marRight w:val="0"/>
      <w:marTop w:val="0"/>
      <w:marBottom w:val="0"/>
      <w:divBdr>
        <w:top w:val="none" w:sz="0" w:space="0" w:color="auto"/>
        <w:left w:val="none" w:sz="0" w:space="0" w:color="auto"/>
        <w:bottom w:val="none" w:sz="0" w:space="0" w:color="auto"/>
        <w:right w:val="none" w:sz="0" w:space="0" w:color="auto"/>
      </w:divBdr>
    </w:div>
    <w:div w:id="961108266">
      <w:marLeft w:val="640"/>
      <w:marRight w:val="0"/>
      <w:marTop w:val="0"/>
      <w:marBottom w:val="0"/>
      <w:divBdr>
        <w:top w:val="none" w:sz="0" w:space="0" w:color="auto"/>
        <w:left w:val="none" w:sz="0" w:space="0" w:color="auto"/>
        <w:bottom w:val="none" w:sz="0" w:space="0" w:color="auto"/>
        <w:right w:val="none" w:sz="0" w:space="0" w:color="auto"/>
      </w:divBdr>
    </w:div>
    <w:div w:id="961544213">
      <w:marLeft w:val="640"/>
      <w:marRight w:val="0"/>
      <w:marTop w:val="0"/>
      <w:marBottom w:val="0"/>
      <w:divBdr>
        <w:top w:val="none" w:sz="0" w:space="0" w:color="auto"/>
        <w:left w:val="none" w:sz="0" w:space="0" w:color="auto"/>
        <w:bottom w:val="none" w:sz="0" w:space="0" w:color="auto"/>
        <w:right w:val="none" w:sz="0" w:space="0" w:color="auto"/>
      </w:divBdr>
    </w:div>
    <w:div w:id="961884609">
      <w:marLeft w:val="640"/>
      <w:marRight w:val="0"/>
      <w:marTop w:val="0"/>
      <w:marBottom w:val="0"/>
      <w:divBdr>
        <w:top w:val="none" w:sz="0" w:space="0" w:color="auto"/>
        <w:left w:val="none" w:sz="0" w:space="0" w:color="auto"/>
        <w:bottom w:val="none" w:sz="0" w:space="0" w:color="auto"/>
        <w:right w:val="none" w:sz="0" w:space="0" w:color="auto"/>
      </w:divBdr>
    </w:div>
    <w:div w:id="961962173">
      <w:marLeft w:val="640"/>
      <w:marRight w:val="0"/>
      <w:marTop w:val="0"/>
      <w:marBottom w:val="0"/>
      <w:divBdr>
        <w:top w:val="none" w:sz="0" w:space="0" w:color="auto"/>
        <w:left w:val="none" w:sz="0" w:space="0" w:color="auto"/>
        <w:bottom w:val="none" w:sz="0" w:space="0" w:color="auto"/>
        <w:right w:val="none" w:sz="0" w:space="0" w:color="auto"/>
      </w:divBdr>
    </w:div>
    <w:div w:id="962224380">
      <w:marLeft w:val="640"/>
      <w:marRight w:val="0"/>
      <w:marTop w:val="0"/>
      <w:marBottom w:val="0"/>
      <w:divBdr>
        <w:top w:val="none" w:sz="0" w:space="0" w:color="auto"/>
        <w:left w:val="none" w:sz="0" w:space="0" w:color="auto"/>
        <w:bottom w:val="none" w:sz="0" w:space="0" w:color="auto"/>
        <w:right w:val="none" w:sz="0" w:space="0" w:color="auto"/>
      </w:divBdr>
    </w:div>
    <w:div w:id="962275468">
      <w:marLeft w:val="640"/>
      <w:marRight w:val="0"/>
      <w:marTop w:val="0"/>
      <w:marBottom w:val="0"/>
      <w:divBdr>
        <w:top w:val="none" w:sz="0" w:space="0" w:color="auto"/>
        <w:left w:val="none" w:sz="0" w:space="0" w:color="auto"/>
        <w:bottom w:val="none" w:sz="0" w:space="0" w:color="auto"/>
        <w:right w:val="none" w:sz="0" w:space="0" w:color="auto"/>
      </w:divBdr>
    </w:div>
    <w:div w:id="962617296">
      <w:marLeft w:val="640"/>
      <w:marRight w:val="0"/>
      <w:marTop w:val="0"/>
      <w:marBottom w:val="0"/>
      <w:divBdr>
        <w:top w:val="none" w:sz="0" w:space="0" w:color="auto"/>
        <w:left w:val="none" w:sz="0" w:space="0" w:color="auto"/>
        <w:bottom w:val="none" w:sz="0" w:space="0" w:color="auto"/>
        <w:right w:val="none" w:sz="0" w:space="0" w:color="auto"/>
      </w:divBdr>
    </w:div>
    <w:div w:id="963192431">
      <w:marLeft w:val="640"/>
      <w:marRight w:val="0"/>
      <w:marTop w:val="0"/>
      <w:marBottom w:val="0"/>
      <w:divBdr>
        <w:top w:val="none" w:sz="0" w:space="0" w:color="auto"/>
        <w:left w:val="none" w:sz="0" w:space="0" w:color="auto"/>
        <w:bottom w:val="none" w:sz="0" w:space="0" w:color="auto"/>
        <w:right w:val="none" w:sz="0" w:space="0" w:color="auto"/>
      </w:divBdr>
    </w:div>
    <w:div w:id="963541328">
      <w:marLeft w:val="640"/>
      <w:marRight w:val="0"/>
      <w:marTop w:val="0"/>
      <w:marBottom w:val="0"/>
      <w:divBdr>
        <w:top w:val="none" w:sz="0" w:space="0" w:color="auto"/>
        <w:left w:val="none" w:sz="0" w:space="0" w:color="auto"/>
        <w:bottom w:val="none" w:sz="0" w:space="0" w:color="auto"/>
        <w:right w:val="none" w:sz="0" w:space="0" w:color="auto"/>
      </w:divBdr>
    </w:div>
    <w:div w:id="963852988">
      <w:marLeft w:val="640"/>
      <w:marRight w:val="0"/>
      <w:marTop w:val="0"/>
      <w:marBottom w:val="0"/>
      <w:divBdr>
        <w:top w:val="none" w:sz="0" w:space="0" w:color="auto"/>
        <w:left w:val="none" w:sz="0" w:space="0" w:color="auto"/>
        <w:bottom w:val="none" w:sz="0" w:space="0" w:color="auto"/>
        <w:right w:val="none" w:sz="0" w:space="0" w:color="auto"/>
      </w:divBdr>
    </w:div>
    <w:div w:id="965701610">
      <w:marLeft w:val="640"/>
      <w:marRight w:val="0"/>
      <w:marTop w:val="0"/>
      <w:marBottom w:val="0"/>
      <w:divBdr>
        <w:top w:val="none" w:sz="0" w:space="0" w:color="auto"/>
        <w:left w:val="none" w:sz="0" w:space="0" w:color="auto"/>
        <w:bottom w:val="none" w:sz="0" w:space="0" w:color="auto"/>
        <w:right w:val="none" w:sz="0" w:space="0" w:color="auto"/>
      </w:divBdr>
    </w:div>
    <w:div w:id="965889041">
      <w:marLeft w:val="640"/>
      <w:marRight w:val="0"/>
      <w:marTop w:val="0"/>
      <w:marBottom w:val="0"/>
      <w:divBdr>
        <w:top w:val="none" w:sz="0" w:space="0" w:color="auto"/>
        <w:left w:val="none" w:sz="0" w:space="0" w:color="auto"/>
        <w:bottom w:val="none" w:sz="0" w:space="0" w:color="auto"/>
        <w:right w:val="none" w:sz="0" w:space="0" w:color="auto"/>
      </w:divBdr>
    </w:div>
    <w:div w:id="966009392">
      <w:marLeft w:val="640"/>
      <w:marRight w:val="0"/>
      <w:marTop w:val="0"/>
      <w:marBottom w:val="0"/>
      <w:divBdr>
        <w:top w:val="none" w:sz="0" w:space="0" w:color="auto"/>
        <w:left w:val="none" w:sz="0" w:space="0" w:color="auto"/>
        <w:bottom w:val="none" w:sz="0" w:space="0" w:color="auto"/>
        <w:right w:val="none" w:sz="0" w:space="0" w:color="auto"/>
      </w:divBdr>
    </w:div>
    <w:div w:id="966157419">
      <w:marLeft w:val="640"/>
      <w:marRight w:val="0"/>
      <w:marTop w:val="0"/>
      <w:marBottom w:val="0"/>
      <w:divBdr>
        <w:top w:val="none" w:sz="0" w:space="0" w:color="auto"/>
        <w:left w:val="none" w:sz="0" w:space="0" w:color="auto"/>
        <w:bottom w:val="none" w:sz="0" w:space="0" w:color="auto"/>
        <w:right w:val="none" w:sz="0" w:space="0" w:color="auto"/>
      </w:divBdr>
    </w:div>
    <w:div w:id="966163673">
      <w:marLeft w:val="640"/>
      <w:marRight w:val="0"/>
      <w:marTop w:val="0"/>
      <w:marBottom w:val="0"/>
      <w:divBdr>
        <w:top w:val="none" w:sz="0" w:space="0" w:color="auto"/>
        <w:left w:val="none" w:sz="0" w:space="0" w:color="auto"/>
        <w:bottom w:val="none" w:sz="0" w:space="0" w:color="auto"/>
        <w:right w:val="none" w:sz="0" w:space="0" w:color="auto"/>
      </w:divBdr>
    </w:div>
    <w:div w:id="966551084">
      <w:marLeft w:val="640"/>
      <w:marRight w:val="0"/>
      <w:marTop w:val="0"/>
      <w:marBottom w:val="0"/>
      <w:divBdr>
        <w:top w:val="none" w:sz="0" w:space="0" w:color="auto"/>
        <w:left w:val="none" w:sz="0" w:space="0" w:color="auto"/>
        <w:bottom w:val="none" w:sz="0" w:space="0" w:color="auto"/>
        <w:right w:val="none" w:sz="0" w:space="0" w:color="auto"/>
      </w:divBdr>
    </w:div>
    <w:div w:id="966811966">
      <w:marLeft w:val="640"/>
      <w:marRight w:val="0"/>
      <w:marTop w:val="0"/>
      <w:marBottom w:val="0"/>
      <w:divBdr>
        <w:top w:val="none" w:sz="0" w:space="0" w:color="auto"/>
        <w:left w:val="none" w:sz="0" w:space="0" w:color="auto"/>
        <w:bottom w:val="none" w:sz="0" w:space="0" w:color="auto"/>
        <w:right w:val="none" w:sz="0" w:space="0" w:color="auto"/>
      </w:divBdr>
    </w:div>
    <w:div w:id="967197394">
      <w:marLeft w:val="640"/>
      <w:marRight w:val="0"/>
      <w:marTop w:val="0"/>
      <w:marBottom w:val="0"/>
      <w:divBdr>
        <w:top w:val="none" w:sz="0" w:space="0" w:color="auto"/>
        <w:left w:val="none" w:sz="0" w:space="0" w:color="auto"/>
        <w:bottom w:val="none" w:sz="0" w:space="0" w:color="auto"/>
        <w:right w:val="none" w:sz="0" w:space="0" w:color="auto"/>
      </w:divBdr>
    </w:div>
    <w:div w:id="967399919">
      <w:marLeft w:val="640"/>
      <w:marRight w:val="0"/>
      <w:marTop w:val="0"/>
      <w:marBottom w:val="0"/>
      <w:divBdr>
        <w:top w:val="none" w:sz="0" w:space="0" w:color="auto"/>
        <w:left w:val="none" w:sz="0" w:space="0" w:color="auto"/>
        <w:bottom w:val="none" w:sz="0" w:space="0" w:color="auto"/>
        <w:right w:val="none" w:sz="0" w:space="0" w:color="auto"/>
      </w:divBdr>
    </w:div>
    <w:div w:id="968046837">
      <w:marLeft w:val="640"/>
      <w:marRight w:val="0"/>
      <w:marTop w:val="0"/>
      <w:marBottom w:val="0"/>
      <w:divBdr>
        <w:top w:val="none" w:sz="0" w:space="0" w:color="auto"/>
        <w:left w:val="none" w:sz="0" w:space="0" w:color="auto"/>
        <w:bottom w:val="none" w:sz="0" w:space="0" w:color="auto"/>
        <w:right w:val="none" w:sz="0" w:space="0" w:color="auto"/>
      </w:divBdr>
    </w:div>
    <w:div w:id="968362930">
      <w:marLeft w:val="640"/>
      <w:marRight w:val="0"/>
      <w:marTop w:val="0"/>
      <w:marBottom w:val="0"/>
      <w:divBdr>
        <w:top w:val="none" w:sz="0" w:space="0" w:color="auto"/>
        <w:left w:val="none" w:sz="0" w:space="0" w:color="auto"/>
        <w:bottom w:val="none" w:sz="0" w:space="0" w:color="auto"/>
        <w:right w:val="none" w:sz="0" w:space="0" w:color="auto"/>
      </w:divBdr>
    </w:div>
    <w:div w:id="969482663">
      <w:marLeft w:val="640"/>
      <w:marRight w:val="0"/>
      <w:marTop w:val="0"/>
      <w:marBottom w:val="0"/>
      <w:divBdr>
        <w:top w:val="none" w:sz="0" w:space="0" w:color="auto"/>
        <w:left w:val="none" w:sz="0" w:space="0" w:color="auto"/>
        <w:bottom w:val="none" w:sz="0" w:space="0" w:color="auto"/>
        <w:right w:val="none" w:sz="0" w:space="0" w:color="auto"/>
      </w:divBdr>
    </w:div>
    <w:div w:id="969627479">
      <w:marLeft w:val="640"/>
      <w:marRight w:val="0"/>
      <w:marTop w:val="0"/>
      <w:marBottom w:val="0"/>
      <w:divBdr>
        <w:top w:val="none" w:sz="0" w:space="0" w:color="auto"/>
        <w:left w:val="none" w:sz="0" w:space="0" w:color="auto"/>
        <w:bottom w:val="none" w:sz="0" w:space="0" w:color="auto"/>
        <w:right w:val="none" w:sz="0" w:space="0" w:color="auto"/>
      </w:divBdr>
    </w:div>
    <w:div w:id="969628853">
      <w:marLeft w:val="640"/>
      <w:marRight w:val="0"/>
      <w:marTop w:val="0"/>
      <w:marBottom w:val="0"/>
      <w:divBdr>
        <w:top w:val="none" w:sz="0" w:space="0" w:color="auto"/>
        <w:left w:val="none" w:sz="0" w:space="0" w:color="auto"/>
        <w:bottom w:val="none" w:sz="0" w:space="0" w:color="auto"/>
        <w:right w:val="none" w:sz="0" w:space="0" w:color="auto"/>
      </w:divBdr>
    </w:div>
    <w:div w:id="969744226">
      <w:marLeft w:val="640"/>
      <w:marRight w:val="0"/>
      <w:marTop w:val="0"/>
      <w:marBottom w:val="0"/>
      <w:divBdr>
        <w:top w:val="none" w:sz="0" w:space="0" w:color="auto"/>
        <w:left w:val="none" w:sz="0" w:space="0" w:color="auto"/>
        <w:bottom w:val="none" w:sz="0" w:space="0" w:color="auto"/>
        <w:right w:val="none" w:sz="0" w:space="0" w:color="auto"/>
      </w:divBdr>
    </w:div>
    <w:div w:id="970205293">
      <w:marLeft w:val="640"/>
      <w:marRight w:val="0"/>
      <w:marTop w:val="0"/>
      <w:marBottom w:val="0"/>
      <w:divBdr>
        <w:top w:val="none" w:sz="0" w:space="0" w:color="auto"/>
        <w:left w:val="none" w:sz="0" w:space="0" w:color="auto"/>
        <w:bottom w:val="none" w:sz="0" w:space="0" w:color="auto"/>
        <w:right w:val="none" w:sz="0" w:space="0" w:color="auto"/>
      </w:divBdr>
    </w:div>
    <w:div w:id="970793480">
      <w:marLeft w:val="640"/>
      <w:marRight w:val="0"/>
      <w:marTop w:val="0"/>
      <w:marBottom w:val="0"/>
      <w:divBdr>
        <w:top w:val="none" w:sz="0" w:space="0" w:color="auto"/>
        <w:left w:val="none" w:sz="0" w:space="0" w:color="auto"/>
        <w:bottom w:val="none" w:sz="0" w:space="0" w:color="auto"/>
        <w:right w:val="none" w:sz="0" w:space="0" w:color="auto"/>
      </w:divBdr>
    </w:div>
    <w:div w:id="972559499">
      <w:marLeft w:val="640"/>
      <w:marRight w:val="0"/>
      <w:marTop w:val="0"/>
      <w:marBottom w:val="0"/>
      <w:divBdr>
        <w:top w:val="none" w:sz="0" w:space="0" w:color="auto"/>
        <w:left w:val="none" w:sz="0" w:space="0" w:color="auto"/>
        <w:bottom w:val="none" w:sz="0" w:space="0" w:color="auto"/>
        <w:right w:val="none" w:sz="0" w:space="0" w:color="auto"/>
      </w:divBdr>
    </w:div>
    <w:div w:id="972634651">
      <w:marLeft w:val="640"/>
      <w:marRight w:val="0"/>
      <w:marTop w:val="0"/>
      <w:marBottom w:val="0"/>
      <w:divBdr>
        <w:top w:val="none" w:sz="0" w:space="0" w:color="auto"/>
        <w:left w:val="none" w:sz="0" w:space="0" w:color="auto"/>
        <w:bottom w:val="none" w:sz="0" w:space="0" w:color="auto"/>
        <w:right w:val="none" w:sz="0" w:space="0" w:color="auto"/>
      </w:divBdr>
    </w:div>
    <w:div w:id="972638879">
      <w:marLeft w:val="640"/>
      <w:marRight w:val="0"/>
      <w:marTop w:val="0"/>
      <w:marBottom w:val="0"/>
      <w:divBdr>
        <w:top w:val="none" w:sz="0" w:space="0" w:color="auto"/>
        <w:left w:val="none" w:sz="0" w:space="0" w:color="auto"/>
        <w:bottom w:val="none" w:sz="0" w:space="0" w:color="auto"/>
        <w:right w:val="none" w:sz="0" w:space="0" w:color="auto"/>
      </w:divBdr>
    </w:div>
    <w:div w:id="972758558">
      <w:marLeft w:val="640"/>
      <w:marRight w:val="0"/>
      <w:marTop w:val="0"/>
      <w:marBottom w:val="0"/>
      <w:divBdr>
        <w:top w:val="none" w:sz="0" w:space="0" w:color="auto"/>
        <w:left w:val="none" w:sz="0" w:space="0" w:color="auto"/>
        <w:bottom w:val="none" w:sz="0" w:space="0" w:color="auto"/>
        <w:right w:val="none" w:sz="0" w:space="0" w:color="auto"/>
      </w:divBdr>
    </w:div>
    <w:div w:id="972948150">
      <w:marLeft w:val="640"/>
      <w:marRight w:val="0"/>
      <w:marTop w:val="0"/>
      <w:marBottom w:val="0"/>
      <w:divBdr>
        <w:top w:val="none" w:sz="0" w:space="0" w:color="auto"/>
        <w:left w:val="none" w:sz="0" w:space="0" w:color="auto"/>
        <w:bottom w:val="none" w:sz="0" w:space="0" w:color="auto"/>
        <w:right w:val="none" w:sz="0" w:space="0" w:color="auto"/>
      </w:divBdr>
    </w:div>
    <w:div w:id="973561506">
      <w:marLeft w:val="640"/>
      <w:marRight w:val="0"/>
      <w:marTop w:val="0"/>
      <w:marBottom w:val="0"/>
      <w:divBdr>
        <w:top w:val="none" w:sz="0" w:space="0" w:color="auto"/>
        <w:left w:val="none" w:sz="0" w:space="0" w:color="auto"/>
        <w:bottom w:val="none" w:sz="0" w:space="0" w:color="auto"/>
        <w:right w:val="none" w:sz="0" w:space="0" w:color="auto"/>
      </w:divBdr>
    </w:div>
    <w:div w:id="973756612">
      <w:marLeft w:val="640"/>
      <w:marRight w:val="0"/>
      <w:marTop w:val="0"/>
      <w:marBottom w:val="0"/>
      <w:divBdr>
        <w:top w:val="none" w:sz="0" w:space="0" w:color="auto"/>
        <w:left w:val="none" w:sz="0" w:space="0" w:color="auto"/>
        <w:bottom w:val="none" w:sz="0" w:space="0" w:color="auto"/>
        <w:right w:val="none" w:sz="0" w:space="0" w:color="auto"/>
      </w:divBdr>
    </w:div>
    <w:div w:id="974136626">
      <w:marLeft w:val="640"/>
      <w:marRight w:val="0"/>
      <w:marTop w:val="0"/>
      <w:marBottom w:val="0"/>
      <w:divBdr>
        <w:top w:val="none" w:sz="0" w:space="0" w:color="auto"/>
        <w:left w:val="none" w:sz="0" w:space="0" w:color="auto"/>
        <w:bottom w:val="none" w:sz="0" w:space="0" w:color="auto"/>
        <w:right w:val="none" w:sz="0" w:space="0" w:color="auto"/>
      </w:divBdr>
    </w:div>
    <w:div w:id="974215772">
      <w:marLeft w:val="640"/>
      <w:marRight w:val="0"/>
      <w:marTop w:val="0"/>
      <w:marBottom w:val="0"/>
      <w:divBdr>
        <w:top w:val="none" w:sz="0" w:space="0" w:color="auto"/>
        <w:left w:val="none" w:sz="0" w:space="0" w:color="auto"/>
        <w:bottom w:val="none" w:sz="0" w:space="0" w:color="auto"/>
        <w:right w:val="none" w:sz="0" w:space="0" w:color="auto"/>
      </w:divBdr>
    </w:div>
    <w:div w:id="974525653">
      <w:marLeft w:val="640"/>
      <w:marRight w:val="0"/>
      <w:marTop w:val="0"/>
      <w:marBottom w:val="0"/>
      <w:divBdr>
        <w:top w:val="none" w:sz="0" w:space="0" w:color="auto"/>
        <w:left w:val="none" w:sz="0" w:space="0" w:color="auto"/>
        <w:bottom w:val="none" w:sz="0" w:space="0" w:color="auto"/>
        <w:right w:val="none" w:sz="0" w:space="0" w:color="auto"/>
      </w:divBdr>
    </w:div>
    <w:div w:id="974916965">
      <w:marLeft w:val="640"/>
      <w:marRight w:val="0"/>
      <w:marTop w:val="0"/>
      <w:marBottom w:val="0"/>
      <w:divBdr>
        <w:top w:val="none" w:sz="0" w:space="0" w:color="auto"/>
        <w:left w:val="none" w:sz="0" w:space="0" w:color="auto"/>
        <w:bottom w:val="none" w:sz="0" w:space="0" w:color="auto"/>
        <w:right w:val="none" w:sz="0" w:space="0" w:color="auto"/>
      </w:divBdr>
    </w:div>
    <w:div w:id="975068051">
      <w:marLeft w:val="640"/>
      <w:marRight w:val="0"/>
      <w:marTop w:val="0"/>
      <w:marBottom w:val="0"/>
      <w:divBdr>
        <w:top w:val="none" w:sz="0" w:space="0" w:color="auto"/>
        <w:left w:val="none" w:sz="0" w:space="0" w:color="auto"/>
        <w:bottom w:val="none" w:sz="0" w:space="0" w:color="auto"/>
        <w:right w:val="none" w:sz="0" w:space="0" w:color="auto"/>
      </w:divBdr>
    </w:div>
    <w:div w:id="976371169">
      <w:marLeft w:val="640"/>
      <w:marRight w:val="0"/>
      <w:marTop w:val="0"/>
      <w:marBottom w:val="0"/>
      <w:divBdr>
        <w:top w:val="none" w:sz="0" w:space="0" w:color="auto"/>
        <w:left w:val="none" w:sz="0" w:space="0" w:color="auto"/>
        <w:bottom w:val="none" w:sz="0" w:space="0" w:color="auto"/>
        <w:right w:val="none" w:sz="0" w:space="0" w:color="auto"/>
      </w:divBdr>
    </w:div>
    <w:div w:id="977077212">
      <w:marLeft w:val="640"/>
      <w:marRight w:val="0"/>
      <w:marTop w:val="0"/>
      <w:marBottom w:val="0"/>
      <w:divBdr>
        <w:top w:val="none" w:sz="0" w:space="0" w:color="auto"/>
        <w:left w:val="none" w:sz="0" w:space="0" w:color="auto"/>
        <w:bottom w:val="none" w:sz="0" w:space="0" w:color="auto"/>
        <w:right w:val="none" w:sz="0" w:space="0" w:color="auto"/>
      </w:divBdr>
    </w:div>
    <w:div w:id="977339156">
      <w:marLeft w:val="640"/>
      <w:marRight w:val="0"/>
      <w:marTop w:val="0"/>
      <w:marBottom w:val="0"/>
      <w:divBdr>
        <w:top w:val="none" w:sz="0" w:space="0" w:color="auto"/>
        <w:left w:val="none" w:sz="0" w:space="0" w:color="auto"/>
        <w:bottom w:val="none" w:sz="0" w:space="0" w:color="auto"/>
        <w:right w:val="none" w:sz="0" w:space="0" w:color="auto"/>
      </w:divBdr>
    </w:div>
    <w:div w:id="977340801">
      <w:marLeft w:val="640"/>
      <w:marRight w:val="0"/>
      <w:marTop w:val="0"/>
      <w:marBottom w:val="0"/>
      <w:divBdr>
        <w:top w:val="none" w:sz="0" w:space="0" w:color="auto"/>
        <w:left w:val="none" w:sz="0" w:space="0" w:color="auto"/>
        <w:bottom w:val="none" w:sz="0" w:space="0" w:color="auto"/>
        <w:right w:val="none" w:sz="0" w:space="0" w:color="auto"/>
      </w:divBdr>
    </w:div>
    <w:div w:id="978340221">
      <w:marLeft w:val="640"/>
      <w:marRight w:val="0"/>
      <w:marTop w:val="0"/>
      <w:marBottom w:val="0"/>
      <w:divBdr>
        <w:top w:val="none" w:sz="0" w:space="0" w:color="auto"/>
        <w:left w:val="none" w:sz="0" w:space="0" w:color="auto"/>
        <w:bottom w:val="none" w:sz="0" w:space="0" w:color="auto"/>
        <w:right w:val="none" w:sz="0" w:space="0" w:color="auto"/>
      </w:divBdr>
    </w:div>
    <w:div w:id="978340279">
      <w:marLeft w:val="640"/>
      <w:marRight w:val="0"/>
      <w:marTop w:val="0"/>
      <w:marBottom w:val="0"/>
      <w:divBdr>
        <w:top w:val="none" w:sz="0" w:space="0" w:color="auto"/>
        <w:left w:val="none" w:sz="0" w:space="0" w:color="auto"/>
        <w:bottom w:val="none" w:sz="0" w:space="0" w:color="auto"/>
        <w:right w:val="none" w:sz="0" w:space="0" w:color="auto"/>
      </w:divBdr>
    </w:div>
    <w:div w:id="978729683">
      <w:marLeft w:val="640"/>
      <w:marRight w:val="0"/>
      <w:marTop w:val="0"/>
      <w:marBottom w:val="0"/>
      <w:divBdr>
        <w:top w:val="none" w:sz="0" w:space="0" w:color="auto"/>
        <w:left w:val="none" w:sz="0" w:space="0" w:color="auto"/>
        <w:bottom w:val="none" w:sz="0" w:space="0" w:color="auto"/>
        <w:right w:val="none" w:sz="0" w:space="0" w:color="auto"/>
      </w:divBdr>
    </w:div>
    <w:div w:id="978806133">
      <w:marLeft w:val="640"/>
      <w:marRight w:val="0"/>
      <w:marTop w:val="0"/>
      <w:marBottom w:val="0"/>
      <w:divBdr>
        <w:top w:val="none" w:sz="0" w:space="0" w:color="auto"/>
        <w:left w:val="none" w:sz="0" w:space="0" w:color="auto"/>
        <w:bottom w:val="none" w:sz="0" w:space="0" w:color="auto"/>
        <w:right w:val="none" w:sz="0" w:space="0" w:color="auto"/>
      </w:divBdr>
    </w:div>
    <w:div w:id="979071153">
      <w:marLeft w:val="640"/>
      <w:marRight w:val="0"/>
      <w:marTop w:val="0"/>
      <w:marBottom w:val="0"/>
      <w:divBdr>
        <w:top w:val="none" w:sz="0" w:space="0" w:color="auto"/>
        <w:left w:val="none" w:sz="0" w:space="0" w:color="auto"/>
        <w:bottom w:val="none" w:sz="0" w:space="0" w:color="auto"/>
        <w:right w:val="none" w:sz="0" w:space="0" w:color="auto"/>
      </w:divBdr>
    </w:div>
    <w:div w:id="979462347">
      <w:marLeft w:val="640"/>
      <w:marRight w:val="0"/>
      <w:marTop w:val="0"/>
      <w:marBottom w:val="0"/>
      <w:divBdr>
        <w:top w:val="none" w:sz="0" w:space="0" w:color="auto"/>
        <w:left w:val="none" w:sz="0" w:space="0" w:color="auto"/>
        <w:bottom w:val="none" w:sz="0" w:space="0" w:color="auto"/>
        <w:right w:val="none" w:sz="0" w:space="0" w:color="auto"/>
      </w:divBdr>
    </w:div>
    <w:div w:id="979650473">
      <w:marLeft w:val="640"/>
      <w:marRight w:val="0"/>
      <w:marTop w:val="0"/>
      <w:marBottom w:val="0"/>
      <w:divBdr>
        <w:top w:val="none" w:sz="0" w:space="0" w:color="auto"/>
        <w:left w:val="none" w:sz="0" w:space="0" w:color="auto"/>
        <w:bottom w:val="none" w:sz="0" w:space="0" w:color="auto"/>
        <w:right w:val="none" w:sz="0" w:space="0" w:color="auto"/>
      </w:divBdr>
    </w:div>
    <w:div w:id="980380009">
      <w:marLeft w:val="640"/>
      <w:marRight w:val="0"/>
      <w:marTop w:val="0"/>
      <w:marBottom w:val="0"/>
      <w:divBdr>
        <w:top w:val="none" w:sz="0" w:space="0" w:color="auto"/>
        <w:left w:val="none" w:sz="0" w:space="0" w:color="auto"/>
        <w:bottom w:val="none" w:sz="0" w:space="0" w:color="auto"/>
        <w:right w:val="none" w:sz="0" w:space="0" w:color="auto"/>
      </w:divBdr>
    </w:div>
    <w:div w:id="980621329">
      <w:marLeft w:val="640"/>
      <w:marRight w:val="0"/>
      <w:marTop w:val="0"/>
      <w:marBottom w:val="0"/>
      <w:divBdr>
        <w:top w:val="none" w:sz="0" w:space="0" w:color="auto"/>
        <w:left w:val="none" w:sz="0" w:space="0" w:color="auto"/>
        <w:bottom w:val="none" w:sz="0" w:space="0" w:color="auto"/>
        <w:right w:val="none" w:sz="0" w:space="0" w:color="auto"/>
      </w:divBdr>
    </w:div>
    <w:div w:id="981539947">
      <w:marLeft w:val="640"/>
      <w:marRight w:val="0"/>
      <w:marTop w:val="0"/>
      <w:marBottom w:val="0"/>
      <w:divBdr>
        <w:top w:val="none" w:sz="0" w:space="0" w:color="auto"/>
        <w:left w:val="none" w:sz="0" w:space="0" w:color="auto"/>
        <w:bottom w:val="none" w:sz="0" w:space="0" w:color="auto"/>
        <w:right w:val="none" w:sz="0" w:space="0" w:color="auto"/>
      </w:divBdr>
    </w:div>
    <w:div w:id="982077310">
      <w:marLeft w:val="640"/>
      <w:marRight w:val="0"/>
      <w:marTop w:val="0"/>
      <w:marBottom w:val="0"/>
      <w:divBdr>
        <w:top w:val="none" w:sz="0" w:space="0" w:color="auto"/>
        <w:left w:val="none" w:sz="0" w:space="0" w:color="auto"/>
        <w:bottom w:val="none" w:sz="0" w:space="0" w:color="auto"/>
        <w:right w:val="none" w:sz="0" w:space="0" w:color="auto"/>
      </w:divBdr>
    </w:div>
    <w:div w:id="982274194">
      <w:marLeft w:val="640"/>
      <w:marRight w:val="0"/>
      <w:marTop w:val="0"/>
      <w:marBottom w:val="0"/>
      <w:divBdr>
        <w:top w:val="none" w:sz="0" w:space="0" w:color="auto"/>
        <w:left w:val="none" w:sz="0" w:space="0" w:color="auto"/>
        <w:bottom w:val="none" w:sz="0" w:space="0" w:color="auto"/>
        <w:right w:val="none" w:sz="0" w:space="0" w:color="auto"/>
      </w:divBdr>
    </w:div>
    <w:div w:id="982350035">
      <w:marLeft w:val="640"/>
      <w:marRight w:val="0"/>
      <w:marTop w:val="0"/>
      <w:marBottom w:val="0"/>
      <w:divBdr>
        <w:top w:val="none" w:sz="0" w:space="0" w:color="auto"/>
        <w:left w:val="none" w:sz="0" w:space="0" w:color="auto"/>
        <w:bottom w:val="none" w:sz="0" w:space="0" w:color="auto"/>
        <w:right w:val="none" w:sz="0" w:space="0" w:color="auto"/>
      </w:divBdr>
    </w:div>
    <w:div w:id="982663280">
      <w:marLeft w:val="640"/>
      <w:marRight w:val="0"/>
      <w:marTop w:val="0"/>
      <w:marBottom w:val="0"/>
      <w:divBdr>
        <w:top w:val="none" w:sz="0" w:space="0" w:color="auto"/>
        <w:left w:val="none" w:sz="0" w:space="0" w:color="auto"/>
        <w:bottom w:val="none" w:sz="0" w:space="0" w:color="auto"/>
        <w:right w:val="none" w:sz="0" w:space="0" w:color="auto"/>
      </w:divBdr>
    </w:div>
    <w:div w:id="982735143">
      <w:marLeft w:val="640"/>
      <w:marRight w:val="0"/>
      <w:marTop w:val="0"/>
      <w:marBottom w:val="0"/>
      <w:divBdr>
        <w:top w:val="none" w:sz="0" w:space="0" w:color="auto"/>
        <w:left w:val="none" w:sz="0" w:space="0" w:color="auto"/>
        <w:bottom w:val="none" w:sz="0" w:space="0" w:color="auto"/>
        <w:right w:val="none" w:sz="0" w:space="0" w:color="auto"/>
      </w:divBdr>
    </w:div>
    <w:div w:id="983006622">
      <w:marLeft w:val="640"/>
      <w:marRight w:val="0"/>
      <w:marTop w:val="0"/>
      <w:marBottom w:val="0"/>
      <w:divBdr>
        <w:top w:val="none" w:sz="0" w:space="0" w:color="auto"/>
        <w:left w:val="none" w:sz="0" w:space="0" w:color="auto"/>
        <w:bottom w:val="none" w:sz="0" w:space="0" w:color="auto"/>
        <w:right w:val="none" w:sz="0" w:space="0" w:color="auto"/>
      </w:divBdr>
    </w:div>
    <w:div w:id="983513213">
      <w:marLeft w:val="640"/>
      <w:marRight w:val="0"/>
      <w:marTop w:val="0"/>
      <w:marBottom w:val="0"/>
      <w:divBdr>
        <w:top w:val="none" w:sz="0" w:space="0" w:color="auto"/>
        <w:left w:val="none" w:sz="0" w:space="0" w:color="auto"/>
        <w:bottom w:val="none" w:sz="0" w:space="0" w:color="auto"/>
        <w:right w:val="none" w:sz="0" w:space="0" w:color="auto"/>
      </w:divBdr>
    </w:div>
    <w:div w:id="983702874">
      <w:marLeft w:val="640"/>
      <w:marRight w:val="0"/>
      <w:marTop w:val="0"/>
      <w:marBottom w:val="0"/>
      <w:divBdr>
        <w:top w:val="none" w:sz="0" w:space="0" w:color="auto"/>
        <w:left w:val="none" w:sz="0" w:space="0" w:color="auto"/>
        <w:bottom w:val="none" w:sz="0" w:space="0" w:color="auto"/>
        <w:right w:val="none" w:sz="0" w:space="0" w:color="auto"/>
      </w:divBdr>
    </w:div>
    <w:div w:id="983966954">
      <w:marLeft w:val="640"/>
      <w:marRight w:val="0"/>
      <w:marTop w:val="0"/>
      <w:marBottom w:val="0"/>
      <w:divBdr>
        <w:top w:val="none" w:sz="0" w:space="0" w:color="auto"/>
        <w:left w:val="none" w:sz="0" w:space="0" w:color="auto"/>
        <w:bottom w:val="none" w:sz="0" w:space="0" w:color="auto"/>
        <w:right w:val="none" w:sz="0" w:space="0" w:color="auto"/>
      </w:divBdr>
    </w:div>
    <w:div w:id="983968875">
      <w:marLeft w:val="640"/>
      <w:marRight w:val="0"/>
      <w:marTop w:val="0"/>
      <w:marBottom w:val="0"/>
      <w:divBdr>
        <w:top w:val="none" w:sz="0" w:space="0" w:color="auto"/>
        <w:left w:val="none" w:sz="0" w:space="0" w:color="auto"/>
        <w:bottom w:val="none" w:sz="0" w:space="0" w:color="auto"/>
        <w:right w:val="none" w:sz="0" w:space="0" w:color="auto"/>
      </w:divBdr>
    </w:div>
    <w:div w:id="984315023">
      <w:marLeft w:val="640"/>
      <w:marRight w:val="0"/>
      <w:marTop w:val="0"/>
      <w:marBottom w:val="0"/>
      <w:divBdr>
        <w:top w:val="none" w:sz="0" w:space="0" w:color="auto"/>
        <w:left w:val="none" w:sz="0" w:space="0" w:color="auto"/>
        <w:bottom w:val="none" w:sz="0" w:space="0" w:color="auto"/>
        <w:right w:val="none" w:sz="0" w:space="0" w:color="auto"/>
      </w:divBdr>
    </w:div>
    <w:div w:id="984552669">
      <w:marLeft w:val="640"/>
      <w:marRight w:val="0"/>
      <w:marTop w:val="0"/>
      <w:marBottom w:val="0"/>
      <w:divBdr>
        <w:top w:val="none" w:sz="0" w:space="0" w:color="auto"/>
        <w:left w:val="none" w:sz="0" w:space="0" w:color="auto"/>
        <w:bottom w:val="none" w:sz="0" w:space="0" w:color="auto"/>
        <w:right w:val="none" w:sz="0" w:space="0" w:color="auto"/>
      </w:divBdr>
    </w:div>
    <w:div w:id="985090314">
      <w:marLeft w:val="640"/>
      <w:marRight w:val="0"/>
      <w:marTop w:val="0"/>
      <w:marBottom w:val="0"/>
      <w:divBdr>
        <w:top w:val="none" w:sz="0" w:space="0" w:color="auto"/>
        <w:left w:val="none" w:sz="0" w:space="0" w:color="auto"/>
        <w:bottom w:val="none" w:sz="0" w:space="0" w:color="auto"/>
        <w:right w:val="none" w:sz="0" w:space="0" w:color="auto"/>
      </w:divBdr>
    </w:div>
    <w:div w:id="985400873">
      <w:marLeft w:val="640"/>
      <w:marRight w:val="0"/>
      <w:marTop w:val="0"/>
      <w:marBottom w:val="0"/>
      <w:divBdr>
        <w:top w:val="none" w:sz="0" w:space="0" w:color="auto"/>
        <w:left w:val="none" w:sz="0" w:space="0" w:color="auto"/>
        <w:bottom w:val="none" w:sz="0" w:space="0" w:color="auto"/>
        <w:right w:val="none" w:sz="0" w:space="0" w:color="auto"/>
      </w:divBdr>
    </w:div>
    <w:div w:id="985403676">
      <w:marLeft w:val="640"/>
      <w:marRight w:val="0"/>
      <w:marTop w:val="0"/>
      <w:marBottom w:val="0"/>
      <w:divBdr>
        <w:top w:val="none" w:sz="0" w:space="0" w:color="auto"/>
        <w:left w:val="none" w:sz="0" w:space="0" w:color="auto"/>
        <w:bottom w:val="none" w:sz="0" w:space="0" w:color="auto"/>
        <w:right w:val="none" w:sz="0" w:space="0" w:color="auto"/>
      </w:divBdr>
    </w:div>
    <w:div w:id="985624474">
      <w:marLeft w:val="640"/>
      <w:marRight w:val="0"/>
      <w:marTop w:val="0"/>
      <w:marBottom w:val="0"/>
      <w:divBdr>
        <w:top w:val="none" w:sz="0" w:space="0" w:color="auto"/>
        <w:left w:val="none" w:sz="0" w:space="0" w:color="auto"/>
        <w:bottom w:val="none" w:sz="0" w:space="0" w:color="auto"/>
        <w:right w:val="none" w:sz="0" w:space="0" w:color="auto"/>
      </w:divBdr>
    </w:div>
    <w:div w:id="985890134">
      <w:marLeft w:val="640"/>
      <w:marRight w:val="0"/>
      <w:marTop w:val="0"/>
      <w:marBottom w:val="0"/>
      <w:divBdr>
        <w:top w:val="none" w:sz="0" w:space="0" w:color="auto"/>
        <w:left w:val="none" w:sz="0" w:space="0" w:color="auto"/>
        <w:bottom w:val="none" w:sz="0" w:space="0" w:color="auto"/>
        <w:right w:val="none" w:sz="0" w:space="0" w:color="auto"/>
      </w:divBdr>
    </w:div>
    <w:div w:id="985936023">
      <w:marLeft w:val="640"/>
      <w:marRight w:val="0"/>
      <w:marTop w:val="0"/>
      <w:marBottom w:val="0"/>
      <w:divBdr>
        <w:top w:val="none" w:sz="0" w:space="0" w:color="auto"/>
        <w:left w:val="none" w:sz="0" w:space="0" w:color="auto"/>
        <w:bottom w:val="none" w:sz="0" w:space="0" w:color="auto"/>
        <w:right w:val="none" w:sz="0" w:space="0" w:color="auto"/>
      </w:divBdr>
    </w:div>
    <w:div w:id="986200438">
      <w:marLeft w:val="640"/>
      <w:marRight w:val="0"/>
      <w:marTop w:val="0"/>
      <w:marBottom w:val="0"/>
      <w:divBdr>
        <w:top w:val="none" w:sz="0" w:space="0" w:color="auto"/>
        <w:left w:val="none" w:sz="0" w:space="0" w:color="auto"/>
        <w:bottom w:val="none" w:sz="0" w:space="0" w:color="auto"/>
        <w:right w:val="none" w:sz="0" w:space="0" w:color="auto"/>
      </w:divBdr>
    </w:div>
    <w:div w:id="986474816">
      <w:marLeft w:val="640"/>
      <w:marRight w:val="0"/>
      <w:marTop w:val="0"/>
      <w:marBottom w:val="0"/>
      <w:divBdr>
        <w:top w:val="none" w:sz="0" w:space="0" w:color="auto"/>
        <w:left w:val="none" w:sz="0" w:space="0" w:color="auto"/>
        <w:bottom w:val="none" w:sz="0" w:space="0" w:color="auto"/>
        <w:right w:val="none" w:sz="0" w:space="0" w:color="auto"/>
      </w:divBdr>
    </w:div>
    <w:div w:id="986513961">
      <w:marLeft w:val="640"/>
      <w:marRight w:val="0"/>
      <w:marTop w:val="0"/>
      <w:marBottom w:val="0"/>
      <w:divBdr>
        <w:top w:val="none" w:sz="0" w:space="0" w:color="auto"/>
        <w:left w:val="none" w:sz="0" w:space="0" w:color="auto"/>
        <w:bottom w:val="none" w:sz="0" w:space="0" w:color="auto"/>
        <w:right w:val="none" w:sz="0" w:space="0" w:color="auto"/>
      </w:divBdr>
    </w:div>
    <w:div w:id="986663243">
      <w:marLeft w:val="640"/>
      <w:marRight w:val="0"/>
      <w:marTop w:val="0"/>
      <w:marBottom w:val="0"/>
      <w:divBdr>
        <w:top w:val="none" w:sz="0" w:space="0" w:color="auto"/>
        <w:left w:val="none" w:sz="0" w:space="0" w:color="auto"/>
        <w:bottom w:val="none" w:sz="0" w:space="0" w:color="auto"/>
        <w:right w:val="none" w:sz="0" w:space="0" w:color="auto"/>
      </w:divBdr>
    </w:div>
    <w:div w:id="987441510">
      <w:marLeft w:val="640"/>
      <w:marRight w:val="0"/>
      <w:marTop w:val="0"/>
      <w:marBottom w:val="0"/>
      <w:divBdr>
        <w:top w:val="none" w:sz="0" w:space="0" w:color="auto"/>
        <w:left w:val="none" w:sz="0" w:space="0" w:color="auto"/>
        <w:bottom w:val="none" w:sz="0" w:space="0" w:color="auto"/>
        <w:right w:val="none" w:sz="0" w:space="0" w:color="auto"/>
      </w:divBdr>
    </w:div>
    <w:div w:id="987825415">
      <w:marLeft w:val="640"/>
      <w:marRight w:val="0"/>
      <w:marTop w:val="0"/>
      <w:marBottom w:val="0"/>
      <w:divBdr>
        <w:top w:val="none" w:sz="0" w:space="0" w:color="auto"/>
        <w:left w:val="none" w:sz="0" w:space="0" w:color="auto"/>
        <w:bottom w:val="none" w:sz="0" w:space="0" w:color="auto"/>
        <w:right w:val="none" w:sz="0" w:space="0" w:color="auto"/>
      </w:divBdr>
    </w:div>
    <w:div w:id="987975165">
      <w:marLeft w:val="640"/>
      <w:marRight w:val="0"/>
      <w:marTop w:val="0"/>
      <w:marBottom w:val="0"/>
      <w:divBdr>
        <w:top w:val="none" w:sz="0" w:space="0" w:color="auto"/>
        <w:left w:val="none" w:sz="0" w:space="0" w:color="auto"/>
        <w:bottom w:val="none" w:sz="0" w:space="0" w:color="auto"/>
        <w:right w:val="none" w:sz="0" w:space="0" w:color="auto"/>
      </w:divBdr>
    </w:div>
    <w:div w:id="987975446">
      <w:marLeft w:val="640"/>
      <w:marRight w:val="0"/>
      <w:marTop w:val="0"/>
      <w:marBottom w:val="0"/>
      <w:divBdr>
        <w:top w:val="none" w:sz="0" w:space="0" w:color="auto"/>
        <w:left w:val="none" w:sz="0" w:space="0" w:color="auto"/>
        <w:bottom w:val="none" w:sz="0" w:space="0" w:color="auto"/>
        <w:right w:val="none" w:sz="0" w:space="0" w:color="auto"/>
      </w:divBdr>
    </w:div>
    <w:div w:id="989212598">
      <w:marLeft w:val="640"/>
      <w:marRight w:val="0"/>
      <w:marTop w:val="0"/>
      <w:marBottom w:val="0"/>
      <w:divBdr>
        <w:top w:val="none" w:sz="0" w:space="0" w:color="auto"/>
        <w:left w:val="none" w:sz="0" w:space="0" w:color="auto"/>
        <w:bottom w:val="none" w:sz="0" w:space="0" w:color="auto"/>
        <w:right w:val="none" w:sz="0" w:space="0" w:color="auto"/>
      </w:divBdr>
    </w:div>
    <w:div w:id="989333671">
      <w:marLeft w:val="640"/>
      <w:marRight w:val="0"/>
      <w:marTop w:val="0"/>
      <w:marBottom w:val="0"/>
      <w:divBdr>
        <w:top w:val="none" w:sz="0" w:space="0" w:color="auto"/>
        <w:left w:val="none" w:sz="0" w:space="0" w:color="auto"/>
        <w:bottom w:val="none" w:sz="0" w:space="0" w:color="auto"/>
        <w:right w:val="none" w:sz="0" w:space="0" w:color="auto"/>
      </w:divBdr>
    </w:div>
    <w:div w:id="989406631">
      <w:marLeft w:val="640"/>
      <w:marRight w:val="0"/>
      <w:marTop w:val="0"/>
      <w:marBottom w:val="0"/>
      <w:divBdr>
        <w:top w:val="none" w:sz="0" w:space="0" w:color="auto"/>
        <w:left w:val="none" w:sz="0" w:space="0" w:color="auto"/>
        <w:bottom w:val="none" w:sz="0" w:space="0" w:color="auto"/>
        <w:right w:val="none" w:sz="0" w:space="0" w:color="auto"/>
      </w:divBdr>
    </w:div>
    <w:div w:id="989671442">
      <w:marLeft w:val="640"/>
      <w:marRight w:val="0"/>
      <w:marTop w:val="0"/>
      <w:marBottom w:val="0"/>
      <w:divBdr>
        <w:top w:val="none" w:sz="0" w:space="0" w:color="auto"/>
        <w:left w:val="none" w:sz="0" w:space="0" w:color="auto"/>
        <w:bottom w:val="none" w:sz="0" w:space="0" w:color="auto"/>
        <w:right w:val="none" w:sz="0" w:space="0" w:color="auto"/>
      </w:divBdr>
    </w:div>
    <w:div w:id="990138273">
      <w:marLeft w:val="640"/>
      <w:marRight w:val="0"/>
      <w:marTop w:val="0"/>
      <w:marBottom w:val="0"/>
      <w:divBdr>
        <w:top w:val="none" w:sz="0" w:space="0" w:color="auto"/>
        <w:left w:val="none" w:sz="0" w:space="0" w:color="auto"/>
        <w:bottom w:val="none" w:sz="0" w:space="0" w:color="auto"/>
        <w:right w:val="none" w:sz="0" w:space="0" w:color="auto"/>
      </w:divBdr>
    </w:div>
    <w:div w:id="990520445">
      <w:marLeft w:val="640"/>
      <w:marRight w:val="0"/>
      <w:marTop w:val="0"/>
      <w:marBottom w:val="0"/>
      <w:divBdr>
        <w:top w:val="none" w:sz="0" w:space="0" w:color="auto"/>
        <w:left w:val="none" w:sz="0" w:space="0" w:color="auto"/>
        <w:bottom w:val="none" w:sz="0" w:space="0" w:color="auto"/>
        <w:right w:val="none" w:sz="0" w:space="0" w:color="auto"/>
      </w:divBdr>
    </w:div>
    <w:div w:id="990671662">
      <w:marLeft w:val="640"/>
      <w:marRight w:val="0"/>
      <w:marTop w:val="0"/>
      <w:marBottom w:val="0"/>
      <w:divBdr>
        <w:top w:val="none" w:sz="0" w:space="0" w:color="auto"/>
        <w:left w:val="none" w:sz="0" w:space="0" w:color="auto"/>
        <w:bottom w:val="none" w:sz="0" w:space="0" w:color="auto"/>
        <w:right w:val="none" w:sz="0" w:space="0" w:color="auto"/>
      </w:divBdr>
    </w:div>
    <w:div w:id="990788469">
      <w:marLeft w:val="640"/>
      <w:marRight w:val="0"/>
      <w:marTop w:val="0"/>
      <w:marBottom w:val="0"/>
      <w:divBdr>
        <w:top w:val="none" w:sz="0" w:space="0" w:color="auto"/>
        <w:left w:val="none" w:sz="0" w:space="0" w:color="auto"/>
        <w:bottom w:val="none" w:sz="0" w:space="0" w:color="auto"/>
        <w:right w:val="none" w:sz="0" w:space="0" w:color="auto"/>
      </w:divBdr>
    </w:div>
    <w:div w:id="991251008">
      <w:marLeft w:val="640"/>
      <w:marRight w:val="0"/>
      <w:marTop w:val="0"/>
      <w:marBottom w:val="0"/>
      <w:divBdr>
        <w:top w:val="none" w:sz="0" w:space="0" w:color="auto"/>
        <w:left w:val="none" w:sz="0" w:space="0" w:color="auto"/>
        <w:bottom w:val="none" w:sz="0" w:space="0" w:color="auto"/>
        <w:right w:val="none" w:sz="0" w:space="0" w:color="auto"/>
      </w:divBdr>
    </w:div>
    <w:div w:id="991300385">
      <w:marLeft w:val="640"/>
      <w:marRight w:val="0"/>
      <w:marTop w:val="0"/>
      <w:marBottom w:val="0"/>
      <w:divBdr>
        <w:top w:val="none" w:sz="0" w:space="0" w:color="auto"/>
        <w:left w:val="none" w:sz="0" w:space="0" w:color="auto"/>
        <w:bottom w:val="none" w:sz="0" w:space="0" w:color="auto"/>
        <w:right w:val="none" w:sz="0" w:space="0" w:color="auto"/>
      </w:divBdr>
    </w:div>
    <w:div w:id="992097500">
      <w:marLeft w:val="640"/>
      <w:marRight w:val="0"/>
      <w:marTop w:val="0"/>
      <w:marBottom w:val="0"/>
      <w:divBdr>
        <w:top w:val="none" w:sz="0" w:space="0" w:color="auto"/>
        <w:left w:val="none" w:sz="0" w:space="0" w:color="auto"/>
        <w:bottom w:val="none" w:sz="0" w:space="0" w:color="auto"/>
        <w:right w:val="none" w:sz="0" w:space="0" w:color="auto"/>
      </w:divBdr>
    </w:div>
    <w:div w:id="992298080">
      <w:marLeft w:val="640"/>
      <w:marRight w:val="0"/>
      <w:marTop w:val="0"/>
      <w:marBottom w:val="0"/>
      <w:divBdr>
        <w:top w:val="none" w:sz="0" w:space="0" w:color="auto"/>
        <w:left w:val="none" w:sz="0" w:space="0" w:color="auto"/>
        <w:bottom w:val="none" w:sz="0" w:space="0" w:color="auto"/>
        <w:right w:val="none" w:sz="0" w:space="0" w:color="auto"/>
      </w:divBdr>
    </w:div>
    <w:div w:id="992563695">
      <w:marLeft w:val="640"/>
      <w:marRight w:val="0"/>
      <w:marTop w:val="0"/>
      <w:marBottom w:val="0"/>
      <w:divBdr>
        <w:top w:val="none" w:sz="0" w:space="0" w:color="auto"/>
        <w:left w:val="none" w:sz="0" w:space="0" w:color="auto"/>
        <w:bottom w:val="none" w:sz="0" w:space="0" w:color="auto"/>
        <w:right w:val="none" w:sz="0" w:space="0" w:color="auto"/>
      </w:divBdr>
    </w:div>
    <w:div w:id="992638974">
      <w:marLeft w:val="640"/>
      <w:marRight w:val="0"/>
      <w:marTop w:val="0"/>
      <w:marBottom w:val="0"/>
      <w:divBdr>
        <w:top w:val="none" w:sz="0" w:space="0" w:color="auto"/>
        <w:left w:val="none" w:sz="0" w:space="0" w:color="auto"/>
        <w:bottom w:val="none" w:sz="0" w:space="0" w:color="auto"/>
        <w:right w:val="none" w:sz="0" w:space="0" w:color="auto"/>
      </w:divBdr>
    </w:div>
    <w:div w:id="992947988">
      <w:marLeft w:val="640"/>
      <w:marRight w:val="0"/>
      <w:marTop w:val="0"/>
      <w:marBottom w:val="0"/>
      <w:divBdr>
        <w:top w:val="none" w:sz="0" w:space="0" w:color="auto"/>
        <w:left w:val="none" w:sz="0" w:space="0" w:color="auto"/>
        <w:bottom w:val="none" w:sz="0" w:space="0" w:color="auto"/>
        <w:right w:val="none" w:sz="0" w:space="0" w:color="auto"/>
      </w:divBdr>
    </w:div>
    <w:div w:id="993754402">
      <w:marLeft w:val="640"/>
      <w:marRight w:val="0"/>
      <w:marTop w:val="0"/>
      <w:marBottom w:val="0"/>
      <w:divBdr>
        <w:top w:val="none" w:sz="0" w:space="0" w:color="auto"/>
        <w:left w:val="none" w:sz="0" w:space="0" w:color="auto"/>
        <w:bottom w:val="none" w:sz="0" w:space="0" w:color="auto"/>
        <w:right w:val="none" w:sz="0" w:space="0" w:color="auto"/>
      </w:divBdr>
    </w:div>
    <w:div w:id="993873702">
      <w:marLeft w:val="640"/>
      <w:marRight w:val="0"/>
      <w:marTop w:val="0"/>
      <w:marBottom w:val="0"/>
      <w:divBdr>
        <w:top w:val="none" w:sz="0" w:space="0" w:color="auto"/>
        <w:left w:val="none" w:sz="0" w:space="0" w:color="auto"/>
        <w:bottom w:val="none" w:sz="0" w:space="0" w:color="auto"/>
        <w:right w:val="none" w:sz="0" w:space="0" w:color="auto"/>
      </w:divBdr>
    </w:div>
    <w:div w:id="994068714">
      <w:marLeft w:val="640"/>
      <w:marRight w:val="0"/>
      <w:marTop w:val="0"/>
      <w:marBottom w:val="0"/>
      <w:divBdr>
        <w:top w:val="none" w:sz="0" w:space="0" w:color="auto"/>
        <w:left w:val="none" w:sz="0" w:space="0" w:color="auto"/>
        <w:bottom w:val="none" w:sz="0" w:space="0" w:color="auto"/>
        <w:right w:val="none" w:sz="0" w:space="0" w:color="auto"/>
      </w:divBdr>
    </w:div>
    <w:div w:id="994257255">
      <w:marLeft w:val="640"/>
      <w:marRight w:val="0"/>
      <w:marTop w:val="0"/>
      <w:marBottom w:val="0"/>
      <w:divBdr>
        <w:top w:val="none" w:sz="0" w:space="0" w:color="auto"/>
        <w:left w:val="none" w:sz="0" w:space="0" w:color="auto"/>
        <w:bottom w:val="none" w:sz="0" w:space="0" w:color="auto"/>
        <w:right w:val="none" w:sz="0" w:space="0" w:color="auto"/>
      </w:divBdr>
    </w:div>
    <w:div w:id="994450529">
      <w:marLeft w:val="640"/>
      <w:marRight w:val="0"/>
      <w:marTop w:val="0"/>
      <w:marBottom w:val="0"/>
      <w:divBdr>
        <w:top w:val="none" w:sz="0" w:space="0" w:color="auto"/>
        <w:left w:val="none" w:sz="0" w:space="0" w:color="auto"/>
        <w:bottom w:val="none" w:sz="0" w:space="0" w:color="auto"/>
        <w:right w:val="none" w:sz="0" w:space="0" w:color="auto"/>
      </w:divBdr>
    </w:div>
    <w:div w:id="994648781">
      <w:marLeft w:val="640"/>
      <w:marRight w:val="0"/>
      <w:marTop w:val="0"/>
      <w:marBottom w:val="0"/>
      <w:divBdr>
        <w:top w:val="none" w:sz="0" w:space="0" w:color="auto"/>
        <w:left w:val="none" w:sz="0" w:space="0" w:color="auto"/>
        <w:bottom w:val="none" w:sz="0" w:space="0" w:color="auto"/>
        <w:right w:val="none" w:sz="0" w:space="0" w:color="auto"/>
      </w:divBdr>
    </w:div>
    <w:div w:id="994840550">
      <w:marLeft w:val="640"/>
      <w:marRight w:val="0"/>
      <w:marTop w:val="0"/>
      <w:marBottom w:val="0"/>
      <w:divBdr>
        <w:top w:val="none" w:sz="0" w:space="0" w:color="auto"/>
        <w:left w:val="none" w:sz="0" w:space="0" w:color="auto"/>
        <w:bottom w:val="none" w:sz="0" w:space="0" w:color="auto"/>
        <w:right w:val="none" w:sz="0" w:space="0" w:color="auto"/>
      </w:divBdr>
    </w:div>
    <w:div w:id="994992527">
      <w:marLeft w:val="640"/>
      <w:marRight w:val="0"/>
      <w:marTop w:val="0"/>
      <w:marBottom w:val="0"/>
      <w:divBdr>
        <w:top w:val="none" w:sz="0" w:space="0" w:color="auto"/>
        <w:left w:val="none" w:sz="0" w:space="0" w:color="auto"/>
        <w:bottom w:val="none" w:sz="0" w:space="0" w:color="auto"/>
        <w:right w:val="none" w:sz="0" w:space="0" w:color="auto"/>
      </w:divBdr>
    </w:div>
    <w:div w:id="994996039">
      <w:marLeft w:val="640"/>
      <w:marRight w:val="0"/>
      <w:marTop w:val="0"/>
      <w:marBottom w:val="0"/>
      <w:divBdr>
        <w:top w:val="none" w:sz="0" w:space="0" w:color="auto"/>
        <w:left w:val="none" w:sz="0" w:space="0" w:color="auto"/>
        <w:bottom w:val="none" w:sz="0" w:space="0" w:color="auto"/>
        <w:right w:val="none" w:sz="0" w:space="0" w:color="auto"/>
      </w:divBdr>
    </w:div>
    <w:div w:id="995694305">
      <w:marLeft w:val="640"/>
      <w:marRight w:val="0"/>
      <w:marTop w:val="0"/>
      <w:marBottom w:val="0"/>
      <w:divBdr>
        <w:top w:val="none" w:sz="0" w:space="0" w:color="auto"/>
        <w:left w:val="none" w:sz="0" w:space="0" w:color="auto"/>
        <w:bottom w:val="none" w:sz="0" w:space="0" w:color="auto"/>
        <w:right w:val="none" w:sz="0" w:space="0" w:color="auto"/>
      </w:divBdr>
    </w:div>
    <w:div w:id="995956442">
      <w:marLeft w:val="640"/>
      <w:marRight w:val="0"/>
      <w:marTop w:val="0"/>
      <w:marBottom w:val="0"/>
      <w:divBdr>
        <w:top w:val="none" w:sz="0" w:space="0" w:color="auto"/>
        <w:left w:val="none" w:sz="0" w:space="0" w:color="auto"/>
        <w:bottom w:val="none" w:sz="0" w:space="0" w:color="auto"/>
        <w:right w:val="none" w:sz="0" w:space="0" w:color="auto"/>
      </w:divBdr>
    </w:div>
    <w:div w:id="996150135">
      <w:marLeft w:val="640"/>
      <w:marRight w:val="0"/>
      <w:marTop w:val="0"/>
      <w:marBottom w:val="0"/>
      <w:divBdr>
        <w:top w:val="none" w:sz="0" w:space="0" w:color="auto"/>
        <w:left w:val="none" w:sz="0" w:space="0" w:color="auto"/>
        <w:bottom w:val="none" w:sz="0" w:space="0" w:color="auto"/>
        <w:right w:val="none" w:sz="0" w:space="0" w:color="auto"/>
      </w:divBdr>
    </w:div>
    <w:div w:id="996304817">
      <w:marLeft w:val="640"/>
      <w:marRight w:val="0"/>
      <w:marTop w:val="0"/>
      <w:marBottom w:val="0"/>
      <w:divBdr>
        <w:top w:val="none" w:sz="0" w:space="0" w:color="auto"/>
        <w:left w:val="none" w:sz="0" w:space="0" w:color="auto"/>
        <w:bottom w:val="none" w:sz="0" w:space="0" w:color="auto"/>
        <w:right w:val="none" w:sz="0" w:space="0" w:color="auto"/>
      </w:divBdr>
    </w:div>
    <w:div w:id="996495073">
      <w:marLeft w:val="640"/>
      <w:marRight w:val="0"/>
      <w:marTop w:val="0"/>
      <w:marBottom w:val="0"/>
      <w:divBdr>
        <w:top w:val="none" w:sz="0" w:space="0" w:color="auto"/>
        <w:left w:val="none" w:sz="0" w:space="0" w:color="auto"/>
        <w:bottom w:val="none" w:sz="0" w:space="0" w:color="auto"/>
        <w:right w:val="none" w:sz="0" w:space="0" w:color="auto"/>
      </w:divBdr>
    </w:div>
    <w:div w:id="996543120">
      <w:marLeft w:val="640"/>
      <w:marRight w:val="0"/>
      <w:marTop w:val="0"/>
      <w:marBottom w:val="0"/>
      <w:divBdr>
        <w:top w:val="none" w:sz="0" w:space="0" w:color="auto"/>
        <w:left w:val="none" w:sz="0" w:space="0" w:color="auto"/>
        <w:bottom w:val="none" w:sz="0" w:space="0" w:color="auto"/>
        <w:right w:val="none" w:sz="0" w:space="0" w:color="auto"/>
      </w:divBdr>
    </w:div>
    <w:div w:id="997074130">
      <w:marLeft w:val="640"/>
      <w:marRight w:val="0"/>
      <w:marTop w:val="0"/>
      <w:marBottom w:val="0"/>
      <w:divBdr>
        <w:top w:val="none" w:sz="0" w:space="0" w:color="auto"/>
        <w:left w:val="none" w:sz="0" w:space="0" w:color="auto"/>
        <w:bottom w:val="none" w:sz="0" w:space="0" w:color="auto"/>
        <w:right w:val="none" w:sz="0" w:space="0" w:color="auto"/>
      </w:divBdr>
    </w:div>
    <w:div w:id="997264635">
      <w:marLeft w:val="640"/>
      <w:marRight w:val="0"/>
      <w:marTop w:val="0"/>
      <w:marBottom w:val="0"/>
      <w:divBdr>
        <w:top w:val="none" w:sz="0" w:space="0" w:color="auto"/>
        <w:left w:val="none" w:sz="0" w:space="0" w:color="auto"/>
        <w:bottom w:val="none" w:sz="0" w:space="0" w:color="auto"/>
        <w:right w:val="none" w:sz="0" w:space="0" w:color="auto"/>
      </w:divBdr>
    </w:div>
    <w:div w:id="997266787">
      <w:marLeft w:val="640"/>
      <w:marRight w:val="0"/>
      <w:marTop w:val="0"/>
      <w:marBottom w:val="0"/>
      <w:divBdr>
        <w:top w:val="none" w:sz="0" w:space="0" w:color="auto"/>
        <w:left w:val="none" w:sz="0" w:space="0" w:color="auto"/>
        <w:bottom w:val="none" w:sz="0" w:space="0" w:color="auto"/>
        <w:right w:val="none" w:sz="0" w:space="0" w:color="auto"/>
      </w:divBdr>
    </w:div>
    <w:div w:id="997877005">
      <w:marLeft w:val="640"/>
      <w:marRight w:val="0"/>
      <w:marTop w:val="0"/>
      <w:marBottom w:val="0"/>
      <w:divBdr>
        <w:top w:val="none" w:sz="0" w:space="0" w:color="auto"/>
        <w:left w:val="none" w:sz="0" w:space="0" w:color="auto"/>
        <w:bottom w:val="none" w:sz="0" w:space="0" w:color="auto"/>
        <w:right w:val="none" w:sz="0" w:space="0" w:color="auto"/>
      </w:divBdr>
    </w:div>
    <w:div w:id="998922346">
      <w:marLeft w:val="640"/>
      <w:marRight w:val="0"/>
      <w:marTop w:val="0"/>
      <w:marBottom w:val="0"/>
      <w:divBdr>
        <w:top w:val="none" w:sz="0" w:space="0" w:color="auto"/>
        <w:left w:val="none" w:sz="0" w:space="0" w:color="auto"/>
        <w:bottom w:val="none" w:sz="0" w:space="0" w:color="auto"/>
        <w:right w:val="none" w:sz="0" w:space="0" w:color="auto"/>
      </w:divBdr>
    </w:div>
    <w:div w:id="999192034">
      <w:marLeft w:val="640"/>
      <w:marRight w:val="0"/>
      <w:marTop w:val="0"/>
      <w:marBottom w:val="0"/>
      <w:divBdr>
        <w:top w:val="none" w:sz="0" w:space="0" w:color="auto"/>
        <w:left w:val="none" w:sz="0" w:space="0" w:color="auto"/>
        <w:bottom w:val="none" w:sz="0" w:space="0" w:color="auto"/>
        <w:right w:val="none" w:sz="0" w:space="0" w:color="auto"/>
      </w:divBdr>
    </w:div>
    <w:div w:id="999312686">
      <w:marLeft w:val="640"/>
      <w:marRight w:val="0"/>
      <w:marTop w:val="0"/>
      <w:marBottom w:val="0"/>
      <w:divBdr>
        <w:top w:val="none" w:sz="0" w:space="0" w:color="auto"/>
        <w:left w:val="none" w:sz="0" w:space="0" w:color="auto"/>
        <w:bottom w:val="none" w:sz="0" w:space="0" w:color="auto"/>
        <w:right w:val="none" w:sz="0" w:space="0" w:color="auto"/>
      </w:divBdr>
    </w:div>
    <w:div w:id="1000355453">
      <w:marLeft w:val="640"/>
      <w:marRight w:val="0"/>
      <w:marTop w:val="0"/>
      <w:marBottom w:val="0"/>
      <w:divBdr>
        <w:top w:val="none" w:sz="0" w:space="0" w:color="auto"/>
        <w:left w:val="none" w:sz="0" w:space="0" w:color="auto"/>
        <w:bottom w:val="none" w:sz="0" w:space="0" w:color="auto"/>
        <w:right w:val="none" w:sz="0" w:space="0" w:color="auto"/>
      </w:divBdr>
    </w:div>
    <w:div w:id="1000621781">
      <w:marLeft w:val="640"/>
      <w:marRight w:val="0"/>
      <w:marTop w:val="0"/>
      <w:marBottom w:val="0"/>
      <w:divBdr>
        <w:top w:val="none" w:sz="0" w:space="0" w:color="auto"/>
        <w:left w:val="none" w:sz="0" w:space="0" w:color="auto"/>
        <w:bottom w:val="none" w:sz="0" w:space="0" w:color="auto"/>
        <w:right w:val="none" w:sz="0" w:space="0" w:color="auto"/>
      </w:divBdr>
    </w:div>
    <w:div w:id="1000809168">
      <w:marLeft w:val="640"/>
      <w:marRight w:val="0"/>
      <w:marTop w:val="0"/>
      <w:marBottom w:val="0"/>
      <w:divBdr>
        <w:top w:val="none" w:sz="0" w:space="0" w:color="auto"/>
        <w:left w:val="none" w:sz="0" w:space="0" w:color="auto"/>
        <w:bottom w:val="none" w:sz="0" w:space="0" w:color="auto"/>
        <w:right w:val="none" w:sz="0" w:space="0" w:color="auto"/>
      </w:divBdr>
    </w:div>
    <w:div w:id="1000891897">
      <w:marLeft w:val="640"/>
      <w:marRight w:val="0"/>
      <w:marTop w:val="0"/>
      <w:marBottom w:val="0"/>
      <w:divBdr>
        <w:top w:val="none" w:sz="0" w:space="0" w:color="auto"/>
        <w:left w:val="none" w:sz="0" w:space="0" w:color="auto"/>
        <w:bottom w:val="none" w:sz="0" w:space="0" w:color="auto"/>
        <w:right w:val="none" w:sz="0" w:space="0" w:color="auto"/>
      </w:divBdr>
    </w:div>
    <w:div w:id="1001080828">
      <w:marLeft w:val="640"/>
      <w:marRight w:val="0"/>
      <w:marTop w:val="0"/>
      <w:marBottom w:val="0"/>
      <w:divBdr>
        <w:top w:val="none" w:sz="0" w:space="0" w:color="auto"/>
        <w:left w:val="none" w:sz="0" w:space="0" w:color="auto"/>
        <w:bottom w:val="none" w:sz="0" w:space="0" w:color="auto"/>
        <w:right w:val="none" w:sz="0" w:space="0" w:color="auto"/>
      </w:divBdr>
    </w:div>
    <w:div w:id="1001083924">
      <w:marLeft w:val="640"/>
      <w:marRight w:val="0"/>
      <w:marTop w:val="0"/>
      <w:marBottom w:val="0"/>
      <w:divBdr>
        <w:top w:val="none" w:sz="0" w:space="0" w:color="auto"/>
        <w:left w:val="none" w:sz="0" w:space="0" w:color="auto"/>
        <w:bottom w:val="none" w:sz="0" w:space="0" w:color="auto"/>
        <w:right w:val="none" w:sz="0" w:space="0" w:color="auto"/>
      </w:divBdr>
    </w:div>
    <w:div w:id="1001201279">
      <w:marLeft w:val="640"/>
      <w:marRight w:val="0"/>
      <w:marTop w:val="0"/>
      <w:marBottom w:val="0"/>
      <w:divBdr>
        <w:top w:val="none" w:sz="0" w:space="0" w:color="auto"/>
        <w:left w:val="none" w:sz="0" w:space="0" w:color="auto"/>
        <w:bottom w:val="none" w:sz="0" w:space="0" w:color="auto"/>
        <w:right w:val="none" w:sz="0" w:space="0" w:color="auto"/>
      </w:divBdr>
    </w:div>
    <w:div w:id="1001272305">
      <w:marLeft w:val="640"/>
      <w:marRight w:val="0"/>
      <w:marTop w:val="0"/>
      <w:marBottom w:val="0"/>
      <w:divBdr>
        <w:top w:val="none" w:sz="0" w:space="0" w:color="auto"/>
        <w:left w:val="none" w:sz="0" w:space="0" w:color="auto"/>
        <w:bottom w:val="none" w:sz="0" w:space="0" w:color="auto"/>
        <w:right w:val="none" w:sz="0" w:space="0" w:color="auto"/>
      </w:divBdr>
    </w:div>
    <w:div w:id="1001277768">
      <w:marLeft w:val="640"/>
      <w:marRight w:val="0"/>
      <w:marTop w:val="0"/>
      <w:marBottom w:val="0"/>
      <w:divBdr>
        <w:top w:val="none" w:sz="0" w:space="0" w:color="auto"/>
        <w:left w:val="none" w:sz="0" w:space="0" w:color="auto"/>
        <w:bottom w:val="none" w:sz="0" w:space="0" w:color="auto"/>
        <w:right w:val="none" w:sz="0" w:space="0" w:color="auto"/>
      </w:divBdr>
    </w:div>
    <w:div w:id="1001354304">
      <w:marLeft w:val="640"/>
      <w:marRight w:val="0"/>
      <w:marTop w:val="0"/>
      <w:marBottom w:val="0"/>
      <w:divBdr>
        <w:top w:val="none" w:sz="0" w:space="0" w:color="auto"/>
        <w:left w:val="none" w:sz="0" w:space="0" w:color="auto"/>
        <w:bottom w:val="none" w:sz="0" w:space="0" w:color="auto"/>
        <w:right w:val="none" w:sz="0" w:space="0" w:color="auto"/>
      </w:divBdr>
    </w:div>
    <w:div w:id="1001617519">
      <w:marLeft w:val="640"/>
      <w:marRight w:val="0"/>
      <w:marTop w:val="0"/>
      <w:marBottom w:val="0"/>
      <w:divBdr>
        <w:top w:val="none" w:sz="0" w:space="0" w:color="auto"/>
        <w:left w:val="none" w:sz="0" w:space="0" w:color="auto"/>
        <w:bottom w:val="none" w:sz="0" w:space="0" w:color="auto"/>
        <w:right w:val="none" w:sz="0" w:space="0" w:color="auto"/>
      </w:divBdr>
    </w:div>
    <w:div w:id="1001926749">
      <w:marLeft w:val="640"/>
      <w:marRight w:val="0"/>
      <w:marTop w:val="0"/>
      <w:marBottom w:val="0"/>
      <w:divBdr>
        <w:top w:val="none" w:sz="0" w:space="0" w:color="auto"/>
        <w:left w:val="none" w:sz="0" w:space="0" w:color="auto"/>
        <w:bottom w:val="none" w:sz="0" w:space="0" w:color="auto"/>
        <w:right w:val="none" w:sz="0" w:space="0" w:color="auto"/>
      </w:divBdr>
    </w:div>
    <w:div w:id="1002048188">
      <w:marLeft w:val="640"/>
      <w:marRight w:val="0"/>
      <w:marTop w:val="0"/>
      <w:marBottom w:val="0"/>
      <w:divBdr>
        <w:top w:val="none" w:sz="0" w:space="0" w:color="auto"/>
        <w:left w:val="none" w:sz="0" w:space="0" w:color="auto"/>
        <w:bottom w:val="none" w:sz="0" w:space="0" w:color="auto"/>
        <w:right w:val="none" w:sz="0" w:space="0" w:color="auto"/>
      </w:divBdr>
    </w:div>
    <w:div w:id="1002660006">
      <w:marLeft w:val="640"/>
      <w:marRight w:val="0"/>
      <w:marTop w:val="0"/>
      <w:marBottom w:val="0"/>
      <w:divBdr>
        <w:top w:val="none" w:sz="0" w:space="0" w:color="auto"/>
        <w:left w:val="none" w:sz="0" w:space="0" w:color="auto"/>
        <w:bottom w:val="none" w:sz="0" w:space="0" w:color="auto"/>
        <w:right w:val="none" w:sz="0" w:space="0" w:color="auto"/>
      </w:divBdr>
    </w:div>
    <w:div w:id="1003968601">
      <w:marLeft w:val="640"/>
      <w:marRight w:val="0"/>
      <w:marTop w:val="0"/>
      <w:marBottom w:val="0"/>
      <w:divBdr>
        <w:top w:val="none" w:sz="0" w:space="0" w:color="auto"/>
        <w:left w:val="none" w:sz="0" w:space="0" w:color="auto"/>
        <w:bottom w:val="none" w:sz="0" w:space="0" w:color="auto"/>
        <w:right w:val="none" w:sz="0" w:space="0" w:color="auto"/>
      </w:divBdr>
    </w:div>
    <w:div w:id="1003973777">
      <w:marLeft w:val="640"/>
      <w:marRight w:val="0"/>
      <w:marTop w:val="0"/>
      <w:marBottom w:val="0"/>
      <w:divBdr>
        <w:top w:val="none" w:sz="0" w:space="0" w:color="auto"/>
        <w:left w:val="none" w:sz="0" w:space="0" w:color="auto"/>
        <w:bottom w:val="none" w:sz="0" w:space="0" w:color="auto"/>
        <w:right w:val="none" w:sz="0" w:space="0" w:color="auto"/>
      </w:divBdr>
    </w:div>
    <w:div w:id="1004363707">
      <w:marLeft w:val="640"/>
      <w:marRight w:val="0"/>
      <w:marTop w:val="0"/>
      <w:marBottom w:val="0"/>
      <w:divBdr>
        <w:top w:val="none" w:sz="0" w:space="0" w:color="auto"/>
        <w:left w:val="none" w:sz="0" w:space="0" w:color="auto"/>
        <w:bottom w:val="none" w:sz="0" w:space="0" w:color="auto"/>
        <w:right w:val="none" w:sz="0" w:space="0" w:color="auto"/>
      </w:divBdr>
    </w:div>
    <w:div w:id="1005014265">
      <w:marLeft w:val="640"/>
      <w:marRight w:val="0"/>
      <w:marTop w:val="0"/>
      <w:marBottom w:val="0"/>
      <w:divBdr>
        <w:top w:val="none" w:sz="0" w:space="0" w:color="auto"/>
        <w:left w:val="none" w:sz="0" w:space="0" w:color="auto"/>
        <w:bottom w:val="none" w:sz="0" w:space="0" w:color="auto"/>
        <w:right w:val="none" w:sz="0" w:space="0" w:color="auto"/>
      </w:divBdr>
    </w:div>
    <w:div w:id="1005328785">
      <w:marLeft w:val="640"/>
      <w:marRight w:val="0"/>
      <w:marTop w:val="0"/>
      <w:marBottom w:val="0"/>
      <w:divBdr>
        <w:top w:val="none" w:sz="0" w:space="0" w:color="auto"/>
        <w:left w:val="none" w:sz="0" w:space="0" w:color="auto"/>
        <w:bottom w:val="none" w:sz="0" w:space="0" w:color="auto"/>
        <w:right w:val="none" w:sz="0" w:space="0" w:color="auto"/>
      </w:divBdr>
    </w:div>
    <w:div w:id="1005670219">
      <w:marLeft w:val="640"/>
      <w:marRight w:val="0"/>
      <w:marTop w:val="0"/>
      <w:marBottom w:val="0"/>
      <w:divBdr>
        <w:top w:val="none" w:sz="0" w:space="0" w:color="auto"/>
        <w:left w:val="none" w:sz="0" w:space="0" w:color="auto"/>
        <w:bottom w:val="none" w:sz="0" w:space="0" w:color="auto"/>
        <w:right w:val="none" w:sz="0" w:space="0" w:color="auto"/>
      </w:divBdr>
    </w:div>
    <w:div w:id="1006787480">
      <w:marLeft w:val="640"/>
      <w:marRight w:val="0"/>
      <w:marTop w:val="0"/>
      <w:marBottom w:val="0"/>
      <w:divBdr>
        <w:top w:val="none" w:sz="0" w:space="0" w:color="auto"/>
        <w:left w:val="none" w:sz="0" w:space="0" w:color="auto"/>
        <w:bottom w:val="none" w:sz="0" w:space="0" w:color="auto"/>
        <w:right w:val="none" w:sz="0" w:space="0" w:color="auto"/>
      </w:divBdr>
    </w:div>
    <w:div w:id="1007101590">
      <w:marLeft w:val="640"/>
      <w:marRight w:val="0"/>
      <w:marTop w:val="0"/>
      <w:marBottom w:val="0"/>
      <w:divBdr>
        <w:top w:val="none" w:sz="0" w:space="0" w:color="auto"/>
        <w:left w:val="none" w:sz="0" w:space="0" w:color="auto"/>
        <w:bottom w:val="none" w:sz="0" w:space="0" w:color="auto"/>
        <w:right w:val="none" w:sz="0" w:space="0" w:color="auto"/>
      </w:divBdr>
    </w:div>
    <w:div w:id="1007291668">
      <w:marLeft w:val="640"/>
      <w:marRight w:val="0"/>
      <w:marTop w:val="0"/>
      <w:marBottom w:val="0"/>
      <w:divBdr>
        <w:top w:val="none" w:sz="0" w:space="0" w:color="auto"/>
        <w:left w:val="none" w:sz="0" w:space="0" w:color="auto"/>
        <w:bottom w:val="none" w:sz="0" w:space="0" w:color="auto"/>
        <w:right w:val="none" w:sz="0" w:space="0" w:color="auto"/>
      </w:divBdr>
    </w:div>
    <w:div w:id="1007293379">
      <w:marLeft w:val="640"/>
      <w:marRight w:val="0"/>
      <w:marTop w:val="0"/>
      <w:marBottom w:val="0"/>
      <w:divBdr>
        <w:top w:val="none" w:sz="0" w:space="0" w:color="auto"/>
        <w:left w:val="none" w:sz="0" w:space="0" w:color="auto"/>
        <w:bottom w:val="none" w:sz="0" w:space="0" w:color="auto"/>
        <w:right w:val="none" w:sz="0" w:space="0" w:color="auto"/>
      </w:divBdr>
    </w:div>
    <w:div w:id="1007899960">
      <w:marLeft w:val="640"/>
      <w:marRight w:val="0"/>
      <w:marTop w:val="0"/>
      <w:marBottom w:val="0"/>
      <w:divBdr>
        <w:top w:val="none" w:sz="0" w:space="0" w:color="auto"/>
        <w:left w:val="none" w:sz="0" w:space="0" w:color="auto"/>
        <w:bottom w:val="none" w:sz="0" w:space="0" w:color="auto"/>
        <w:right w:val="none" w:sz="0" w:space="0" w:color="auto"/>
      </w:divBdr>
    </w:div>
    <w:div w:id="1008168247">
      <w:marLeft w:val="640"/>
      <w:marRight w:val="0"/>
      <w:marTop w:val="0"/>
      <w:marBottom w:val="0"/>
      <w:divBdr>
        <w:top w:val="none" w:sz="0" w:space="0" w:color="auto"/>
        <w:left w:val="none" w:sz="0" w:space="0" w:color="auto"/>
        <w:bottom w:val="none" w:sz="0" w:space="0" w:color="auto"/>
        <w:right w:val="none" w:sz="0" w:space="0" w:color="auto"/>
      </w:divBdr>
    </w:div>
    <w:div w:id="1008756812">
      <w:marLeft w:val="640"/>
      <w:marRight w:val="0"/>
      <w:marTop w:val="0"/>
      <w:marBottom w:val="0"/>
      <w:divBdr>
        <w:top w:val="none" w:sz="0" w:space="0" w:color="auto"/>
        <w:left w:val="none" w:sz="0" w:space="0" w:color="auto"/>
        <w:bottom w:val="none" w:sz="0" w:space="0" w:color="auto"/>
        <w:right w:val="none" w:sz="0" w:space="0" w:color="auto"/>
      </w:divBdr>
    </w:div>
    <w:div w:id="1008947179">
      <w:marLeft w:val="640"/>
      <w:marRight w:val="0"/>
      <w:marTop w:val="0"/>
      <w:marBottom w:val="0"/>
      <w:divBdr>
        <w:top w:val="none" w:sz="0" w:space="0" w:color="auto"/>
        <w:left w:val="none" w:sz="0" w:space="0" w:color="auto"/>
        <w:bottom w:val="none" w:sz="0" w:space="0" w:color="auto"/>
        <w:right w:val="none" w:sz="0" w:space="0" w:color="auto"/>
      </w:divBdr>
    </w:div>
    <w:div w:id="1009335566">
      <w:marLeft w:val="640"/>
      <w:marRight w:val="0"/>
      <w:marTop w:val="0"/>
      <w:marBottom w:val="0"/>
      <w:divBdr>
        <w:top w:val="none" w:sz="0" w:space="0" w:color="auto"/>
        <w:left w:val="none" w:sz="0" w:space="0" w:color="auto"/>
        <w:bottom w:val="none" w:sz="0" w:space="0" w:color="auto"/>
        <w:right w:val="none" w:sz="0" w:space="0" w:color="auto"/>
      </w:divBdr>
    </w:div>
    <w:div w:id="1009336925">
      <w:marLeft w:val="640"/>
      <w:marRight w:val="0"/>
      <w:marTop w:val="0"/>
      <w:marBottom w:val="0"/>
      <w:divBdr>
        <w:top w:val="none" w:sz="0" w:space="0" w:color="auto"/>
        <w:left w:val="none" w:sz="0" w:space="0" w:color="auto"/>
        <w:bottom w:val="none" w:sz="0" w:space="0" w:color="auto"/>
        <w:right w:val="none" w:sz="0" w:space="0" w:color="auto"/>
      </w:divBdr>
    </w:div>
    <w:div w:id="1009522487">
      <w:marLeft w:val="640"/>
      <w:marRight w:val="0"/>
      <w:marTop w:val="0"/>
      <w:marBottom w:val="0"/>
      <w:divBdr>
        <w:top w:val="none" w:sz="0" w:space="0" w:color="auto"/>
        <w:left w:val="none" w:sz="0" w:space="0" w:color="auto"/>
        <w:bottom w:val="none" w:sz="0" w:space="0" w:color="auto"/>
        <w:right w:val="none" w:sz="0" w:space="0" w:color="auto"/>
      </w:divBdr>
    </w:div>
    <w:div w:id="1009718110">
      <w:marLeft w:val="640"/>
      <w:marRight w:val="0"/>
      <w:marTop w:val="0"/>
      <w:marBottom w:val="0"/>
      <w:divBdr>
        <w:top w:val="none" w:sz="0" w:space="0" w:color="auto"/>
        <w:left w:val="none" w:sz="0" w:space="0" w:color="auto"/>
        <w:bottom w:val="none" w:sz="0" w:space="0" w:color="auto"/>
        <w:right w:val="none" w:sz="0" w:space="0" w:color="auto"/>
      </w:divBdr>
    </w:div>
    <w:div w:id="1010569862">
      <w:marLeft w:val="640"/>
      <w:marRight w:val="0"/>
      <w:marTop w:val="0"/>
      <w:marBottom w:val="0"/>
      <w:divBdr>
        <w:top w:val="none" w:sz="0" w:space="0" w:color="auto"/>
        <w:left w:val="none" w:sz="0" w:space="0" w:color="auto"/>
        <w:bottom w:val="none" w:sz="0" w:space="0" w:color="auto"/>
        <w:right w:val="none" w:sz="0" w:space="0" w:color="auto"/>
      </w:divBdr>
    </w:div>
    <w:div w:id="1010987449">
      <w:marLeft w:val="640"/>
      <w:marRight w:val="0"/>
      <w:marTop w:val="0"/>
      <w:marBottom w:val="0"/>
      <w:divBdr>
        <w:top w:val="none" w:sz="0" w:space="0" w:color="auto"/>
        <w:left w:val="none" w:sz="0" w:space="0" w:color="auto"/>
        <w:bottom w:val="none" w:sz="0" w:space="0" w:color="auto"/>
        <w:right w:val="none" w:sz="0" w:space="0" w:color="auto"/>
      </w:divBdr>
    </w:div>
    <w:div w:id="1011109114">
      <w:marLeft w:val="640"/>
      <w:marRight w:val="0"/>
      <w:marTop w:val="0"/>
      <w:marBottom w:val="0"/>
      <w:divBdr>
        <w:top w:val="none" w:sz="0" w:space="0" w:color="auto"/>
        <w:left w:val="none" w:sz="0" w:space="0" w:color="auto"/>
        <w:bottom w:val="none" w:sz="0" w:space="0" w:color="auto"/>
        <w:right w:val="none" w:sz="0" w:space="0" w:color="auto"/>
      </w:divBdr>
    </w:div>
    <w:div w:id="1012218503">
      <w:marLeft w:val="640"/>
      <w:marRight w:val="0"/>
      <w:marTop w:val="0"/>
      <w:marBottom w:val="0"/>
      <w:divBdr>
        <w:top w:val="none" w:sz="0" w:space="0" w:color="auto"/>
        <w:left w:val="none" w:sz="0" w:space="0" w:color="auto"/>
        <w:bottom w:val="none" w:sz="0" w:space="0" w:color="auto"/>
        <w:right w:val="none" w:sz="0" w:space="0" w:color="auto"/>
      </w:divBdr>
    </w:div>
    <w:div w:id="1013411611">
      <w:marLeft w:val="640"/>
      <w:marRight w:val="0"/>
      <w:marTop w:val="0"/>
      <w:marBottom w:val="0"/>
      <w:divBdr>
        <w:top w:val="none" w:sz="0" w:space="0" w:color="auto"/>
        <w:left w:val="none" w:sz="0" w:space="0" w:color="auto"/>
        <w:bottom w:val="none" w:sz="0" w:space="0" w:color="auto"/>
        <w:right w:val="none" w:sz="0" w:space="0" w:color="auto"/>
      </w:divBdr>
    </w:div>
    <w:div w:id="1013534783">
      <w:marLeft w:val="640"/>
      <w:marRight w:val="0"/>
      <w:marTop w:val="0"/>
      <w:marBottom w:val="0"/>
      <w:divBdr>
        <w:top w:val="none" w:sz="0" w:space="0" w:color="auto"/>
        <w:left w:val="none" w:sz="0" w:space="0" w:color="auto"/>
        <w:bottom w:val="none" w:sz="0" w:space="0" w:color="auto"/>
        <w:right w:val="none" w:sz="0" w:space="0" w:color="auto"/>
      </w:divBdr>
    </w:div>
    <w:div w:id="1013994393">
      <w:marLeft w:val="640"/>
      <w:marRight w:val="0"/>
      <w:marTop w:val="0"/>
      <w:marBottom w:val="0"/>
      <w:divBdr>
        <w:top w:val="none" w:sz="0" w:space="0" w:color="auto"/>
        <w:left w:val="none" w:sz="0" w:space="0" w:color="auto"/>
        <w:bottom w:val="none" w:sz="0" w:space="0" w:color="auto"/>
        <w:right w:val="none" w:sz="0" w:space="0" w:color="auto"/>
      </w:divBdr>
    </w:div>
    <w:div w:id="1015233756">
      <w:marLeft w:val="640"/>
      <w:marRight w:val="0"/>
      <w:marTop w:val="0"/>
      <w:marBottom w:val="0"/>
      <w:divBdr>
        <w:top w:val="none" w:sz="0" w:space="0" w:color="auto"/>
        <w:left w:val="none" w:sz="0" w:space="0" w:color="auto"/>
        <w:bottom w:val="none" w:sz="0" w:space="0" w:color="auto"/>
        <w:right w:val="none" w:sz="0" w:space="0" w:color="auto"/>
      </w:divBdr>
    </w:div>
    <w:div w:id="1015308341">
      <w:marLeft w:val="640"/>
      <w:marRight w:val="0"/>
      <w:marTop w:val="0"/>
      <w:marBottom w:val="0"/>
      <w:divBdr>
        <w:top w:val="none" w:sz="0" w:space="0" w:color="auto"/>
        <w:left w:val="none" w:sz="0" w:space="0" w:color="auto"/>
        <w:bottom w:val="none" w:sz="0" w:space="0" w:color="auto"/>
        <w:right w:val="none" w:sz="0" w:space="0" w:color="auto"/>
      </w:divBdr>
    </w:div>
    <w:div w:id="1016035125">
      <w:marLeft w:val="640"/>
      <w:marRight w:val="0"/>
      <w:marTop w:val="0"/>
      <w:marBottom w:val="0"/>
      <w:divBdr>
        <w:top w:val="none" w:sz="0" w:space="0" w:color="auto"/>
        <w:left w:val="none" w:sz="0" w:space="0" w:color="auto"/>
        <w:bottom w:val="none" w:sz="0" w:space="0" w:color="auto"/>
        <w:right w:val="none" w:sz="0" w:space="0" w:color="auto"/>
      </w:divBdr>
    </w:div>
    <w:div w:id="1017073949">
      <w:marLeft w:val="640"/>
      <w:marRight w:val="0"/>
      <w:marTop w:val="0"/>
      <w:marBottom w:val="0"/>
      <w:divBdr>
        <w:top w:val="none" w:sz="0" w:space="0" w:color="auto"/>
        <w:left w:val="none" w:sz="0" w:space="0" w:color="auto"/>
        <w:bottom w:val="none" w:sz="0" w:space="0" w:color="auto"/>
        <w:right w:val="none" w:sz="0" w:space="0" w:color="auto"/>
      </w:divBdr>
    </w:div>
    <w:div w:id="1017540879">
      <w:marLeft w:val="640"/>
      <w:marRight w:val="0"/>
      <w:marTop w:val="0"/>
      <w:marBottom w:val="0"/>
      <w:divBdr>
        <w:top w:val="none" w:sz="0" w:space="0" w:color="auto"/>
        <w:left w:val="none" w:sz="0" w:space="0" w:color="auto"/>
        <w:bottom w:val="none" w:sz="0" w:space="0" w:color="auto"/>
        <w:right w:val="none" w:sz="0" w:space="0" w:color="auto"/>
      </w:divBdr>
    </w:div>
    <w:div w:id="1017660989">
      <w:marLeft w:val="640"/>
      <w:marRight w:val="0"/>
      <w:marTop w:val="0"/>
      <w:marBottom w:val="0"/>
      <w:divBdr>
        <w:top w:val="none" w:sz="0" w:space="0" w:color="auto"/>
        <w:left w:val="none" w:sz="0" w:space="0" w:color="auto"/>
        <w:bottom w:val="none" w:sz="0" w:space="0" w:color="auto"/>
        <w:right w:val="none" w:sz="0" w:space="0" w:color="auto"/>
      </w:divBdr>
    </w:div>
    <w:div w:id="1017925902">
      <w:marLeft w:val="640"/>
      <w:marRight w:val="0"/>
      <w:marTop w:val="0"/>
      <w:marBottom w:val="0"/>
      <w:divBdr>
        <w:top w:val="none" w:sz="0" w:space="0" w:color="auto"/>
        <w:left w:val="none" w:sz="0" w:space="0" w:color="auto"/>
        <w:bottom w:val="none" w:sz="0" w:space="0" w:color="auto"/>
        <w:right w:val="none" w:sz="0" w:space="0" w:color="auto"/>
      </w:divBdr>
    </w:div>
    <w:div w:id="1017997278">
      <w:marLeft w:val="640"/>
      <w:marRight w:val="0"/>
      <w:marTop w:val="0"/>
      <w:marBottom w:val="0"/>
      <w:divBdr>
        <w:top w:val="none" w:sz="0" w:space="0" w:color="auto"/>
        <w:left w:val="none" w:sz="0" w:space="0" w:color="auto"/>
        <w:bottom w:val="none" w:sz="0" w:space="0" w:color="auto"/>
        <w:right w:val="none" w:sz="0" w:space="0" w:color="auto"/>
      </w:divBdr>
    </w:div>
    <w:div w:id="1018309285">
      <w:marLeft w:val="640"/>
      <w:marRight w:val="0"/>
      <w:marTop w:val="0"/>
      <w:marBottom w:val="0"/>
      <w:divBdr>
        <w:top w:val="none" w:sz="0" w:space="0" w:color="auto"/>
        <w:left w:val="none" w:sz="0" w:space="0" w:color="auto"/>
        <w:bottom w:val="none" w:sz="0" w:space="0" w:color="auto"/>
        <w:right w:val="none" w:sz="0" w:space="0" w:color="auto"/>
      </w:divBdr>
    </w:div>
    <w:div w:id="1019087941">
      <w:marLeft w:val="640"/>
      <w:marRight w:val="0"/>
      <w:marTop w:val="0"/>
      <w:marBottom w:val="0"/>
      <w:divBdr>
        <w:top w:val="none" w:sz="0" w:space="0" w:color="auto"/>
        <w:left w:val="none" w:sz="0" w:space="0" w:color="auto"/>
        <w:bottom w:val="none" w:sz="0" w:space="0" w:color="auto"/>
        <w:right w:val="none" w:sz="0" w:space="0" w:color="auto"/>
      </w:divBdr>
    </w:div>
    <w:div w:id="1019351345">
      <w:marLeft w:val="640"/>
      <w:marRight w:val="0"/>
      <w:marTop w:val="0"/>
      <w:marBottom w:val="0"/>
      <w:divBdr>
        <w:top w:val="none" w:sz="0" w:space="0" w:color="auto"/>
        <w:left w:val="none" w:sz="0" w:space="0" w:color="auto"/>
        <w:bottom w:val="none" w:sz="0" w:space="0" w:color="auto"/>
        <w:right w:val="none" w:sz="0" w:space="0" w:color="auto"/>
      </w:divBdr>
    </w:div>
    <w:div w:id="1019966067">
      <w:marLeft w:val="640"/>
      <w:marRight w:val="0"/>
      <w:marTop w:val="0"/>
      <w:marBottom w:val="0"/>
      <w:divBdr>
        <w:top w:val="none" w:sz="0" w:space="0" w:color="auto"/>
        <w:left w:val="none" w:sz="0" w:space="0" w:color="auto"/>
        <w:bottom w:val="none" w:sz="0" w:space="0" w:color="auto"/>
        <w:right w:val="none" w:sz="0" w:space="0" w:color="auto"/>
      </w:divBdr>
    </w:div>
    <w:div w:id="1020157383">
      <w:marLeft w:val="640"/>
      <w:marRight w:val="0"/>
      <w:marTop w:val="0"/>
      <w:marBottom w:val="0"/>
      <w:divBdr>
        <w:top w:val="none" w:sz="0" w:space="0" w:color="auto"/>
        <w:left w:val="none" w:sz="0" w:space="0" w:color="auto"/>
        <w:bottom w:val="none" w:sz="0" w:space="0" w:color="auto"/>
        <w:right w:val="none" w:sz="0" w:space="0" w:color="auto"/>
      </w:divBdr>
    </w:div>
    <w:div w:id="1021014088">
      <w:marLeft w:val="640"/>
      <w:marRight w:val="0"/>
      <w:marTop w:val="0"/>
      <w:marBottom w:val="0"/>
      <w:divBdr>
        <w:top w:val="none" w:sz="0" w:space="0" w:color="auto"/>
        <w:left w:val="none" w:sz="0" w:space="0" w:color="auto"/>
        <w:bottom w:val="none" w:sz="0" w:space="0" w:color="auto"/>
        <w:right w:val="none" w:sz="0" w:space="0" w:color="auto"/>
      </w:divBdr>
    </w:div>
    <w:div w:id="1021323581">
      <w:marLeft w:val="640"/>
      <w:marRight w:val="0"/>
      <w:marTop w:val="0"/>
      <w:marBottom w:val="0"/>
      <w:divBdr>
        <w:top w:val="none" w:sz="0" w:space="0" w:color="auto"/>
        <w:left w:val="none" w:sz="0" w:space="0" w:color="auto"/>
        <w:bottom w:val="none" w:sz="0" w:space="0" w:color="auto"/>
        <w:right w:val="none" w:sz="0" w:space="0" w:color="auto"/>
      </w:divBdr>
    </w:div>
    <w:div w:id="1021711071">
      <w:marLeft w:val="640"/>
      <w:marRight w:val="0"/>
      <w:marTop w:val="0"/>
      <w:marBottom w:val="0"/>
      <w:divBdr>
        <w:top w:val="none" w:sz="0" w:space="0" w:color="auto"/>
        <w:left w:val="none" w:sz="0" w:space="0" w:color="auto"/>
        <w:bottom w:val="none" w:sz="0" w:space="0" w:color="auto"/>
        <w:right w:val="none" w:sz="0" w:space="0" w:color="auto"/>
      </w:divBdr>
    </w:div>
    <w:div w:id="1022363466">
      <w:marLeft w:val="640"/>
      <w:marRight w:val="0"/>
      <w:marTop w:val="0"/>
      <w:marBottom w:val="0"/>
      <w:divBdr>
        <w:top w:val="none" w:sz="0" w:space="0" w:color="auto"/>
        <w:left w:val="none" w:sz="0" w:space="0" w:color="auto"/>
        <w:bottom w:val="none" w:sz="0" w:space="0" w:color="auto"/>
        <w:right w:val="none" w:sz="0" w:space="0" w:color="auto"/>
      </w:divBdr>
    </w:div>
    <w:div w:id="1022710876">
      <w:marLeft w:val="640"/>
      <w:marRight w:val="0"/>
      <w:marTop w:val="0"/>
      <w:marBottom w:val="0"/>
      <w:divBdr>
        <w:top w:val="none" w:sz="0" w:space="0" w:color="auto"/>
        <w:left w:val="none" w:sz="0" w:space="0" w:color="auto"/>
        <w:bottom w:val="none" w:sz="0" w:space="0" w:color="auto"/>
        <w:right w:val="none" w:sz="0" w:space="0" w:color="auto"/>
      </w:divBdr>
    </w:div>
    <w:div w:id="1023288806">
      <w:marLeft w:val="640"/>
      <w:marRight w:val="0"/>
      <w:marTop w:val="0"/>
      <w:marBottom w:val="0"/>
      <w:divBdr>
        <w:top w:val="none" w:sz="0" w:space="0" w:color="auto"/>
        <w:left w:val="none" w:sz="0" w:space="0" w:color="auto"/>
        <w:bottom w:val="none" w:sz="0" w:space="0" w:color="auto"/>
        <w:right w:val="none" w:sz="0" w:space="0" w:color="auto"/>
      </w:divBdr>
    </w:div>
    <w:div w:id="1024095077">
      <w:marLeft w:val="640"/>
      <w:marRight w:val="0"/>
      <w:marTop w:val="0"/>
      <w:marBottom w:val="0"/>
      <w:divBdr>
        <w:top w:val="none" w:sz="0" w:space="0" w:color="auto"/>
        <w:left w:val="none" w:sz="0" w:space="0" w:color="auto"/>
        <w:bottom w:val="none" w:sz="0" w:space="0" w:color="auto"/>
        <w:right w:val="none" w:sz="0" w:space="0" w:color="auto"/>
      </w:divBdr>
    </w:div>
    <w:div w:id="1024280858">
      <w:marLeft w:val="640"/>
      <w:marRight w:val="0"/>
      <w:marTop w:val="0"/>
      <w:marBottom w:val="0"/>
      <w:divBdr>
        <w:top w:val="none" w:sz="0" w:space="0" w:color="auto"/>
        <w:left w:val="none" w:sz="0" w:space="0" w:color="auto"/>
        <w:bottom w:val="none" w:sz="0" w:space="0" w:color="auto"/>
        <w:right w:val="none" w:sz="0" w:space="0" w:color="auto"/>
      </w:divBdr>
    </w:div>
    <w:div w:id="1024669984">
      <w:marLeft w:val="640"/>
      <w:marRight w:val="0"/>
      <w:marTop w:val="0"/>
      <w:marBottom w:val="0"/>
      <w:divBdr>
        <w:top w:val="none" w:sz="0" w:space="0" w:color="auto"/>
        <w:left w:val="none" w:sz="0" w:space="0" w:color="auto"/>
        <w:bottom w:val="none" w:sz="0" w:space="0" w:color="auto"/>
        <w:right w:val="none" w:sz="0" w:space="0" w:color="auto"/>
      </w:divBdr>
    </w:div>
    <w:div w:id="1024670741">
      <w:marLeft w:val="640"/>
      <w:marRight w:val="0"/>
      <w:marTop w:val="0"/>
      <w:marBottom w:val="0"/>
      <w:divBdr>
        <w:top w:val="none" w:sz="0" w:space="0" w:color="auto"/>
        <w:left w:val="none" w:sz="0" w:space="0" w:color="auto"/>
        <w:bottom w:val="none" w:sz="0" w:space="0" w:color="auto"/>
        <w:right w:val="none" w:sz="0" w:space="0" w:color="auto"/>
      </w:divBdr>
    </w:div>
    <w:div w:id="1024671617">
      <w:marLeft w:val="640"/>
      <w:marRight w:val="0"/>
      <w:marTop w:val="0"/>
      <w:marBottom w:val="0"/>
      <w:divBdr>
        <w:top w:val="none" w:sz="0" w:space="0" w:color="auto"/>
        <w:left w:val="none" w:sz="0" w:space="0" w:color="auto"/>
        <w:bottom w:val="none" w:sz="0" w:space="0" w:color="auto"/>
        <w:right w:val="none" w:sz="0" w:space="0" w:color="auto"/>
      </w:divBdr>
    </w:div>
    <w:div w:id="1025592241">
      <w:marLeft w:val="640"/>
      <w:marRight w:val="0"/>
      <w:marTop w:val="0"/>
      <w:marBottom w:val="0"/>
      <w:divBdr>
        <w:top w:val="none" w:sz="0" w:space="0" w:color="auto"/>
        <w:left w:val="none" w:sz="0" w:space="0" w:color="auto"/>
        <w:bottom w:val="none" w:sz="0" w:space="0" w:color="auto"/>
        <w:right w:val="none" w:sz="0" w:space="0" w:color="auto"/>
      </w:divBdr>
    </w:div>
    <w:div w:id="1025598527">
      <w:marLeft w:val="640"/>
      <w:marRight w:val="0"/>
      <w:marTop w:val="0"/>
      <w:marBottom w:val="0"/>
      <w:divBdr>
        <w:top w:val="none" w:sz="0" w:space="0" w:color="auto"/>
        <w:left w:val="none" w:sz="0" w:space="0" w:color="auto"/>
        <w:bottom w:val="none" w:sz="0" w:space="0" w:color="auto"/>
        <w:right w:val="none" w:sz="0" w:space="0" w:color="auto"/>
      </w:divBdr>
    </w:div>
    <w:div w:id="1025638909">
      <w:marLeft w:val="640"/>
      <w:marRight w:val="0"/>
      <w:marTop w:val="0"/>
      <w:marBottom w:val="0"/>
      <w:divBdr>
        <w:top w:val="none" w:sz="0" w:space="0" w:color="auto"/>
        <w:left w:val="none" w:sz="0" w:space="0" w:color="auto"/>
        <w:bottom w:val="none" w:sz="0" w:space="0" w:color="auto"/>
        <w:right w:val="none" w:sz="0" w:space="0" w:color="auto"/>
      </w:divBdr>
    </w:div>
    <w:div w:id="1026171884">
      <w:marLeft w:val="640"/>
      <w:marRight w:val="0"/>
      <w:marTop w:val="0"/>
      <w:marBottom w:val="0"/>
      <w:divBdr>
        <w:top w:val="none" w:sz="0" w:space="0" w:color="auto"/>
        <w:left w:val="none" w:sz="0" w:space="0" w:color="auto"/>
        <w:bottom w:val="none" w:sz="0" w:space="0" w:color="auto"/>
        <w:right w:val="none" w:sz="0" w:space="0" w:color="auto"/>
      </w:divBdr>
    </w:div>
    <w:div w:id="1026440304">
      <w:marLeft w:val="640"/>
      <w:marRight w:val="0"/>
      <w:marTop w:val="0"/>
      <w:marBottom w:val="0"/>
      <w:divBdr>
        <w:top w:val="none" w:sz="0" w:space="0" w:color="auto"/>
        <w:left w:val="none" w:sz="0" w:space="0" w:color="auto"/>
        <w:bottom w:val="none" w:sz="0" w:space="0" w:color="auto"/>
        <w:right w:val="none" w:sz="0" w:space="0" w:color="auto"/>
      </w:divBdr>
    </w:div>
    <w:div w:id="1026709323">
      <w:marLeft w:val="640"/>
      <w:marRight w:val="0"/>
      <w:marTop w:val="0"/>
      <w:marBottom w:val="0"/>
      <w:divBdr>
        <w:top w:val="none" w:sz="0" w:space="0" w:color="auto"/>
        <w:left w:val="none" w:sz="0" w:space="0" w:color="auto"/>
        <w:bottom w:val="none" w:sz="0" w:space="0" w:color="auto"/>
        <w:right w:val="none" w:sz="0" w:space="0" w:color="auto"/>
      </w:divBdr>
    </w:div>
    <w:div w:id="1027146209">
      <w:marLeft w:val="640"/>
      <w:marRight w:val="0"/>
      <w:marTop w:val="0"/>
      <w:marBottom w:val="0"/>
      <w:divBdr>
        <w:top w:val="none" w:sz="0" w:space="0" w:color="auto"/>
        <w:left w:val="none" w:sz="0" w:space="0" w:color="auto"/>
        <w:bottom w:val="none" w:sz="0" w:space="0" w:color="auto"/>
        <w:right w:val="none" w:sz="0" w:space="0" w:color="auto"/>
      </w:divBdr>
    </w:div>
    <w:div w:id="1027364793">
      <w:marLeft w:val="640"/>
      <w:marRight w:val="0"/>
      <w:marTop w:val="0"/>
      <w:marBottom w:val="0"/>
      <w:divBdr>
        <w:top w:val="none" w:sz="0" w:space="0" w:color="auto"/>
        <w:left w:val="none" w:sz="0" w:space="0" w:color="auto"/>
        <w:bottom w:val="none" w:sz="0" w:space="0" w:color="auto"/>
        <w:right w:val="none" w:sz="0" w:space="0" w:color="auto"/>
      </w:divBdr>
    </w:div>
    <w:div w:id="1027408019">
      <w:marLeft w:val="640"/>
      <w:marRight w:val="0"/>
      <w:marTop w:val="0"/>
      <w:marBottom w:val="0"/>
      <w:divBdr>
        <w:top w:val="none" w:sz="0" w:space="0" w:color="auto"/>
        <w:left w:val="none" w:sz="0" w:space="0" w:color="auto"/>
        <w:bottom w:val="none" w:sz="0" w:space="0" w:color="auto"/>
        <w:right w:val="none" w:sz="0" w:space="0" w:color="auto"/>
      </w:divBdr>
    </w:div>
    <w:div w:id="1027680321">
      <w:marLeft w:val="640"/>
      <w:marRight w:val="0"/>
      <w:marTop w:val="0"/>
      <w:marBottom w:val="0"/>
      <w:divBdr>
        <w:top w:val="none" w:sz="0" w:space="0" w:color="auto"/>
        <w:left w:val="none" w:sz="0" w:space="0" w:color="auto"/>
        <w:bottom w:val="none" w:sz="0" w:space="0" w:color="auto"/>
        <w:right w:val="none" w:sz="0" w:space="0" w:color="auto"/>
      </w:divBdr>
    </w:div>
    <w:div w:id="1029573095">
      <w:marLeft w:val="640"/>
      <w:marRight w:val="0"/>
      <w:marTop w:val="0"/>
      <w:marBottom w:val="0"/>
      <w:divBdr>
        <w:top w:val="none" w:sz="0" w:space="0" w:color="auto"/>
        <w:left w:val="none" w:sz="0" w:space="0" w:color="auto"/>
        <w:bottom w:val="none" w:sz="0" w:space="0" w:color="auto"/>
        <w:right w:val="none" w:sz="0" w:space="0" w:color="auto"/>
      </w:divBdr>
    </w:div>
    <w:div w:id="1029722983">
      <w:marLeft w:val="640"/>
      <w:marRight w:val="0"/>
      <w:marTop w:val="0"/>
      <w:marBottom w:val="0"/>
      <w:divBdr>
        <w:top w:val="none" w:sz="0" w:space="0" w:color="auto"/>
        <w:left w:val="none" w:sz="0" w:space="0" w:color="auto"/>
        <w:bottom w:val="none" w:sz="0" w:space="0" w:color="auto"/>
        <w:right w:val="none" w:sz="0" w:space="0" w:color="auto"/>
      </w:divBdr>
    </w:div>
    <w:div w:id="1029723161">
      <w:marLeft w:val="640"/>
      <w:marRight w:val="0"/>
      <w:marTop w:val="0"/>
      <w:marBottom w:val="0"/>
      <w:divBdr>
        <w:top w:val="none" w:sz="0" w:space="0" w:color="auto"/>
        <w:left w:val="none" w:sz="0" w:space="0" w:color="auto"/>
        <w:bottom w:val="none" w:sz="0" w:space="0" w:color="auto"/>
        <w:right w:val="none" w:sz="0" w:space="0" w:color="auto"/>
      </w:divBdr>
    </w:div>
    <w:div w:id="1030032967">
      <w:marLeft w:val="640"/>
      <w:marRight w:val="0"/>
      <w:marTop w:val="0"/>
      <w:marBottom w:val="0"/>
      <w:divBdr>
        <w:top w:val="none" w:sz="0" w:space="0" w:color="auto"/>
        <w:left w:val="none" w:sz="0" w:space="0" w:color="auto"/>
        <w:bottom w:val="none" w:sz="0" w:space="0" w:color="auto"/>
        <w:right w:val="none" w:sz="0" w:space="0" w:color="auto"/>
      </w:divBdr>
    </w:div>
    <w:div w:id="1030180842">
      <w:marLeft w:val="640"/>
      <w:marRight w:val="0"/>
      <w:marTop w:val="0"/>
      <w:marBottom w:val="0"/>
      <w:divBdr>
        <w:top w:val="none" w:sz="0" w:space="0" w:color="auto"/>
        <w:left w:val="none" w:sz="0" w:space="0" w:color="auto"/>
        <w:bottom w:val="none" w:sz="0" w:space="0" w:color="auto"/>
        <w:right w:val="none" w:sz="0" w:space="0" w:color="auto"/>
      </w:divBdr>
    </w:div>
    <w:div w:id="1030375785">
      <w:marLeft w:val="640"/>
      <w:marRight w:val="0"/>
      <w:marTop w:val="0"/>
      <w:marBottom w:val="0"/>
      <w:divBdr>
        <w:top w:val="none" w:sz="0" w:space="0" w:color="auto"/>
        <w:left w:val="none" w:sz="0" w:space="0" w:color="auto"/>
        <w:bottom w:val="none" w:sz="0" w:space="0" w:color="auto"/>
        <w:right w:val="none" w:sz="0" w:space="0" w:color="auto"/>
      </w:divBdr>
    </w:div>
    <w:div w:id="1031495059">
      <w:marLeft w:val="640"/>
      <w:marRight w:val="0"/>
      <w:marTop w:val="0"/>
      <w:marBottom w:val="0"/>
      <w:divBdr>
        <w:top w:val="none" w:sz="0" w:space="0" w:color="auto"/>
        <w:left w:val="none" w:sz="0" w:space="0" w:color="auto"/>
        <w:bottom w:val="none" w:sz="0" w:space="0" w:color="auto"/>
        <w:right w:val="none" w:sz="0" w:space="0" w:color="auto"/>
      </w:divBdr>
    </w:div>
    <w:div w:id="1031765477">
      <w:marLeft w:val="640"/>
      <w:marRight w:val="0"/>
      <w:marTop w:val="0"/>
      <w:marBottom w:val="0"/>
      <w:divBdr>
        <w:top w:val="none" w:sz="0" w:space="0" w:color="auto"/>
        <w:left w:val="none" w:sz="0" w:space="0" w:color="auto"/>
        <w:bottom w:val="none" w:sz="0" w:space="0" w:color="auto"/>
        <w:right w:val="none" w:sz="0" w:space="0" w:color="auto"/>
      </w:divBdr>
    </w:div>
    <w:div w:id="1032417424">
      <w:marLeft w:val="640"/>
      <w:marRight w:val="0"/>
      <w:marTop w:val="0"/>
      <w:marBottom w:val="0"/>
      <w:divBdr>
        <w:top w:val="none" w:sz="0" w:space="0" w:color="auto"/>
        <w:left w:val="none" w:sz="0" w:space="0" w:color="auto"/>
        <w:bottom w:val="none" w:sz="0" w:space="0" w:color="auto"/>
        <w:right w:val="none" w:sz="0" w:space="0" w:color="auto"/>
      </w:divBdr>
    </w:div>
    <w:div w:id="1032462148">
      <w:marLeft w:val="640"/>
      <w:marRight w:val="0"/>
      <w:marTop w:val="0"/>
      <w:marBottom w:val="0"/>
      <w:divBdr>
        <w:top w:val="none" w:sz="0" w:space="0" w:color="auto"/>
        <w:left w:val="none" w:sz="0" w:space="0" w:color="auto"/>
        <w:bottom w:val="none" w:sz="0" w:space="0" w:color="auto"/>
        <w:right w:val="none" w:sz="0" w:space="0" w:color="auto"/>
      </w:divBdr>
    </w:div>
    <w:div w:id="1033070228">
      <w:marLeft w:val="640"/>
      <w:marRight w:val="0"/>
      <w:marTop w:val="0"/>
      <w:marBottom w:val="0"/>
      <w:divBdr>
        <w:top w:val="none" w:sz="0" w:space="0" w:color="auto"/>
        <w:left w:val="none" w:sz="0" w:space="0" w:color="auto"/>
        <w:bottom w:val="none" w:sz="0" w:space="0" w:color="auto"/>
        <w:right w:val="none" w:sz="0" w:space="0" w:color="auto"/>
      </w:divBdr>
    </w:div>
    <w:div w:id="1033262293">
      <w:marLeft w:val="640"/>
      <w:marRight w:val="0"/>
      <w:marTop w:val="0"/>
      <w:marBottom w:val="0"/>
      <w:divBdr>
        <w:top w:val="none" w:sz="0" w:space="0" w:color="auto"/>
        <w:left w:val="none" w:sz="0" w:space="0" w:color="auto"/>
        <w:bottom w:val="none" w:sz="0" w:space="0" w:color="auto"/>
        <w:right w:val="none" w:sz="0" w:space="0" w:color="auto"/>
      </w:divBdr>
    </w:div>
    <w:div w:id="1033964485">
      <w:marLeft w:val="640"/>
      <w:marRight w:val="0"/>
      <w:marTop w:val="0"/>
      <w:marBottom w:val="0"/>
      <w:divBdr>
        <w:top w:val="none" w:sz="0" w:space="0" w:color="auto"/>
        <w:left w:val="none" w:sz="0" w:space="0" w:color="auto"/>
        <w:bottom w:val="none" w:sz="0" w:space="0" w:color="auto"/>
        <w:right w:val="none" w:sz="0" w:space="0" w:color="auto"/>
      </w:divBdr>
    </w:div>
    <w:div w:id="1034309414">
      <w:marLeft w:val="640"/>
      <w:marRight w:val="0"/>
      <w:marTop w:val="0"/>
      <w:marBottom w:val="0"/>
      <w:divBdr>
        <w:top w:val="none" w:sz="0" w:space="0" w:color="auto"/>
        <w:left w:val="none" w:sz="0" w:space="0" w:color="auto"/>
        <w:bottom w:val="none" w:sz="0" w:space="0" w:color="auto"/>
        <w:right w:val="none" w:sz="0" w:space="0" w:color="auto"/>
      </w:divBdr>
    </w:div>
    <w:div w:id="1034616981">
      <w:marLeft w:val="640"/>
      <w:marRight w:val="0"/>
      <w:marTop w:val="0"/>
      <w:marBottom w:val="0"/>
      <w:divBdr>
        <w:top w:val="none" w:sz="0" w:space="0" w:color="auto"/>
        <w:left w:val="none" w:sz="0" w:space="0" w:color="auto"/>
        <w:bottom w:val="none" w:sz="0" w:space="0" w:color="auto"/>
        <w:right w:val="none" w:sz="0" w:space="0" w:color="auto"/>
      </w:divBdr>
    </w:div>
    <w:div w:id="1034619254">
      <w:marLeft w:val="640"/>
      <w:marRight w:val="0"/>
      <w:marTop w:val="0"/>
      <w:marBottom w:val="0"/>
      <w:divBdr>
        <w:top w:val="none" w:sz="0" w:space="0" w:color="auto"/>
        <w:left w:val="none" w:sz="0" w:space="0" w:color="auto"/>
        <w:bottom w:val="none" w:sz="0" w:space="0" w:color="auto"/>
        <w:right w:val="none" w:sz="0" w:space="0" w:color="auto"/>
      </w:divBdr>
    </w:div>
    <w:div w:id="1035040929">
      <w:marLeft w:val="640"/>
      <w:marRight w:val="0"/>
      <w:marTop w:val="0"/>
      <w:marBottom w:val="0"/>
      <w:divBdr>
        <w:top w:val="none" w:sz="0" w:space="0" w:color="auto"/>
        <w:left w:val="none" w:sz="0" w:space="0" w:color="auto"/>
        <w:bottom w:val="none" w:sz="0" w:space="0" w:color="auto"/>
        <w:right w:val="none" w:sz="0" w:space="0" w:color="auto"/>
      </w:divBdr>
    </w:div>
    <w:div w:id="1035079214">
      <w:marLeft w:val="640"/>
      <w:marRight w:val="0"/>
      <w:marTop w:val="0"/>
      <w:marBottom w:val="0"/>
      <w:divBdr>
        <w:top w:val="none" w:sz="0" w:space="0" w:color="auto"/>
        <w:left w:val="none" w:sz="0" w:space="0" w:color="auto"/>
        <w:bottom w:val="none" w:sz="0" w:space="0" w:color="auto"/>
        <w:right w:val="none" w:sz="0" w:space="0" w:color="auto"/>
      </w:divBdr>
    </w:div>
    <w:div w:id="1035346293">
      <w:marLeft w:val="640"/>
      <w:marRight w:val="0"/>
      <w:marTop w:val="0"/>
      <w:marBottom w:val="0"/>
      <w:divBdr>
        <w:top w:val="none" w:sz="0" w:space="0" w:color="auto"/>
        <w:left w:val="none" w:sz="0" w:space="0" w:color="auto"/>
        <w:bottom w:val="none" w:sz="0" w:space="0" w:color="auto"/>
        <w:right w:val="none" w:sz="0" w:space="0" w:color="auto"/>
      </w:divBdr>
    </w:div>
    <w:div w:id="1035469979">
      <w:marLeft w:val="640"/>
      <w:marRight w:val="0"/>
      <w:marTop w:val="0"/>
      <w:marBottom w:val="0"/>
      <w:divBdr>
        <w:top w:val="none" w:sz="0" w:space="0" w:color="auto"/>
        <w:left w:val="none" w:sz="0" w:space="0" w:color="auto"/>
        <w:bottom w:val="none" w:sz="0" w:space="0" w:color="auto"/>
        <w:right w:val="none" w:sz="0" w:space="0" w:color="auto"/>
      </w:divBdr>
    </w:div>
    <w:div w:id="1035696438">
      <w:marLeft w:val="640"/>
      <w:marRight w:val="0"/>
      <w:marTop w:val="0"/>
      <w:marBottom w:val="0"/>
      <w:divBdr>
        <w:top w:val="none" w:sz="0" w:space="0" w:color="auto"/>
        <w:left w:val="none" w:sz="0" w:space="0" w:color="auto"/>
        <w:bottom w:val="none" w:sz="0" w:space="0" w:color="auto"/>
        <w:right w:val="none" w:sz="0" w:space="0" w:color="auto"/>
      </w:divBdr>
    </w:div>
    <w:div w:id="1035887768">
      <w:marLeft w:val="640"/>
      <w:marRight w:val="0"/>
      <w:marTop w:val="0"/>
      <w:marBottom w:val="0"/>
      <w:divBdr>
        <w:top w:val="none" w:sz="0" w:space="0" w:color="auto"/>
        <w:left w:val="none" w:sz="0" w:space="0" w:color="auto"/>
        <w:bottom w:val="none" w:sz="0" w:space="0" w:color="auto"/>
        <w:right w:val="none" w:sz="0" w:space="0" w:color="auto"/>
      </w:divBdr>
    </w:div>
    <w:div w:id="1036001225">
      <w:marLeft w:val="640"/>
      <w:marRight w:val="0"/>
      <w:marTop w:val="0"/>
      <w:marBottom w:val="0"/>
      <w:divBdr>
        <w:top w:val="none" w:sz="0" w:space="0" w:color="auto"/>
        <w:left w:val="none" w:sz="0" w:space="0" w:color="auto"/>
        <w:bottom w:val="none" w:sz="0" w:space="0" w:color="auto"/>
        <w:right w:val="none" w:sz="0" w:space="0" w:color="auto"/>
      </w:divBdr>
    </w:div>
    <w:div w:id="1037118022">
      <w:marLeft w:val="640"/>
      <w:marRight w:val="0"/>
      <w:marTop w:val="0"/>
      <w:marBottom w:val="0"/>
      <w:divBdr>
        <w:top w:val="none" w:sz="0" w:space="0" w:color="auto"/>
        <w:left w:val="none" w:sz="0" w:space="0" w:color="auto"/>
        <w:bottom w:val="none" w:sz="0" w:space="0" w:color="auto"/>
        <w:right w:val="none" w:sz="0" w:space="0" w:color="auto"/>
      </w:divBdr>
    </w:div>
    <w:div w:id="1037462093">
      <w:marLeft w:val="640"/>
      <w:marRight w:val="0"/>
      <w:marTop w:val="0"/>
      <w:marBottom w:val="0"/>
      <w:divBdr>
        <w:top w:val="none" w:sz="0" w:space="0" w:color="auto"/>
        <w:left w:val="none" w:sz="0" w:space="0" w:color="auto"/>
        <w:bottom w:val="none" w:sz="0" w:space="0" w:color="auto"/>
        <w:right w:val="none" w:sz="0" w:space="0" w:color="auto"/>
      </w:divBdr>
    </w:div>
    <w:div w:id="1037585178">
      <w:marLeft w:val="640"/>
      <w:marRight w:val="0"/>
      <w:marTop w:val="0"/>
      <w:marBottom w:val="0"/>
      <w:divBdr>
        <w:top w:val="none" w:sz="0" w:space="0" w:color="auto"/>
        <w:left w:val="none" w:sz="0" w:space="0" w:color="auto"/>
        <w:bottom w:val="none" w:sz="0" w:space="0" w:color="auto"/>
        <w:right w:val="none" w:sz="0" w:space="0" w:color="auto"/>
      </w:divBdr>
    </w:div>
    <w:div w:id="1038090294">
      <w:marLeft w:val="640"/>
      <w:marRight w:val="0"/>
      <w:marTop w:val="0"/>
      <w:marBottom w:val="0"/>
      <w:divBdr>
        <w:top w:val="none" w:sz="0" w:space="0" w:color="auto"/>
        <w:left w:val="none" w:sz="0" w:space="0" w:color="auto"/>
        <w:bottom w:val="none" w:sz="0" w:space="0" w:color="auto"/>
        <w:right w:val="none" w:sz="0" w:space="0" w:color="auto"/>
      </w:divBdr>
    </w:div>
    <w:div w:id="1038238573">
      <w:marLeft w:val="640"/>
      <w:marRight w:val="0"/>
      <w:marTop w:val="0"/>
      <w:marBottom w:val="0"/>
      <w:divBdr>
        <w:top w:val="none" w:sz="0" w:space="0" w:color="auto"/>
        <w:left w:val="none" w:sz="0" w:space="0" w:color="auto"/>
        <w:bottom w:val="none" w:sz="0" w:space="0" w:color="auto"/>
        <w:right w:val="none" w:sz="0" w:space="0" w:color="auto"/>
      </w:divBdr>
    </w:div>
    <w:div w:id="1038554622">
      <w:marLeft w:val="640"/>
      <w:marRight w:val="0"/>
      <w:marTop w:val="0"/>
      <w:marBottom w:val="0"/>
      <w:divBdr>
        <w:top w:val="none" w:sz="0" w:space="0" w:color="auto"/>
        <w:left w:val="none" w:sz="0" w:space="0" w:color="auto"/>
        <w:bottom w:val="none" w:sz="0" w:space="0" w:color="auto"/>
        <w:right w:val="none" w:sz="0" w:space="0" w:color="auto"/>
      </w:divBdr>
    </w:div>
    <w:div w:id="1038555776">
      <w:marLeft w:val="640"/>
      <w:marRight w:val="0"/>
      <w:marTop w:val="0"/>
      <w:marBottom w:val="0"/>
      <w:divBdr>
        <w:top w:val="none" w:sz="0" w:space="0" w:color="auto"/>
        <w:left w:val="none" w:sz="0" w:space="0" w:color="auto"/>
        <w:bottom w:val="none" w:sz="0" w:space="0" w:color="auto"/>
        <w:right w:val="none" w:sz="0" w:space="0" w:color="auto"/>
      </w:divBdr>
    </w:div>
    <w:div w:id="1039085297">
      <w:marLeft w:val="640"/>
      <w:marRight w:val="0"/>
      <w:marTop w:val="0"/>
      <w:marBottom w:val="0"/>
      <w:divBdr>
        <w:top w:val="none" w:sz="0" w:space="0" w:color="auto"/>
        <w:left w:val="none" w:sz="0" w:space="0" w:color="auto"/>
        <w:bottom w:val="none" w:sz="0" w:space="0" w:color="auto"/>
        <w:right w:val="none" w:sz="0" w:space="0" w:color="auto"/>
      </w:divBdr>
    </w:div>
    <w:div w:id="1039168433">
      <w:marLeft w:val="640"/>
      <w:marRight w:val="0"/>
      <w:marTop w:val="0"/>
      <w:marBottom w:val="0"/>
      <w:divBdr>
        <w:top w:val="none" w:sz="0" w:space="0" w:color="auto"/>
        <w:left w:val="none" w:sz="0" w:space="0" w:color="auto"/>
        <w:bottom w:val="none" w:sz="0" w:space="0" w:color="auto"/>
        <w:right w:val="none" w:sz="0" w:space="0" w:color="auto"/>
      </w:divBdr>
    </w:div>
    <w:div w:id="1039546645">
      <w:marLeft w:val="640"/>
      <w:marRight w:val="0"/>
      <w:marTop w:val="0"/>
      <w:marBottom w:val="0"/>
      <w:divBdr>
        <w:top w:val="none" w:sz="0" w:space="0" w:color="auto"/>
        <w:left w:val="none" w:sz="0" w:space="0" w:color="auto"/>
        <w:bottom w:val="none" w:sz="0" w:space="0" w:color="auto"/>
        <w:right w:val="none" w:sz="0" w:space="0" w:color="auto"/>
      </w:divBdr>
    </w:div>
    <w:div w:id="1039546724">
      <w:marLeft w:val="640"/>
      <w:marRight w:val="0"/>
      <w:marTop w:val="0"/>
      <w:marBottom w:val="0"/>
      <w:divBdr>
        <w:top w:val="none" w:sz="0" w:space="0" w:color="auto"/>
        <w:left w:val="none" w:sz="0" w:space="0" w:color="auto"/>
        <w:bottom w:val="none" w:sz="0" w:space="0" w:color="auto"/>
        <w:right w:val="none" w:sz="0" w:space="0" w:color="auto"/>
      </w:divBdr>
    </w:div>
    <w:div w:id="1039626728">
      <w:marLeft w:val="640"/>
      <w:marRight w:val="0"/>
      <w:marTop w:val="0"/>
      <w:marBottom w:val="0"/>
      <w:divBdr>
        <w:top w:val="none" w:sz="0" w:space="0" w:color="auto"/>
        <w:left w:val="none" w:sz="0" w:space="0" w:color="auto"/>
        <w:bottom w:val="none" w:sz="0" w:space="0" w:color="auto"/>
        <w:right w:val="none" w:sz="0" w:space="0" w:color="auto"/>
      </w:divBdr>
    </w:div>
    <w:div w:id="1039742250">
      <w:marLeft w:val="640"/>
      <w:marRight w:val="0"/>
      <w:marTop w:val="0"/>
      <w:marBottom w:val="0"/>
      <w:divBdr>
        <w:top w:val="none" w:sz="0" w:space="0" w:color="auto"/>
        <w:left w:val="none" w:sz="0" w:space="0" w:color="auto"/>
        <w:bottom w:val="none" w:sz="0" w:space="0" w:color="auto"/>
        <w:right w:val="none" w:sz="0" w:space="0" w:color="auto"/>
      </w:divBdr>
    </w:div>
    <w:div w:id="1040940930">
      <w:marLeft w:val="640"/>
      <w:marRight w:val="0"/>
      <w:marTop w:val="0"/>
      <w:marBottom w:val="0"/>
      <w:divBdr>
        <w:top w:val="none" w:sz="0" w:space="0" w:color="auto"/>
        <w:left w:val="none" w:sz="0" w:space="0" w:color="auto"/>
        <w:bottom w:val="none" w:sz="0" w:space="0" w:color="auto"/>
        <w:right w:val="none" w:sz="0" w:space="0" w:color="auto"/>
      </w:divBdr>
    </w:div>
    <w:div w:id="1041244908">
      <w:marLeft w:val="640"/>
      <w:marRight w:val="0"/>
      <w:marTop w:val="0"/>
      <w:marBottom w:val="0"/>
      <w:divBdr>
        <w:top w:val="none" w:sz="0" w:space="0" w:color="auto"/>
        <w:left w:val="none" w:sz="0" w:space="0" w:color="auto"/>
        <w:bottom w:val="none" w:sz="0" w:space="0" w:color="auto"/>
        <w:right w:val="none" w:sz="0" w:space="0" w:color="auto"/>
      </w:divBdr>
    </w:div>
    <w:div w:id="1041369579">
      <w:marLeft w:val="640"/>
      <w:marRight w:val="0"/>
      <w:marTop w:val="0"/>
      <w:marBottom w:val="0"/>
      <w:divBdr>
        <w:top w:val="none" w:sz="0" w:space="0" w:color="auto"/>
        <w:left w:val="none" w:sz="0" w:space="0" w:color="auto"/>
        <w:bottom w:val="none" w:sz="0" w:space="0" w:color="auto"/>
        <w:right w:val="none" w:sz="0" w:space="0" w:color="auto"/>
      </w:divBdr>
    </w:div>
    <w:div w:id="1041396447">
      <w:marLeft w:val="640"/>
      <w:marRight w:val="0"/>
      <w:marTop w:val="0"/>
      <w:marBottom w:val="0"/>
      <w:divBdr>
        <w:top w:val="none" w:sz="0" w:space="0" w:color="auto"/>
        <w:left w:val="none" w:sz="0" w:space="0" w:color="auto"/>
        <w:bottom w:val="none" w:sz="0" w:space="0" w:color="auto"/>
        <w:right w:val="none" w:sz="0" w:space="0" w:color="auto"/>
      </w:divBdr>
    </w:div>
    <w:div w:id="1041630971">
      <w:marLeft w:val="640"/>
      <w:marRight w:val="0"/>
      <w:marTop w:val="0"/>
      <w:marBottom w:val="0"/>
      <w:divBdr>
        <w:top w:val="none" w:sz="0" w:space="0" w:color="auto"/>
        <w:left w:val="none" w:sz="0" w:space="0" w:color="auto"/>
        <w:bottom w:val="none" w:sz="0" w:space="0" w:color="auto"/>
        <w:right w:val="none" w:sz="0" w:space="0" w:color="auto"/>
      </w:divBdr>
    </w:div>
    <w:div w:id="1041637987">
      <w:marLeft w:val="640"/>
      <w:marRight w:val="0"/>
      <w:marTop w:val="0"/>
      <w:marBottom w:val="0"/>
      <w:divBdr>
        <w:top w:val="none" w:sz="0" w:space="0" w:color="auto"/>
        <w:left w:val="none" w:sz="0" w:space="0" w:color="auto"/>
        <w:bottom w:val="none" w:sz="0" w:space="0" w:color="auto"/>
        <w:right w:val="none" w:sz="0" w:space="0" w:color="auto"/>
      </w:divBdr>
    </w:div>
    <w:div w:id="1041705653">
      <w:marLeft w:val="640"/>
      <w:marRight w:val="0"/>
      <w:marTop w:val="0"/>
      <w:marBottom w:val="0"/>
      <w:divBdr>
        <w:top w:val="none" w:sz="0" w:space="0" w:color="auto"/>
        <w:left w:val="none" w:sz="0" w:space="0" w:color="auto"/>
        <w:bottom w:val="none" w:sz="0" w:space="0" w:color="auto"/>
        <w:right w:val="none" w:sz="0" w:space="0" w:color="auto"/>
      </w:divBdr>
    </w:div>
    <w:div w:id="1041786585">
      <w:marLeft w:val="640"/>
      <w:marRight w:val="0"/>
      <w:marTop w:val="0"/>
      <w:marBottom w:val="0"/>
      <w:divBdr>
        <w:top w:val="none" w:sz="0" w:space="0" w:color="auto"/>
        <w:left w:val="none" w:sz="0" w:space="0" w:color="auto"/>
        <w:bottom w:val="none" w:sz="0" w:space="0" w:color="auto"/>
        <w:right w:val="none" w:sz="0" w:space="0" w:color="auto"/>
      </w:divBdr>
    </w:div>
    <w:div w:id="1041827661">
      <w:marLeft w:val="640"/>
      <w:marRight w:val="0"/>
      <w:marTop w:val="0"/>
      <w:marBottom w:val="0"/>
      <w:divBdr>
        <w:top w:val="none" w:sz="0" w:space="0" w:color="auto"/>
        <w:left w:val="none" w:sz="0" w:space="0" w:color="auto"/>
        <w:bottom w:val="none" w:sz="0" w:space="0" w:color="auto"/>
        <w:right w:val="none" w:sz="0" w:space="0" w:color="auto"/>
      </w:divBdr>
    </w:div>
    <w:div w:id="1042242109">
      <w:marLeft w:val="640"/>
      <w:marRight w:val="0"/>
      <w:marTop w:val="0"/>
      <w:marBottom w:val="0"/>
      <w:divBdr>
        <w:top w:val="none" w:sz="0" w:space="0" w:color="auto"/>
        <w:left w:val="none" w:sz="0" w:space="0" w:color="auto"/>
        <w:bottom w:val="none" w:sz="0" w:space="0" w:color="auto"/>
        <w:right w:val="none" w:sz="0" w:space="0" w:color="auto"/>
      </w:divBdr>
    </w:div>
    <w:div w:id="1042361619">
      <w:marLeft w:val="640"/>
      <w:marRight w:val="0"/>
      <w:marTop w:val="0"/>
      <w:marBottom w:val="0"/>
      <w:divBdr>
        <w:top w:val="none" w:sz="0" w:space="0" w:color="auto"/>
        <w:left w:val="none" w:sz="0" w:space="0" w:color="auto"/>
        <w:bottom w:val="none" w:sz="0" w:space="0" w:color="auto"/>
        <w:right w:val="none" w:sz="0" w:space="0" w:color="auto"/>
      </w:divBdr>
    </w:div>
    <w:div w:id="1043210623">
      <w:marLeft w:val="640"/>
      <w:marRight w:val="0"/>
      <w:marTop w:val="0"/>
      <w:marBottom w:val="0"/>
      <w:divBdr>
        <w:top w:val="none" w:sz="0" w:space="0" w:color="auto"/>
        <w:left w:val="none" w:sz="0" w:space="0" w:color="auto"/>
        <w:bottom w:val="none" w:sz="0" w:space="0" w:color="auto"/>
        <w:right w:val="none" w:sz="0" w:space="0" w:color="auto"/>
      </w:divBdr>
    </w:div>
    <w:div w:id="1043477284">
      <w:marLeft w:val="640"/>
      <w:marRight w:val="0"/>
      <w:marTop w:val="0"/>
      <w:marBottom w:val="0"/>
      <w:divBdr>
        <w:top w:val="none" w:sz="0" w:space="0" w:color="auto"/>
        <w:left w:val="none" w:sz="0" w:space="0" w:color="auto"/>
        <w:bottom w:val="none" w:sz="0" w:space="0" w:color="auto"/>
        <w:right w:val="none" w:sz="0" w:space="0" w:color="auto"/>
      </w:divBdr>
    </w:div>
    <w:div w:id="1044020749">
      <w:marLeft w:val="640"/>
      <w:marRight w:val="0"/>
      <w:marTop w:val="0"/>
      <w:marBottom w:val="0"/>
      <w:divBdr>
        <w:top w:val="none" w:sz="0" w:space="0" w:color="auto"/>
        <w:left w:val="none" w:sz="0" w:space="0" w:color="auto"/>
        <w:bottom w:val="none" w:sz="0" w:space="0" w:color="auto"/>
        <w:right w:val="none" w:sz="0" w:space="0" w:color="auto"/>
      </w:divBdr>
    </w:div>
    <w:div w:id="1044060107">
      <w:marLeft w:val="640"/>
      <w:marRight w:val="0"/>
      <w:marTop w:val="0"/>
      <w:marBottom w:val="0"/>
      <w:divBdr>
        <w:top w:val="none" w:sz="0" w:space="0" w:color="auto"/>
        <w:left w:val="none" w:sz="0" w:space="0" w:color="auto"/>
        <w:bottom w:val="none" w:sz="0" w:space="0" w:color="auto"/>
        <w:right w:val="none" w:sz="0" w:space="0" w:color="auto"/>
      </w:divBdr>
    </w:div>
    <w:div w:id="1044137280">
      <w:marLeft w:val="640"/>
      <w:marRight w:val="0"/>
      <w:marTop w:val="0"/>
      <w:marBottom w:val="0"/>
      <w:divBdr>
        <w:top w:val="none" w:sz="0" w:space="0" w:color="auto"/>
        <w:left w:val="none" w:sz="0" w:space="0" w:color="auto"/>
        <w:bottom w:val="none" w:sz="0" w:space="0" w:color="auto"/>
        <w:right w:val="none" w:sz="0" w:space="0" w:color="auto"/>
      </w:divBdr>
    </w:div>
    <w:div w:id="1044251931">
      <w:marLeft w:val="640"/>
      <w:marRight w:val="0"/>
      <w:marTop w:val="0"/>
      <w:marBottom w:val="0"/>
      <w:divBdr>
        <w:top w:val="none" w:sz="0" w:space="0" w:color="auto"/>
        <w:left w:val="none" w:sz="0" w:space="0" w:color="auto"/>
        <w:bottom w:val="none" w:sz="0" w:space="0" w:color="auto"/>
        <w:right w:val="none" w:sz="0" w:space="0" w:color="auto"/>
      </w:divBdr>
    </w:div>
    <w:div w:id="1044254997">
      <w:marLeft w:val="640"/>
      <w:marRight w:val="0"/>
      <w:marTop w:val="0"/>
      <w:marBottom w:val="0"/>
      <w:divBdr>
        <w:top w:val="none" w:sz="0" w:space="0" w:color="auto"/>
        <w:left w:val="none" w:sz="0" w:space="0" w:color="auto"/>
        <w:bottom w:val="none" w:sz="0" w:space="0" w:color="auto"/>
        <w:right w:val="none" w:sz="0" w:space="0" w:color="auto"/>
      </w:divBdr>
    </w:div>
    <w:div w:id="1044329185">
      <w:marLeft w:val="640"/>
      <w:marRight w:val="0"/>
      <w:marTop w:val="0"/>
      <w:marBottom w:val="0"/>
      <w:divBdr>
        <w:top w:val="none" w:sz="0" w:space="0" w:color="auto"/>
        <w:left w:val="none" w:sz="0" w:space="0" w:color="auto"/>
        <w:bottom w:val="none" w:sz="0" w:space="0" w:color="auto"/>
        <w:right w:val="none" w:sz="0" w:space="0" w:color="auto"/>
      </w:divBdr>
    </w:div>
    <w:div w:id="1044870636">
      <w:marLeft w:val="640"/>
      <w:marRight w:val="0"/>
      <w:marTop w:val="0"/>
      <w:marBottom w:val="0"/>
      <w:divBdr>
        <w:top w:val="none" w:sz="0" w:space="0" w:color="auto"/>
        <w:left w:val="none" w:sz="0" w:space="0" w:color="auto"/>
        <w:bottom w:val="none" w:sz="0" w:space="0" w:color="auto"/>
        <w:right w:val="none" w:sz="0" w:space="0" w:color="auto"/>
      </w:divBdr>
    </w:div>
    <w:div w:id="1045103676">
      <w:marLeft w:val="640"/>
      <w:marRight w:val="0"/>
      <w:marTop w:val="0"/>
      <w:marBottom w:val="0"/>
      <w:divBdr>
        <w:top w:val="none" w:sz="0" w:space="0" w:color="auto"/>
        <w:left w:val="none" w:sz="0" w:space="0" w:color="auto"/>
        <w:bottom w:val="none" w:sz="0" w:space="0" w:color="auto"/>
        <w:right w:val="none" w:sz="0" w:space="0" w:color="auto"/>
      </w:divBdr>
    </w:div>
    <w:div w:id="1045523247">
      <w:marLeft w:val="640"/>
      <w:marRight w:val="0"/>
      <w:marTop w:val="0"/>
      <w:marBottom w:val="0"/>
      <w:divBdr>
        <w:top w:val="none" w:sz="0" w:space="0" w:color="auto"/>
        <w:left w:val="none" w:sz="0" w:space="0" w:color="auto"/>
        <w:bottom w:val="none" w:sz="0" w:space="0" w:color="auto"/>
        <w:right w:val="none" w:sz="0" w:space="0" w:color="auto"/>
      </w:divBdr>
    </w:div>
    <w:div w:id="1046104617">
      <w:marLeft w:val="640"/>
      <w:marRight w:val="0"/>
      <w:marTop w:val="0"/>
      <w:marBottom w:val="0"/>
      <w:divBdr>
        <w:top w:val="none" w:sz="0" w:space="0" w:color="auto"/>
        <w:left w:val="none" w:sz="0" w:space="0" w:color="auto"/>
        <w:bottom w:val="none" w:sz="0" w:space="0" w:color="auto"/>
        <w:right w:val="none" w:sz="0" w:space="0" w:color="auto"/>
      </w:divBdr>
    </w:div>
    <w:div w:id="1046225495">
      <w:marLeft w:val="640"/>
      <w:marRight w:val="0"/>
      <w:marTop w:val="0"/>
      <w:marBottom w:val="0"/>
      <w:divBdr>
        <w:top w:val="none" w:sz="0" w:space="0" w:color="auto"/>
        <w:left w:val="none" w:sz="0" w:space="0" w:color="auto"/>
        <w:bottom w:val="none" w:sz="0" w:space="0" w:color="auto"/>
        <w:right w:val="none" w:sz="0" w:space="0" w:color="auto"/>
      </w:divBdr>
    </w:div>
    <w:div w:id="1047337898">
      <w:marLeft w:val="640"/>
      <w:marRight w:val="0"/>
      <w:marTop w:val="0"/>
      <w:marBottom w:val="0"/>
      <w:divBdr>
        <w:top w:val="none" w:sz="0" w:space="0" w:color="auto"/>
        <w:left w:val="none" w:sz="0" w:space="0" w:color="auto"/>
        <w:bottom w:val="none" w:sz="0" w:space="0" w:color="auto"/>
        <w:right w:val="none" w:sz="0" w:space="0" w:color="auto"/>
      </w:divBdr>
    </w:div>
    <w:div w:id="1047533328">
      <w:marLeft w:val="640"/>
      <w:marRight w:val="0"/>
      <w:marTop w:val="0"/>
      <w:marBottom w:val="0"/>
      <w:divBdr>
        <w:top w:val="none" w:sz="0" w:space="0" w:color="auto"/>
        <w:left w:val="none" w:sz="0" w:space="0" w:color="auto"/>
        <w:bottom w:val="none" w:sz="0" w:space="0" w:color="auto"/>
        <w:right w:val="none" w:sz="0" w:space="0" w:color="auto"/>
      </w:divBdr>
    </w:div>
    <w:div w:id="1047726737">
      <w:marLeft w:val="640"/>
      <w:marRight w:val="0"/>
      <w:marTop w:val="0"/>
      <w:marBottom w:val="0"/>
      <w:divBdr>
        <w:top w:val="none" w:sz="0" w:space="0" w:color="auto"/>
        <w:left w:val="none" w:sz="0" w:space="0" w:color="auto"/>
        <w:bottom w:val="none" w:sz="0" w:space="0" w:color="auto"/>
        <w:right w:val="none" w:sz="0" w:space="0" w:color="auto"/>
      </w:divBdr>
    </w:div>
    <w:div w:id="1048141189">
      <w:marLeft w:val="640"/>
      <w:marRight w:val="0"/>
      <w:marTop w:val="0"/>
      <w:marBottom w:val="0"/>
      <w:divBdr>
        <w:top w:val="none" w:sz="0" w:space="0" w:color="auto"/>
        <w:left w:val="none" w:sz="0" w:space="0" w:color="auto"/>
        <w:bottom w:val="none" w:sz="0" w:space="0" w:color="auto"/>
        <w:right w:val="none" w:sz="0" w:space="0" w:color="auto"/>
      </w:divBdr>
    </w:div>
    <w:div w:id="1049651916">
      <w:marLeft w:val="640"/>
      <w:marRight w:val="0"/>
      <w:marTop w:val="0"/>
      <w:marBottom w:val="0"/>
      <w:divBdr>
        <w:top w:val="none" w:sz="0" w:space="0" w:color="auto"/>
        <w:left w:val="none" w:sz="0" w:space="0" w:color="auto"/>
        <w:bottom w:val="none" w:sz="0" w:space="0" w:color="auto"/>
        <w:right w:val="none" w:sz="0" w:space="0" w:color="auto"/>
      </w:divBdr>
    </w:div>
    <w:div w:id="1049762400">
      <w:marLeft w:val="640"/>
      <w:marRight w:val="0"/>
      <w:marTop w:val="0"/>
      <w:marBottom w:val="0"/>
      <w:divBdr>
        <w:top w:val="none" w:sz="0" w:space="0" w:color="auto"/>
        <w:left w:val="none" w:sz="0" w:space="0" w:color="auto"/>
        <w:bottom w:val="none" w:sz="0" w:space="0" w:color="auto"/>
        <w:right w:val="none" w:sz="0" w:space="0" w:color="auto"/>
      </w:divBdr>
    </w:div>
    <w:div w:id="1050033537">
      <w:marLeft w:val="640"/>
      <w:marRight w:val="0"/>
      <w:marTop w:val="0"/>
      <w:marBottom w:val="0"/>
      <w:divBdr>
        <w:top w:val="none" w:sz="0" w:space="0" w:color="auto"/>
        <w:left w:val="none" w:sz="0" w:space="0" w:color="auto"/>
        <w:bottom w:val="none" w:sz="0" w:space="0" w:color="auto"/>
        <w:right w:val="none" w:sz="0" w:space="0" w:color="auto"/>
      </w:divBdr>
    </w:div>
    <w:div w:id="1050035488">
      <w:marLeft w:val="640"/>
      <w:marRight w:val="0"/>
      <w:marTop w:val="0"/>
      <w:marBottom w:val="0"/>
      <w:divBdr>
        <w:top w:val="none" w:sz="0" w:space="0" w:color="auto"/>
        <w:left w:val="none" w:sz="0" w:space="0" w:color="auto"/>
        <w:bottom w:val="none" w:sz="0" w:space="0" w:color="auto"/>
        <w:right w:val="none" w:sz="0" w:space="0" w:color="auto"/>
      </w:divBdr>
    </w:div>
    <w:div w:id="1050106077">
      <w:marLeft w:val="640"/>
      <w:marRight w:val="0"/>
      <w:marTop w:val="0"/>
      <w:marBottom w:val="0"/>
      <w:divBdr>
        <w:top w:val="none" w:sz="0" w:space="0" w:color="auto"/>
        <w:left w:val="none" w:sz="0" w:space="0" w:color="auto"/>
        <w:bottom w:val="none" w:sz="0" w:space="0" w:color="auto"/>
        <w:right w:val="none" w:sz="0" w:space="0" w:color="auto"/>
      </w:divBdr>
    </w:div>
    <w:div w:id="1050767205">
      <w:marLeft w:val="640"/>
      <w:marRight w:val="0"/>
      <w:marTop w:val="0"/>
      <w:marBottom w:val="0"/>
      <w:divBdr>
        <w:top w:val="none" w:sz="0" w:space="0" w:color="auto"/>
        <w:left w:val="none" w:sz="0" w:space="0" w:color="auto"/>
        <w:bottom w:val="none" w:sz="0" w:space="0" w:color="auto"/>
        <w:right w:val="none" w:sz="0" w:space="0" w:color="auto"/>
      </w:divBdr>
    </w:div>
    <w:div w:id="1051003439">
      <w:marLeft w:val="640"/>
      <w:marRight w:val="0"/>
      <w:marTop w:val="0"/>
      <w:marBottom w:val="0"/>
      <w:divBdr>
        <w:top w:val="none" w:sz="0" w:space="0" w:color="auto"/>
        <w:left w:val="none" w:sz="0" w:space="0" w:color="auto"/>
        <w:bottom w:val="none" w:sz="0" w:space="0" w:color="auto"/>
        <w:right w:val="none" w:sz="0" w:space="0" w:color="auto"/>
      </w:divBdr>
    </w:div>
    <w:div w:id="1051081191">
      <w:marLeft w:val="640"/>
      <w:marRight w:val="0"/>
      <w:marTop w:val="0"/>
      <w:marBottom w:val="0"/>
      <w:divBdr>
        <w:top w:val="none" w:sz="0" w:space="0" w:color="auto"/>
        <w:left w:val="none" w:sz="0" w:space="0" w:color="auto"/>
        <w:bottom w:val="none" w:sz="0" w:space="0" w:color="auto"/>
        <w:right w:val="none" w:sz="0" w:space="0" w:color="auto"/>
      </w:divBdr>
    </w:div>
    <w:div w:id="1051462603">
      <w:marLeft w:val="640"/>
      <w:marRight w:val="0"/>
      <w:marTop w:val="0"/>
      <w:marBottom w:val="0"/>
      <w:divBdr>
        <w:top w:val="none" w:sz="0" w:space="0" w:color="auto"/>
        <w:left w:val="none" w:sz="0" w:space="0" w:color="auto"/>
        <w:bottom w:val="none" w:sz="0" w:space="0" w:color="auto"/>
        <w:right w:val="none" w:sz="0" w:space="0" w:color="auto"/>
      </w:divBdr>
    </w:div>
    <w:div w:id="1051688541">
      <w:marLeft w:val="640"/>
      <w:marRight w:val="0"/>
      <w:marTop w:val="0"/>
      <w:marBottom w:val="0"/>
      <w:divBdr>
        <w:top w:val="none" w:sz="0" w:space="0" w:color="auto"/>
        <w:left w:val="none" w:sz="0" w:space="0" w:color="auto"/>
        <w:bottom w:val="none" w:sz="0" w:space="0" w:color="auto"/>
        <w:right w:val="none" w:sz="0" w:space="0" w:color="auto"/>
      </w:divBdr>
    </w:div>
    <w:div w:id="1052194486">
      <w:marLeft w:val="640"/>
      <w:marRight w:val="0"/>
      <w:marTop w:val="0"/>
      <w:marBottom w:val="0"/>
      <w:divBdr>
        <w:top w:val="none" w:sz="0" w:space="0" w:color="auto"/>
        <w:left w:val="none" w:sz="0" w:space="0" w:color="auto"/>
        <w:bottom w:val="none" w:sz="0" w:space="0" w:color="auto"/>
        <w:right w:val="none" w:sz="0" w:space="0" w:color="auto"/>
      </w:divBdr>
    </w:div>
    <w:div w:id="1052265207">
      <w:marLeft w:val="640"/>
      <w:marRight w:val="0"/>
      <w:marTop w:val="0"/>
      <w:marBottom w:val="0"/>
      <w:divBdr>
        <w:top w:val="none" w:sz="0" w:space="0" w:color="auto"/>
        <w:left w:val="none" w:sz="0" w:space="0" w:color="auto"/>
        <w:bottom w:val="none" w:sz="0" w:space="0" w:color="auto"/>
        <w:right w:val="none" w:sz="0" w:space="0" w:color="auto"/>
      </w:divBdr>
    </w:div>
    <w:div w:id="1052577240">
      <w:marLeft w:val="640"/>
      <w:marRight w:val="0"/>
      <w:marTop w:val="0"/>
      <w:marBottom w:val="0"/>
      <w:divBdr>
        <w:top w:val="none" w:sz="0" w:space="0" w:color="auto"/>
        <w:left w:val="none" w:sz="0" w:space="0" w:color="auto"/>
        <w:bottom w:val="none" w:sz="0" w:space="0" w:color="auto"/>
        <w:right w:val="none" w:sz="0" w:space="0" w:color="auto"/>
      </w:divBdr>
    </w:div>
    <w:div w:id="1052584133">
      <w:marLeft w:val="640"/>
      <w:marRight w:val="0"/>
      <w:marTop w:val="0"/>
      <w:marBottom w:val="0"/>
      <w:divBdr>
        <w:top w:val="none" w:sz="0" w:space="0" w:color="auto"/>
        <w:left w:val="none" w:sz="0" w:space="0" w:color="auto"/>
        <w:bottom w:val="none" w:sz="0" w:space="0" w:color="auto"/>
        <w:right w:val="none" w:sz="0" w:space="0" w:color="auto"/>
      </w:divBdr>
    </w:div>
    <w:div w:id="1053580302">
      <w:marLeft w:val="640"/>
      <w:marRight w:val="0"/>
      <w:marTop w:val="0"/>
      <w:marBottom w:val="0"/>
      <w:divBdr>
        <w:top w:val="none" w:sz="0" w:space="0" w:color="auto"/>
        <w:left w:val="none" w:sz="0" w:space="0" w:color="auto"/>
        <w:bottom w:val="none" w:sz="0" w:space="0" w:color="auto"/>
        <w:right w:val="none" w:sz="0" w:space="0" w:color="auto"/>
      </w:divBdr>
    </w:div>
    <w:div w:id="1053894162">
      <w:marLeft w:val="640"/>
      <w:marRight w:val="0"/>
      <w:marTop w:val="0"/>
      <w:marBottom w:val="0"/>
      <w:divBdr>
        <w:top w:val="none" w:sz="0" w:space="0" w:color="auto"/>
        <w:left w:val="none" w:sz="0" w:space="0" w:color="auto"/>
        <w:bottom w:val="none" w:sz="0" w:space="0" w:color="auto"/>
        <w:right w:val="none" w:sz="0" w:space="0" w:color="auto"/>
      </w:divBdr>
    </w:div>
    <w:div w:id="1054542397">
      <w:marLeft w:val="640"/>
      <w:marRight w:val="0"/>
      <w:marTop w:val="0"/>
      <w:marBottom w:val="0"/>
      <w:divBdr>
        <w:top w:val="none" w:sz="0" w:space="0" w:color="auto"/>
        <w:left w:val="none" w:sz="0" w:space="0" w:color="auto"/>
        <w:bottom w:val="none" w:sz="0" w:space="0" w:color="auto"/>
        <w:right w:val="none" w:sz="0" w:space="0" w:color="auto"/>
      </w:divBdr>
    </w:div>
    <w:div w:id="1054740591">
      <w:marLeft w:val="640"/>
      <w:marRight w:val="0"/>
      <w:marTop w:val="0"/>
      <w:marBottom w:val="0"/>
      <w:divBdr>
        <w:top w:val="none" w:sz="0" w:space="0" w:color="auto"/>
        <w:left w:val="none" w:sz="0" w:space="0" w:color="auto"/>
        <w:bottom w:val="none" w:sz="0" w:space="0" w:color="auto"/>
        <w:right w:val="none" w:sz="0" w:space="0" w:color="auto"/>
      </w:divBdr>
    </w:div>
    <w:div w:id="1055591530">
      <w:marLeft w:val="640"/>
      <w:marRight w:val="0"/>
      <w:marTop w:val="0"/>
      <w:marBottom w:val="0"/>
      <w:divBdr>
        <w:top w:val="none" w:sz="0" w:space="0" w:color="auto"/>
        <w:left w:val="none" w:sz="0" w:space="0" w:color="auto"/>
        <w:bottom w:val="none" w:sz="0" w:space="0" w:color="auto"/>
        <w:right w:val="none" w:sz="0" w:space="0" w:color="auto"/>
      </w:divBdr>
    </w:div>
    <w:div w:id="1055851844">
      <w:marLeft w:val="640"/>
      <w:marRight w:val="0"/>
      <w:marTop w:val="0"/>
      <w:marBottom w:val="0"/>
      <w:divBdr>
        <w:top w:val="none" w:sz="0" w:space="0" w:color="auto"/>
        <w:left w:val="none" w:sz="0" w:space="0" w:color="auto"/>
        <w:bottom w:val="none" w:sz="0" w:space="0" w:color="auto"/>
        <w:right w:val="none" w:sz="0" w:space="0" w:color="auto"/>
      </w:divBdr>
    </w:div>
    <w:div w:id="1056318205">
      <w:marLeft w:val="640"/>
      <w:marRight w:val="0"/>
      <w:marTop w:val="0"/>
      <w:marBottom w:val="0"/>
      <w:divBdr>
        <w:top w:val="none" w:sz="0" w:space="0" w:color="auto"/>
        <w:left w:val="none" w:sz="0" w:space="0" w:color="auto"/>
        <w:bottom w:val="none" w:sz="0" w:space="0" w:color="auto"/>
        <w:right w:val="none" w:sz="0" w:space="0" w:color="auto"/>
      </w:divBdr>
    </w:div>
    <w:div w:id="1056320860">
      <w:marLeft w:val="640"/>
      <w:marRight w:val="0"/>
      <w:marTop w:val="0"/>
      <w:marBottom w:val="0"/>
      <w:divBdr>
        <w:top w:val="none" w:sz="0" w:space="0" w:color="auto"/>
        <w:left w:val="none" w:sz="0" w:space="0" w:color="auto"/>
        <w:bottom w:val="none" w:sz="0" w:space="0" w:color="auto"/>
        <w:right w:val="none" w:sz="0" w:space="0" w:color="auto"/>
      </w:divBdr>
    </w:div>
    <w:div w:id="1057583577">
      <w:marLeft w:val="640"/>
      <w:marRight w:val="0"/>
      <w:marTop w:val="0"/>
      <w:marBottom w:val="0"/>
      <w:divBdr>
        <w:top w:val="none" w:sz="0" w:space="0" w:color="auto"/>
        <w:left w:val="none" w:sz="0" w:space="0" w:color="auto"/>
        <w:bottom w:val="none" w:sz="0" w:space="0" w:color="auto"/>
        <w:right w:val="none" w:sz="0" w:space="0" w:color="auto"/>
      </w:divBdr>
    </w:div>
    <w:div w:id="1057895779">
      <w:marLeft w:val="640"/>
      <w:marRight w:val="0"/>
      <w:marTop w:val="0"/>
      <w:marBottom w:val="0"/>
      <w:divBdr>
        <w:top w:val="none" w:sz="0" w:space="0" w:color="auto"/>
        <w:left w:val="none" w:sz="0" w:space="0" w:color="auto"/>
        <w:bottom w:val="none" w:sz="0" w:space="0" w:color="auto"/>
        <w:right w:val="none" w:sz="0" w:space="0" w:color="auto"/>
      </w:divBdr>
    </w:div>
    <w:div w:id="1058866889">
      <w:marLeft w:val="640"/>
      <w:marRight w:val="0"/>
      <w:marTop w:val="0"/>
      <w:marBottom w:val="0"/>
      <w:divBdr>
        <w:top w:val="none" w:sz="0" w:space="0" w:color="auto"/>
        <w:left w:val="none" w:sz="0" w:space="0" w:color="auto"/>
        <w:bottom w:val="none" w:sz="0" w:space="0" w:color="auto"/>
        <w:right w:val="none" w:sz="0" w:space="0" w:color="auto"/>
      </w:divBdr>
    </w:div>
    <w:div w:id="1059012345">
      <w:marLeft w:val="640"/>
      <w:marRight w:val="0"/>
      <w:marTop w:val="0"/>
      <w:marBottom w:val="0"/>
      <w:divBdr>
        <w:top w:val="none" w:sz="0" w:space="0" w:color="auto"/>
        <w:left w:val="none" w:sz="0" w:space="0" w:color="auto"/>
        <w:bottom w:val="none" w:sz="0" w:space="0" w:color="auto"/>
        <w:right w:val="none" w:sz="0" w:space="0" w:color="auto"/>
      </w:divBdr>
    </w:div>
    <w:div w:id="1059862775">
      <w:marLeft w:val="640"/>
      <w:marRight w:val="0"/>
      <w:marTop w:val="0"/>
      <w:marBottom w:val="0"/>
      <w:divBdr>
        <w:top w:val="none" w:sz="0" w:space="0" w:color="auto"/>
        <w:left w:val="none" w:sz="0" w:space="0" w:color="auto"/>
        <w:bottom w:val="none" w:sz="0" w:space="0" w:color="auto"/>
        <w:right w:val="none" w:sz="0" w:space="0" w:color="auto"/>
      </w:divBdr>
    </w:div>
    <w:div w:id="1060445461">
      <w:marLeft w:val="640"/>
      <w:marRight w:val="0"/>
      <w:marTop w:val="0"/>
      <w:marBottom w:val="0"/>
      <w:divBdr>
        <w:top w:val="none" w:sz="0" w:space="0" w:color="auto"/>
        <w:left w:val="none" w:sz="0" w:space="0" w:color="auto"/>
        <w:bottom w:val="none" w:sz="0" w:space="0" w:color="auto"/>
        <w:right w:val="none" w:sz="0" w:space="0" w:color="auto"/>
      </w:divBdr>
    </w:div>
    <w:div w:id="1061290990">
      <w:marLeft w:val="640"/>
      <w:marRight w:val="0"/>
      <w:marTop w:val="0"/>
      <w:marBottom w:val="0"/>
      <w:divBdr>
        <w:top w:val="none" w:sz="0" w:space="0" w:color="auto"/>
        <w:left w:val="none" w:sz="0" w:space="0" w:color="auto"/>
        <w:bottom w:val="none" w:sz="0" w:space="0" w:color="auto"/>
        <w:right w:val="none" w:sz="0" w:space="0" w:color="auto"/>
      </w:divBdr>
    </w:div>
    <w:div w:id="1061906528">
      <w:marLeft w:val="640"/>
      <w:marRight w:val="0"/>
      <w:marTop w:val="0"/>
      <w:marBottom w:val="0"/>
      <w:divBdr>
        <w:top w:val="none" w:sz="0" w:space="0" w:color="auto"/>
        <w:left w:val="none" w:sz="0" w:space="0" w:color="auto"/>
        <w:bottom w:val="none" w:sz="0" w:space="0" w:color="auto"/>
        <w:right w:val="none" w:sz="0" w:space="0" w:color="auto"/>
      </w:divBdr>
    </w:div>
    <w:div w:id="1062564258">
      <w:marLeft w:val="640"/>
      <w:marRight w:val="0"/>
      <w:marTop w:val="0"/>
      <w:marBottom w:val="0"/>
      <w:divBdr>
        <w:top w:val="none" w:sz="0" w:space="0" w:color="auto"/>
        <w:left w:val="none" w:sz="0" w:space="0" w:color="auto"/>
        <w:bottom w:val="none" w:sz="0" w:space="0" w:color="auto"/>
        <w:right w:val="none" w:sz="0" w:space="0" w:color="auto"/>
      </w:divBdr>
    </w:div>
    <w:div w:id="1062603270">
      <w:marLeft w:val="640"/>
      <w:marRight w:val="0"/>
      <w:marTop w:val="0"/>
      <w:marBottom w:val="0"/>
      <w:divBdr>
        <w:top w:val="none" w:sz="0" w:space="0" w:color="auto"/>
        <w:left w:val="none" w:sz="0" w:space="0" w:color="auto"/>
        <w:bottom w:val="none" w:sz="0" w:space="0" w:color="auto"/>
        <w:right w:val="none" w:sz="0" w:space="0" w:color="auto"/>
      </w:divBdr>
    </w:div>
    <w:div w:id="1063025082">
      <w:marLeft w:val="640"/>
      <w:marRight w:val="0"/>
      <w:marTop w:val="0"/>
      <w:marBottom w:val="0"/>
      <w:divBdr>
        <w:top w:val="none" w:sz="0" w:space="0" w:color="auto"/>
        <w:left w:val="none" w:sz="0" w:space="0" w:color="auto"/>
        <w:bottom w:val="none" w:sz="0" w:space="0" w:color="auto"/>
        <w:right w:val="none" w:sz="0" w:space="0" w:color="auto"/>
      </w:divBdr>
    </w:div>
    <w:div w:id="1063869329">
      <w:marLeft w:val="640"/>
      <w:marRight w:val="0"/>
      <w:marTop w:val="0"/>
      <w:marBottom w:val="0"/>
      <w:divBdr>
        <w:top w:val="none" w:sz="0" w:space="0" w:color="auto"/>
        <w:left w:val="none" w:sz="0" w:space="0" w:color="auto"/>
        <w:bottom w:val="none" w:sz="0" w:space="0" w:color="auto"/>
        <w:right w:val="none" w:sz="0" w:space="0" w:color="auto"/>
      </w:divBdr>
    </w:div>
    <w:div w:id="1064178959">
      <w:marLeft w:val="640"/>
      <w:marRight w:val="0"/>
      <w:marTop w:val="0"/>
      <w:marBottom w:val="0"/>
      <w:divBdr>
        <w:top w:val="none" w:sz="0" w:space="0" w:color="auto"/>
        <w:left w:val="none" w:sz="0" w:space="0" w:color="auto"/>
        <w:bottom w:val="none" w:sz="0" w:space="0" w:color="auto"/>
        <w:right w:val="none" w:sz="0" w:space="0" w:color="auto"/>
      </w:divBdr>
    </w:div>
    <w:div w:id="1064261435">
      <w:marLeft w:val="640"/>
      <w:marRight w:val="0"/>
      <w:marTop w:val="0"/>
      <w:marBottom w:val="0"/>
      <w:divBdr>
        <w:top w:val="none" w:sz="0" w:space="0" w:color="auto"/>
        <w:left w:val="none" w:sz="0" w:space="0" w:color="auto"/>
        <w:bottom w:val="none" w:sz="0" w:space="0" w:color="auto"/>
        <w:right w:val="none" w:sz="0" w:space="0" w:color="auto"/>
      </w:divBdr>
    </w:div>
    <w:div w:id="1065108569">
      <w:marLeft w:val="640"/>
      <w:marRight w:val="0"/>
      <w:marTop w:val="0"/>
      <w:marBottom w:val="0"/>
      <w:divBdr>
        <w:top w:val="none" w:sz="0" w:space="0" w:color="auto"/>
        <w:left w:val="none" w:sz="0" w:space="0" w:color="auto"/>
        <w:bottom w:val="none" w:sz="0" w:space="0" w:color="auto"/>
        <w:right w:val="none" w:sz="0" w:space="0" w:color="auto"/>
      </w:divBdr>
    </w:div>
    <w:div w:id="1065184962">
      <w:marLeft w:val="640"/>
      <w:marRight w:val="0"/>
      <w:marTop w:val="0"/>
      <w:marBottom w:val="0"/>
      <w:divBdr>
        <w:top w:val="none" w:sz="0" w:space="0" w:color="auto"/>
        <w:left w:val="none" w:sz="0" w:space="0" w:color="auto"/>
        <w:bottom w:val="none" w:sz="0" w:space="0" w:color="auto"/>
        <w:right w:val="none" w:sz="0" w:space="0" w:color="auto"/>
      </w:divBdr>
    </w:div>
    <w:div w:id="1065223986">
      <w:marLeft w:val="640"/>
      <w:marRight w:val="0"/>
      <w:marTop w:val="0"/>
      <w:marBottom w:val="0"/>
      <w:divBdr>
        <w:top w:val="none" w:sz="0" w:space="0" w:color="auto"/>
        <w:left w:val="none" w:sz="0" w:space="0" w:color="auto"/>
        <w:bottom w:val="none" w:sz="0" w:space="0" w:color="auto"/>
        <w:right w:val="none" w:sz="0" w:space="0" w:color="auto"/>
      </w:divBdr>
    </w:div>
    <w:div w:id="1065647311">
      <w:marLeft w:val="640"/>
      <w:marRight w:val="0"/>
      <w:marTop w:val="0"/>
      <w:marBottom w:val="0"/>
      <w:divBdr>
        <w:top w:val="none" w:sz="0" w:space="0" w:color="auto"/>
        <w:left w:val="none" w:sz="0" w:space="0" w:color="auto"/>
        <w:bottom w:val="none" w:sz="0" w:space="0" w:color="auto"/>
        <w:right w:val="none" w:sz="0" w:space="0" w:color="auto"/>
      </w:divBdr>
    </w:div>
    <w:div w:id="1066756150">
      <w:marLeft w:val="640"/>
      <w:marRight w:val="0"/>
      <w:marTop w:val="0"/>
      <w:marBottom w:val="0"/>
      <w:divBdr>
        <w:top w:val="none" w:sz="0" w:space="0" w:color="auto"/>
        <w:left w:val="none" w:sz="0" w:space="0" w:color="auto"/>
        <w:bottom w:val="none" w:sz="0" w:space="0" w:color="auto"/>
        <w:right w:val="none" w:sz="0" w:space="0" w:color="auto"/>
      </w:divBdr>
    </w:div>
    <w:div w:id="1066995050">
      <w:marLeft w:val="640"/>
      <w:marRight w:val="0"/>
      <w:marTop w:val="0"/>
      <w:marBottom w:val="0"/>
      <w:divBdr>
        <w:top w:val="none" w:sz="0" w:space="0" w:color="auto"/>
        <w:left w:val="none" w:sz="0" w:space="0" w:color="auto"/>
        <w:bottom w:val="none" w:sz="0" w:space="0" w:color="auto"/>
        <w:right w:val="none" w:sz="0" w:space="0" w:color="auto"/>
      </w:divBdr>
    </w:div>
    <w:div w:id="1067341403">
      <w:marLeft w:val="640"/>
      <w:marRight w:val="0"/>
      <w:marTop w:val="0"/>
      <w:marBottom w:val="0"/>
      <w:divBdr>
        <w:top w:val="none" w:sz="0" w:space="0" w:color="auto"/>
        <w:left w:val="none" w:sz="0" w:space="0" w:color="auto"/>
        <w:bottom w:val="none" w:sz="0" w:space="0" w:color="auto"/>
        <w:right w:val="none" w:sz="0" w:space="0" w:color="auto"/>
      </w:divBdr>
    </w:div>
    <w:div w:id="1067722755">
      <w:marLeft w:val="640"/>
      <w:marRight w:val="0"/>
      <w:marTop w:val="0"/>
      <w:marBottom w:val="0"/>
      <w:divBdr>
        <w:top w:val="none" w:sz="0" w:space="0" w:color="auto"/>
        <w:left w:val="none" w:sz="0" w:space="0" w:color="auto"/>
        <w:bottom w:val="none" w:sz="0" w:space="0" w:color="auto"/>
        <w:right w:val="none" w:sz="0" w:space="0" w:color="auto"/>
      </w:divBdr>
    </w:div>
    <w:div w:id="1067990898">
      <w:marLeft w:val="640"/>
      <w:marRight w:val="0"/>
      <w:marTop w:val="0"/>
      <w:marBottom w:val="0"/>
      <w:divBdr>
        <w:top w:val="none" w:sz="0" w:space="0" w:color="auto"/>
        <w:left w:val="none" w:sz="0" w:space="0" w:color="auto"/>
        <w:bottom w:val="none" w:sz="0" w:space="0" w:color="auto"/>
        <w:right w:val="none" w:sz="0" w:space="0" w:color="auto"/>
      </w:divBdr>
    </w:div>
    <w:div w:id="1068500687">
      <w:marLeft w:val="640"/>
      <w:marRight w:val="0"/>
      <w:marTop w:val="0"/>
      <w:marBottom w:val="0"/>
      <w:divBdr>
        <w:top w:val="none" w:sz="0" w:space="0" w:color="auto"/>
        <w:left w:val="none" w:sz="0" w:space="0" w:color="auto"/>
        <w:bottom w:val="none" w:sz="0" w:space="0" w:color="auto"/>
        <w:right w:val="none" w:sz="0" w:space="0" w:color="auto"/>
      </w:divBdr>
    </w:div>
    <w:div w:id="1069232322">
      <w:marLeft w:val="640"/>
      <w:marRight w:val="0"/>
      <w:marTop w:val="0"/>
      <w:marBottom w:val="0"/>
      <w:divBdr>
        <w:top w:val="none" w:sz="0" w:space="0" w:color="auto"/>
        <w:left w:val="none" w:sz="0" w:space="0" w:color="auto"/>
        <w:bottom w:val="none" w:sz="0" w:space="0" w:color="auto"/>
        <w:right w:val="none" w:sz="0" w:space="0" w:color="auto"/>
      </w:divBdr>
    </w:div>
    <w:div w:id="1069575104">
      <w:marLeft w:val="640"/>
      <w:marRight w:val="0"/>
      <w:marTop w:val="0"/>
      <w:marBottom w:val="0"/>
      <w:divBdr>
        <w:top w:val="none" w:sz="0" w:space="0" w:color="auto"/>
        <w:left w:val="none" w:sz="0" w:space="0" w:color="auto"/>
        <w:bottom w:val="none" w:sz="0" w:space="0" w:color="auto"/>
        <w:right w:val="none" w:sz="0" w:space="0" w:color="auto"/>
      </w:divBdr>
    </w:div>
    <w:div w:id="1069814103">
      <w:marLeft w:val="640"/>
      <w:marRight w:val="0"/>
      <w:marTop w:val="0"/>
      <w:marBottom w:val="0"/>
      <w:divBdr>
        <w:top w:val="none" w:sz="0" w:space="0" w:color="auto"/>
        <w:left w:val="none" w:sz="0" w:space="0" w:color="auto"/>
        <w:bottom w:val="none" w:sz="0" w:space="0" w:color="auto"/>
        <w:right w:val="none" w:sz="0" w:space="0" w:color="auto"/>
      </w:divBdr>
    </w:div>
    <w:div w:id="1069884780">
      <w:marLeft w:val="640"/>
      <w:marRight w:val="0"/>
      <w:marTop w:val="0"/>
      <w:marBottom w:val="0"/>
      <w:divBdr>
        <w:top w:val="none" w:sz="0" w:space="0" w:color="auto"/>
        <w:left w:val="none" w:sz="0" w:space="0" w:color="auto"/>
        <w:bottom w:val="none" w:sz="0" w:space="0" w:color="auto"/>
        <w:right w:val="none" w:sz="0" w:space="0" w:color="auto"/>
      </w:divBdr>
    </w:div>
    <w:div w:id="1070008337">
      <w:marLeft w:val="640"/>
      <w:marRight w:val="0"/>
      <w:marTop w:val="0"/>
      <w:marBottom w:val="0"/>
      <w:divBdr>
        <w:top w:val="none" w:sz="0" w:space="0" w:color="auto"/>
        <w:left w:val="none" w:sz="0" w:space="0" w:color="auto"/>
        <w:bottom w:val="none" w:sz="0" w:space="0" w:color="auto"/>
        <w:right w:val="none" w:sz="0" w:space="0" w:color="auto"/>
      </w:divBdr>
    </w:div>
    <w:div w:id="1070536826">
      <w:marLeft w:val="640"/>
      <w:marRight w:val="0"/>
      <w:marTop w:val="0"/>
      <w:marBottom w:val="0"/>
      <w:divBdr>
        <w:top w:val="none" w:sz="0" w:space="0" w:color="auto"/>
        <w:left w:val="none" w:sz="0" w:space="0" w:color="auto"/>
        <w:bottom w:val="none" w:sz="0" w:space="0" w:color="auto"/>
        <w:right w:val="none" w:sz="0" w:space="0" w:color="auto"/>
      </w:divBdr>
    </w:div>
    <w:div w:id="1070731338">
      <w:marLeft w:val="640"/>
      <w:marRight w:val="0"/>
      <w:marTop w:val="0"/>
      <w:marBottom w:val="0"/>
      <w:divBdr>
        <w:top w:val="none" w:sz="0" w:space="0" w:color="auto"/>
        <w:left w:val="none" w:sz="0" w:space="0" w:color="auto"/>
        <w:bottom w:val="none" w:sz="0" w:space="0" w:color="auto"/>
        <w:right w:val="none" w:sz="0" w:space="0" w:color="auto"/>
      </w:divBdr>
    </w:div>
    <w:div w:id="1070808001">
      <w:marLeft w:val="640"/>
      <w:marRight w:val="0"/>
      <w:marTop w:val="0"/>
      <w:marBottom w:val="0"/>
      <w:divBdr>
        <w:top w:val="none" w:sz="0" w:space="0" w:color="auto"/>
        <w:left w:val="none" w:sz="0" w:space="0" w:color="auto"/>
        <w:bottom w:val="none" w:sz="0" w:space="0" w:color="auto"/>
        <w:right w:val="none" w:sz="0" w:space="0" w:color="auto"/>
      </w:divBdr>
    </w:div>
    <w:div w:id="1070926423">
      <w:marLeft w:val="640"/>
      <w:marRight w:val="0"/>
      <w:marTop w:val="0"/>
      <w:marBottom w:val="0"/>
      <w:divBdr>
        <w:top w:val="none" w:sz="0" w:space="0" w:color="auto"/>
        <w:left w:val="none" w:sz="0" w:space="0" w:color="auto"/>
        <w:bottom w:val="none" w:sz="0" w:space="0" w:color="auto"/>
        <w:right w:val="none" w:sz="0" w:space="0" w:color="auto"/>
      </w:divBdr>
    </w:div>
    <w:div w:id="1070926522">
      <w:marLeft w:val="640"/>
      <w:marRight w:val="0"/>
      <w:marTop w:val="0"/>
      <w:marBottom w:val="0"/>
      <w:divBdr>
        <w:top w:val="none" w:sz="0" w:space="0" w:color="auto"/>
        <w:left w:val="none" w:sz="0" w:space="0" w:color="auto"/>
        <w:bottom w:val="none" w:sz="0" w:space="0" w:color="auto"/>
        <w:right w:val="none" w:sz="0" w:space="0" w:color="auto"/>
      </w:divBdr>
    </w:div>
    <w:div w:id="1071082661">
      <w:marLeft w:val="640"/>
      <w:marRight w:val="0"/>
      <w:marTop w:val="0"/>
      <w:marBottom w:val="0"/>
      <w:divBdr>
        <w:top w:val="none" w:sz="0" w:space="0" w:color="auto"/>
        <w:left w:val="none" w:sz="0" w:space="0" w:color="auto"/>
        <w:bottom w:val="none" w:sz="0" w:space="0" w:color="auto"/>
        <w:right w:val="none" w:sz="0" w:space="0" w:color="auto"/>
      </w:divBdr>
    </w:div>
    <w:div w:id="1071344018">
      <w:marLeft w:val="640"/>
      <w:marRight w:val="0"/>
      <w:marTop w:val="0"/>
      <w:marBottom w:val="0"/>
      <w:divBdr>
        <w:top w:val="none" w:sz="0" w:space="0" w:color="auto"/>
        <w:left w:val="none" w:sz="0" w:space="0" w:color="auto"/>
        <w:bottom w:val="none" w:sz="0" w:space="0" w:color="auto"/>
        <w:right w:val="none" w:sz="0" w:space="0" w:color="auto"/>
      </w:divBdr>
    </w:div>
    <w:div w:id="1071466623">
      <w:marLeft w:val="640"/>
      <w:marRight w:val="0"/>
      <w:marTop w:val="0"/>
      <w:marBottom w:val="0"/>
      <w:divBdr>
        <w:top w:val="none" w:sz="0" w:space="0" w:color="auto"/>
        <w:left w:val="none" w:sz="0" w:space="0" w:color="auto"/>
        <w:bottom w:val="none" w:sz="0" w:space="0" w:color="auto"/>
        <w:right w:val="none" w:sz="0" w:space="0" w:color="auto"/>
      </w:divBdr>
    </w:div>
    <w:div w:id="1071536852">
      <w:marLeft w:val="640"/>
      <w:marRight w:val="0"/>
      <w:marTop w:val="0"/>
      <w:marBottom w:val="0"/>
      <w:divBdr>
        <w:top w:val="none" w:sz="0" w:space="0" w:color="auto"/>
        <w:left w:val="none" w:sz="0" w:space="0" w:color="auto"/>
        <w:bottom w:val="none" w:sz="0" w:space="0" w:color="auto"/>
        <w:right w:val="none" w:sz="0" w:space="0" w:color="auto"/>
      </w:divBdr>
    </w:div>
    <w:div w:id="1071654309">
      <w:marLeft w:val="640"/>
      <w:marRight w:val="0"/>
      <w:marTop w:val="0"/>
      <w:marBottom w:val="0"/>
      <w:divBdr>
        <w:top w:val="none" w:sz="0" w:space="0" w:color="auto"/>
        <w:left w:val="none" w:sz="0" w:space="0" w:color="auto"/>
        <w:bottom w:val="none" w:sz="0" w:space="0" w:color="auto"/>
        <w:right w:val="none" w:sz="0" w:space="0" w:color="auto"/>
      </w:divBdr>
    </w:div>
    <w:div w:id="1072313818">
      <w:marLeft w:val="640"/>
      <w:marRight w:val="0"/>
      <w:marTop w:val="0"/>
      <w:marBottom w:val="0"/>
      <w:divBdr>
        <w:top w:val="none" w:sz="0" w:space="0" w:color="auto"/>
        <w:left w:val="none" w:sz="0" w:space="0" w:color="auto"/>
        <w:bottom w:val="none" w:sz="0" w:space="0" w:color="auto"/>
        <w:right w:val="none" w:sz="0" w:space="0" w:color="auto"/>
      </w:divBdr>
    </w:div>
    <w:div w:id="1072460673">
      <w:marLeft w:val="640"/>
      <w:marRight w:val="0"/>
      <w:marTop w:val="0"/>
      <w:marBottom w:val="0"/>
      <w:divBdr>
        <w:top w:val="none" w:sz="0" w:space="0" w:color="auto"/>
        <w:left w:val="none" w:sz="0" w:space="0" w:color="auto"/>
        <w:bottom w:val="none" w:sz="0" w:space="0" w:color="auto"/>
        <w:right w:val="none" w:sz="0" w:space="0" w:color="auto"/>
      </w:divBdr>
    </w:div>
    <w:div w:id="1072780140">
      <w:marLeft w:val="640"/>
      <w:marRight w:val="0"/>
      <w:marTop w:val="0"/>
      <w:marBottom w:val="0"/>
      <w:divBdr>
        <w:top w:val="none" w:sz="0" w:space="0" w:color="auto"/>
        <w:left w:val="none" w:sz="0" w:space="0" w:color="auto"/>
        <w:bottom w:val="none" w:sz="0" w:space="0" w:color="auto"/>
        <w:right w:val="none" w:sz="0" w:space="0" w:color="auto"/>
      </w:divBdr>
    </w:div>
    <w:div w:id="1073700609">
      <w:marLeft w:val="640"/>
      <w:marRight w:val="0"/>
      <w:marTop w:val="0"/>
      <w:marBottom w:val="0"/>
      <w:divBdr>
        <w:top w:val="none" w:sz="0" w:space="0" w:color="auto"/>
        <w:left w:val="none" w:sz="0" w:space="0" w:color="auto"/>
        <w:bottom w:val="none" w:sz="0" w:space="0" w:color="auto"/>
        <w:right w:val="none" w:sz="0" w:space="0" w:color="auto"/>
      </w:divBdr>
    </w:div>
    <w:div w:id="1073963526">
      <w:marLeft w:val="640"/>
      <w:marRight w:val="0"/>
      <w:marTop w:val="0"/>
      <w:marBottom w:val="0"/>
      <w:divBdr>
        <w:top w:val="none" w:sz="0" w:space="0" w:color="auto"/>
        <w:left w:val="none" w:sz="0" w:space="0" w:color="auto"/>
        <w:bottom w:val="none" w:sz="0" w:space="0" w:color="auto"/>
        <w:right w:val="none" w:sz="0" w:space="0" w:color="auto"/>
      </w:divBdr>
    </w:div>
    <w:div w:id="1074202391">
      <w:marLeft w:val="640"/>
      <w:marRight w:val="0"/>
      <w:marTop w:val="0"/>
      <w:marBottom w:val="0"/>
      <w:divBdr>
        <w:top w:val="none" w:sz="0" w:space="0" w:color="auto"/>
        <w:left w:val="none" w:sz="0" w:space="0" w:color="auto"/>
        <w:bottom w:val="none" w:sz="0" w:space="0" w:color="auto"/>
        <w:right w:val="none" w:sz="0" w:space="0" w:color="auto"/>
      </w:divBdr>
    </w:div>
    <w:div w:id="1074474015">
      <w:marLeft w:val="640"/>
      <w:marRight w:val="0"/>
      <w:marTop w:val="0"/>
      <w:marBottom w:val="0"/>
      <w:divBdr>
        <w:top w:val="none" w:sz="0" w:space="0" w:color="auto"/>
        <w:left w:val="none" w:sz="0" w:space="0" w:color="auto"/>
        <w:bottom w:val="none" w:sz="0" w:space="0" w:color="auto"/>
        <w:right w:val="none" w:sz="0" w:space="0" w:color="auto"/>
      </w:divBdr>
    </w:div>
    <w:div w:id="1074661459">
      <w:marLeft w:val="640"/>
      <w:marRight w:val="0"/>
      <w:marTop w:val="0"/>
      <w:marBottom w:val="0"/>
      <w:divBdr>
        <w:top w:val="none" w:sz="0" w:space="0" w:color="auto"/>
        <w:left w:val="none" w:sz="0" w:space="0" w:color="auto"/>
        <w:bottom w:val="none" w:sz="0" w:space="0" w:color="auto"/>
        <w:right w:val="none" w:sz="0" w:space="0" w:color="auto"/>
      </w:divBdr>
    </w:div>
    <w:div w:id="1074816768">
      <w:marLeft w:val="640"/>
      <w:marRight w:val="0"/>
      <w:marTop w:val="0"/>
      <w:marBottom w:val="0"/>
      <w:divBdr>
        <w:top w:val="none" w:sz="0" w:space="0" w:color="auto"/>
        <w:left w:val="none" w:sz="0" w:space="0" w:color="auto"/>
        <w:bottom w:val="none" w:sz="0" w:space="0" w:color="auto"/>
        <w:right w:val="none" w:sz="0" w:space="0" w:color="auto"/>
      </w:divBdr>
    </w:div>
    <w:div w:id="1075129294">
      <w:marLeft w:val="640"/>
      <w:marRight w:val="0"/>
      <w:marTop w:val="0"/>
      <w:marBottom w:val="0"/>
      <w:divBdr>
        <w:top w:val="none" w:sz="0" w:space="0" w:color="auto"/>
        <w:left w:val="none" w:sz="0" w:space="0" w:color="auto"/>
        <w:bottom w:val="none" w:sz="0" w:space="0" w:color="auto"/>
        <w:right w:val="none" w:sz="0" w:space="0" w:color="auto"/>
      </w:divBdr>
    </w:div>
    <w:div w:id="1075586243">
      <w:marLeft w:val="640"/>
      <w:marRight w:val="0"/>
      <w:marTop w:val="0"/>
      <w:marBottom w:val="0"/>
      <w:divBdr>
        <w:top w:val="none" w:sz="0" w:space="0" w:color="auto"/>
        <w:left w:val="none" w:sz="0" w:space="0" w:color="auto"/>
        <w:bottom w:val="none" w:sz="0" w:space="0" w:color="auto"/>
        <w:right w:val="none" w:sz="0" w:space="0" w:color="auto"/>
      </w:divBdr>
    </w:div>
    <w:div w:id="1075739183">
      <w:marLeft w:val="640"/>
      <w:marRight w:val="0"/>
      <w:marTop w:val="0"/>
      <w:marBottom w:val="0"/>
      <w:divBdr>
        <w:top w:val="none" w:sz="0" w:space="0" w:color="auto"/>
        <w:left w:val="none" w:sz="0" w:space="0" w:color="auto"/>
        <w:bottom w:val="none" w:sz="0" w:space="0" w:color="auto"/>
        <w:right w:val="none" w:sz="0" w:space="0" w:color="auto"/>
      </w:divBdr>
    </w:div>
    <w:div w:id="1076126071">
      <w:marLeft w:val="640"/>
      <w:marRight w:val="0"/>
      <w:marTop w:val="0"/>
      <w:marBottom w:val="0"/>
      <w:divBdr>
        <w:top w:val="none" w:sz="0" w:space="0" w:color="auto"/>
        <w:left w:val="none" w:sz="0" w:space="0" w:color="auto"/>
        <w:bottom w:val="none" w:sz="0" w:space="0" w:color="auto"/>
        <w:right w:val="none" w:sz="0" w:space="0" w:color="auto"/>
      </w:divBdr>
    </w:div>
    <w:div w:id="1076131204">
      <w:marLeft w:val="640"/>
      <w:marRight w:val="0"/>
      <w:marTop w:val="0"/>
      <w:marBottom w:val="0"/>
      <w:divBdr>
        <w:top w:val="none" w:sz="0" w:space="0" w:color="auto"/>
        <w:left w:val="none" w:sz="0" w:space="0" w:color="auto"/>
        <w:bottom w:val="none" w:sz="0" w:space="0" w:color="auto"/>
        <w:right w:val="none" w:sz="0" w:space="0" w:color="auto"/>
      </w:divBdr>
    </w:div>
    <w:div w:id="1076364010">
      <w:marLeft w:val="640"/>
      <w:marRight w:val="0"/>
      <w:marTop w:val="0"/>
      <w:marBottom w:val="0"/>
      <w:divBdr>
        <w:top w:val="none" w:sz="0" w:space="0" w:color="auto"/>
        <w:left w:val="none" w:sz="0" w:space="0" w:color="auto"/>
        <w:bottom w:val="none" w:sz="0" w:space="0" w:color="auto"/>
        <w:right w:val="none" w:sz="0" w:space="0" w:color="auto"/>
      </w:divBdr>
    </w:div>
    <w:div w:id="1076439554">
      <w:marLeft w:val="640"/>
      <w:marRight w:val="0"/>
      <w:marTop w:val="0"/>
      <w:marBottom w:val="0"/>
      <w:divBdr>
        <w:top w:val="none" w:sz="0" w:space="0" w:color="auto"/>
        <w:left w:val="none" w:sz="0" w:space="0" w:color="auto"/>
        <w:bottom w:val="none" w:sz="0" w:space="0" w:color="auto"/>
        <w:right w:val="none" w:sz="0" w:space="0" w:color="auto"/>
      </w:divBdr>
    </w:div>
    <w:div w:id="1076778496">
      <w:marLeft w:val="640"/>
      <w:marRight w:val="0"/>
      <w:marTop w:val="0"/>
      <w:marBottom w:val="0"/>
      <w:divBdr>
        <w:top w:val="none" w:sz="0" w:space="0" w:color="auto"/>
        <w:left w:val="none" w:sz="0" w:space="0" w:color="auto"/>
        <w:bottom w:val="none" w:sz="0" w:space="0" w:color="auto"/>
        <w:right w:val="none" w:sz="0" w:space="0" w:color="auto"/>
      </w:divBdr>
    </w:div>
    <w:div w:id="1076898534">
      <w:marLeft w:val="640"/>
      <w:marRight w:val="0"/>
      <w:marTop w:val="0"/>
      <w:marBottom w:val="0"/>
      <w:divBdr>
        <w:top w:val="none" w:sz="0" w:space="0" w:color="auto"/>
        <w:left w:val="none" w:sz="0" w:space="0" w:color="auto"/>
        <w:bottom w:val="none" w:sz="0" w:space="0" w:color="auto"/>
        <w:right w:val="none" w:sz="0" w:space="0" w:color="auto"/>
      </w:divBdr>
    </w:div>
    <w:div w:id="1077047269">
      <w:marLeft w:val="640"/>
      <w:marRight w:val="0"/>
      <w:marTop w:val="0"/>
      <w:marBottom w:val="0"/>
      <w:divBdr>
        <w:top w:val="none" w:sz="0" w:space="0" w:color="auto"/>
        <w:left w:val="none" w:sz="0" w:space="0" w:color="auto"/>
        <w:bottom w:val="none" w:sz="0" w:space="0" w:color="auto"/>
        <w:right w:val="none" w:sz="0" w:space="0" w:color="auto"/>
      </w:divBdr>
    </w:div>
    <w:div w:id="1077049098">
      <w:marLeft w:val="640"/>
      <w:marRight w:val="0"/>
      <w:marTop w:val="0"/>
      <w:marBottom w:val="0"/>
      <w:divBdr>
        <w:top w:val="none" w:sz="0" w:space="0" w:color="auto"/>
        <w:left w:val="none" w:sz="0" w:space="0" w:color="auto"/>
        <w:bottom w:val="none" w:sz="0" w:space="0" w:color="auto"/>
        <w:right w:val="none" w:sz="0" w:space="0" w:color="auto"/>
      </w:divBdr>
    </w:div>
    <w:div w:id="1077290954">
      <w:marLeft w:val="640"/>
      <w:marRight w:val="0"/>
      <w:marTop w:val="0"/>
      <w:marBottom w:val="0"/>
      <w:divBdr>
        <w:top w:val="none" w:sz="0" w:space="0" w:color="auto"/>
        <w:left w:val="none" w:sz="0" w:space="0" w:color="auto"/>
        <w:bottom w:val="none" w:sz="0" w:space="0" w:color="auto"/>
        <w:right w:val="none" w:sz="0" w:space="0" w:color="auto"/>
      </w:divBdr>
    </w:div>
    <w:div w:id="1077291639">
      <w:marLeft w:val="640"/>
      <w:marRight w:val="0"/>
      <w:marTop w:val="0"/>
      <w:marBottom w:val="0"/>
      <w:divBdr>
        <w:top w:val="none" w:sz="0" w:space="0" w:color="auto"/>
        <w:left w:val="none" w:sz="0" w:space="0" w:color="auto"/>
        <w:bottom w:val="none" w:sz="0" w:space="0" w:color="auto"/>
        <w:right w:val="none" w:sz="0" w:space="0" w:color="auto"/>
      </w:divBdr>
    </w:div>
    <w:div w:id="1077630196">
      <w:marLeft w:val="640"/>
      <w:marRight w:val="0"/>
      <w:marTop w:val="0"/>
      <w:marBottom w:val="0"/>
      <w:divBdr>
        <w:top w:val="none" w:sz="0" w:space="0" w:color="auto"/>
        <w:left w:val="none" w:sz="0" w:space="0" w:color="auto"/>
        <w:bottom w:val="none" w:sz="0" w:space="0" w:color="auto"/>
        <w:right w:val="none" w:sz="0" w:space="0" w:color="auto"/>
      </w:divBdr>
    </w:div>
    <w:div w:id="1077751913">
      <w:marLeft w:val="640"/>
      <w:marRight w:val="0"/>
      <w:marTop w:val="0"/>
      <w:marBottom w:val="0"/>
      <w:divBdr>
        <w:top w:val="none" w:sz="0" w:space="0" w:color="auto"/>
        <w:left w:val="none" w:sz="0" w:space="0" w:color="auto"/>
        <w:bottom w:val="none" w:sz="0" w:space="0" w:color="auto"/>
        <w:right w:val="none" w:sz="0" w:space="0" w:color="auto"/>
      </w:divBdr>
    </w:div>
    <w:div w:id="1078015128">
      <w:marLeft w:val="640"/>
      <w:marRight w:val="0"/>
      <w:marTop w:val="0"/>
      <w:marBottom w:val="0"/>
      <w:divBdr>
        <w:top w:val="none" w:sz="0" w:space="0" w:color="auto"/>
        <w:left w:val="none" w:sz="0" w:space="0" w:color="auto"/>
        <w:bottom w:val="none" w:sz="0" w:space="0" w:color="auto"/>
        <w:right w:val="none" w:sz="0" w:space="0" w:color="auto"/>
      </w:divBdr>
    </w:div>
    <w:div w:id="1078016382">
      <w:marLeft w:val="640"/>
      <w:marRight w:val="0"/>
      <w:marTop w:val="0"/>
      <w:marBottom w:val="0"/>
      <w:divBdr>
        <w:top w:val="none" w:sz="0" w:space="0" w:color="auto"/>
        <w:left w:val="none" w:sz="0" w:space="0" w:color="auto"/>
        <w:bottom w:val="none" w:sz="0" w:space="0" w:color="auto"/>
        <w:right w:val="none" w:sz="0" w:space="0" w:color="auto"/>
      </w:divBdr>
    </w:div>
    <w:div w:id="1078207063">
      <w:marLeft w:val="640"/>
      <w:marRight w:val="0"/>
      <w:marTop w:val="0"/>
      <w:marBottom w:val="0"/>
      <w:divBdr>
        <w:top w:val="none" w:sz="0" w:space="0" w:color="auto"/>
        <w:left w:val="none" w:sz="0" w:space="0" w:color="auto"/>
        <w:bottom w:val="none" w:sz="0" w:space="0" w:color="auto"/>
        <w:right w:val="none" w:sz="0" w:space="0" w:color="auto"/>
      </w:divBdr>
    </w:div>
    <w:div w:id="1079408079">
      <w:marLeft w:val="640"/>
      <w:marRight w:val="0"/>
      <w:marTop w:val="0"/>
      <w:marBottom w:val="0"/>
      <w:divBdr>
        <w:top w:val="none" w:sz="0" w:space="0" w:color="auto"/>
        <w:left w:val="none" w:sz="0" w:space="0" w:color="auto"/>
        <w:bottom w:val="none" w:sz="0" w:space="0" w:color="auto"/>
        <w:right w:val="none" w:sz="0" w:space="0" w:color="auto"/>
      </w:divBdr>
    </w:div>
    <w:div w:id="1079448408">
      <w:marLeft w:val="640"/>
      <w:marRight w:val="0"/>
      <w:marTop w:val="0"/>
      <w:marBottom w:val="0"/>
      <w:divBdr>
        <w:top w:val="none" w:sz="0" w:space="0" w:color="auto"/>
        <w:left w:val="none" w:sz="0" w:space="0" w:color="auto"/>
        <w:bottom w:val="none" w:sz="0" w:space="0" w:color="auto"/>
        <w:right w:val="none" w:sz="0" w:space="0" w:color="auto"/>
      </w:divBdr>
    </w:div>
    <w:div w:id="1080641907">
      <w:marLeft w:val="640"/>
      <w:marRight w:val="0"/>
      <w:marTop w:val="0"/>
      <w:marBottom w:val="0"/>
      <w:divBdr>
        <w:top w:val="none" w:sz="0" w:space="0" w:color="auto"/>
        <w:left w:val="none" w:sz="0" w:space="0" w:color="auto"/>
        <w:bottom w:val="none" w:sz="0" w:space="0" w:color="auto"/>
        <w:right w:val="none" w:sz="0" w:space="0" w:color="auto"/>
      </w:divBdr>
    </w:div>
    <w:div w:id="1081173669">
      <w:marLeft w:val="640"/>
      <w:marRight w:val="0"/>
      <w:marTop w:val="0"/>
      <w:marBottom w:val="0"/>
      <w:divBdr>
        <w:top w:val="none" w:sz="0" w:space="0" w:color="auto"/>
        <w:left w:val="none" w:sz="0" w:space="0" w:color="auto"/>
        <w:bottom w:val="none" w:sz="0" w:space="0" w:color="auto"/>
        <w:right w:val="none" w:sz="0" w:space="0" w:color="auto"/>
      </w:divBdr>
    </w:div>
    <w:div w:id="1081441917">
      <w:marLeft w:val="640"/>
      <w:marRight w:val="0"/>
      <w:marTop w:val="0"/>
      <w:marBottom w:val="0"/>
      <w:divBdr>
        <w:top w:val="none" w:sz="0" w:space="0" w:color="auto"/>
        <w:left w:val="none" w:sz="0" w:space="0" w:color="auto"/>
        <w:bottom w:val="none" w:sz="0" w:space="0" w:color="auto"/>
        <w:right w:val="none" w:sz="0" w:space="0" w:color="auto"/>
      </w:divBdr>
    </w:div>
    <w:div w:id="1081564495">
      <w:marLeft w:val="640"/>
      <w:marRight w:val="0"/>
      <w:marTop w:val="0"/>
      <w:marBottom w:val="0"/>
      <w:divBdr>
        <w:top w:val="none" w:sz="0" w:space="0" w:color="auto"/>
        <w:left w:val="none" w:sz="0" w:space="0" w:color="auto"/>
        <w:bottom w:val="none" w:sz="0" w:space="0" w:color="auto"/>
        <w:right w:val="none" w:sz="0" w:space="0" w:color="auto"/>
      </w:divBdr>
    </w:div>
    <w:div w:id="1081832266">
      <w:marLeft w:val="640"/>
      <w:marRight w:val="0"/>
      <w:marTop w:val="0"/>
      <w:marBottom w:val="0"/>
      <w:divBdr>
        <w:top w:val="none" w:sz="0" w:space="0" w:color="auto"/>
        <w:left w:val="none" w:sz="0" w:space="0" w:color="auto"/>
        <w:bottom w:val="none" w:sz="0" w:space="0" w:color="auto"/>
        <w:right w:val="none" w:sz="0" w:space="0" w:color="auto"/>
      </w:divBdr>
    </w:div>
    <w:div w:id="1082338581">
      <w:marLeft w:val="640"/>
      <w:marRight w:val="0"/>
      <w:marTop w:val="0"/>
      <w:marBottom w:val="0"/>
      <w:divBdr>
        <w:top w:val="none" w:sz="0" w:space="0" w:color="auto"/>
        <w:left w:val="none" w:sz="0" w:space="0" w:color="auto"/>
        <w:bottom w:val="none" w:sz="0" w:space="0" w:color="auto"/>
        <w:right w:val="none" w:sz="0" w:space="0" w:color="auto"/>
      </w:divBdr>
    </w:div>
    <w:div w:id="1082680735">
      <w:marLeft w:val="640"/>
      <w:marRight w:val="0"/>
      <w:marTop w:val="0"/>
      <w:marBottom w:val="0"/>
      <w:divBdr>
        <w:top w:val="none" w:sz="0" w:space="0" w:color="auto"/>
        <w:left w:val="none" w:sz="0" w:space="0" w:color="auto"/>
        <w:bottom w:val="none" w:sz="0" w:space="0" w:color="auto"/>
        <w:right w:val="none" w:sz="0" w:space="0" w:color="auto"/>
      </w:divBdr>
    </w:div>
    <w:div w:id="1082949111">
      <w:marLeft w:val="640"/>
      <w:marRight w:val="0"/>
      <w:marTop w:val="0"/>
      <w:marBottom w:val="0"/>
      <w:divBdr>
        <w:top w:val="none" w:sz="0" w:space="0" w:color="auto"/>
        <w:left w:val="none" w:sz="0" w:space="0" w:color="auto"/>
        <w:bottom w:val="none" w:sz="0" w:space="0" w:color="auto"/>
        <w:right w:val="none" w:sz="0" w:space="0" w:color="auto"/>
      </w:divBdr>
    </w:div>
    <w:div w:id="1083259953">
      <w:marLeft w:val="640"/>
      <w:marRight w:val="0"/>
      <w:marTop w:val="0"/>
      <w:marBottom w:val="0"/>
      <w:divBdr>
        <w:top w:val="none" w:sz="0" w:space="0" w:color="auto"/>
        <w:left w:val="none" w:sz="0" w:space="0" w:color="auto"/>
        <w:bottom w:val="none" w:sz="0" w:space="0" w:color="auto"/>
        <w:right w:val="none" w:sz="0" w:space="0" w:color="auto"/>
      </w:divBdr>
    </w:div>
    <w:div w:id="1084183137">
      <w:marLeft w:val="640"/>
      <w:marRight w:val="0"/>
      <w:marTop w:val="0"/>
      <w:marBottom w:val="0"/>
      <w:divBdr>
        <w:top w:val="none" w:sz="0" w:space="0" w:color="auto"/>
        <w:left w:val="none" w:sz="0" w:space="0" w:color="auto"/>
        <w:bottom w:val="none" w:sz="0" w:space="0" w:color="auto"/>
        <w:right w:val="none" w:sz="0" w:space="0" w:color="auto"/>
      </w:divBdr>
    </w:div>
    <w:div w:id="1084300808">
      <w:marLeft w:val="640"/>
      <w:marRight w:val="0"/>
      <w:marTop w:val="0"/>
      <w:marBottom w:val="0"/>
      <w:divBdr>
        <w:top w:val="none" w:sz="0" w:space="0" w:color="auto"/>
        <w:left w:val="none" w:sz="0" w:space="0" w:color="auto"/>
        <w:bottom w:val="none" w:sz="0" w:space="0" w:color="auto"/>
        <w:right w:val="none" w:sz="0" w:space="0" w:color="auto"/>
      </w:divBdr>
    </w:div>
    <w:div w:id="1084455966">
      <w:marLeft w:val="640"/>
      <w:marRight w:val="0"/>
      <w:marTop w:val="0"/>
      <w:marBottom w:val="0"/>
      <w:divBdr>
        <w:top w:val="none" w:sz="0" w:space="0" w:color="auto"/>
        <w:left w:val="none" w:sz="0" w:space="0" w:color="auto"/>
        <w:bottom w:val="none" w:sz="0" w:space="0" w:color="auto"/>
        <w:right w:val="none" w:sz="0" w:space="0" w:color="auto"/>
      </w:divBdr>
    </w:div>
    <w:div w:id="1084498399">
      <w:marLeft w:val="640"/>
      <w:marRight w:val="0"/>
      <w:marTop w:val="0"/>
      <w:marBottom w:val="0"/>
      <w:divBdr>
        <w:top w:val="none" w:sz="0" w:space="0" w:color="auto"/>
        <w:left w:val="none" w:sz="0" w:space="0" w:color="auto"/>
        <w:bottom w:val="none" w:sz="0" w:space="0" w:color="auto"/>
        <w:right w:val="none" w:sz="0" w:space="0" w:color="auto"/>
      </w:divBdr>
    </w:div>
    <w:div w:id="1084569891">
      <w:marLeft w:val="640"/>
      <w:marRight w:val="0"/>
      <w:marTop w:val="0"/>
      <w:marBottom w:val="0"/>
      <w:divBdr>
        <w:top w:val="none" w:sz="0" w:space="0" w:color="auto"/>
        <w:left w:val="none" w:sz="0" w:space="0" w:color="auto"/>
        <w:bottom w:val="none" w:sz="0" w:space="0" w:color="auto"/>
        <w:right w:val="none" w:sz="0" w:space="0" w:color="auto"/>
      </w:divBdr>
    </w:div>
    <w:div w:id="1085027610">
      <w:marLeft w:val="640"/>
      <w:marRight w:val="0"/>
      <w:marTop w:val="0"/>
      <w:marBottom w:val="0"/>
      <w:divBdr>
        <w:top w:val="none" w:sz="0" w:space="0" w:color="auto"/>
        <w:left w:val="none" w:sz="0" w:space="0" w:color="auto"/>
        <w:bottom w:val="none" w:sz="0" w:space="0" w:color="auto"/>
        <w:right w:val="none" w:sz="0" w:space="0" w:color="auto"/>
      </w:divBdr>
    </w:div>
    <w:div w:id="1085224993">
      <w:marLeft w:val="640"/>
      <w:marRight w:val="0"/>
      <w:marTop w:val="0"/>
      <w:marBottom w:val="0"/>
      <w:divBdr>
        <w:top w:val="none" w:sz="0" w:space="0" w:color="auto"/>
        <w:left w:val="none" w:sz="0" w:space="0" w:color="auto"/>
        <w:bottom w:val="none" w:sz="0" w:space="0" w:color="auto"/>
        <w:right w:val="none" w:sz="0" w:space="0" w:color="auto"/>
      </w:divBdr>
    </w:div>
    <w:div w:id="1085494246">
      <w:marLeft w:val="640"/>
      <w:marRight w:val="0"/>
      <w:marTop w:val="0"/>
      <w:marBottom w:val="0"/>
      <w:divBdr>
        <w:top w:val="none" w:sz="0" w:space="0" w:color="auto"/>
        <w:left w:val="none" w:sz="0" w:space="0" w:color="auto"/>
        <w:bottom w:val="none" w:sz="0" w:space="0" w:color="auto"/>
        <w:right w:val="none" w:sz="0" w:space="0" w:color="auto"/>
      </w:divBdr>
    </w:div>
    <w:div w:id="1085683545">
      <w:marLeft w:val="640"/>
      <w:marRight w:val="0"/>
      <w:marTop w:val="0"/>
      <w:marBottom w:val="0"/>
      <w:divBdr>
        <w:top w:val="none" w:sz="0" w:space="0" w:color="auto"/>
        <w:left w:val="none" w:sz="0" w:space="0" w:color="auto"/>
        <w:bottom w:val="none" w:sz="0" w:space="0" w:color="auto"/>
        <w:right w:val="none" w:sz="0" w:space="0" w:color="auto"/>
      </w:divBdr>
    </w:div>
    <w:div w:id="1085690223">
      <w:marLeft w:val="640"/>
      <w:marRight w:val="0"/>
      <w:marTop w:val="0"/>
      <w:marBottom w:val="0"/>
      <w:divBdr>
        <w:top w:val="none" w:sz="0" w:space="0" w:color="auto"/>
        <w:left w:val="none" w:sz="0" w:space="0" w:color="auto"/>
        <w:bottom w:val="none" w:sz="0" w:space="0" w:color="auto"/>
        <w:right w:val="none" w:sz="0" w:space="0" w:color="auto"/>
      </w:divBdr>
    </w:div>
    <w:div w:id="1086612694">
      <w:marLeft w:val="640"/>
      <w:marRight w:val="0"/>
      <w:marTop w:val="0"/>
      <w:marBottom w:val="0"/>
      <w:divBdr>
        <w:top w:val="none" w:sz="0" w:space="0" w:color="auto"/>
        <w:left w:val="none" w:sz="0" w:space="0" w:color="auto"/>
        <w:bottom w:val="none" w:sz="0" w:space="0" w:color="auto"/>
        <w:right w:val="none" w:sz="0" w:space="0" w:color="auto"/>
      </w:divBdr>
    </w:div>
    <w:div w:id="1087658431">
      <w:marLeft w:val="640"/>
      <w:marRight w:val="0"/>
      <w:marTop w:val="0"/>
      <w:marBottom w:val="0"/>
      <w:divBdr>
        <w:top w:val="none" w:sz="0" w:space="0" w:color="auto"/>
        <w:left w:val="none" w:sz="0" w:space="0" w:color="auto"/>
        <w:bottom w:val="none" w:sz="0" w:space="0" w:color="auto"/>
        <w:right w:val="none" w:sz="0" w:space="0" w:color="auto"/>
      </w:divBdr>
    </w:div>
    <w:div w:id="1087730477">
      <w:marLeft w:val="640"/>
      <w:marRight w:val="0"/>
      <w:marTop w:val="0"/>
      <w:marBottom w:val="0"/>
      <w:divBdr>
        <w:top w:val="none" w:sz="0" w:space="0" w:color="auto"/>
        <w:left w:val="none" w:sz="0" w:space="0" w:color="auto"/>
        <w:bottom w:val="none" w:sz="0" w:space="0" w:color="auto"/>
        <w:right w:val="none" w:sz="0" w:space="0" w:color="auto"/>
      </w:divBdr>
    </w:div>
    <w:div w:id="1087771650">
      <w:marLeft w:val="640"/>
      <w:marRight w:val="0"/>
      <w:marTop w:val="0"/>
      <w:marBottom w:val="0"/>
      <w:divBdr>
        <w:top w:val="none" w:sz="0" w:space="0" w:color="auto"/>
        <w:left w:val="none" w:sz="0" w:space="0" w:color="auto"/>
        <w:bottom w:val="none" w:sz="0" w:space="0" w:color="auto"/>
        <w:right w:val="none" w:sz="0" w:space="0" w:color="auto"/>
      </w:divBdr>
    </w:div>
    <w:div w:id="1087925442">
      <w:marLeft w:val="640"/>
      <w:marRight w:val="0"/>
      <w:marTop w:val="0"/>
      <w:marBottom w:val="0"/>
      <w:divBdr>
        <w:top w:val="none" w:sz="0" w:space="0" w:color="auto"/>
        <w:left w:val="none" w:sz="0" w:space="0" w:color="auto"/>
        <w:bottom w:val="none" w:sz="0" w:space="0" w:color="auto"/>
        <w:right w:val="none" w:sz="0" w:space="0" w:color="auto"/>
      </w:divBdr>
    </w:div>
    <w:div w:id="1088113636">
      <w:marLeft w:val="640"/>
      <w:marRight w:val="0"/>
      <w:marTop w:val="0"/>
      <w:marBottom w:val="0"/>
      <w:divBdr>
        <w:top w:val="none" w:sz="0" w:space="0" w:color="auto"/>
        <w:left w:val="none" w:sz="0" w:space="0" w:color="auto"/>
        <w:bottom w:val="none" w:sz="0" w:space="0" w:color="auto"/>
        <w:right w:val="none" w:sz="0" w:space="0" w:color="auto"/>
      </w:divBdr>
    </w:div>
    <w:div w:id="1088384824">
      <w:marLeft w:val="640"/>
      <w:marRight w:val="0"/>
      <w:marTop w:val="0"/>
      <w:marBottom w:val="0"/>
      <w:divBdr>
        <w:top w:val="none" w:sz="0" w:space="0" w:color="auto"/>
        <w:left w:val="none" w:sz="0" w:space="0" w:color="auto"/>
        <w:bottom w:val="none" w:sz="0" w:space="0" w:color="auto"/>
        <w:right w:val="none" w:sz="0" w:space="0" w:color="auto"/>
      </w:divBdr>
    </w:div>
    <w:div w:id="1088885314">
      <w:marLeft w:val="640"/>
      <w:marRight w:val="0"/>
      <w:marTop w:val="0"/>
      <w:marBottom w:val="0"/>
      <w:divBdr>
        <w:top w:val="none" w:sz="0" w:space="0" w:color="auto"/>
        <w:left w:val="none" w:sz="0" w:space="0" w:color="auto"/>
        <w:bottom w:val="none" w:sz="0" w:space="0" w:color="auto"/>
        <w:right w:val="none" w:sz="0" w:space="0" w:color="auto"/>
      </w:divBdr>
    </w:div>
    <w:div w:id="1089037546">
      <w:marLeft w:val="640"/>
      <w:marRight w:val="0"/>
      <w:marTop w:val="0"/>
      <w:marBottom w:val="0"/>
      <w:divBdr>
        <w:top w:val="none" w:sz="0" w:space="0" w:color="auto"/>
        <w:left w:val="none" w:sz="0" w:space="0" w:color="auto"/>
        <w:bottom w:val="none" w:sz="0" w:space="0" w:color="auto"/>
        <w:right w:val="none" w:sz="0" w:space="0" w:color="auto"/>
      </w:divBdr>
    </w:div>
    <w:div w:id="1089425879">
      <w:marLeft w:val="640"/>
      <w:marRight w:val="0"/>
      <w:marTop w:val="0"/>
      <w:marBottom w:val="0"/>
      <w:divBdr>
        <w:top w:val="none" w:sz="0" w:space="0" w:color="auto"/>
        <w:left w:val="none" w:sz="0" w:space="0" w:color="auto"/>
        <w:bottom w:val="none" w:sz="0" w:space="0" w:color="auto"/>
        <w:right w:val="none" w:sz="0" w:space="0" w:color="auto"/>
      </w:divBdr>
    </w:div>
    <w:div w:id="1089539743">
      <w:marLeft w:val="640"/>
      <w:marRight w:val="0"/>
      <w:marTop w:val="0"/>
      <w:marBottom w:val="0"/>
      <w:divBdr>
        <w:top w:val="none" w:sz="0" w:space="0" w:color="auto"/>
        <w:left w:val="none" w:sz="0" w:space="0" w:color="auto"/>
        <w:bottom w:val="none" w:sz="0" w:space="0" w:color="auto"/>
        <w:right w:val="none" w:sz="0" w:space="0" w:color="auto"/>
      </w:divBdr>
    </w:div>
    <w:div w:id="1089548140">
      <w:marLeft w:val="640"/>
      <w:marRight w:val="0"/>
      <w:marTop w:val="0"/>
      <w:marBottom w:val="0"/>
      <w:divBdr>
        <w:top w:val="none" w:sz="0" w:space="0" w:color="auto"/>
        <w:left w:val="none" w:sz="0" w:space="0" w:color="auto"/>
        <w:bottom w:val="none" w:sz="0" w:space="0" w:color="auto"/>
        <w:right w:val="none" w:sz="0" w:space="0" w:color="auto"/>
      </w:divBdr>
    </w:div>
    <w:div w:id="1090155963">
      <w:marLeft w:val="640"/>
      <w:marRight w:val="0"/>
      <w:marTop w:val="0"/>
      <w:marBottom w:val="0"/>
      <w:divBdr>
        <w:top w:val="none" w:sz="0" w:space="0" w:color="auto"/>
        <w:left w:val="none" w:sz="0" w:space="0" w:color="auto"/>
        <w:bottom w:val="none" w:sz="0" w:space="0" w:color="auto"/>
        <w:right w:val="none" w:sz="0" w:space="0" w:color="auto"/>
      </w:divBdr>
    </w:div>
    <w:div w:id="1090395273">
      <w:marLeft w:val="640"/>
      <w:marRight w:val="0"/>
      <w:marTop w:val="0"/>
      <w:marBottom w:val="0"/>
      <w:divBdr>
        <w:top w:val="none" w:sz="0" w:space="0" w:color="auto"/>
        <w:left w:val="none" w:sz="0" w:space="0" w:color="auto"/>
        <w:bottom w:val="none" w:sz="0" w:space="0" w:color="auto"/>
        <w:right w:val="none" w:sz="0" w:space="0" w:color="auto"/>
      </w:divBdr>
    </w:div>
    <w:div w:id="1090782170">
      <w:marLeft w:val="640"/>
      <w:marRight w:val="0"/>
      <w:marTop w:val="0"/>
      <w:marBottom w:val="0"/>
      <w:divBdr>
        <w:top w:val="none" w:sz="0" w:space="0" w:color="auto"/>
        <w:left w:val="none" w:sz="0" w:space="0" w:color="auto"/>
        <w:bottom w:val="none" w:sz="0" w:space="0" w:color="auto"/>
        <w:right w:val="none" w:sz="0" w:space="0" w:color="auto"/>
      </w:divBdr>
    </w:div>
    <w:div w:id="1091896348">
      <w:marLeft w:val="640"/>
      <w:marRight w:val="0"/>
      <w:marTop w:val="0"/>
      <w:marBottom w:val="0"/>
      <w:divBdr>
        <w:top w:val="none" w:sz="0" w:space="0" w:color="auto"/>
        <w:left w:val="none" w:sz="0" w:space="0" w:color="auto"/>
        <w:bottom w:val="none" w:sz="0" w:space="0" w:color="auto"/>
        <w:right w:val="none" w:sz="0" w:space="0" w:color="auto"/>
      </w:divBdr>
    </w:div>
    <w:div w:id="1092164908">
      <w:marLeft w:val="640"/>
      <w:marRight w:val="0"/>
      <w:marTop w:val="0"/>
      <w:marBottom w:val="0"/>
      <w:divBdr>
        <w:top w:val="none" w:sz="0" w:space="0" w:color="auto"/>
        <w:left w:val="none" w:sz="0" w:space="0" w:color="auto"/>
        <w:bottom w:val="none" w:sz="0" w:space="0" w:color="auto"/>
        <w:right w:val="none" w:sz="0" w:space="0" w:color="auto"/>
      </w:divBdr>
    </w:div>
    <w:div w:id="1092433429">
      <w:marLeft w:val="640"/>
      <w:marRight w:val="0"/>
      <w:marTop w:val="0"/>
      <w:marBottom w:val="0"/>
      <w:divBdr>
        <w:top w:val="none" w:sz="0" w:space="0" w:color="auto"/>
        <w:left w:val="none" w:sz="0" w:space="0" w:color="auto"/>
        <w:bottom w:val="none" w:sz="0" w:space="0" w:color="auto"/>
        <w:right w:val="none" w:sz="0" w:space="0" w:color="auto"/>
      </w:divBdr>
    </w:div>
    <w:div w:id="1092630935">
      <w:marLeft w:val="640"/>
      <w:marRight w:val="0"/>
      <w:marTop w:val="0"/>
      <w:marBottom w:val="0"/>
      <w:divBdr>
        <w:top w:val="none" w:sz="0" w:space="0" w:color="auto"/>
        <w:left w:val="none" w:sz="0" w:space="0" w:color="auto"/>
        <w:bottom w:val="none" w:sz="0" w:space="0" w:color="auto"/>
        <w:right w:val="none" w:sz="0" w:space="0" w:color="auto"/>
      </w:divBdr>
    </w:div>
    <w:div w:id="1092892341">
      <w:marLeft w:val="640"/>
      <w:marRight w:val="0"/>
      <w:marTop w:val="0"/>
      <w:marBottom w:val="0"/>
      <w:divBdr>
        <w:top w:val="none" w:sz="0" w:space="0" w:color="auto"/>
        <w:left w:val="none" w:sz="0" w:space="0" w:color="auto"/>
        <w:bottom w:val="none" w:sz="0" w:space="0" w:color="auto"/>
        <w:right w:val="none" w:sz="0" w:space="0" w:color="auto"/>
      </w:divBdr>
    </w:div>
    <w:div w:id="1093013311">
      <w:marLeft w:val="640"/>
      <w:marRight w:val="0"/>
      <w:marTop w:val="0"/>
      <w:marBottom w:val="0"/>
      <w:divBdr>
        <w:top w:val="none" w:sz="0" w:space="0" w:color="auto"/>
        <w:left w:val="none" w:sz="0" w:space="0" w:color="auto"/>
        <w:bottom w:val="none" w:sz="0" w:space="0" w:color="auto"/>
        <w:right w:val="none" w:sz="0" w:space="0" w:color="auto"/>
      </w:divBdr>
    </w:div>
    <w:div w:id="1093087542">
      <w:marLeft w:val="640"/>
      <w:marRight w:val="0"/>
      <w:marTop w:val="0"/>
      <w:marBottom w:val="0"/>
      <w:divBdr>
        <w:top w:val="none" w:sz="0" w:space="0" w:color="auto"/>
        <w:left w:val="none" w:sz="0" w:space="0" w:color="auto"/>
        <w:bottom w:val="none" w:sz="0" w:space="0" w:color="auto"/>
        <w:right w:val="none" w:sz="0" w:space="0" w:color="auto"/>
      </w:divBdr>
    </w:div>
    <w:div w:id="1093279767">
      <w:marLeft w:val="640"/>
      <w:marRight w:val="0"/>
      <w:marTop w:val="0"/>
      <w:marBottom w:val="0"/>
      <w:divBdr>
        <w:top w:val="none" w:sz="0" w:space="0" w:color="auto"/>
        <w:left w:val="none" w:sz="0" w:space="0" w:color="auto"/>
        <w:bottom w:val="none" w:sz="0" w:space="0" w:color="auto"/>
        <w:right w:val="none" w:sz="0" w:space="0" w:color="auto"/>
      </w:divBdr>
    </w:div>
    <w:div w:id="1093357569">
      <w:marLeft w:val="640"/>
      <w:marRight w:val="0"/>
      <w:marTop w:val="0"/>
      <w:marBottom w:val="0"/>
      <w:divBdr>
        <w:top w:val="none" w:sz="0" w:space="0" w:color="auto"/>
        <w:left w:val="none" w:sz="0" w:space="0" w:color="auto"/>
        <w:bottom w:val="none" w:sz="0" w:space="0" w:color="auto"/>
        <w:right w:val="none" w:sz="0" w:space="0" w:color="auto"/>
      </w:divBdr>
    </w:div>
    <w:div w:id="1093430419">
      <w:marLeft w:val="640"/>
      <w:marRight w:val="0"/>
      <w:marTop w:val="0"/>
      <w:marBottom w:val="0"/>
      <w:divBdr>
        <w:top w:val="none" w:sz="0" w:space="0" w:color="auto"/>
        <w:left w:val="none" w:sz="0" w:space="0" w:color="auto"/>
        <w:bottom w:val="none" w:sz="0" w:space="0" w:color="auto"/>
        <w:right w:val="none" w:sz="0" w:space="0" w:color="auto"/>
      </w:divBdr>
    </w:div>
    <w:div w:id="1093623050">
      <w:marLeft w:val="640"/>
      <w:marRight w:val="0"/>
      <w:marTop w:val="0"/>
      <w:marBottom w:val="0"/>
      <w:divBdr>
        <w:top w:val="none" w:sz="0" w:space="0" w:color="auto"/>
        <w:left w:val="none" w:sz="0" w:space="0" w:color="auto"/>
        <w:bottom w:val="none" w:sz="0" w:space="0" w:color="auto"/>
        <w:right w:val="none" w:sz="0" w:space="0" w:color="auto"/>
      </w:divBdr>
    </w:div>
    <w:div w:id="1094015402">
      <w:marLeft w:val="640"/>
      <w:marRight w:val="0"/>
      <w:marTop w:val="0"/>
      <w:marBottom w:val="0"/>
      <w:divBdr>
        <w:top w:val="none" w:sz="0" w:space="0" w:color="auto"/>
        <w:left w:val="none" w:sz="0" w:space="0" w:color="auto"/>
        <w:bottom w:val="none" w:sz="0" w:space="0" w:color="auto"/>
        <w:right w:val="none" w:sz="0" w:space="0" w:color="auto"/>
      </w:divBdr>
    </w:div>
    <w:div w:id="1094132751">
      <w:marLeft w:val="640"/>
      <w:marRight w:val="0"/>
      <w:marTop w:val="0"/>
      <w:marBottom w:val="0"/>
      <w:divBdr>
        <w:top w:val="none" w:sz="0" w:space="0" w:color="auto"/>
        <w:left w:val="none" w:sz="0" w:space="0" w:color="auto"/>
        <w:bottom w:val="none" w:sz="0" w:space="0" w:color="auto"/>
        <w:right w:val="none" w:sz="0" w:space="0" w:color="auto"/>
      </w:divBdr>
    </w:div>
    <w:div w:id="1094207039">
      <w:marLeft w:val="640"/>
      <w:marRight w:val="0"/>
      <w:marTop w:val="0"/>
      <w:marBottom w:val="0"/>
      <w:divBdr>
        <w:top w:val="none" w:sz="0" w:space="0" w:color="auto"/>
        <w:left w:val="none" w:sz="0" w:space="0" w:color="auto"/>
        <w:bottom w:val="none" w:sz="0" w:space="0" w:color="auto"/>
        <w:right w:val="none" w:sz="0" w:space="0" w:color="auto"/>
      </w:divBdr>
    </w:div>
    <w:div w:id="1094471561">
      <w:marLeft w:val="640"/>
      <w:marRight w:val="0"/>
      <w:marTop w:val="0"/>
      <w:marBottom w:val="0"/>
      <w:divBdr>
        <w:top w:val="none" w:sz="0" w:space="0" w:color="auto"/>
        <w:left w:val="none" w:sz="0" w:space="0" w:color="auto"/>
        <w:bottom w:val="none" w:sz="0" w:space="0" w:color="auto"/>
        <w:right w:val="none" w:sz="0" w:space="0" w:color="auto"/>
      </w:divBdr>
    </w:div>
    <w:div w:id="1095054225">
      <w:marLeft w:val="640"/>
      <w:marRight w:val="0"/>
      <w:marTop w:val="0"/>
      <w:marBottom w:val="0"/>
      <w:divBdr>
        <w:top w:val="none" w:sz="0" w:space="0" w:color="auto"/>
        <w:left w:val="none" w:sz="0" w:space="0" w:color="auto"/>
        <w:bottom w:val="none" w:sz="0" w:space="0" w:color="auto"/>
        <w:right w:val="none" w:sz="0" w:space="0" w:color="auto"/>
      </w:divBdr>
    </w:div>
    <w:div w:id="1095201741">
      <w:marLeft w:val="640"/>
      <w:marRight w:val="0"/>
      <w:marTop w:val="0"/>
      <w:marBottom w:val="0"/>
      <w:divBdr>
        <w:top w:val="none" w:sz="0" w:space="0" w:color="auto"/>
        <w:left w:val="none" w:sz="0" w:space="0" w:color="auto"/>
        <w:bottom w:val="none" w:sz="0" w:space="0" w:color="auto"/>
        <w:right w:val="none" w:sz="0" w:space="0" w:color="auto"/>
      </w:divBdr>
    </w:div>
    <w:div w:id="1095247744">
      <w:marLeft w:val="640"/>
      <w:marRight w:val="0"/>
      <w:marTop w:val="0"/>
      <w:marBottom w:val="0"/>
      <w:divBdr>
        <w:top w:val="none" w:sz="0" w:space="0" w:color="auto"/>
        <w:left w:val="none" w:sz="0" w:space="0" w:color="auto"/>
        <w:bottom w:val="none" w:sz="0" w:space="0" w:color="auto"/>
        <w:right w:val="none" w:sz="0" w:space="0" w:color="auto"/>
      </w:divBdr>
    </w:div>
    <w:div w:id="1095828076">
      <w:marLeft w:val="640"/>
      <w:marRight w:val="0"/>
      <w:marTop w:val="0"/>
      <w:marBottom w:val="0"/>
      <w:divBdr>
        <w:top w:val="none" w:sz="0" w:space="0" w:color="auto"/>
        <w:left w:val="none" w:sz="0" w:space="0" w:color="auto"/>
        <w:bottom w:val="none" w:sz="0" w:space="0" w:color="auto"/>
        <w:right w:val="none" w:sz="0" w:space="0" w:color="auto"/>
      </w:divBdr>
    </w:div>
    <w:div w:id="1096366367">
      <w:marLeft w:val="640"/>
      <w:marRight w:val="0"/>
      <w:marTop w:val="0"/>
      <w:marBottom w:val="0"/>
      <w:divBdr>
        <w:top w:val="none" w:sz="0" w:space="0" w:color="auto"/>
        <w:left w:val="none" w:sz="0" w:space="0" w:color="auto"/>
        <w:bottom w:val="none" w:sz="0" w:space="0" w:color="auto"/>
        <w:right w:val="none" w:sz="0" w:space="0" w:color="auto"/>
      </w:divBdr>
    </w:div>
    <w:div w:id="1096752289">
      <w:marLeft w:val="640"/>
      <w:marRight w:val="0"/>
      <w:marTop w:val="0"/>
      <w:marBottom w:val="0"/>
      <w:divBdr>
        <w:top w:val="none" w:sz="0" w:space="0" w:color="auto"/>
        <w:left w:val="none" w:sz="0" w:space="0" w:color="auto"/>
        <w:bottom w:val="none" w:sz="0" w:space="0" w:color="auto"/>
        <w:right w:val="none" w:sz="0" w:space="0" w:color="auto"/>
      </w:divBdr>
    </w:div>
    <w:div w:id="1097022770">
      <w:marLeft w:val="640"/>
      <w:marRight w:val="0"/>
      <w:marTop w:val="0"/>
      <w:marBottom w:val="0"/>
      <w:divBdr>
        <w:top w:val="none" w:sz="0" w:space="0" w:color="auto"/>
        <w:left w:val="none" w:sz="0" w:space="0" w:color="auto"/>
        <w:bottom w:val="none" w:sz="0" w:space="0" w:color="auto"/>
        <w:right w:val="none" w:sz="0" w:space="0" w:color="auto"/>
      </w:divBdr>
    </w:div>
    <w:div w:id="1097604919">
      <w:marLeft w:val="640"/>
      <w:marRight w:val="0"/>
      <w:marTop w:val="0"/>
      <w:marBottom w:val="0"/>
      <w:divBdr>
        <w:top w:val="none" w:sz="0" w:space="0" w:color="auto"/>
        <w:left w:val="none" w:sz="0" w:space="0" w:color="auto"/>
        <w:bottom w:val="none" w:sz="0" w:space="0" w:color="auto"/>
        <w:right w:val="none" w:sz="0" w:space="0" w:color="auto"/>
      </w:divBdr>
    </w:div>
    <w:div w:id="1098061473">
      <w:marLeft w:val="640"/>
      <w:marRight w:val="0"/>
      <w:marTop w:val="0"/>
      <w:marBottom w:val="0"/>
      <w:divBdr>
        <w:top w:val="none" w:sz="0" w:space="0" w:color="auto"/>
        <w:left w:val="none" w:sz="0" w:space="0" w:color="auto"/>
        <w:bottom w:val="none" w:sz="0" w:space="0" w:color="auto"/>
        <w:right w:val="none" w:sz="0" w:space="0" w:color="auto"/>
      </w:divBdr>
    </w:div>
    <w:div w:id="1098871864">
      <w:marLeft w:val="640"/>
      <w:marRight w:val="0"/>
      <w:marTop w:val="0"/>
      <w:marBottom w:val="0"/>
      <w:divBdr>
        <w:top w:val="none" w:sz="0" w:space="0" w:color="auto"/>
        <w:left w:val="none" w:sz="0" w:space="0" w:color="auto"/>
        <w:bottom w:val="none" w:sz="0" w:space="0" w:color="auto"/>
        <w:right w:val="none" w:sz="0" w:space="0" w:color="auto"/>
      </w:divBdr>
    </w:div>
    <w:div w:id="1099184386">
      <w:marLeft w:val="640"/>
      <w:marRight w:val="0"/>
      <w:marTop w:val="0"/>
      <w:marBottom w:val="0"/>
      <w:divBdr>
        <w:top w:val="none" w:sz="0" w:space="0" w:color="auto"/>
        <w:left w:val="none" w:sz="0" w:space="0" w:color="auto"/>
        <w:bottom w:val="none" w:sz="0" w:space="0" w:color="auto"/>
        <w:right w:val="none" w:sz="0" w:space="0" w:color="auto"/>
      </w:divBdr>
    </w:div>
    <w:div w:id="1099527725">
      <w:marLeft w:val="640"/>
      <w:marRight w:val="0"/>
      <w:marTop w:val="0"/>
      <w:marBottom w:val="0"/>
      <w:divBdr>
        <w:top w:val="none" w:sz="0" w:space="0" w:color="auto"/>
        <w:left w:val="none" w:sz="0" w:space="0" w:color="auto"/>
        <w:bottom w:val="none" w:sz="0" w:space="0" w:color="auto"/>
        <w:right w:val="none" w:sz="0" w:space="0" w:color="auto"/>
      </w:divBdr>
    </w:div>
    <w:div w:id="1099956609">
      <w:marLeft w:val="640"/>
      <w:marRight w:val="0"/>
      <w:marTop w:val="0"/>
      <w:marBottom w:val="0"/>
      <w:divBdr>
        <w:top w:val="none" w:sz="0" w:space="0" w:color="auto"/>
        <w:left w:val="none" w:sz="0" w:space="0" w:color="auto"/>
        <w:bottom w:val="none" w:sz="0" w:space="0" w:color="auto"/>
        <w:right w:val="none" w:sz="0" w:space="0" w:color="auto"/>
      </w:divBdr>
    </w:div>
    <w:div w:id="1100103962">
      <w:marLeft w:val="640"/>
      <w:marRight w:val="0"/>
      <w:marTop w:val="0"/>
      <w:marBottom w:val="0"/>
      <w:divBdr>
        <w:top w:val="none" w:sz="0" w:space="0" w:color="auto"/>
        <w:left w:val="none" w:sz="0" w:space="0" w:color="auto"/>
        <w:bottom w:val="none" w:sz="0" w:space="0" w:color="auto"/>
        <w:right w:val="none" w:sz="0" w:space="0" w:color="auto"/>
      </w:divBdr>
    </w:div>
    <w:div w:id="1100755584">
      <w:marLeft w:val="640"/>
      <w:marRight w:val="0"/>
      <w:marTop w:val="0"/>
      <w:marBottom w:val="0"/>
      <w:divBdr>
        <w:top w:val="none" w:sz="0" w:space="0" w:color="auto"/>
        <w:left w:val="none" w:sz="0" w:space="0" w:color="auto"/>
        <w:bottom w:val="none" w:sz="0" w:space="0" w:color="auto"/>
        <w:right w:val="none" w:sz="0" w:space="0" w:color="auto"/>
      </w:divBdr>
    </w:div>
    <w:div w:id="1101220753">
      <w:marLeft w:val="640"/>
      <w:marRight w:val="0"/>
      <w:marTop w:val="0"/>
      <w:marBottom w:val="0"/>
      <w:divBdr>
        <w:top w:val="none" w:sz="0" w:space="0" w:color="auto"/>
        <w:left w:val="none" w:sz="0" w:space="0" w:color="auto"/>
        <w:bottom w:val="none" w:sz="0" w:space="0" w:color="auto"/>
        <w:right w:val="none" w:sz="0" w:space="0" w:color="auto"/>
      </w:divBdr>
    </w:div>
    <w:div w:id="1101412748">
      <w:marLeft w:val="640"/>
      <w:marRight w:val="0"/>
      <w:marTop w:val="0"/>
      <w:marBottom w:val="0"/>
      <w:divBdr>
        <w:top w:val="none" w:sz="0" w:space="0" w:color="auto"/>
        <w:left w:val="none" w:sz="0" w:space="0" w:color="auto"/>
        <w:bottom w:val="none" w:sz="0" w:space="0" w:color="auto"/>
        <w:right w:val="none" w:sz="0" w:space="0" w:color="auto"/>
      </w:divBdr>
    </w:div>
    <w:div w:id="1101684960">
      <w:marLeft w:val="640"/>
      <w:marRight w:val="0"/>
      <w:marTop w:val="0"/>
      <w:marBottom w:val="0"/>
      <w:divBdr>
        <w:top w:val="none" w:sz="0" w:space="0" w:color="auto"/>
        <w:left w:val="none" w:sz="0" w:space="0" w:color="auto"/>
        <w:bottom w:val="none" w:sz="0" w:space="0" w:color="auto"/>
        <w:right w:val="none" w:sz="0" w:space="0" w:color="auto"/>
      </w:divBdr>
    </w:div>
    <w:div w:id="1101948211">
      <w:marLeft w:val="640"/>
      <w:marRight w:val="0"/>
      <w:marTop w:val="0"/>
      <w:marBottom w:val="0"/>
      <w:divBdr>
        <w:top w:val="none" w:sz="0" w:space="0" w:color="auto"/>
        <w:left w:val="none" w:sz="0" w:space="0" w:color="auto"/>
        <w:bottom w:val="none" w:sz="0" w:space="0" w:color="auto"/>
        <w:right w:val="none" w:sz="0" w:space="0" w:color="auto"/>
      </w:divBdr>
    </w:div>
    <w:div w:id="1101949913">
      <w:marLeft w:val="640"/>
      <w:marRight w:val="0"/>
      <w:marTop w:val="0"/>
      <w:marBottom w:val="0"/>
      <w:divBdr>
        <w:top w:val="none" w:sz="0" w:space="0" w:color="auto"/>
        <w:left w:val="none" w:sz="0" w:space="0" w:color="auto"/>
        <w:bottom w:val="none" w:sz="0" w:space="0" w:color="auto"/>
        <w:right w:val="none" w:sz="0" w:space="0" w:color="auto"/>
      </w:divBdr>
    </w:div>
    <w:div w:id="1102068325">
      <w:marLeft w:val="640"/>
      <w:marRight w:val="0"/>
      <w:marTop w:val="0"/>
      <w:marBottom w:val="0"/>
      <w:divBdr>
        <w:top w:val="none" w:sz="0" w:space="0" w:color="auto"/>
        <w:left w:val="none" w:sz="0" w:space="0" w:color="auto"/>
        <w:bottom w:val="none" w:sz="0" w:space="0" w:color="auto"/>
        <w:right w:val="none" w:sz="0" w:space="0" w:color="auto"/>
      </w:divBdr>
    </w:div>
    <w:div w:id="1102143052">
      <w:marLeft w:val="640"/>
      <w:marRight w:val="0"/>
      <w:marTop w:val="0"/>
      <w:marBottom w:val="0"/>
      <w:divBdr>
        <w:top w:val="none" w:sz="0" w:space="0" w:color="auto"/>
        <w:left w:val="none" w:sz="0" w:space="0" w:color="auto"/>
        <w:bottom w:val="none" w:sz="0" w:space="0" w:color="auto"/>
        <w:right w:val="none" w:sz="0" w:space="0" w:color="auto"/>
      </w:divBdr>
    </w:div>
    <w:div w:id="1102187768">
      <w:marLeft w:val="640"/>
      <w:marRight w:val="0"/>
      <w:marTop w:val="0"/>
      <w:marBottom w:val="0"/>
      <w:divBdr>
        <w:top w:val="none" w:sz="0" w:space="0" w:color="auto"/>
        <w:left w:val="none" w:sz="0" w:space="0" w:color="auto"/>
        <w:bottom w:val="none" w:sz="0" w:space="0" w:color="auto"/>
        <w:right w:val="none" w:sz="0" w:space="0" w:color="auto"/>
      </w:divBdr>
    </w:div>
    <w:div w:id="1103188843">
      <w:marLeft w:val="640"/>
      <w:marRight w:val="0"/>
      <w:marTop w:val="0"/>
      <w:marBottom w:val="0"/>
      <w:divBdr>
        <w:top w:val="none" w:sz="0" w:space="0" w:color="auto"/>
        <w:left w:val="none" w:sz="0" w:space="0" w:color="auto"/>
        <w:bottom w:val="none" w:sz="0" w:space="0" w:color="auto"/>
        <w:right w:val="none" w:sz="0" w:space="0" w:color="auto"/>
      </w:divBdr>
    </w:div>
    <w:div w:id="1103263963">
      <w:marLeft w:val="640"/>
      <w:marRight w:val="0"/>
      <w:marTop w:val="0"/>
      <w:marBottom w:val="0"/>
      <w:divBdr>
        <w:top w:val="none" w:sz="0" w:space="0" w:color="auto"/>
        <w:left w:val="none" w:sz="0" w:space="0" w:color="auto"/>
        <w:bottom w:val="none" w:sz="0" w:space="0" w:color="auto"/>
        <w:right w:val="none" w:sz="0" w:space="0" w:color="auto"/>
      </w:divBdr>
    </w:div>
    <w:div w:id="1103577878">
      <w:marLeft w:val="640"/>
      <w:marRight w:val="0"/>
      <w:marTop w:val="0"/>
      <w:marBottom w:val="0"/>
      <w:divBdr>
        <w:top w:val="none" w:sz="0" w:space="0" w:color="auto"/>
        <w:left w:val="none" w:sz="0" w:space="0" w:color="auto"/>
        <w:bottom w:val="none" w:sz="0" w:space="0" w:color="auto"/>
        <w:right w:val="none" w:sz="0" w:space="0" w:color="auto"/>
      </w:divBdr>
    </w:div>
    <w:div w:id="1103916354">
      <w:marLeft w:val="640"/>
      <w:marRight w:val="0"/>
      <w:marTop w:val="0"/>
      <w:marBottom w:val="0"/>
      <w:divBdr>
        <w:top w:val="none" w:sz="0" w:space="0" w:color="auto"/>
        <w:left w:val="none" w:sz="0" w:space="0" w:color="auto"/>
        <w:bottom w:val="none" w:sz="0" w:space="0" w:color="auto"/>
        <w:right w:val="none" w:sz="0" w:space="0" w:color="auto"/>
      </w:divBdr>
    </w:div>
    <w:div w:id="1104308359">
      <w:marLeft w:val="640"/>
      <w:marRight w:val="0"/>
      <w:marTop w:val="0"/>
      <w:marBottom w:val="0"/>
      <w:divBdr>
        <w:top w:val="none" w:sz="0" w:space="0" w:color="auto"/>
        <w:left w:val="none" w:sz="0" w:space="0" w:color="auto"/>
        <w:bottom w:val="none" w:sz="0" w:space="0" w:color="auto"/>
        <w:right w:val="none" w:sz="0" w:space="0" w:color="auto"/>
      </w:divBdr>
    </w:div>
    <w:div w:id="1104768899">
      <w:marLeft w:val="640"/>
      <w:marRight w:val="0"/>
      <w:marTop w:val="0"/>
      <w:marBottom w:val="0"/>
      <w:divBdr>
        <w:top w:val="none" w:sz="0" w:space="0" w:color="auto"/>
        <w:left w:val="none" w:sz="0" w:space="0" w:color="auto"/>
        <w:bottom w:val="none" w:sz="0" w:space="0" w:color="auto"/>
        <w:right w:val="none" w:sz="0" w:space="0" w:color="auto"/>
      </w:divBdr>
    </w:div>
    <w:div w:id="1104811798">
      <w:marLeft w:val="640"/>
      <w:marRight w:val="0"/>
      <w:marTop w:val="0"/>
      <w:marBottom w:val="0"/>
      <w:divBdr>
        <w:top w:val="none" w:sz="0" w:space="0" w:color="auto"/>
        <w:left w:val="none" w:sz="0" w:space="0" w:color="auto"/>
        <w:bottom w:val="none" w:sz="0" w:space="0" w:color="auto"/>
        <w:right w:val="none" w:sz="0" w:space="0" w:color="auto"/>
      </w:divBdr>
    </w:div>
    <w:div w:id="1104887971">
      <w:marLeft w:val="640"/>
      <w:marRight w:val="0"/>
      <w:marTop w:val="0"/>
      <w:marBottom w:val="0"/>
      <w:divBdr>
        <w:top w:val="none" w:sz="0" w:space="0" w:color="auto"/>
        <w:left w:val="none" w:sz="0" w:space="0" w:color="auto"/>
        <w:bottom w:val="none" w:sz="0" w:space="0" w:color="auto"/>
        <w:right w:val="none" w:sz="0" w:space="0" w:color="auto"/>
      </w:divBdr>
    </w:div>
    <w:div w:id="1104888085">
      <w:marLeft w:val="640"/>
      <w:marRight w:val="0"/>
      <w:marTop w:val="0"/>
      <w:marBottom w:val="0"/>
      <w:divBdr>
        <w:top w:val="none" w:sz="0" w:space="0" w:color="auto"/>
        <w:left w:val="none" w:sz="0" w:space="0" w:color="auto"/>
        <w:bottom w:val="none" w:sz="0" w:space="0" w:color="auto"/>
        <w:right w:val="none" w:sz="0" w:space="0" w:color="auto"/>
      </w:divBdr>
    </w:div>
    <w:div w:id="1105149365">
      <w:marLeft w:val="640"/>
      <w:marRight w:val="0"/>
      <w:marTop w:val="0"/>
      <w:marBottom w:val="0"/>
      <w:divBdr>
        <w:top w:val="none" w:sz="0" w:space="0" w:color="auto"/>
        <w:left w:val="none" w:sz="0" w:space="0" w:color="auto"/>
        <w:bottom w:val="none" w:sz="0" w:space="0" w:color="auto"/>
        <w:right w:val="none" w:sz="0" w:space="0" w:color="auto"/>
      </w:divBdr>
    </w:div>
    <w:div w:id="1105157109">
      <w:marLeft w:val="640"/>
      <w:marRight w:val="0"/>
      <w:marTop w:val="0"/>
      <w:marBottom w:val="0"/>
      <w:divBdr>
        <w:top w:val="none" w:sz="0" w:space="0" w:color="auto"/>
        <w:left w:val="none" w:sz="0" w:space="0" w:color="auto"/>
        <w:bottom w:val="none" w:sz="0" w:space="0" w:color="auto"/>
        <w:right w:val="none" w:sz="0" w:space="0" w:color="auto"/>
      </w:divBdr>
    </w:div>
    <w:div w:id="1105272362">
      <w:marLeft w:val="640"/>
      <w:marRight w:val="0"/>
      <w:marTop w:val="0"/>
      <w:marBottom w:val="0"/>
      <w:divBdr>
        <w:top w:val="none" w:sz="0" w:space="0" w:color="auto"/>
        <w:left w:val="none" w:sz="0" w:space="0" w:color="auto"/>
        <w:bottom w:val="none" w:sz="0" w:space="0" w:color="auto"/>
        <w:right w:val="none" w:sz="0" w:space="0" w:color="auto"/>
      </w:divBdr>
    </w:div>
    <w:div w:id="1105733629">
      <w:marLeft w:val="640"/>
      <w:marRight w:val="0"/>
      <w:marTop w:val="0"/>
      <w:marBottom w:val="0"/>
      <w:divBdr>
        <w:top w:val="none" w:sz="0" w:space="0" w:color="auto"/>
        <w:left w:val="none" w:sz="0" w:space="0" w:color="auto"/>
        <w:bottom w:val="none" w:sz="0" w:space="0" w:color="auto"/>
        <w:right w:val="none" w:sz="0" w:space="0" w:color="auto"/>
      </w:divBdr>
    </w:div>
    <w:div w:id="1106117197">
      <w:marLeft w:val="640"/>
      <w:marRight w:val="0"/>
      <w:marTop w:val="0"/>
      <w:marBottom w:val="0"/>
      <w:divBdr>
        <w:top w:val="none" w:sz="0" w:space="0" w:color="auto"/>
        <w:left w:val="none" w:sz="0" w:space="0" w:color="auto"/>
        <w:bottom w:val="none" w:sz="0" w:space="0" w:color="auto"/>
        <w:right w:val="none" w:sz="0" w:space="0" w:color="auto"/>
      </w:divBdr>
    </w:div>
    <w:div w:id="1106344447">
      <w:marLeft w:val="640"/>
      <w:marRight w:val="0"/>
      <w:marTop w:val="0"/>
      <w:marBottom w:val="0"/>
      <w:divBdr>
        <w:top w:val="none" w:sz="0" w:space="0" w:color="auto"/>
        <w:left w:val="none" w:sz="0" w:space="0" w:color="auto"/>
        <w:bottom w:val="none" w:sz="0" w:space="0" w:color="auto"/>
        <w:right w:val="none" w:sz="0" w:space="0" w:color="auto"/>
      </w:divBdr>
    </w:div>
    <w:div w:id="1106729961">
      <w:marLeft w:val="640"/>
      <w:marRight w:val="0"/>
      <w:marTop w:val="0"/>
      <w:marBottom w:val="0"/>
      <w:divBdr>
        <w:top w:val="none" w:sz="0" w:space="0" w:color="auto"/>
        <w:left w:val="none" w:sz="0" w:space="0" w:color="auto"/>
        <w:bottom w:val="none" w:sz="0" w:space="0" w:color="auto"/>
        <w:right w:val="none" w:sz="0" w:space="0" w:color="auto"/>
      </w:divBdr>
    </w:div>
    <w:div w:id="1106996085">
      <w:marLeft w:val="640"/>
      <w:marRight w:val="0"/>
      <w:marTop w:val="0"/>
      <w:marBottom w:val="0"/>
      <w:divBdr>
        <w:top w:val="none" w:sz="0" w:space="0" w:color="auto"/>
        <w:left w:val="none" w:sz="0" w:space="0" w:color="auto"/>
        <w:bottom w:val="none" w:sz="0" w:space="0" w:color="auto"/>
        <w:right w:val="none" w:sz="0" w:space="0" w:color="auto"/>
      </w:divBdr>
    </w:div>
    <w:div w:id="1107507401">
      <w:marLeft w:val="640"/>
      <w:marRight w:val="0"/>
      <w:marTop w:val="0"/>
      <w:marBottom w:val="0"/>
      <w:divBdr>
        <w:top w:val="none" w:sz="0" w:space="0" w:color="auto"/>
        <w:left w:val="none" w:sz="0" w:space="0" w:color="auto"/>
        <w:bottom w:val="none" w:sz="0" w:space="0" w:color="auto"/>
        <w:right w:val="none" w:sz="0" w:space="0" w:color="auto"/>
      </w:divBdr>
    </w:div>
    <w:div w:id="1107576578">
      <w:marLeft w:val="640"/>
      <w:marRight w:val="0"/>
      <w:marTop w:val="0"/>
      <w:marBottom w:val="0"/>
      <w:divBdr>
        <w:top w:val="none" w:sz="0" w:space="0" w:color="auto"/>
        <w:left w:val="none" w:sz="0" w:space="0" w:color="auto"/>
        <w:bottom w:val="none" w:sz="0" w:space="0" w:color="auto"/>
        <w:right w:val="none" w:sz="0" w:space="0" w:color="auto"/>
      </w:divBdr>
    </w:div>
    <w:div w:id="1107624020">
      <w:marLeft w:val="640"/>
      <w:marRight w:val="0"/>
      <w:marTop w:val="0"/>
      <w:marBottom w:val="0"/>
      <w:divBdr>
        <w:top w:val="none" w:sz="0" w:space="0" w:color="auto"/>
        <w:left w:val="none" w:sz="0" w:space="0" w:color="auto"/>
        <w:bottom w:val="none" w:sz="0" w:space="0" w:color="auto"/>
        <w:right w:val="none" w:sz="0" w:space="0" w:color="auto"/>
      </w:divBdr>
    </w:div>
    <w:div w:id="1107625159">
      <w:marLeft w:val="640"/>
      <w:marRight w:val="0"/>
      <w:marTop w:val="0"/>
      <w:marBottom w:val="0"/>
      <w:divBdr>
        <w:top w:val="none" w:sz="0" w:space="0" w:color="auto"/>
        <w:left w:val="none" w:sz="0" w:space="0" w:color="auto"/>
        <w:bottom w:val="none" w:sz="0" w:space="0" w:color="auto"/>
        <w:right w:val="none" w:sz="0" w:space="0" w:color="auto"/>
      </w:divBdr>
    </w:div>
    <w:div w:id="1108349937">
      <w:marLeft w:val="640"/>
      <w:marRight w:val="0"/>
      <w:marTop w:val="0"/>
      <w:marBottom w:val="0"/>
      <w:divBdr>
        <w:top w:val="none" w:sz="0" w:space="0" w:color="auto"/>
        <w:left w:val="none" w:sz="0" w:space="0" w:color="auto"/>
        <w:bottom w:val="none" w:sz="0" w:space="0" w:color="auto"/>
        <w:right w:val="none" w:sz="0" w:space="0" w:color="auto"/>
      </w:divBdr>
    </w:div>
    <w:div w:id="1109085862">
      <w:marLeft w:val="640"/>
      <w:marRight w:val="0"/>
      <w:marTop w:val="0"/>
      <w:marBottom w:val="0"/>
      <w:divBdr>
        <w:top w:val="none" w:sz="0" w:space="0" w:color="auto"/>
        <w:left w:val="none" w:sz="0" w:space="0" w:color="auto"/>
        <w:bottom w:val="none" w:sz="0" w:space="0" w:color="auto"/>
        <w:right w:val="none" w:sz="0" w:space="0" w:color="auto"/>
      </w:divBdr>
    </w:div>
    <w:div w:id="1109281694">
      <w:marLeft w:val="640"/>
      <w:marRight w:val="0"/>
      <w:marTop w:val="0"/>
      <w:marBottom w:val="0"/>
      <w:divBdr>
        <w:top w:val="none" w:sz="0" w:space="0" w:color="auto"/>
        <w:left w:val="none" w:sz="0" w:space="0" w:color="auto"/>
        <w:bottom w:val="none" w:sz="0" w:space="0" w:color="auto"/>
        <w:right w:val="none" w:sz="0" w:space="0" w:color="auto"/>
      </w:divBdr>
    </w:div>
    <w:div w:id="1109398750">
      <w:marLeft w:val="640"/>
      <w:marRight w:val="0"/>
      <w:marTop w:val="0"/>
      <w:marBottom w:val="0"/>
      <w:divBdr>
        <w:top w:val="none" w:sz="0" w:space="0" w:color="auto"/>
        <w:left w:val="none" w:sz="0" w:space="0" w:color="auto"/>
        <w:bottom w:val="none" w:sz="0" w:space="0" w:color="auto"/>
        <w:right w:val="none" w:sz="0" w:space="0" w:color="auto"/>
      </w:divBdr>
    </w:div>
    <w:div w:id="1109550835">
      <w:marLeft w:val="640"/>
      <w:marRight w:val="0"/>
      <w:marTop w:val="0"/>
      <w:marBottom w:val="0"/>
      <w:divBdr>
        <w:top w:val="none" w:sz="0" w:space="0" w:color="auto"/>
        <w:left w:val="none" w:sz="0" w:space="0" w:color="auto"/>
        <w:bottom w:val="none" w:sz="0" w:space="0" w:color="auto"/>
        <w:right w:val="none" w:sz="0" w:space="0" w:color="auto"/>
      </w:divBdr>
    </w:div>
    <w:div w:id="1110122014">
      <w:marLeft w:val="640"/>
      <w:marRight w:val="0"/>
      <w:marTop w:val="0"/>
      <w:marBottom w:val="0"/>
      <w:divBdr>
        <w:top w:val="none" w:sz="0" w:space="0" w:color="auto"/>
        <w:left w:val="none" w:sz="0" w:space="0" w:color="auto"/>
        <w:bottom w:val="none" w:sz="0" w:space="0" w:color="auto"/>
        <w:right w:val="none" w:sz="0" w:space="0" w:color="auto"/>
      </w:divBdr>
    </w:div>
    <w:div w:id="1110205246">
      <w:marLeft w:val="640"/>
      <w:marRight w:val="0"/>
      <w:marTop w:val="0"/>
      <w:marBottom w:val="0"/>
      <w:divBdr>
        <w:top w:val="none" w:sz="0" w:space="0" w:color="auto"/>
        <w:left w:val="none" w:sz="0" w:space="0" w:color="auto"/>
        <w:bottom w:val="none" w:sz="0" w:space="0" w:color="auto"/>
        <w:right w:val="none" w:sz="0" w:space="0" w:color="auto"/>
      </w:divBdr>
    </w:div>
    <w:div w:id="1110245611">
      <w:marLeft w:val="640"/>
      <w:marRight w:val="0"/>
      <w:marTop w:val="0"/>
      <w:marBottom w:val="0"/>
      <w:divBdr>
        <w:top w:val="none" w:sz="0" w:space="0" w:color="auto"/>
        <w:left w:val="none" w:sz="0" w:space="0" w:color="auto"/>
        <w:bottom w:val="none" w:sz="0" w:space="0" w:color="auto"/>
        <w:right w:val="none" w:sz="0" w:space="0" w:color="auto"/>
      </w:divBdr>
    </w:div>
    <w:div w:id="1110319376">
      <w:marLeft w:val="640"/>
      <w:marRight w:val="0"/>
      <w:marTop w:val="0"/>
      <w:marBottom w:val="0"/>
      <w:divBdr>
        <w:top w:val="none" w:sz="0" w:space="0" w:color="auto"/>
        <w:left w:val="none" w:sz="0" w:space="0" w:color="auto"/>
        <w:bottom w:val="none" w:sz="0" w:space="0" w:color="auto"/>
        <w:right w:val="none" w:sz="0" w:space="0" w:color="auto"/>
      </w:divBdr>
    </w:div>
    <w:div w:id="1111047193">
      <w:marLeft w:val="640"/>
      <w:marRight w:val="0"/>
      <w:marTop w:val="0"/>
      <w:marBottom w:val="0"/>
      <w:divBdr>
        <w:top w:val="none" w:sz="0" w:space="0" w:color="auto"/>
        <w:left w:val="none" w:sz="0" w:space="0" w:color="auto"/>
        <w:bottom w:val="none" w:sz="0" w:space="0" w:color="auto"/>
        <w:right w:val="none" w:sz="0" w:space="0" w:color="auto"/>
      </w:divBdr>
    </w:div>
    <w:div w:id="1111514626">
      <w:marLeft w:val="640"/>
      <w:marRight w:val="0"/>
      <w:marTop w:val="0"/>
      <w:marBottom w:val="0"/>
      <w:divBdr>
        <w:top w:val="none" w:sz="0" w:space="0" w:color="auto"/>
        <w:left w:val="none" w:sz="0" w:space="0" w:color="auto"/>
        <w:bottom w:val="none" w:sz="0" w:space="0" w:color="auto"/>
        <w:right w:val="none" w:sz="0" w:space="0" w:color="auto"/>
      </w:divBdr>
    </w:div>
    <w:div w:id="1112243382">
      <w:marLeft w:val="640"/>
      <w:marRight w:val="0"/>
      <w:marTop w:val="0"/>
      <w:marBottom w:val="0"/>
      <w:divBdr>
        <w:top w:val="none" w:sz="0" w:space="0" w:color="auto"/>
        <w:left w:val="none" w:sz="0" w:space="0" w:color="auto"/>
        <w:bottom w:val="none" w:sz="0" w:space="0" w:color="auto"/>
        <w:right w:val="none" w:sz="0" w:space="0" w:color="auto"/>
      </w:divBdr>
    </w:div>
    <w:div w:id="1112480155">
      <w:marLeft w:val="640"/>
      <w:marRight w:val="0"/>
      <w:marTop w:val="0"/>
      <w:marBottom w:val="0"/>
      <w:divBdr>
        <w:top w:val="none" w:sz="0" w:space="0" w:color="auto"/>
        <w:left w:val="none" w:sz="0" w:space="0" w:color="auto"/>
        <w:bottom w:val="none" w:sz="0" w:space="0" w:color="auto"/>
        <w:right w:val="none" w:sz="0" w:space="0" w:color="auto"/>
      </w:divBdr>
    </w:div>
    <w:div w:id="1112826361">
      <w:marLeft w:val="640"/>
      <w:marRight w:val="0"/>
      <w:marTop w:val="0"/>
      <w:marBottom w:val="0"/>
      <w:divBdr>
        <w:top w:val="none" w:sz="0" w:space="0" w:color="auto"/>
        <w:left w:val="none" w:sz="0" w:space="0" w:color="auto"/>
        <w:bottom w:val="none" w:sz="0" w:space="0" w:color="auto"/>
        <w:right w:val="none" w:sz="0" w:space="0" w:color="auto"/>
      </w:divBdr>
    </w:div>
    <w:div w:id="1113407027">
      <w:marLeft w:val="640"/>
      <w:marRight w:val="0"/>
      <w:marTop w:val="0"/>
      <w:marBottom w:val="0"/>
      <w:divBdr>
        <w:top w:val="none" w:sz="0" w:space="0" w:color="auto"/>
        <w:left w:val="none" w:sz="0" w:space="0" w:color="auto"/>
        <w:bottom w:val="none" w:sz="0" w:space="0" w:color="auto"/>
        <w:right w:val="none" w:sz="0" w:space="0" w:color="auto"/>
      </w:divBdr>
    </w:div>
    <w:div w:id="1113671442">
      <w:marLeft w:val="640"/>
      <w:marRight w:val="0"/>
      <w:marTop w:val="0"/>
      <w:marBottom w:val="0"/>
      <w:divBdr>
        <w:top w:val="none" w:sz="0" w:space="0" w:color="auto"/>
        <w:left w:val="none" w:sz="0" w:space="0" w:color="auto"/>
        <w:bottom w:val="none" w:sz="0" w:space="0" w:color="auto"/>
        <w:right w:val="none" w:sz="0" w:space="0" w:color="auto"/>
      </w:divBdr>
    </w:div>
    <w:div w:id="1114637738">
      <w:marLeft w:val="640"/>
      <w:marRight w:val="0"/>
      <w:marTop w:val="0"/>
      <w:marBottom w:val="0"/>
      <w:divBdr>
        <w:top w:val="none" w:sz="0" w:space="0" w:color="auto"/>
        <w:left w:val="none" w:sz="0" w:space="0" w:color="auto"/>
        <w:bottom w:val="none" w:sz="0" w:space="0" w:color="auto"/>
        <w:right w:val="none" w:sz="0" w:space="0" w:color="auto"/>
      </w:divBdr>
    </w:div>
    <w:div w:id="1114668368">
      <w:marLeft w:val="640"/>
      <w:marRight w:val="0"/>
      <w:marTop w:val="0"/>
      <w:marBottom w:val="0"/>
      <w:divBdr>
        <w:top w:val="none" w:sz="0" w:space="0" w:color="auto"/>
        <w:left w:val="none" w:sz="0" w:space="0" w:color="auto"/>
        <w:bottom w:val="none" w:sz="0" w:space="0" w:color="auto"/>
        <w:right w:val="none" w:sz="0" w:space="0" w:color="auto"/>
      </w:divBdr>
    </w:div>
    <w:div w:id="1114861849">
      <w:marLeft w:val="640"/>
      <w:marRight w:val="0"/>
      <w:marTop w:val="0"/>
      <w:marBottom w:val="0"/>
      <w:divBdr>
        <w:top w:val="none" w:sz="0" w:space="0" w:color="auto"/>
        <w:left w:val="none" w:sz="0" w:space="0" w:color="auto"/>
        <w:bottom w:val="none" w:sz="0" w:space="0" w:color="auto"/>
        <w:right w:val="none" w:sz="0" w:space="0" w:color="auto"/>
      </w:divBdr>
    </w:div>
    <w:div w:id="1114982697">
      <w:marLeft w:val="640"/>
      <w:marRight w:val="0"/>
      <w:marTop w:val="0"/>
      <w:marBottom w:val="0"/>
      <w:divBdr>
        <w:top w:val="none" w:sz="0" w:space="0" w:color="auto"/>
        <w:left w:val="none" w:sz="0" w:space="0" w:color="auto"/>
        <w:bottom w:val="none" w:sz="0" w:space="0" w:color="auto"/>
        <w:right w:val="none" w:sz="0" w:space="0" w:color="auto"/>
      </w:divBdr>
    </w:div>
    <w:div w:id="1115514954">
      <w:marLeft w:val="640"/>
      <w:marRight w:val="0"/>
      <w:marTop w:val="0"/>
      <w:marBottom w:val="0"/>
      <w:divBdr>
        <w:top w:val="none" w:sz="0" w:space="0" w:color="auto"/>
        <w:left w:val="none" w:sz="0" w:space="0" w:color="auto"/>
        <w:bottom w:val="none" w:sz="0" w:space="0" w:color="auto"/>
        <w:right w:val="none" w:sz="0" w:space="0" w:color="auto"/>
      </w:divBdr>
    </w:div>
    <w:div w:id="1115518423">
      <w:marLeft w:val="640"/>
      <w:marRight w:val="0"/>
      <w:marTop w:val="0"/>
      <w:marBottom w:val="0"/>
      <w:divBdr>
        <w:top w:val="none" w:sz="0" w:space="0" w:color="auto"/>
        <w:left w:val="none" w:sz="0" w:space="0" w:color="auto"/>
        <w:bottom w:val="none" w:sz="0" w:space="0" w:color="auto"/>
        <w:right w:val="none" w:sz="0" w:space="0" w:color="auto"/>
      </w:divBdr>
    </w:div>
    <w:div w:id="1115717040">
      <w:marLeft w:val="640"/>
      <w:marRight w:val="0"/>
      <w:marTop w:val="0"/>
      <w:marBottom w:val="0"/>
      <w:divBdr>
        <w:top w:val="none" w:sz="0" w:space="0" w:color="auto"/>
        <w:left w:val="none" w:sz="0" w:space="0" w:color="auto"/>
        <w:bottom w:val="none" w:sz="0" w:space="0" w:color="auto"/>
        <w:right w:val="none" w:sz="0" w:space="0" w:color="auto"/>
      </w:divBdr>
    </w:div>
    <w:div w:id="1116407733">
      <w:marLeft w:val="640"/>
      <w:marRight w:val="0"/>
      <w:marTop w:val="0"/>
      <w:marBottom w:val="0"/>
      <w:divBdr>
        <w:top w:val="none" w:sz="0" w:space="0" w:color="auto"/>
        <w:left w:val="none" w:sz="0" w:space="0" w:color="auto"/>
        <w:bottom w:val="none" w:sz="0" w:space="0" w:color="auto"/>
        <w:right w:val="none" w:sz="0" w:space="0" w:color="auto"/>
      </w:divBdr>
    </w:div>
    <w:div w:id="1116632007">
      <w:marLeft w:val="640"/>
      <w:marRight w:val="0"/>
      <w:marTop w:val="0"/>
      <w:marBottom w:val="0"/>
      <w:divBdr>
        <w:top w:val="none" w:sz="0" w:space="0" w:color="auto"/>
        <w:left w:val="none" w:sz="0" w:space="0" w:color="auto"/>
        <w:bottom w:val="none" w:sz="0" w:space="0" w:color="auto"/>
        <w:right w:val="none" w:sz="0" w:space="0" w:color="auto"/>
      </w:divBdr>
    </w:div>
    <w:div w:id="1116676690">
      <w:marLeft w:val="640"/>
      <w:marRight w:val="0"/>
      <w:marTop w:val="0"/>
      <w:marBottom w:val="0"/>
      <w:divBdr>
        <w:top w:val="none" w:sz="0" w:space="0" w:color="auto"/>
        <w:left w:val="none" w:sz="0" w:space="0" w:color="auto"/>
        <w:bottom w:val="none" w:sz="0" w:space="0" w:color="auto"/>
        <w:right w:val="none" w:sz="0" w:space="0" w:color="auto"/>
      </w:divBdr>
    </w:div>
    <w:div w:id="1116868812">
      <w:marLeft w:val="640"/>
      <w:marRight w:val="0"/>
      <w:marTop w:val="0"/>
      <w:marBottom w:val="0"/>
      <w:divBdr>
        <w:top w:val="none" w:sz="0" w:space="0" w:color="auto"/>
        <w:left w:val="none" w:sz="0" w:space="0" w:color="auto"/>
        <w:bottom w:val="none" w:sz="0" w:space="0" w:color="auto"/>
        <w:right w:val="none" w:sz="0" w:space="0" w:color="auto"/>
      </w:divBdr>
    </w:div>
    <w:div w:id="1116950306">
      <w:marLeft w:val="640"/>
      <w:marRight w:val="0"/>
      <w:marTop w:val="0"/>
      <w:marBottom w:val="0"/>
      <w:divBdr>
        <w:top w:val="none" w:sz="0" w:space="0" w:color="auto"/>
        <w:left w:val="none" w:sz="0" w:space="0" w:color="auto"/>
        <w:bottom w:val="none" w:sz="0" w:space="0" w:color="auto"/>
        <w:right w:val="none" w:sz="0" w:space="0" w:color="auto"/>
      </w:divBdr>
    </w:div>
    <w:div w:id="1117062488">
      <w:marLeft w:val="640"/>
      <w:marRight w:val="0"/>
      <w:marTop w:val="0"/>
      <w:marBottom w:val="0"/>
      <w:divBdr>
        <w:top w:val="none" w:sz="0" w:space="0" w:color="auto"/>
        <w:left w:val="none" w:sz="0" w:space="0" w:color="auto"/>
        <w:bottom w:val="none" w:sz="0" w:space="0" w:color="auto"/>
        <w:right w:val="none" w:sz="0" w:space="0" w:color="auto"/>
      </w:divBdr>
    </w:div>
    <w:div w:id="1117136123">
      <w:marLeft w:val="640"/>
      <w:marRight w:val="0"/>
      <w:marTop w:val="0"/>
      <w:marBottom w:val="0"/>
      <w:divBdr>
        <w:top w:val="none" w:sz="0" w:space="0" w:color="auto"/>
        <w:left w:val="none" w:sz="0" w:space="0" w:color="auto"/>
        <w:bottom w:val="none" w:sz="0" w:space="0" w:color="auto"/>
        <w:right w:val="none" w:sz="0" w:space="0" w:color="auto"/>
      </w:divBdr>
    </w:div>
    <w:div w:id="1117531520">
      <w:marLeft w:val="640"/>
      <w:marRight w:val="0"/>
      <w:marTop w:val="0"/>
      <w:marBottom w:val="0"/>
      <w:divBdr>
        <w:top w:val="none" w:sz="0" w:space="0" w:color="auto"/>
        <w:left w:val="none" w:sz="0" w:space="0" w:color="auto"/>
        <w:bottom w:val="none" w:sz="0" w:space="0" w:color="auto"/>
        <w:right w:val="none" w:sz="0" w:space="0" w:color="auto"/>
      </w:divBdr>
    </w:div>
    <w:div w:id="1117943176">
      <w:marLeft w:val="640"/>
      <w:marRight w:val="0"/>
      <w:marTop w:val="0"/>
      <w:marBottom w:val="0"/>
      <w:divBdr>
        <w:top w:val="none" w:sz="0" w:space="0" w:color="auto"/>
        <w:left w:val="none" w:sz="0" w:space="0" w:color="auto"/>
        <w:bottom w:val="none" w:sz="0" w:space="0" w:color="auto"/>
        <w:right w:val="none" w:sz="0" w:space="0" w:color="auto"/>
      </w:divBdr>
    </w:div>
    <w:div w:id="1118069097">
      <w:marLeft w:val="640"/>
      <w:marRight w:val="0"/>
      <w:marTop w:val="0"/>
      <w:marBottom w:val="0"/>
      <w:divBdr>
        <w:top w:val="none" w:sz="0" w:space="0" w:color="auto"/>
        <w:left w:val="none" w:sz="0" w:space="0" w:color="auto"/>
        <w:bottom w:val="none" w:sz="0" w:space="0" w:color="auto"/>
        <w:right w:val="none" w:sz="0" w:space="0" w:color="auto"/>
      </w:divBdr>
    </w:div>
    <w:div w:id="1118528639">
      <w:marLeft w:val="640"/>
      <w:marRight w:val="0"/>
      <w:marTop w:val="0"/>
      <w:marBottom w:val="0"/>
      <w:divBdr>
        <w:top w:val="none" w:sz="0" w:space="0" w:color="auto"/>
        <w:left w:val="none" w:sz="0" w:space="0" w:color="auto"/>
        <w:bottom w:val="none" w:sz="0" w:space="0" w:color="auto"/>
        <w:right w:val="none" w:sz="0" w:space="0" w:color="auto"/>
      </w:divBdr>
    </w:div>
    <w:div w:id="1118723858">
      <w:marLeft w:val="640"/>
      <w:marRight w:val="0"/>
      <w:marTop w:val="0"/>
      <w:marBottom w:val="0"/>
      <w:divBdr>
        <w:top w:val="none" w:sz="0" w:space="0" w:color="auto"/>
        <w:left w:val="none" w:sz="0" w:space="0" w:color="auto"/>
        <w:bottom w:val="none" w:sz="0" w:space="0" w:color="auto"/>
        <w:right w:val="none" w:sz="0" w:space="0" w:color="auto"/>
      </w:divBdr>
    </w:div>
    <w:div w:id="1118915134">
      <w:marLeft w:val="640"/>
      <w:marRight w:val="0"/>
      <w:marTop w:val="0"/>
      <w:marBottom w:val="0"/>
      <w:divBdr>
        <w:top w:val="none" w:sz="0" w:space="0" w:color="auto"/>
        <w:left w:val="none" w:sz="0" w:space="0" w:color="auto"/>
        <w:bottom w:val="none" w:sz="0" w:space="0" w:color="auto"/>
        <w:right w:val="none" w:sz="0" w:space="0" w:color="auto"/>
      </w:divBdr>
    </w:div>
    <w:div w:id="1118983949">
      <w:marLeft w:val="640"/>
      <w:marRight w:val="0"/>
      <w:marTop w:val="0"/>
      <w:marBottom w:val="0"/>
      <w:divBdr>
        <w:top w:val="none" w:sz="0" w:space="0" w:color="auto"/>
        <w:left w:val="none" w:sz="0" w:space="0" w:color="auto"/>
        <w:bottom w:val="none" w:sz="0" w:space="0" w:color="auto"/>
        <w:right w:val="none" w:sz="0" w:space="0" w:color="auto"/>
      </w:divBdr>
    </w:div>
    <w:div w:id="1119569620">
      <w:marLeft w:val="640"/>
      <w:marRight w:val="0"/>
      <w:marTop w:val="0"/>
      <w:marBottom w:val="0"/>
      <w:divBdr>
        <w:top w:val="none" w:sz="0" w:space="0" w:color="auto"/>
        <w:left w:val="none" w:sz="0" w:space="0" w:color="auto"/>
        <w:bottom w:val="none" w:sz="0" w:space="0" w:color="auto"/>
        <w:right w:val="none" w:sz="0" w:space="0" w:color="auto"/>
      </w:divBdr>
    </w:div>
    <w:div w:id="1119838344">
      <w:marLeft w:val="640"/>
      <w:marRight w:val="0"/>
      <w:marTop w:val="0"/>
      <w:marBottom w:val="0"/>
      <w:divBdr>
        <w:top w:val="none" w:sz="0" w:space="0" w:color="auto"/>
        <w:left w:val="none" w:sz="0" w:space="0" w:color="auto"/>
        <w:bottom w:val="none" w:sz="0" w:space="0" w:color="auto"/>
        <w:right w:val="none" w:sz="0" w:space="0" w:color="auto"/>
      </w:divBdr>
    </w:div>
    <w:div w:id="1119952900">
      <w:marLeft w:val="640"/>
      <w:marRight w:val="0"/>
      <w:marTop w:val="0"/>
      <w:marBottom w:val="0"/>
      <w:divBdr>
        <w:top w:val="none" w:sz="0" w:space="0" w:color="auto"/>
        <w:left w:val="none" w:sz="0" w:space="0" w:color="auto"/>
        <w:bottom w:val="none" w:sz="0" w:space="0" w:color="auto"/>
        <w:right w:val="none" w:sz="0" w:space="0" w:color="auto"/>
      </w:divBdr>
    </w:div>
    <w:div w:id="1120302955">
      <w:marLeft w:val="640"/>
      <w:marRight w:val="0"/>
      <w:marTop w:val="0"/>
      <w:marBottom w:val="0"/>
      <w:divBdr>
        <w:top w:val="none" w:sz="0" w:space="0" w:color="auto"/>
        <w:left w:val="none" w:sz="0" w:space="0" w:color="auto"/>
        <w:bottom w:val="none" w:sz="0" w:space="0" w:color="auto"/>
        <w:right w:val="none" w:sz="0" w:space="0" w:color="auto"/>
      </w:divBdr>
    </w:div>
    <w:div w:id="1121265077">
      <w:marLeft w:val="640"/>
      <w:marRight w:val="0"/>
      <w:marTop w:val="0"/>
      <w:marBottom w:val="0"/>
      <w:divBdr>
        <w:top w:val="none" w:sz="0" w:space="0" w:color="auto"/>
        <w:left w:val="none" w:sz="0" w:space="0" w:color="auto"/>
        <w:bottom w:val="none" w:sz="0" w:space="0" w:color="auto"/>
        <w:right w:val="none" w:sz="0" w:space="0" w:color="auto"/>
      </w:divBdr>
    </w:div>
    <w:div w:id="1122307927">
      <w:marLeft w:val="640"/>
      <w:marRight w:val="0"/>
      <w:marTop w:val="0"/>
      <w:marBottom w:val="0"/>
      <w:divBdr>
        <w:top w:val="none" w:sz="0" w:space="0" w:color="auto"/>
        <w:left w:val="none" w:sz="0" w:space="0" w:color="auto"/>
        <w:bottom w:val="none" w:sz="0" w:space="0" w:color="auto"/>
        <w:right w:val="none" w:sz="0" w:space="0" w:color="auto"/>
      </w:divBdr>
    </w:div>
    <w:div w:id="1122503206">
      <w:marLeft w:val="640"/>
      <w:marRight w:val="0"/>
      <w:marTop w:val="0"/>
      <w:marBottom w:val="0"/>
      <w:divBdr>
        <w:top w:val="none" w:sz="0" w:space="0" w:color="auto"/>
        <w:left w:val="none" w:sz="0" w:space="0" w:color="auto"/>
        <w:bottom w:val="none" w:sz="0" w:space="0" w:color="auto"/>
        <w:right w:val="none" w:sz="0" w:space="0" w:color="auto"/>
      </w:divBdr>
    </w:div>
    <w:div w:id="1122841939">
      <w:marLeft w:val="640"/>
      <w:marRight w:val="0"/>
      <w:marTop w:val="0"/>
      <w:marBottom w:val="0"/>
      <w:divBdr>
        <w:top w:val="none" w:sz="0" w:space="0" w:color="auto"/>
        <w:left w:val="none" w:sz="0" w:space="0" w:color="auto"/>
        <w:bottom w:val="none" w:sz="0" w:space="0" w:color="auto"/>
        <w:right w:val="none" w:sz="0" w:space="0" w:color="auto"/>
      </w:divBdr>
    </w:div>
    <w:div w:id="1123039272">
      <w:marLeft w:val="640"/>
      <w:marRight w:val="0"/>
      <w:marTop w:val="0"/>
      <w:marBottom w:val="0"/>
      <w:divBdr>
        <w:top w:val="none" w:sz="0" w:space="0" w:color="auto"/>
        <w:left w:val="none" w:sz="0" w:space="0" w:color="auto"/>
        <w:bottom w:val="none" w:sz="0" w:space="0" w:color="auto"/>
        <w:right w:val="none" w:sz="0" w:space="0" w:color="auto"/>
      </w:divBdr>
    </w:div>
    <w:div w:id="1123496344">
      <w:marLeft w:val="640"/>
      <w:marRight w:val="0"/>
      <w:marTop w:val="0"/>
      <w:marBottom w:val="0"/>
      <w:divBdr>
        <w:top w:val="none" w:sz="0" w:space="0" w:color="auto"/>
        <w:left w:val="none" w:sz="0" w:space="0" w:color="auto"/>
        <w:bottom w:val="none" w:sz="0" w:space="0" w:color="auto"/>
        <w:right w:val="none" w:sz="0" w:space="0" w:color="auto"/>
      </w:divBdr>
    </w:div>
    <w:div w:id="1123691922">
      <w:marLeft w:val="640"/>
      <w:marRight w:val="0"/>
      <w:marTop w:val="0"/>
      <w:marBottom w:val="0"/>
      <w:divBdr>
        <w:top w:val="none" w:sz="0" w:space="0" w:color="auto"/>
        <w:left w:val="none" w:sz="0" w:space="0" w:color="auto"/>
        <w:bottom w:val="none" w:sz="0" w:space="0" w:color="auto"/>
        <w:right w:val="none" w:sz="0" w:space="0" w:color="auto"/>
      </w:divBdr>
    </w:div>
    <w:div w:id="1124034564">
      <w:marLeft w:val="640"/>
      <w:marRight w:val="0"/>
      <w:marTop w:val="0"/>
      <w:marBottom w:val="0"/>
      <w:divBdr>
        <w:top w:val="none" w:sz="0" w:space="0" w:color="auto"/>
        <w:left w:val="none" w:sz="0" w:space="0" w:color="auto"/>
        <w:bottom w:val="none" w:sz="0" w:space="0" w:color="auto"/>
        <w:right w:val="none" w:sz="0" w:space="0" w:color="auto"/>
      </w:divBdr>
    </w:div>
    <w:div w:id="1124691935">
      <w:marLeft w:val="640"/>
      <w:marRight w:val="0"/>
      <w:marTop w:val="0"/>
      <w:marBottom w:val="0"/>
      <w:divBdr>
        <w:top w:val="none" w:sz="0" w:space="0" w:color="auto"/>
        <w:left w:val="none" w:sz="0" w:space="0" w:color="auto"/>
        <w:bottom w:val="none" w:sz="0" w:space="0" w:color="auto"/>
        <w:right w:val="none" w:sz="0" w:space="0" w:color="auto"/>
      </w:divBdr>
    </w:div>
    <w:div w:id="1124738554">
      <w:marLeft w:val="640"/>
      <w:marRight w:val="0"/>
      <w:marTop w:val="0"/>
      <w:marBottom w:val="0"/>
      <w:divBdr>
        <w:top w:val="none" w:sz="0" w:space="0" w:color="auto"/>
        <w:left w:val="none" w:sz="0" w:space="0" w:color="auto"/>
        <w:bottom w:val="none" w:sz="0" w:space="0" w:color="auto"/>
        <w:right w:val="none" w:sz="0" w:space="0" w:color="auto"/>
      </w:divBdr>
    </w:div>
    <w:div w:id="1125149793">
      <w:marLeft w:val="640"/>
      <w:marRight w:val="0"/>
      <w:marTop w:val="0"/>
      <w:marBottom w:val="0"/>
      <w:divBdr>
        <w:top w:val="none" w:sz="0" w:space="0" w:color="auto"/>
        <w:left w:val="none" w:sz="0" w:space="0" w:color="auto"/>
        <w:bottom w:val="none" w:sz="0" w:space="0" w:color="auto"/>
        <w:right w:val="none" w:sz="0" w:space="0" w:color="auto"/>
      </w:divBdr>
    </w:div>
    <w:div w:id="1125349878">
      <w:marLeft w:val="640"/>
      <w:marRight w:val="0"/>
      <w:marTop w:val="0"/>
      <w:marBottom w:val="0"/>
      <w:divBdr>
        <w:top w:val="none" w:sz="0" w:space="0" w:color="auto"/>
        <w:left w:val="none" w:sz="0" w:space="0" w:color="auto"/>
        <w:bottom w:val="none" w:sz="0" w:space="0" w:color="auto"/>
        <w:right w:val="none" w:sz="0" w:space="0" w:color="auto"/>
      </w:divBdr>
    </w:div>
    <w:div w:id="1125385622">
      <w:marLeft w:val="640"/>
      <w:marRight w:val="0"/>
      <w:marTop w:val="0"/>
      <w:marBottom w:val="0"/>
      <w:divBdr>
        <w:top w:val="none" w:sz="0" w:space="0" w:color="auto"/>
        <w:left w:val="none" w:sz="0" w:space="0" w:color="auto"/>
        <w:bottom w:val="none" w:sz="0" w:space="0" w:color="auto"/>
        <w:right w:val="none" w:sz="0" w:space="0" w:color="auto"/>
      </w:divBdr>
    </w:div>
    <w:div w:id="1125385630">
      <w:marLeft w:val="640"/>
      <w:marRight w:val="0"/>
      <w:marTop w:val="0"/>
      <w:marBottom w:val="0"/>
      <w:divBdr>
        <w:top w:val="none" w:sz="0" w:space="0" w:color="auto"/>
        <w:left w:val="none" w:sz="0" w:space="0" w:color="auto"/>
        <w:bottom w:val="none" w:sz="0" w:space="0" w:color="auto"/>
        <w:right w:val="none" w:sz="0" w:space="0" w:color="auto"/>
      </w:divBdr>
    </w:div>
    <w:div w:id="1125583638">
      <w:marLeft w:val="640"/>
      <w:marRight w:val="0"/>
      <w:marTop w:val="0"/>
      <w:marBottom w:val="0"/>
      <w:divBdr>
        <w:top w:val="none" w:sz="0" w:space="0" w:color="auto"/>
        <w:left w:val="none" w:sz="0" w:space="0" w:color="auto"/>
        <w:bottom w:val="none" w:sz="0" w:space="0" w:color="auto"/>
        <w:right w:val="none" w:sz="0" w:space="0" w:color="auto"/>
      </w:divBdr>
    </w:div>
    <w:div w:id="1125657607">
      <w:marLeft w:val="640"/>
      <w:marRight w:val="0"/>
      <w:marTop w:val="0"/>
      <w:marBottom w:val="0"/>
      <w:divBdr>
        <w:top w:val="none" w:sz="0" w:space="0" w:color="auto"/>
        <w:left w:val="none" w:sz="0" w:space="0" w:color="auto"/>
        <w:bottom w:val="none" w:sz="0" w:space="0" w:color="auto"/>
        <w:right w:val="none" w:sz="0" w:space="0" w:color="auto"/>
      </w:divBdr>
    </w:div>
    <w:div w:id="1126195741">
      <w:marLeft w:val="640"/>
      <w:marRight w:val="0"/>
      <w:marTop w:val="0"/>
      <w:marBottom w:val="0"/>
      <w:divBdr>
        <w:top w:val="none" w:sz="0" w:space="0" w:color="auto"/>
        <w:left w:val="none" w:sz="0" w:space="0" w:color="auto"/>
        <w:bottom w:val="none" w:sz="0" w:space="0" w:color="auto"/>
        <w:right w:val="none" w:sz="0" w:space="0" w:color="auto"/>
      </w:divBdr>
    </w:div>
    <w:div w:id="1126511256">
      <w:marLeft w:val="640"/>
      <w:marRight w:val="0"/>
      <w:marTop w:val="0"/>
      <w:marBottom w:val="0"/>
      <w:divBdr>
        <w:top w:val="none" w:sz="0" w:space="0" w:color="auto"/>
        <w:left w:val="none" w:sz="0" w:space="0" w:color="auto"/>
        <w:bottom w:val="none" w:sz="0" w:space="0" w:color="auto"/>
        <w:right w:val="none" w:sz="0" w:space="0" w:color="auto"/>
      </w:divBdr>
    </w:div>
    <w:div w:id="1126661587">
      <w:marLeft w:val="640"/>
      <w:marRight w:val="0"/>
      <w:marTop w:val="0"/>
      <w:marBottom w:val="0"/>
      <w:divBdr>
        <w:top w:val="none" w:sz="0" w:space="0" w:color="auto"/>
        <w:left w:val="none" w:sz="0" w:space="0" w:color="auto"/>
        <w:bottom w:val="none" w:sz="0" w:space="0" w:color="auto"/>
        <w:right w:val="none" w:sz="0" w:space="0" w:color="auto"/>
      </w:divBdr>
    </w:div>
    <w:div w:id="1126700499">
      <w:marLeft w:val="640"/>
      <w:marRight w:val="0"/>
      <w:marTop w:val="0"/>
      <w:marBottom w:val="0"/>
      <w:divBdr>
        <w:top w:val="none" w:sz="0" w:space="0" w:color="auto"/>
        <w:left w:val="none" w:sz="0" w:space="0" w:color="auto"/>
        <w:bottom w:val="none" w:sz="0" w:space="0" w:color="auto"/>
        <w:right w:val="none" w:sz="0" w:space="0" w:color="auto"/>
      </w:divBdr>
    </w:div>
    <w:div w:id="1126703654">
      <w:marLeft w:val="640"/>
      <w:marRight w:val="0"/>
      <w:marTop w:val="0"/>
      <w:marBottom w:val="0"/>
      <w:divBdr>
        <w:top w:val="none" w:sz="0" w:space="0" w:color="auto"/>
        <w:left w:val="none" w:sz="0" w:space="0" w:color="auto"/>
        <w:bottom w:val="none" w:sz="0" w:space="0" w:color="auto"/>
        <w:right w:val="none" w:sz="0" w:space="0" w:color="auto"/>
      </w:divBdr>
    </w:div>
    <w:div w:id="1126850841">
      <w:marLeft w:val="640"/>
      <w:marRight w:val="0"/>
      <w:marTop w:val="0"/>
      <w:marBottom w:val="0"/>
      <w:divBdr>
        <w:top w:val="none" w:sz="0" w:space="0" w:color="auto"/>
        <w:left w:val="none" w:sz="0" w:space="0" w:color="auto"/>
        <w:bottom w:val="none" w:sz="0" w:space="0" w:color="auto"/>
        <w:right w:val="none" w:sz="0" w:space="0" w:color="auto"/>
      </w:divBdr>
    </w:div>
    <w:div w:id="1126923174">
      <w:marLeft w:val="640"/>
      <w:marRight w:val="0"/>
      <w:marTop w:val="0"/>
      <w:marBottom w:val="0"/>
      <w:divBdr>
        <w:top w:val="none" w:sz="0" w:space="0" w:color="auto"/>
        <w:left w:val="none" w:sz="0" w:space="0" w:color="auto"/>
        <w:bottom w:val="none" w:sz="0" w:space="0" w:color="auto"/>
        <w:right w:val="none" w:sz="0" w:space="0" w:color="auto"/>
      </w:divBdr>
    </w:div>
    <w:div w:id="1127509175">
      <w:marLeft w:val="640"/>
      <w:marRight w:val="0"/>
      <w:marTop w:val="0"/>
      <w:marBottom w:val="0"/>
      <w:divBdr>
        <w:top w:val="none" w:sz="0" w:space="0" w:color="auto"/>
        <w:left w:val="none" w:sz="0" w:space="0" w:color="auto"/>
        <w:bottom w:val="none" w:sz="0" w:space="0" w:color="auto"/>
        <w:right w:val="none" w:sz="0" w:space="0" w:color="auto"/>
      </w:divBdr>
    </w:div>
    <w:div w:id="1127552413">
      <w:marLeft w:val="640"/>
      <w:marRight w:val="0"/>
      <w:marTop w:val="0"/>
      <w:marBottom w:val="0"/>
      <w:divBdr>
        <w:top w:val="none" w:sz="0" w:space="0" w:color="auto"/>
        <w:left w:val="none" w:sz="0" w:space="0" w:color="auto"/>
        <w:bottom w:val="none" w:sz="0" w:space="0" w:color="auto"/>
        <w:right w:val="none" w:sz="0" w:space="0" w:color="auto"/>
      </w:divBdr>
    </w:div>
    <w:div w:id="1127578062">
      <w:marLeft w:val="640"/>
      <w:marRight w:val="0"/>
      <w:marTop w:val="0"/>
      <w:marBottom w:val="0"/>
      <w:divBdr>
        <w:top w:val="none" w:sz="0" w:space="0" w:color="auto"/>
        <w:left w:val="none" w:sz="0" w:space="0" w:color="auto"/>
        <w:bottom w:val="none" w:sz="0" w:space="0" w:color="auto"/>
        <w:right w:val="none" w:sz="0" w:space="0" w:color="auto"/>
      </w:divBdr>
    </w:div>
    <w:div w:id="1127745669">
      <w:marLeft w:val="640"/>
      <w:marRight w:val="0"/>
      <w:marTop w:val="0"/>
      <w:marBottom w:val="0"/>
      <w:divBdr>
        <w:top w:val="none" w:sz="0" w:space="0" w:color="auto"/>
        <w:left w:val="none" w:sz="0" w:space="0" w:color="auto"/>
        <w:bottom w:val="none" w:sz="0" w:space="0" w:color="auto"/>
        <w:right w:val="none" w:sz="0" w:space="0" w:color="auto"/>
      </w:divBdr>
    </w:div>
    <w:div w:id="1127746032">
      <w:marLeft w:val="640"/>
      <w:marRight w:val="0"/>
      <w:marTop w:val="0"/>
      <w:marBottom w:val="0"/>
      <w:divBdr>
        <w:top w:val="none" w:sz="0" w:space="0" w:color="auto"/>
        <w:left w:val="none" w:sz="0" w:space="0" w:color="auto"/>
        <w:bottom w:val="none" w:sz="0" w:space="0" w:color="auto"/>
        <w:right w:val="none" w:sz="0" w:space="0" w:color="auto"/>
      </w:divBdr>
    </w:div>
    <w:div w:id="1128546923">
      <w:marLeft w:val="640"/>
      <w:marRight w:val="0"/>
      <w:marTop w:val="0"/>
      <w:marBottom w:val="0"/>
      <w:divBdr>
        <w:top w:val="none" w:sz="0" w:space="0" w:color="auto"/>
        <w:left w:val="none" w:sz="0" w:space="0" w:color="auto"/>
        <w:bottom w:val="none" w:sz="0" w:space="0" w:color="auto"/>
        <w:right w:val="none" w:sz="0" w:space="0" w:color="auto"/>
      </w:divBdr>
    </w:div>
    <w:div w:id="1128741762">
      <w:marLeft w:val="640"/>
      <w:marRight w:val="0"/>
      <w:marTop w:val="0"/>
      <w:marBottom w:val="0"/>
      <w:divBdr>
        <w:top w:val="none" w:sz="0" w:space="0" w:color="auto"/>
        <w:left w:val="none" w:sz="0" w:space="0" w:color="auto"/>
        <w:bottom w:val="none" w:sz="0" w:space="0" w:color="auto"/>
        <w:right w:val="none" w:sz="0" w:space="0" w:color="auto"/>
      </w:divBdr>
    </w:div>
    <w:div w:id="1128930601">
      <w:marLeft w:val="640"/>
      <w:marRight w:val="0"/>
      <w:marTop w:val="0"/>
      <w:marBottom w:val="0"/>
      <w:divBdr>
        <w:top w:val="none" w:sz="0" w:space="0" w:color="auto"/>
        <w:left w:val="none" w:sz="0" w:space="0" w:color="auto"/>
        <w:bottom w:val="none" w:sz="0" w:space="0" w:color="auto"/>
        <w:right w:val="none" w:sz="0" w:space="0" w:color="auto"/>
      </w:divBdr>
    </w:div>
    <w:div w:id="1129085430">
      <w:marLeft w:val="640"/>
      <w:marRight w:val="0"/>
      <w:marTop w:val="0"/>
      <w:marBottom w:val="0"/>
      <w:divBdr>
        <w:top w:val="none" w:sz="0" w:space="0" w:color="auto"/>
        <w:left w:val="none" w:sz="0" w:space="0" w:color="auto"/>
        <w:bottom w:val="none" w:sz="0" w:space="0" w:color="auto"/>
        <w:right w:val="none" w:sz="0" w:space="0" w:color="auto"/>
      </w:divBdr>
    </w:div>
    <w:div w:id="1129394622">
      <w:marLeft w:val="640"/>
      <w:marRight w:val="0"/>
      <w:marTop w:val="0"/>
      <w:marBottom w:val="0"/>
      <w:divBdr>
        <w:top w:val="none" w:sz="0" w:space="0" w:color="auto"/>
        <w:left w:val="none" w:sz="0" w:space="0" w:color="auto"/>
        <w:bottom w:val="none" w:sz="0" w:space="0" w:color="auto"/>
        <w:right w:val="none" w:sz="0" w:space="0" w:color="auto"/>
      </w:divBdr>
    </w:div>
    <w:div w:id="1129471128">
      <w:marLeft w:val="640"/>
      <w:marRight w:val="0"/>
      <w:marTop w:val="0"/>
      <w:marBottom w:val="0"/>
      <w:divBdr>
        <w:top w:val="none" w:sz="0" w:space="0" w:color="auto"/>
        <w:left w:val="none" w:sz="0" w:space="0" w:color="auto"/>
        <w:bottom w:val="none" w:sz="0" w:space="0" w:color="auto"/>
        <w:right w:val="none" w:sz="0" w:space="0" w:color="auto"/>
      </w:divBdr>
    </w:div>
    <w:div w:id="1129472890">
      <w:marLeft w:val="640"/>
      <w:marRight w:val="0"/>
      <w:marTop w:val="0"/>
      <w:marBottom w:val="0"/>
      <w:divBdr>
        <w:top w:val="none" w:sz="0" w:space="0" w:color="auto"/>
        <w:left w:val="none" w:sz="0" w:space="0" w:color="auto"/>
        <w:bottom w:val="none" w:sz="0" w:space="0" w:color="auto"/>
        <w:right w:val="none" w:sz="0" w:space="0" w:color="auto"/>
      </w:divBdr>
    </w:div>
    <w:div w:id="1129594743">
      <w:marLeft w:val="640"/>
      <w:marRight w:val="0"/>
      <w:marTop w:val="0"/>
      <w:marBottom w:val="0"/>
      <w:divBdr>
        <w:top w:val="none" w:sz="0" w:space="0" w:color="auto"/>
        <w:left w:val="none" w:sz="0" w:space="0" w:color="auto"/>
        <w:bottom w:val="none" w:sz="0" w:space="0" w:color="auto"/>
        <w:right w:val="none" w:sz="0" w:space="0" w:color="auto"/>
      </w:divBdr>
    </w:div>
    <w:div w:id="1129862730">
      <w:marLeft w:val="640"/>
      <w:marRight w:val="0"/>
      <w:marTop w:val="0"/>
      <w:marBottom w:val="0"/>
      <w:divBdr>
        <w:top w:val="none" w:sz="0" w:space="0" w:color="auto"/>
        <w:left w:val="none" w:sz="0" w:space="0" w:color="auto"/>
        <w:bottom w:val="none" w:sz="0" w:space="0" w:color="auto"/>
        <w:right w:val="none" w:sz="0" w:space="0" w:color="auto"/>
      </w:divBdr>
    </w:div>
    <w:div w:id="1131442955">
      <w:marLeft w:val="640"/>
      <w:marRight w:val="0"/>
      <w:marTop w:val="0"/>
      <w:marBottom w:val="0"/>
      <w:divBdr>
        <w:top w:val="none" w:sz="0" w:space="0" w:color="auto"/>
        <w:left w:val="none" w:sz="0" w:space="0" w:color="auto"/>
        <w:bottom w:val="none" w:sz="0" w:space="0" w:color="auto"/>
        <w:right w:val="none" w:sz="0" w:space="0" w:color="auto"/>
      </w:divBdr>
    </w:div>
    <w:div w:id="1131485898">
      <w:marLeft w:val="640"/>
      <w:marRight w:val="0"/>
      <w:marTop w:val="0"/>
      <w:marBottom w:val="0"/>
      <w:divBdr>
        <w:top w:val="none" w:sz="0" w:space="0" w:color="auto"/>
        <w:left w:val="none" w:sz="0" w:space="0" w:color="auto"/>
        <w:bottom w:val="none" w:sz="0" w:space="0" w:color="auto"/>
        <w:right w:val="none" w:sz="0" w:space="0" w:color="auto"/>
      </w:divBdr>
    </w:div>
    <w:div w:id="1131560020">
      <w:marLeft w:val="640"/>
      <w:marRight w:val="0"/>
      <w:marTop w:val="0"/>
      <w:marBottom w:val="0"/>
      <w:divBdr>
        <w:top w:val="none" w:sz="0" w:space="0" w:color="auto"/>
        <w:left w:val="none" w:sz="0" w:space="0" w:color="auto"/>
        <w:bottom w:val="none" w:sz="0" w:space="0" w:color="auto"/>
        <w:right w:val="none" w:sz="0" w:space="0" w:color="auto"/>
      </w:divBdr>
    </w:div>
    <w:div w:id="1132015289">
      <w:marLeft w:val="640"/>
      <w:marRight w:val="0"/>
      <w:marTop w:val="0"/>
      <w:marBottom w:val="0"/>
      <w:divBdr>
        <w:top w:val="none" w:sz="0" w:space="0" w:color="auto"/>
        <w:left w:val="none" w:sz="0" w:space="0" w:color="auto"/>
        <w:bottom w:val="none" w:sz="0" w:space="0" w:color="auto"/>
        <w:right w:val="none" w:sz="0" w:space="0" w:color="auto"/>
      </w:divBdr>
    </w:div>
    <w:div w:id="1132401305">
      <w:marLeft w:val="640"/>
      <w:marRight w:val="0"/>
      <w:marTop w:val="0"/>
      <w:marBottom w:val="0"/>
      <w:divBdr>
        <w:top w:val="none" w:sz="0" w:space="0" w:color="auto"/>
        <w:left w:val="none" w:sz="0" w:space="0" w:color="auto"/>
        <w:bottom w:val="none" w:sz="0" w:space="0" w:color="auto"/>
        <w:right w:val="none" w:sz="0" w:space="0" w:color="auto"/>
      </w:divBdr>
    </w:div>
    <w:div w:id="1132408564">
      <w:marLeft w:val="640"/>
      <w:marRight w:val="0"/>
      <w:marTop w:val="0"/>
      <w:marBottom w:val="0"/>
      <w:divBdr>
        <w:top w:val="none" w:sz="0" w:space="0" w:color="auto"/>
        <w:left w:val="none" w:sz="0" w:space="0" w:color="auto"/>
        <w:bottom w:val="none" w:sz="0" w:space="0" w:color="auto"/>
        <w:right w:val="none" w:sz="0" w:space="0" w:color="auto"/>
      </w:divBdr>
    </w:div>
    <w:div w:id="1133018853">
      <w:marLeft w:val="640"/>
      <w:marRight w:val="0"/>
      <w:marTop w:val="0"/>
      <w:marBottom w:val="0"/>
      <w:divBdr>
        <w:top w:val="none" w:sz="0" w:space="0" w:color="auto"/>
        <w:left w:val="none" w:sz="0" w:space="0" w:color="auto"/>
        <w:bottom w:val="none" w:sz="0" w:space="0" w:color="auto"/>
        <w:right w:val="none" w:sz="0" w:space="0" w:color="auto"/>
      </w:divBdr>
    </w:div>
    <w:div w:id="1133057532">
      <w:marLeft w:val="640"/>
      <w:marRight w:val="0"/>
      <w:marTop w:val="0"/>
      <w:marBottom w:val="0"/>
      <w:divBdr>
        <w:top w:val="none" w:sz="0" w:space="0" w:color="auto"/>
        <w:left w:val="none" w:sz="0" w:space="0" w:color="auto"/>
        <w:bottom w:val="none" w:sz="0" w:space="0" w:color="auto"/>
        <w:right w:val="none" w:sz="0" w:space="0" w:color="auto"/>
      </w:divBdr>
    </w:div>
    <w:div w:id="1133211417">
      <w:marLeft w:val="640"/>
      <w:marRight w:val="0"/>
      <w:marTop w:val="0"/>
      <w:marBottom w:val="0"/>
      <w:divBdr>
        <w:top w:val="none" w:sz="0" w:space="0" w:color="auto"/>
        <w:left w:val="none" w:sz="0" w:space="0" w:color="auto"/>
        <w:bottom w:val="none" w:sz="0" w:space="0" w:color="auto"/>
        <w:right w:val="none" w:sz="0" w:space="0" w:color="auto"/>
      </w:divBdr>
    </w:div>
    <w:div w:id="1133712421">
      <w:marLeft w:val="640"/>
      <w:marRight w:val="0"/>
      <w:marTop w:val="0"/>
      <w:marBottom w:val="0"/>
      <w:divBdr>
        <w:top w:val="none" w:sz="0" w:space="0" w:color="auto"/>
        <w:left w:val="none" w:sz="0" w:space="0" w:color="auto"/>
        <w:bottom w:val="none" w:sz="0" w:space="0" w:color="auto"/>
        <w:right w:val="none" w:sz="0" w:space="0" w:color="auto"/>
      </w:divBdr>
    </w:div>
    <w:div w:id="1133795863">
      <w:marLeft w:val="640"/>
      <w:marRight w:val="0"/>
      <w:marTop w:val="0"/>
      <w:marBottom w:val="0"/>
      <w:divBdr>
        <w:top w:val="none" w:sz="0" w:space="0" w:color="auto"/>
        <w:left w:val="none" w:sz="0" w:space="0" w:color="auto"/>
        <w:bottom w:val="none" w:sz="0" w:space="0" w:color="auto"/>
        <w:right w:val="none" w:sz="0" w:space="0" w:color="auto"/>
      </w:divBdr>
    </w:div>
    <w:div w:id="1133862010">
      <w:marLeft w:val="640"/>
      <w:marRight w:val="0"/>
      <w:marTop w:val="0"/>
      <w:marBottom w:val="0"/>
      <w:divBdr>
        <w:top w:val="none" w:sz="0" w:space="0" w:color="auto"/>
        <w:left w:val="none" w:sz="0" w:space="0" w:color="auto"/>
        <w:bottom w:val="none" w:sz="0" w:space="0" w:color="auto"/>
        <w:right w:val="none" w:sz="0" w:space="0" w:color="auto"/>
      </w:divBdr>
    </w:div>
    <w:div w:id="1134177306">
      <w:marLeft w:val="640"/>
      <w:marRight w:val="0"/>
      <w:marTop w:val="0"/>
      <w:marBottom w:val="0"/>
      <w:divBdr>
        <w:top w:val="none" w:sz="0" w:space="0" w:color="auto"/>
        <w:left w:val="none" w:sz="0" w:space="0" w:color="auto"/>
        <w:bottom w:val="none" w:sz="0" w:space="0" w:color="auto"/>
        <w:right w:val="none" w:sz="0" w:space="0" w:color="auto"/>
      </w:divBdr>
    </w:div>
    <w:div w:id="1134448111">
      <w:marLeft w:val="640"/>
      <w:marRight w:val="0"/>
      <w:marTop w:val="0"/>
      <w:marBottom w:val="0"/>
      <w:divBdr>
        <w:top w:val="none" w:sz="0" w:space="0" w:color="auto"/>
        <w:left w:val="none" w:sz="0" w:space="0" w:color="auto"/>
        <w:bottom w:val="none" w:sz="0" w:space="0" w:color="auto"/>
        <w:right w:val="none" w:sz="0" w:space="0" w:color="auto"/>
      </w:divBdr>
    </w:div>
    <w:div w:id="1134564027">
      <w:marLeft w:val="640"/>
      <w:marRight w:val="0"/>
      <w:marTop w:val="0"/>
      <w:marBottom w:val="0"/>
      <w:divBdr>
        <w:top w:val="none" w:sz="0" w:space="0" w:color="auto"/>
        <w:left w:val="none" w:sz="0" w:space="0" w:color="auto"/>
        <w:bottom w:val="none" w:sz="0" w:space="0" w:color="auto"/>
        <w:right w:val="none" w:sz="0" w:space="0" w:color="auto"/>
      </w:divBdr>
    </w:div>
    <w:div w:id="1134909873">
      <w:marLeft w:val="640"/>
      <w:marRight w:val="0"/>
      <w:marTop w:val="0"/>
      <w:marBottom w:val="0"/>
      <w:divBdr>
        <w:top w:val="none" w:sz="0" w:space="0" w:color="auto"/>
        <w:left w:val="none" w:sz="0" w:space="0" w:color="auto"/>
        <w:bottom w:val="none" w:sz="0" w:space="0" w:color="auto"/>
        <w:right w:val="none" w:sz="0" w:space="0" w:color="auto"/>
      </w:divBdr>
    </w:div>
    <w:div w:id="1135175998">
      <w:marLeft w:val="640"/>
      <w:marRight w:val="0"/>
      <w:marTop w:val="0"/>
      <w:marBottom w:val="0"/>
      <w:divBdr>
        <w:top w:val="none" w:sz="0" w:space="0" w:color="auto"/>
        <w:left w:val="none" w:sz="0" w:space="0" w:color="auto"/>
        <w:bottom w:val="none" w:sz="0" w:space="0" w:color="auto"/>
        <w:right w:val="none" w:sz="0" w:space="0" w:color="auto"/>
      </w:divBdr>
    </w:div>
    <w:div w:id="1135298727">
      <w:marLeft w:val="640"/>
      <w:marRight w:val="0"/>
      <w:marTop w:val="0"/>
      <w:marBottom w:val="0"/>
      <w:divBdr>
        <w:top w:val="none" w:sz="0" w:space="0" w:color="auto"/>
        <w:left w:val="none" w:sz="0" w:space="0" w:color="auto"/>
        <w:bottom w:val="none" w:sz="0" w:space="0" w:color="auto"/>
        <w:right w:val="none" w:sz="0" w:space="0" w:color="auto"/>
      </w:divBdr>
    </w:div>
    <w:div w:id="1135608978">
      <w:marLeft w:val="640"/>
      <w:marRight w:val="0"/>
      <w:marTop w:val="0"/>
      <w:marBottom w:val="0"/>
      <w:divBdr>
        <w:top w:val="none" w:sz="0" w:space="0" w:color="auto"/>
        <w:left w:val="none" w:sz="0" w:space="0" w:color="auto"/>
        <w:bottom w:val="none" w:sz="0" w:space="0" w:color="auto"/>
        <w:right w:val="none" w:sz="0" w:space="0" w:color="auto"/>
      </w:divBdr>
    </w:div>
    <w:div w:id="1135634756">
      <w:marLeft w:val="640"/>
      <w:marRight w:val="0"/>
      <w:marTop w:val="0"/>
      <w:marBottom w:val="0"/>
      <w:divBdr>
        <w:top w:val="none" w:sz="0" w:space="0" w:color="auto"/>
        <w:left w:val="none" w:sz="0" w:space="0" w:color="auto"/>
        <w:bottom w:val="none" w:sz="0" w:space="0" w:color="auto"/>
        <w:right w:val="none" w:sz="0" w:space="0" w:color="auto"/>
      </w:divBdr>
    </w:div>
    <w:div w:id="1135760247">
      <w:marLeft w:val="640"/>
      <w:marRight w:val="0"/>
      <w:marTop w:val="0"/>
      <w:marBottom w:val="0"/>
      <w:divBdr>
        <w:top w:val="none" w:sz="0" w:space="0" w:color="auto"/>
        <w:left w:val="none" w:sz="0" w:space="0" w:color="auto"/>
        <w:bottom w:val="none" w:sz="0" w:space="0" w:color="auto"/>
        <w:right w:val="none" w:sz="0" w:space="0" w:color="auto"/>
      </w:divBdr>
    </w:div>
    <w:div w:id="1136145927">
      <w:marLeft w:val="640"/>
      <w:marRight w:val="0"/>
      <w:marTop w:val="0"/>
      <w:marBottom w:val="0"/>
      <w:divBdr>
        <w:top w:val="none" w:sz="0" w:space="0" w:color="auto"/>
        <w:left w:val="none" w:sz="0" w:space="0" w:color="auto"/>
        <w:bottom w:val="none" w:sz="0" w:space="0" w:color="auto"/>
        <w:right w:val="none" w:sz="0" w:space="0" w:color="auto"/>
      </w:divBdr>
    </w:div>
    <w:div w:id="1136217181">
      <w:marLeft w:val="640"/>
      <w:marRight w:val="0"/>
      <w:marTop w:val="0"/>
      <w:marBottom w:val="0"/>
      <w:divBdr>
        <w:top w:val="none" w:sz="0" w:space="0" w:color="auto"/>
        <w:left w:val="none" w:sz="0" w:space="0" w:color="auto"/>
        <w:bottom w:val="none" w:sz="0" w:space="0" w:color="auto"/>
        <w:right w:val="none" w:sz="0" w:space="0" w:color="auto"/>
      </w:divBdr>
    </w:div>
    <w:div w:id="1136332033">
      <w:marLeft w:val="640"/>
      <w:marRight w:val="0"/>
      <w:marTop w:val="0"/>
      <w:marBottom w:val="0"/>
      <w:divBdr>
        <w:top w:val="none" w:sz="0" w:space="0" w:color="auto"/>
        <w:left w:val="none" w:sz="0" w:space="0" w:color="auto"/>
        <w:bottom w:val="none" w:sz="0" w:space="0" w:color="auto"/>
        <w:right w:val="none" w:sz="0" w:space="0" w:color="auto"/>
      </w:divBdr>
    </w:div>
    <w:div w:id="1136335478">
      <w:marLeft w:val="640"/>
      <w:marRight w:val="0"/>
      <w:marTop w:val="0"/>
      <w:marBottom w:val="0"/>
      <w:divBdr>
        <w:top w:val="none" w:sz="0" w:space="0" w:color="auto"/>
        <w:left w:val="none" w:sz="0" w:space="0" w:color="auto"/>
        <w:bottom w:val="none" w:sz="0" w:space="0" w:color="auto"/>
        <w:right w:val="none" w:sz="0" w:space="0" w:color="auto"/>
      </w:divBdr>
    </w:div>
    <w:div w:id="1136600567">
      <w:marLeft w:val="640"/>
      <w:marRight w:val="0"/>
      <w:marTop w:val="0"/>
      <w:marBottom w:val="0"/>
      <w:divBdr>
        <w:top w:val="none" w:sz="0" w:space="0" w:color="auto"/>
        <w:left w:val="none" w:sz="0" w:space="0" w:color="auto"/>
        <w:bottom w:val="none" w:sz="0" w:space="0" w:color="auto"/>
        <w:right w:val="none" w:sz="0" w:space="0" w:color="auto"/>
      </w:divBdr>
    </w:div>
    <w:div w:id="1137188816">
      <w:marLeft w:val="640"/>
      <w:marRight w:val="0"/>
      <w:marTop w:val="0"/>
      <w:marBottom w:val="0"/>
      <w:divBdr>
        <w:top w:val="none" w:sz="0" w:space="0" w:color="auto"/>
        <w:left w:val="none" w:sz="0" w:space="0" w:color="auto"/>
        <w:bottom w:val="none" w:sz="0" w:space="0" w:color="auto"/>
        <w:right w:val="none" w:sz="0" w:space="0" w:color="auto"/>
      </w:divBdr>
    </w:div>
    <w:div w:id="1137258539">
      <w:marLeft w:val="640"/>
      <w:marRight w:val="0"/>
      <w:marTop w:val="0"/>
      <w:marBottom w:val="0"/>
      <w:divBdr>
        <w:top w:val="none" w:sz="0" w:space="0" w:color="auto"/>
        <w:left w:val="none" w:sz="0" w:space="0" w:color="auto"/>
        <w:bottom w:val="none" w:sz="0" w:space="0" w:color="auto"/>
        <w:right w:val="none" w:sz="0" w:space="0" w:color="auto"/>
      </w:divBdr>
    </w:div>
    <w:div w:id="1137532216">
      <w:marLeft w:val="640"/>
      <w:marRight w:val="0"/>
      <w:marTop w:val="0"/>
      <w:marBottom w:val="0"/>
      <w:divBdr>
        <w:top w:val="none" w:sz="0" w:space="0" w:color="auto"/>
        <w:left w:val="none" w:sz="0" w:space="0" w:color="auto"/>
        <w:bottom w:val="none" w:sz="0" w:space="0" w:color="auto"/>
        <w:right w:val="none" w:sz="0" w:space="0" w:color="auto"/>
      </w:divBdr>
    </w:div>
    <w:div w:id="1138229735">
      <w:marLeft w:val="640"/>
      <w:marRight w:val="0"/>
      <w:marTop w:val="0"/>
      <w:marBottom w:val="0"/>
      <w:divBdr>
        <w:top w:val="none" w:sz="0" w:space="0" w:color="auto"/>
        <w:left w:val="none" w:sz="0" w:space="0" w:color="auto"/>
        <w:bottom w:val="none" w:sz="0" w:space="0" w:color="auto"/>
        <w:right w:val="none" w:sz="0" w:space="0" w:color="auto"/>
      </w:divBdr>
    </w:div>
    <w:div w:id="1138230726">
      <w:marLeft w:val="640"/>
      <w:marRight w:val="0"/>
      <w:marTop w:val="0"/>
      <w:marBottom w:val="0"/>
      <w:divBdr>
        <w:top w:val="none" w:sz="0" w:space="0" w:color="auto"/>
        <w:left w:val="none" w:sz="0" w:space="0" w:color="auto"/>
        <w:bottom w:val="none" w:sz="0" w:space="0" w:color="auto"/>
        <w:right w:val="none" w:sz="0" w:space="0" w:color="auto"/>
      </w:divBdr>
    </w:div>
    <w:div w:id="1138298297">
      <w:marLeft w:val="640"/>
      <w:marRight w:val="0"/>
      <w:marTop w:val="0"/>
      <w:marBottom w:val="0"/>
      <w:divBdr>
        <w:top w:val="none" w:sz="0" w:space="0" w:color="auto"/>
        <w:left w:val="none" w:sz="0" w:space="0" w:color="auto"/>
        <w:bottom w:val="none" w:sz="0" w:space="0" w:color="auto"/>
        <w:right w:val="none" w:sz="0" w:space="0" w:color="auto"/>
      </w:divBdr>
    </w:div>
    <w:div w:id="1138766994">
      <w:marLeft w:val="640"/>
      <w:marRight w:val="0"/>
      <w:marTop w:val="0"/>
      <w:marBottom w:val="0"/>
      <w:divBdr>
        <w:top w:val="none" w:sz="0" w:space="0" w:color="auto"/>
        <w:left w:val="none" w:sz="0" w:space="0" w:color="auto"/>
        <w:bottom w:val="none" w:sz="0" w:space="0" w:color="auto"/>
        <w:right w:val="none" w:sz="0" w:space="0" w:color="auto"/>
      </w:divBdr>
    </w:div>
    <w:div w:id="1138911212">
      <w:marLeft w:val="640"/>
      <w:marRight w:val="0"/>
      <w:marTop w:val="0"/>
      <w:marBottom w:val="0"/>
      <w:divBdr>
        <w:top w:val="none" w:sz="0" w:space="0" w:color="auto"/>
        <w:left w:val="none" w:sz="0" w:space="0" w:color="auto"/>
        <w:bottom w:val="none" w:sz="0" w:space="0" w:color="auto"/>
        <w:right w:val="none" w:sz="0" w:space="0" w:color="auto"/>
      </w:divBdr>
    </w:div>
    <w:div w:id="1139152467">
      <w:marLeft w:val="640"/>
      <w:marRight w:val="0"/>
      <w:marTop w:val="0"/>
      <w:marBottom w:val="0"/>
      <w:divBdr>
        <w:top w:val="none" w:sz="0" w:space="0" w:color="auto"/>
        <w:left w:val="none" w:sz="0" w:space="0" w:color="auto"/>
        <w:bottom w:val="none" w:sz="0" w:space="0" w:color="auto"/>
        <w:right w:val="none" w:sz="0" w:space="0" w:color="auto"/>
      </w:divBdr>
    </w:div>
    <w:div w:id="1139885590">
      <w:marLeft w:val="640"/>
      <w:marRight w:val="0"/>
      <w:marTop w:val="0"/>
      <w:marBottom w:val="0"/>
      <w:divBdr>
        <w:top w:val="none" w:sz="0" w:space="0" w:color="auto"/>
        <w:left w:val="none" w:sz="0" w:space="0" w:color="auto"/>
        <w:bottom w:val="none" w:sz="0" w:space="0" w:color="auto"/>
        <w:right w:val="none" w:sz="0" w:space="0" w:color="auto"/>
      </w:divBdr>
    </w:div>
    <w:div w:id="1140147713">
      <w:marLeft w:val="640"/>
      <w:marRight w:val="0"/>
      <w:marTop w:val="0"/>
      <w:marBottom w:val="0"/>
      <w:divBdr>
        <w:top w:val="none" w:sz="0" w:space="0" w:color="auto"/>
        <w:left w:val="none" w:sz="0" w:space="0" w:color="auto"/>
        <w:bottom w:val="none" w:sz="0" w:space="0" w:color="auto"/>
        <w:right w:val="none" w:sz="0" w:space="0" w:color="auto"/>
      </w:divBdr>
    </w:div>
    <w:div w:id="1140877252">
      <w:marLeft w:val="640"/>
      <w:marRight w:val="0"/>
      <w:marTop w:val="0"/>
      <w:marBottom w:val="0"/>
      <w:divBdr>
        <w:top w:val="none" w:sz="0" w:space="0" w:color="auto"/>
        <w:left w:val="none" w:sz="0" w:space="0" w:color="auto"/>
        <w:bottom w:val="none" w:sz="0" w:space="0" w:color="auto"/>
        <w:right w:val="none" w:sz="0" w:space="0" w:color="auto"/>
      </w:divBdr>
    </w:div>
    <w:div w:id="1141074978">
      <w:marLeft w:val="640"/>
      <w:marRight w:val="0"/>
      <w:marTop w:val="0"/>
      <w:marBottom w:val="0"/>
      <w:divBdr>
        <w:top w:val="none" w:sz="0" w:space="0" w:color="auto"/>
        <w:left w:val="none" w:sz="0" w:space="0" w:color="auto"/>
        <w:bottom w:val="none" w:sz="0" w:space="0" w:color="auto"/>
        <w:right w:val="none" w:sz="0" w:space="0" w:color="auto"/>
      </w:divBdr>
    </w:div>
    <w:div w:id="1141264970">
      <w:marLeft w:val="640"/>
      <w:marRight w:val="0"/>
      <w:marTop w:val="0"/>
      <w:marBottom w:val="0"/>
      <w:divBdr>
        <w:top w:val="none" w:sz="0" w:space="0" w:color="auto"/>
        <w:left w:val="none" w:sz="0" w:space="0" w:color="auto"/>
        <w:bottom w:val="none" w:sz="0" w:space="0" w:color="auto"/>
        <w:right w:val="none" w:sz="0" w:space="0" w:color="auto"/>
      </w:divBdr>
    </w:div>
    <w:div w:id="1141312257">
      <w:marLeft w:val="640"/>
      <w:marRight w:val="0"/>
      <w:marTop w:val="0"/>
      <w:marBottom w:val="0"/>
      <w:divBdr>
        <w:top w:val="none" w:sz="0" w:space="0" w:color="auto"/>
        <w:left w:val="none" w:sz="0" w:space="0" w:color="auto"/>
        <w:bottom w:val="none" w:sz="0" w:space="0" w:color="auto"/>
        <w:right w:val="none" w:sz="0" w:space="0" w:color="auto"/>
      </w:divBdr>
    </w:div>
    <w:div w:id="1141389660">
      <w:marLeft w:val="640"/>
      <w:marRight w:val="0"/>
      <w:marTop w:val="0"/>
      <w:marBottom w:val="0"/>
      <w:divBdr>
        <w:top w:val="none" w:sz="0" w:space="0" w:color="auto"/>
        <w:left w:val="none" w:sz="0" w:space="0" w:color="auto"/>
        <w:bottom w:val="none" w:sz="0" w:space="0" w:color="auto"/>
        <w:right w:val="none" w:sz="0" w:space="0" w:color="auto"/>
      </w:divBdr>
    </w:div>
    <w:div w:id="1141461127">
      <w:marLeft w:val="640"/>
      <w:marRight w:val="0"/>
      <w:marTop w:val="0"/>
      <w:marBottom w:val="0"/>
      <w:divBdr>
        <w:top w:val="none" w:sz="0" w:space="0" w:color="auto"/>
        <w:left w:val="none" w:sz="0" w:space="0" w:color="auto"/>
        <w:bottom w:val="none" w:sz="0" w:space="0" w:color="auto"/>
        <w:right w:val="none" w:sz="0" w:space="0" w:color="auto"/>
      </w:divBdr>
    </w:div>
    <w:div w:id="1141535198">
      <w:marLeft w:val="640"/>
      <w:marRight w:val="0"/>
      <w:marTop w:val="0"/>
      <w:marBottom w:val="0"/>
      <w:divBdr>
        <w:top w:val="none" w:sz="0" w:space="0" w:color="auto"/>
        <w:left w:val="none" w:sz="0" w:space="0" w:color="auto"/>
        <w:bottom w:val="none" w:sz="0" w:space="0" w:color="auto"/>
        <w:right w:val="none" w:sz="0" w:space="0" w:color="auto"/>
      </w:divBdr>
    </w:div>
    <w:div w:id="1141729725">
      <w:marLeft w:val="640"/>
      <w:marRight w:val="0"/>
      <w:marTop w:val="0"/>
      <w:marBottom w:val="0"/>
      <w:divBdr>
        <w:top w:val="none" w:sz="0" w:space="0" w:color="auto"/>
        <w:left w:val="none" w:sz="0" w:space="0" w:color="auto"/>
        <w:bottom w:val="none" w:sz="0" w:space="0" w:color="auto"/>
        <w:right w:val="none" w:sz="0" w:space="0" w:color="auto"/>
      </w:divBdr>
    </w:div>
    <w:div w:id="1142576152">
      <w:marLeft w:val="640"/>
      <w:marRight w:val="0"/>
      <w:marTop w:val="0"/>
      <w:marBottom w:val="0"/>
      <w:divBdr>
        <w:top w:val="none" w:sz="0" w:space="0" w:color="auto"/>
        <w:left w:val="none" w:sz="0" w:space="0" w:color="auto"/>
        <w:bottom w:val="none" w:sz="0" w:space="0" w:color="auto"/>
        <w:right w:val="none" w:sz="0" w:space="0" w:color="auto"/>
      </w:divBdr>
    </w:div>
    <w:div w:id="1143229763">
      <w:marLeft w:val="640"/>
      <w:marRight w:val="0"/>
      <w:marTop w:val="0"/>
      <w:marBottom w:val="0"/>
      <w:divBdr>
        <w:top w:val="none" w:sz="0" w:space="0" w:color="auto"/>
        <w:left w:val="none" w:sz="0" w:space="0" w:color="auto"/>
        <w:bottom w:val="none" w:sz="0" w:space="0" w:color="auto"/>
        <w:right w:val="none" w:sz="0" w:space="0" w:color="auto"/>
      </w:divBdr>
    </w:div>
    <w:div w:id="1143348561">
      <w:marLeft w:val="640"/>
      <w:marRight w:val="0"/>
      <w:marTop w:val="0"/>
      <w:marBottom w:val="0"/>
      <w:divBdr>
        <w:top w:val="none" w:sz="0" w:space="0" w:color="auto"/>
        <w:left w:val="none" w:sz="0" w:space="0" w:color="auto"/>
        <w:bottom w:val="none" w:sz="0" w:space="0" w:color="auto"/>
        <w:right w:val="none" w:sz="0" w:space="0" w:color="auto"/>
      </w:divBdr>
    </w:div>
    <w:div w:id="1143738136">
      <w:marLeft w:val="640"/>
      <w:marRight w:val="0"/>
      <w:marTop w:val="0"/>
      <w:marBottom w:val="0"/>
      <w:divBdr>
        <w:top w:val="none" w:sz="0" w:space="0" w:color="auto"/>
        <w:left w:val="none" w:sz="0" w:space="0" w:color="auto"/>
        <w:bottom w:val="none" w:sz="0" w:space="0" w:color="auto"/>
        <w:right w:val="none" w:sz="0" w:space="0" w:color="auto"/>
      </w:divBdr>
    </w:div>
    <w:div w:id="1144085249">
      <w:marLeft w:val="640"/>
      <w:marRight w:val="0"/>
      <w:marTop w:val="0"/>
      <w:marBottom w:val="0"/>
      <w:divBdr>
        <w:top w:val="none" w:sz="0" w:space="0" w:color="auto"/>
        <w:left w:val="none" w:sz="0" w:space="0" w:color="auto"/>
        <w:bottom w:val="none" w:sz="0" w:space="0" w:color="auto"/>
        <w:right w:val="none" w:sz="0" w:space="0" w:color="auto"/>
      </w:divBdr>
    </w:div>
    <w:div w:id="1144086111">
      <w:marLeft w:val="640"/>
      <w:marRight w:val="0"/>
      <w:marTop w:val="0"/>
      <w:marBottom w:val="0"/>
      <w:divBdr>
        <w:top w:val="none" w:sz="0" w:space="0" w:color="auto"/>
        <w:left w:val="none" w:sz="0" w:space="0" w:color="auto"/>
        <w:bottom w:val="none" w:sz="0" w:space="0" w:color="auto"/>
        <w:right w:val="none" w:sz="0" w:space="0" w:color="auto"/>
      </w:divBdr>
    </w:div>
    <w:div w:id="1144396875">
      <w:marLeft w:val="640"/>
      <w:marRight w:val="0"/>
      <w:marTop w:val="0"/>
      <w:marBottom w:val="0"/>
      <w:divBdr>
        <w:top w:val="none" w:sz="0" w:space="0" w:color="auto"/>
        <w:left w:val="none" w:sz="0" w:space="0" w:color="auto"/>
        <w:bottom w:val="none" w:sz="0" w:space="0" w:color="auto"/>
        <w:right w:val="none" w:sz="0" w:space="0" w:color="auto"/>
      </w:divBdr>
    </w:div>
    <w:div w:id="1144466542">
      <w:marLeft w:val="640"/>
      <w:marRight w:val="0"/>
      <w:marTop w:val="0"/>
      <w:marBottom w:val="0"/>
      <w:divBdr>
        <w:top w:val="none" w:sz="0" w:space="0" w:color="auto"/>
        <w:left w:val="none" w:sz="0" w:space="0" w:color="auto"/>
        <w:bottom w:val="none" w:sz="0" w:space="0" w:color="auto"/>
        <w:right w:val="none" w:sz="0" w:space="0" w:color="auto"/>
      </w:divBdr>
    </w:div>
    <w:div w:id="1144784547">
      <w:marLeft w:val="640"/>
      <w:marRight w:val="0"/>
      <w:marTop w:val="0"/>
      <w:marBottom w:val="0"/>
      <w:divBdr>
        <w:top w:val="none" w:sz="0" w:space="0" w:color="auto"/>
        <w:left w:val="none" w:sz="0" w:space="0" w:color="auto"/>
        <w:bottom w:val="none" w:sz="0" w:space="0" w:color="auto"/>
        <w:right w:val="none" w:sz="0" w:space="0" w:color="auto"/>
      </w:divBdr>
    </w:div>
    <w:div w:id="1145321240">
      <w:marLeft w:val="640"/>
      <w:marRight w:val="0"/>
      <w:marTop w:val="0"/>
      <w:marBottom w:val="0"/>
      <w:divBdr>
        <w:top w:val="none" w:sz="0" w:space="0" w:color="auto"/>
        <w:left w:val="none" w:sz="0" w:space="0" w:color="auto"/>
        <w:bottom w:val="none" w:sz="0" w:space="0" w:color="auto"/>
        <w:right w:val="none" w:sz="0" w:space="0" w:color="auto"/>
      </w:divBdr>
    </w:div>
    <w:div w:id="1145390654">
      <w:marLeft w:val="640"/>
      <w:marRight w:val="0"/>
      <w:marTop w:val="0"/>
      <w:marBottom w:val="0"/>
      <w:divBdr>
        <w:top w:val="none" w:sz="0" w:space="0" w:color="auto"/>
        <w:left w:val="none" w:sz="0" w:space="0" w:color="auto"/>
        <w:bottom w:val="none" w:sz="0" w:space="0" w:color="auto"/>
        <w:right w:val="none" w:sz="0" w:space="0" w:color="auto"/>
      </w:divBdr>
    </w:div>
    <w:div w:id="1145510598">
      <w:marLeft w:val="640"/>
      <w:marRight w:val="0"/>
      <w:marTop w:val="0"/>
      <w:marBottom w:val="0"/>
      <w:divBdr>
        <w:top w:val="none" w:sz="0" w:space="0" w:color="auto"/>
        <w:left w:val="none" w:sz="0" w:space="0" w:color="auto"/>
        <w:bottom w:val="none" w:sz="0" w:space="0" w:color="auto"/>
        <w:right w:val="none" w:sz="0" w:space="0" w:color="auto"/>
      </w:divBdr>
    </w:div>
    <w:div w:id="1145665337">
      <w:marLeft w:val="640"/>
      <w:marRight w:val="0"/>
      <w:marTop w:val="0"/>
      <w:marBottom w:val="0"/>
      <w:divBdr>
        <w:top w:val="none" w:sz="0" w:space="0" w:color="auto"/>
        <w:left w:val="none" w:sz="0" w:space="0" w:color="auto"/>
        <w:bottom w:val="none" w:sz="0" w:space="0" w:color="auto"/>
        <w:right w:val="none" w:sz="0" w:space="0" w:color="auto"/>
      </w:divBdr>
    </w:div>
    <w:div w:id="1145705488">
      <w:marLeft w:val="640"/>
      <w:marRight w:val="0"/>
      <w:marTop w:val="0"/>
      <w:marBottom w:val="0"/>
      <w:divBdr>
        <w:top w:val="none" w:sz="0" w:space="0" w:color="auto"/>
        <w:left w:val="none" w:sz="0" w:space="0" w:color="auto"/>
        <w:bottom w:val="none" w:sz="0" w:space="0" w:color="auto"/>
        <w:right w:val="none" w:sz="0" w:space="0" w:color="auto"/>
      </w:divBdr>
    </w:div>
    <w:div w:id="1145977249">
      <w:marLeft w:val="640"/>
      <w:marRight w:val="0"/>
      <w:marTop w:val="0"/>
      <w:marBottom w:val="0"/>
      <w:divBdr>
        <w:top w:val="none" w:sz="0" w:space="0" w:color="auto"/>
        <w:left w:val="none" w:sz="0" w:space="0" w:color="auto"/>
        <w:bottom w:val="none" w:sz="0" w:space="0" w:color="auto"/>
        <w:right w:val="none" w:sz="0" w:space="0" w:color="auto"/>
      </w:divBdr>
    </w:div>
    <w:div w:id="1146245687">
      <w:marLeft w:val="640"/>
      <w:marRight w:val="0"/>
      <w:marTop w:val="0"/>
      <w:marBottom w:val="0"/>
      <w:divBdr>
        <w:top w:val="none" w:sz="0" w:space="0" w:color="auto"/>
        <w:left w:val="none" w:sz="0" w:space="0" w:color="auto"/>
        <w:bottom w:val="none" w:sz="0" w:space="0" w:color="auto"/>
        <w:right w:val="none" w:sz="0" w:space="0" w:color="auto"/>
      </w:divBdr>
    </w:div>
    <w:div w:id="1146631901">
      <w:marLeft w:val="640"/>
      <w:marRight w:val="0"/>
      <w:marTop w:val="0"/>
      <w:marBottom w:val="0"/>
      <w:divBdr>
        <w:top w:val="none" w:sz="0" w:space="0" w:color="auto"/>
        <w:left w:val="none" w:sz="0" w:space="0" w:color="auto"/>
        <w:bottom w:val="none" w:sz="0" w:space="0" w:color="auto"/>
        <w:right w:val="none" w:sz="0" w:space="0" w:color="auto"/>
      </w:divBdr>
    </w:div>
    <w:div w:id="1147210060">
      <w:marLeft w:val="640"/>
      <w:marRight w:val="0"/>
      <w:marTop w:val="0"/>
      <w:marBottom w:val="0"/>
      <w:divBdr>
        <w:top w:val="none" w:sz="0" w:space="0" w:color="auto"/>
        <w:left w:val="none" w:sz="0" w:space="0" w:color="auto"/>
        <w:bottom w:val="none" w:sz="0" w:space="0" w:color="auto"/>
        <w:right w:val="none" w:sz="0" w:space="0" w:color="auto"/>
      </w:divBdr>
    </w:div>
    <w:div w:id="1147283942">
      <w:marLeft w:val="640"/>
      <w:marRight w:val="0"/>
      <w:marTop w:val="0"/>
      <w:marBottom w:val="0"/>
      <w:divBdr>
        <w:top w:val="none" w:sz="0" w:space="0" w:color="auto"/>
        <w:left w:val="none" w:sz="0" w:space="0" w:color="auto"/>
        <w:bottom w:val="none" w:sz="0" w:space="0" w:color="auto"/>
        <w:right w:val="none" w:sz="0" w:space="0" w:color="auto"/>
      </w:divBdr>
    </w:div>
    <w:div w:id="1147285159">
      <w:marLeft w:val="640"/>
      <w:marRight w:val="0"/>
      <w:marTop w:val="0"/>
      <w:marBottom w:val="0"/>
      <w:divBdr>
        <w:top w:val="none" w:sz="0" w:space="0" w:color="auto"/>
        <w:left w:val="none" w:sz="0" w:space="0" w:color="auto"/>
        <w:bottom w:val="none" w:sz="0" w:space="0" w:color="auto"/>
        <w:right w:val="none" w:sz="0" w:space="0" w:color="auto"/>
      </w:divBdr>
    </w:div>
    <w:div w:id="1147477121">
      <w:marLeft w:val="640"/>
      <w:marRight w:val="0"/>
      <w:marTop w:val="0"/>
      <w:marBottom w:val="0"/>
      <w:divBdr>
        <w:top w:val="none" w:sz="0" w:space="0" w:color="auto"/>
        <w:left w:val="none" w:sz="0" w:space="0" w:color="auto"/>
        <w:bottom w:val="none" w:sz="0" w:space="0" w:color="auto"/>
        <w:right w:val="none" w:sz="0" w:space="0" w:color="auto"/>
      </w:divBdr>
    </w:div>
    <w:div w:id="1147742834">
      <w:marLeft w:val="640"/>
      <w:marRight w:val="0"/>
      <w:marTop w:val="0"/>
      <w:marBottom w:val="0"/>
      <w:divBdr>
        <w:top w:val="none" w:sz="0" w:space="0" w:color="auto"/>
        <w:left w:val="none" w:sz="0" w:space="0" w:color="auto"/>
        <w:bottom w:val="none" w:sz="0" w:space="0" w:color="auto"/>
        <w:right w:val="none" w:sz="0" w:space="0" w:color="auto"/>
      </w:divBdr>
    </w:div>
    <w:div w:id="1149402553">
      <w:marLeft w:val="640"/>
      <w:marRight w:val="0"/>
      <w:marTop w:val="0"/>
      <w:marBottom w:val="0"/>
      <w:divBdr>
        <w:top w:val="none" w:sz="0" w:space="0" w:color="auto"/>
        <w:left w:val="none" w:sz="0" w:space="0" w:color="auto"/>
        <w:bottom w:val="none" w:sz="0" w:space="0" w:color="auto"/>
        <w:right w:val="none" w:sz="0" w:space="0" w:color="auto"/>
      </w:divBdr>
    </w:div>
    <w:div w:id="1149861584">
      <w:marLeft w:val="640"/>
      <w:marRight w:val="0"/>
      <w:marTop w:val="0"/>
      <w:marBottom w:val="0"/>
      <w:divBdr>
        <w:top w:val="none" w:sz="0" w:space="0" w:color="auto"/>
        <w:left w:val="none" w:sz="0" w:space="0" w:color="auto"/>
        <w:bottom w:val="none" w:sz="0" w:space="0" w:color="auto"/>
        <w:right w:val="none" w:sz="0" w:space="0" w:color="auto"/>
      </w:divBdr>
    </w:div>
    <w:div w:id="1150026025">
      <w:marLeft w:val="640"/>
      <w:marRight w:val="0"/>
      <w:marTop w:val="0"/>
      <w:marBottom w:val="0"/>
      <w:divBdr>
        <w:top w:val="none" w:sz="0" w:space="0" w:color="auto"/>
        <w:left w:val="none" w:sz="0" w:space="0" w:color="auto"/>
        <w:bottom w:val="none" w:sz="0" w:space="0" w:color="auto"/>
        <w:right w:val="none" w:sz="0" w:space="0" w:color="auto"/>
      </w:divBdr>
    </w:div>
    <w:div w:id="1150292053">
      <w:marLeft w:val="640"/>
      <w:marRight w:val="0"/>
      <w:marTop w:val="0"/>
      <w:marBottom w:val="0"/>
      <w:divBdr>
        <w:top w:val="none" w:sz="0" w:space="0" w:color="auto"/>
        <w:left w:val="none" w:sz="0" w:space="0" w:color="auto"/>
        <w:bottom w:val="none" w:sz="0" w:space="0" w:color="auto"/>
        <w:right w:val="none" w:sz="0" w:space="0" w:color="auto"/>
      </w:divBdr>
    </w:div>
    <w:div w:id="1150705710">
      <w:marLeft w:val="640"/>
      <w:marRight w:val="0"/>
      <w:marTop w:val="0"/>
      <w:marBottom w:val="0"/>
      <w:divBdr>
        <w:top w:val="none" w:sz="0" w:space="0" w:color="auto"/>
        <w:left w:val="none" w:sz="0" w:space="0" w:color="auto"/>
        <w:bottom w:val="none" w:sz="0" w:space="0" w:color="auto"/>
        <w:right w:val="none" w:sz="0" w:space="0" w:color="auto"/>
      </w:divBdr>
    </w:div>
    <w:div w:id="1150906764">
      <w:marLeft w:val="640"/>
      <w:marRight w:val="0"/>
      <w:marTop w:val="0"/>
      <w:marBottom w:val="0"/>
      <w:divBdr>
        <w:top w:val="none" w:sz="0" w:space="0" w:color="auto"/>
        <w:left w:val="none" w:sz="0" w:space="0" w:color="auto"/>
        <w:bottom w:val="none" w:sz="0" w:space="0" w:color="auto"/>
        <w:right w:val="none" w:sz="0" w:space="0" w:color="auto"/>
      </w:divBdr>
    </w:div>
    <w:div w:id="1151675043">
      <w:marLeft w:val="640"/>
      <w:marRight w:val="0"/>
      <w:marTop w:val="0"/>
      <w:marBottom w:val="0"/>
      <w:divBdr>
        <w:top w:val="none" w:sz="0" w:space="0" w:color="auto"/>
        <w:left w:val="none" w:sz="0" w:space="0" w:color="auto"/>
        <w:bottom w:val="none" w:sz="0" w:space="0" w:color="auto"/>
        <w:right w:val="none" w:sz="0" w:space="0" w:color="auto"/>
      </w:divBdr>
    </w:div>
    <w:div w:id="1151677844">
      <w:marLeft w:val="640"/>
      <w:marRight w:val="0"/>
      <w:marTop w:val="0"/>
      <w:marBottom w:val="0"/>
      <w:divBdr>
        <w:top w:val="none" w:sz="0" w:space="0" w:color="auto"/>
        <w:left w:val="none" w:sz="0" w:space="0" w:color="auto"/>
        <w:bottom w:val="none" w:sz="0" w:space="0" w:color="auto"/>
        <w:right w:val="none" w:sz="0" w:space="0" w:color="auto"/>
      </w:divBdr>
    </w:div>
    <w:div w:id="1151798821">
      <w:marLeft w:val="640"/>
      <w:marRight w:val="0"/>
      <w:marTop w:val="0"/>
      <w:marBottom w:val="0"/>
      <w:divBdr>
        <w:top w:val="none" w:sz="0" w:space="0" w:color="auto"/>
        <w:left w:val="none" w:sz="0" w:space="0" w:color="auto"/>
        <w:bottom w:val="none" w:sz="0" w:space="0" w:color="auto"/>
        <w:right w:val="none" w:sz="0" w:space="0" w:color="auto"/>
      </w:divBdr>
    </w:div>
    <w:div w:id="1151870410">
      <w:marLeft w:val="640"/>
      <w:marRight w:val="0"/>
      <w:marTop w:val="0"/>
      <w:marBottom w:val="0"/>
      <w:divBdr>
        <w:top w:val="none" w:sz="0" w:space="0" w:color="auto"/>
        <w:left w:val="none" w:sz="0" w:space="0" w:color="auto"/>
        <w:bottom w:val="none" w:sz="0" w:space="0" w:color="auto"/>
        <w:right w:val="none" w:sz="0" w:space="0" w:color="auto"/>
      </w:divBdr>
    </w:div>
    <w:div w:id="1151941622">
      <w:marLeft w:val="640"/>
      <w:marRight w:val="0"/>
      <w:marTop w:val="0"/>
      <w:marBottom w:val="0"/>
      <w:divBdr>
        <w:top w:val="none" w:sz="0" w:space="0" w:color="auto"/>
        <w:left w:val="none" w:sz="0" w:space="0" w:color="auto"/>
        <w:bottom w:val="none" w:sz="0" w:space="0" w:color="auto"/>
        <w:right w:val="none" w:sz="0" w:space="0" w:color="auto"/>
      </w:divBdr>
    </w:div>
    <w:div w:id="1151991961">
      <w:marLeft w:val="640"/>
      <w:marRight w:val="0"/>
      <w:marTop w:val="0"/>
      <w:marBottom w:val="0"/>
      <w:divBdr>
        <w:top w:val="none" w:sz="0" w:space="0" w:color="auto"/>
        <w:left w:val="none" w:sz="0" w:space="0" w:color="auto"/>
        <w:bottom w:val="none" w:sz="0" w:space="0" w:color="auto"/>
        <w:right w:val="none" w:sz="0" w:space="0" w:color="auto"/>
      </w:divBdr>
    </w:div>
    <w:div w:id="1152065945">
      <w:marLeft w:val="640"/>
      <w:marRight w:val="0"/>
      <w:marTop w:val="0"/>
      <w:marBottom w:val="0"/>
      <w:divBdr>
        <w:top w:val="none" w:sz="0" w:space="0" w:color="auto"/>
        <w:left w:val="none" w:sz="0" w:space="0" w:color="auto"/>
        <w:bottom w:val="none" w:sz="0" w:space="0" w:color="auto"/>
        <w:right w:val="none" w:sz="0" w:space="0" w:color="auto"/>
      </w:divBdr>
    </w:div>
    <w:div w:id="1152217220">
      <w:marLeft w:val="640"/>
      <w:marRight w:val="0"/>
      <w:marTop w:val="0"/>
      <w:marBottom w:val="0"/>
      <w:divBdr>
        <w:top w:val="none" w:sz="0" w:space="0" w:color="auto"/>
        <w:left w:val="none" w:sz="0" w:space="0" w:color="auto"/>
        <w:bottom w:val="none" w:sz="0" w:space="0" w:color="auto"/>
        <w:right w:val="none" w:sz="0" w:space="0" w:color="auto"/>
      </w:divBdr>
    </w:div>
    <w:div w:id="1152869789">
      <w:marLeft w:val="640"/>
      <w:marRight w:val="0"/>
      <w:marTop w:val="0"/>
      <w:marBottom w:val="0"/>
      <w:divBdr>
        <w:top w:val="none" w:sz="0" w:space="0" w:color="auto"/>
        <w:left w:val="none" w:sz="0" w:space="0" w:color="auto"/>
        <w:bottom w:val="none" w:sz="0" w:space="0" w:color="auto"/>
        <w:right w:val="none" w:sz="0" w:space="0" w:color="auto"/>
      </w:divBdr>
    </w:div>
    <w:div w:id="1153106703">
      <w:marLeft w:val="640"/>
      <w:marRight w:val="0"/>
      <w:marTop w:val="0"/>
      <w:marBottom w:val="0"/>
      <w:divBdr>
        <w:top w:val="none" w:sz="0" w:space="0" w:color="auto"/>
        <w:left w:val="none" w:sz="0" w:space="0" w:color="auto"/>
        <w:bottom w:val="none" w:sz="0" w:space="0" w:color="auto"/>
        <w:right w:val="none" w:sz="0" w:space="0" w:color="auto"/>
      </w:divBdr>
    </w:div>
    <w:div w:id="1153375505">
      <w:marLeft w:val="640"/>
      <w:marRight w:val="0"/>
      <w:marTop w:val="0"/>
      <w:marBottom w:val="0"/>
      <w:divBdr>
        <w:top w:val="none" w:sz="0" w:space="0" w:color="auto"/>
        <w:left w:val="none" w:sz="0" w:space="0" w:color="auto"/>
        <w:bottom w:val="none" w:sz="0" w:space="0" w:color="auto"/>
        <w:right w:val="none" w:sz="0" w:space="0" w:color="auto"/>
      </w:divBdr>
    </w:div>
    <w:div w:id="1153376353">
      <w:marLeft w:val="640"/>
      <w:marRight w:val="0"/>
      <w:marTop w:val="0"/>
      <w:marBottom w:val="0"/>
      <w:divBdr>
        <w:top w:val="none" w:sz="0" w:space="0" w:color="auto"/>
        <w:left w:val="none" w:sz="0" w:space="0" w:color="auto"/>
        <w:bottom w:val="none" w:sz="0" w:space="0" w:color="auto"/>
        <w:right w:val="none" w:sz="0" w:space="0" w:color="auto"/>
      </w:divBdr>
    </w:div>
    <w:div w:id="1153520504">
      <w:marLeft w:val="640"/>
      <w:marRight w:val="0"/>
      <w:marTop w:val="0"/>
      <w:marBottom w:val="0"/>
      <w:divBdr>
        <w:top w:val="none" w:sz="0" w:space="0" w:color="auto"/>
        <w:left w:val="none" w:sz="0" w:space="0" w:color="auto"/>
        <w:bottom w:val="none" w:sz="0" w:space="0" w:color="auto"/>
        <w:right w:val="none" w:sz="0" w:space="0" w:color="auto"/>
      </w:divBdr>
    </w:div>
    <w:div w:id="1153645350">
      <w:marLeft w:val="640"/>
      <w:marRight w:val="0"/>
      <w:marTop w:val="0"/>
      <w:marBottom w:val="0"/>
      <w:divBdr>
        <w:top w:val="none" w:sz="0" w:space="0" w:color="auto"/>
        <w:left w:val="none" w:sz="0" w:space="0" w:color="auto"/>
        <w:bottom w:val="none" w:sz="0" w:space="0" w:color="auto"/>
        <w:right w:val="none" w:sz="0" w:space="0" w:color="auto"/>
      </w:divBdr>
    </w:div>
    <w:div w:id="1153837460">
      <w:marLeft w:val="640"/>
      <w:marRight w:val="0"/>
      <w:marTop w:val="0"/>
      <w:marBottom w:val="0"/>
      <w:divBdr>
        <w:top w:val="none" w:sz="0" w:space="0" w:color="auto"/>
        <w:left w:val="none" w:sz="0" w:space="0" w:color="auto"/>
        <w:bottom w:val="none" w:sz="0" w:space="0" w:color="auto"/>
        <w:right w:val="none" w:sz="0" w:space="0" w:color="auto"/>
      </w:divBdr>
    </w:div>
    <w:div w:id="1154101277">
      <w:marLeft w:val="640"/>
      <w:marRight w:val="0"/>
      <w:marTop w:val="0"/>
      <w:marBottom w:val="0"/>
      <w:divBdr>
        <w:top w:val="none" w:sz="0" w:space="0" w:color="auto"/>
        <w:left w:val="none" w:sz="0" w:space="0" w:color="auto"/>
        <w:bottom w:val="none" w:sz="0" w:space="0" w:color="auto"/>
        <w:right w:val="none" w:sz="0" w:space="0" w:color="auto"/>
      </w:divBdr>
    </w:div>
    <w:div w:id="1154296024">
      <w:marLeft w:val="640"/>
      <w:marRight w:val="0"/>
      <w:marTop w:val="0"/>
      <w:marBottom w:val="0"/>
      <w:divBdr>
        <w:top w:val="none" w:sz="0" w:space="0" w:color="auto"/>
        <w:left w:val="none" w:sz="0" w:space="0" w:color="auto"/>
        <w:bottom w:val="none" w:sz="0" w:space="0" w:color="auto"/>
        <w:right w:val="none" w:sz="0" w:space="0" w:color="auto"/>
      </w:divBdr>
    </w:div>
    <w:div w:id="1155073475">
      <w:marLeft w:val="640"/>
      <w:marRight w:val="0"/>
      <w:marTop w:val="0"/>
      <w:marBottom w:val="0"/>
      <w:divBdr>
        <w:top w:val="none" w:sz="0" w:space="0" w:color="auto"/>
        <w:left w:val="none" w:sz="0" w:space="0" w:color="auto"/>
        <w:bottom w:val="none" w:sz="0" w:space="0" w:color="auto"/>
        <w:right w:val="none" w:sz="0" w:space="0" w:color="auto"/>
      </w:divBdr>
    </w:div>
    <w:div w:id="1155685757">
      <w:marLeft w:val="640"/>
      <w:marRight w:val="0"/>
      <w:marTop w:val="0"/>
      <w:marBottom w:val="0"/>
      <w:divBdr>
        <w:top w:val="none" w:sz="0" w:space="0" w:color="auto"/>
        <w:left w:val="none" w:sz="0" w:space="0" w:color="auto"/>
        <w:bottom w:val="none" w:sz="0" w:space="0" w:color="auto"/>
        <w:right w:val="none" w:sz="0" w:space="0" w:color="auto"/>
      </w:divBdr>
    </w:div>
    <w:div w:id="1156073010">
      <w:marLeft w:val="640"/>
      <w:marRight w:val="0"/>
      <w:marTop w:val="0"/>
      <w:marBottom w:val="0"/>
      <w:divBdr>
        <w:top w:val="none" w:sz="0" w:space="0" w:color="auto"/>
        <w:left w:val="none" w:sz="0" w:space="0" w:color="auto"/>
        <w:bottom w:val="none" w:sz="0" w:space="0" w:color="auto"/>
        <w:right w:val="none" w:sz="0" w:space="0" w:color="auto"/>
      </w:divBdr>
    </w:div>
    <w:div w:id="1156146891">
      <w:marLeft w:val="640"/>
      <w:marRight w:val="0"/>
      <w:marTop w:val="0"/>
      <w:marBottom w:val="0"/>
      <w:divBdr>
        <w:top w:val="none" w:sz="0" w:space="0" w:color="auto"/>
        <w:left w:val="none" w:sz="0" w:space="0" w:color="auto"/>
        <w:bottom w:val="none" w:sz="0" w:space="0" w:color="auto"/>
        <w:right w:val="none" w:sz="0" w:space="0" w:color="auto"/>
      </w:divBdr>
    </w:div>
    <w:div w:id="1156384290">
      <w:marLeft w:val="640"/>
      <w:marRight w:val="0"/>
      <w:marTop w:val="0"/>
      <w:marBottom w:val="0"/>
      <w:divBdr>
        <w:top w:val="none" w:sz="0" w:space="0" w:color="auto"/>
        <w:left w:val="none" w:sz="0" w:space="0" w:color="auto"/>
        <w:bottom w:val="none" w:sz="0" w:space="0" w:color="auto"/>
        <w:right w:val="none" w:sz="0" w:space="0" w:color="auto"/>
      </w:divBdr>
    </w:div>
    <w:div w:id="1156802167">
      <w:marLeft w:val="640"/>
      <w:marRight w:val="0"/>
      <w:marTop w:val="0"/>
      <w:marBottom w:val="0"/>
      <w:divBdr>
        <w:top w:val="none" w:sz="0" w:space="0" w:color="auto"/>
        <w:left w:val="none" w:sz="0" w:space="0" w:color="auto"/>
        <w:bottom w:val="none" w:sz="0" w:space="0" w:color="auto"/>
        <w:right w:val="none" w:sz="0" w:space="0" w:color="auto"/>
      </w:divBdr>
    </w:div>
    <w:div w:id="1157064866">
      <w:marLeft w:val="640"/>
      <w:marRight w:val="0"/>
      <w:marTop w:val="0"/>
      <w:marBottom w:val="0"/>
      <w:divBdr>
        <w:top w:val="none" w:sz="0" w:space="0" w:color="auto"/>
        <w:left w:val="none" w:sz="0" w:space="0" w:color="auto"/>
        <w:bottom w:val="none" w:sz="0" w:space="0" w:color="auto"/>
        <w:right w:val="none" w:sz="0" w:space="0" w:color="auto"/>
      </w:divBdr>
    </w:div>
    <w:div w:id="1157189984">
      <w:marLeft w:val="640"/>
      <w:marRight w:val="0"/>
      <w:marTop w:val="0"/>
      <w:marBottom w:val="0"/>
      <w:divBdr>
        <w:top w:val="none" w:sz="0" w:space="0" w:color="auto"/>
        <w:left w:val="none" w:sz="0" w:space="0" w:color="auto"/>
        <w:bottom w:val="none" w:sz="0" w:space="0" w:color="auto"/>
        <w:right w:val="none" w:sz="0" w:space="0" w:color="auto"/>
      </w:divBdr>
    </w:div>
    <w:div w:id="1157262827">
      <w:marLeft w:val="640"/>
      <w:marRight w:val="0"/>
      <w:marTop w:val="0"/>
      <w:marBottom w:val="0"/>
      <w:divBdr>
        <w:top w:val="none" w:sz="0" w:space="0" w:color="auto"/>
        <w:left w:val="none" w:sz="0" w:space="0" w:color="auto"/>
        <w:bottom w:val="none" w:sz="0" w:space="0" w:color="auto"/>
        <w:right w:val="none" w:sz="0" w:space="0" w:color="auto"/>
      </w:divBdr>
    </w:div>
    <w:div w:id="1157303692">
      <w:marLeft w:val="640"/>
      <w:marRight w:val="0"/>
      <w:marTop w:val="0"/>
      <w:marBottom w:val="0"/>
      <w:divBdr>
        <w:top w:val="none" w:sz="0" w:space="0" w:color="auto"/>
        <w:left w:val="none" w:sz="0" w:space="0" w:color="auto"/>
        <w:bottom w:val="none" w:sz="0" w:space="0" w:color="auto"/>
        <w:right w:val="none" w:sz="0" w:space="0" w:color="auto"/>
      </w:divBdr>
    </w:div>
    <w:div w:id="1157575966">
      <w:marLeft w:val="640"/>
      <w:marRight w:val="0"/>
      <w:marTop w:val="0"/>
      <w:marBottom w:val="0"/>
      <w:divBdr>
        <w:top w:val="none" w:sz="0" w:space="0" w:color="auto"/>
        <w:left w:val="none" w:sz="0" w:space="0" w:color="auto"/>
        <w:bottom w:val="none" w:sz="0" w:space="0" w:color="auto"/>
        <w:right w:val="none" w:sz="0" w:space="0" w:color="auto"/>
      </w:divBdr>
    </w:div>
    <w:div w:id="1157724149">
      <w:marLeft w:val="640"/>
      <w:marRight w:val="0"/>
      <w:marTop w:val="0"/>
      <w:marBottom w:val="0"/>
      <w:divBdr>
        <w:top w:val="none" w:sz="0" w:space="0" w:color="auto"/>
        <w:left w:val="none" w:sz="0" w:space="0" w:color="auto"/>
        <w:bottom w:val="none" w:sz="0" w:space="0" w:color="auto"/>
        <w:right w:val="none" w:sz="0" w:space="0" w:color="auto"/>
      </w:divBdr>
    </w:div>
    <w:div w:id="1157914319">
      <w:marLeft w:val="640"/>
      <w:marRight w:val="0"/>
      <w:marTop w:val="0"/>
      <w:marBottom w:val="0"/>
      <w:divBdr>
        <w:top w:val="none" w:sz="0" w:space="0" w:color="auto"/>
        <w:left w:val="none" w:sz="0" w:space="0" w:color="auto"/>
        <w:bottom w:val="none" w:sz="0" w:space="0" w:color="auto"/>
        <w:right w:val="none" w:sz="0" w:space="0" w:color="auto"/>
      </w:divBdr>
    </w:div>
    <w:div w:id="1159232510">
      <w:marLeft w:val="640"/>
      <w:marRight w:val="0"/>
      <w:marTop w:val="0"/>
      <w:marBottom w:val="0"/>
      <w:divBdr>
        <w:top w:val="none" w:sz="0" w:space="0" w:color="auto"/>
        <w:left w:val="none" w:sz="0" w:space="0" w:color="auto"/>
        <w:bottom w:val="none" w:sz="0" w:space="0" w:color="auto"/>
        <w:right w:val="none" w:sz="0" w:space="0" w:color="auto"/>
      </w:divBdr>
    </w:div>
    <w:div w:id="1160000622">
      <w:marLeft w:val="640"/>
      <w:marRight w:val="0"/>
      <w:marTop w:val="0"/>
      <w:marBottom w:val="0"/>
      <w:divBdr>
        <w:top w:val="none" w:sz="0" w:space="0" w:color="auto"/>
        <w:left w:val="none" w:sz="0" w:space="0" w:color="auto"/>
        <w:bottom w:val="none" w:sz="0" w:space="0" w:color="auto"/>
        <w:right w:val="none" w:sz="0" w:space="0" w:color="auto"/>
      </w:divBdr>
    </w:div>
    <w:div w:id="1161191225">
      <w:marLeft w:val="640"/>
      <w:marRight w:val="0"/>
      <w:marTop w:val="0"/>
      <w:marBottom w:val="0"/>
      <w:divBdr>
        <w:top w:val="none" w:sz="0" w:space="0" w:color="auto"/>
        <w:left w:val="none" w:sz="0" w:space="0" w:color="auto"/>
        <w:bottom w:val="none" w:sz="0" w:space="0" w:color="auto"/>
        <w:right w:val="none" w:sz="0" w:space="0" w:color="auto"/>
      </w:divBdr>
    </w:div>
    <w:div w:id="1161233298">
      <w:marLeft w:val="640"/>
      <w:marRight w:val="0"/>
      <w:marTop w:val="0"/>
      <w:marBottom w:val="0"/>
      <w:divBdr>
        <w:top w:val="none" w:sz="0" w:space="0" w:color="auto"/>
        <w:left w:val="none" w:sz="0" w:space="0" w:color="auto"/>
        <w:bottom w:val="none" w:sz="0" w:space="0" w:color="auto"/>
        <w:right w:val="none" w:sz="0" w:space="0" w:color="auto"/>
      </w:divBdr>
    </w:div>
    <w:div w:id="1161308315">
      <w:marLeft w:val="640"/>
      <w:marRight w:val="0"/>
      <w:marTop w:val="0"/>
      <w:marBottom w:val="0"/>
      <w:divBdr>
        <w:top w:val="none" w:sz="0" w:space="0" w:color="auto"/>
        <w:left w:val="none" w:sz="0" w:space="0" w:color="auto"/>
        <w:bottom w:val="none" w:sz="0" w:space="0" w:color="auto"/>
        <w:right w:val="none" w:sz="0" w:space="0" w:color="auto"/>
      </w:divBdr>
    </w:div>
    <w:div w:id="1161896886">
      <w:marLeft w:val="640"/>
      <w:marRight w:val="0"/>
      <w:marTop w:val="0"/>
      <w:marBottom w:val="0"/>
      <w:divBdr>
        <w:top w:val="none" w:sz="0" w:space="0" w:color="auto"/>
        <w:left w:val="none" w:sz="0" w:space="0" w:color="auto"/>
        <w:bottom w:val="none" w:sz="0" w:space="0" w:color="auto"/>
        <w:right w:val="none" w:sz="0" w:space="0" w:color="auto"/>
      </w:divBdr>
    </w:div>
    <w:div w:id="1162240191">
      <w:marLeft w:val="640"/>
      <w:marRight w:val="0"/>
      <w:marTop w:val="0"/>
      <w:marBottom w:val="0"/>
      <w:divBdr>
        <w:top w:val="none" w:sz="0" w:space="0" w:color="auto"/>
        <w:left w:val="none" w:sz="0" w:space="0" w:color="auto"/>
        <w:bottom w:val="none" w:sz="0" w:space="0" w:color="auto"/>
        <w:right w:val="none" w:sz="0" w:space="0" w:color="auto"/>
      </w:divBdr>
    </w:div>
    <w:div w:id="1162426079">
      <w:marLeft w:val="640"/>
      <w:marRight w:val="0"/>
      <w:marTop w:val="0"/>
      <w:marBottom w:val="0"/>
      <w:divBdr>
        <w:top w:val="none" w:sz="0" w:space="0" w:color="auto"/>
        <w:left w:val="none" w:sz="0" w:space="0" w:color="auto"/>
        <w:bottom w:val="none" w:sz="0" w:space="0" w:color="auto"/>
        <w:right w:val="none" w:sz="0" w:space="0" w:color="auto"/>
      </w:divBdr>
    </w:div>
    <w:div w:id="1162742779">
      <w:marLeft w:val="640"/>
      <w:marRight w:val="0"/>
      <w:marTop w:val="0"/>
      <w:marBottom w:val="0"/>
      <w:divBdr>
        <w:top w:val="none" w:sz="0" w:space="0" w:color="auto"/>
        <w:left w:val="none" w:sz="0" w:space="0" w:color="auto"/>
        <w:bottom w:val="none" w:sz="0" w:space="0" w:color="auto"/>
        <w:right w:val="none" w:sz="0" w:space="0" w:color="auto"/>
      </w:divBdr>
    </w:div>
    <w:div w:id="1162814434">
      <w:marLeft w:val="640"/>
      <w:marRight w:val="0"/>
      <w:marTop w:val="0"/>
      <w:marBottom w:val="0"/>
      <w:divBdr>
        <w:top w:val="none" w:sz="0" w:space="0" w:color="auto"/>
        <w:left w:val="none" w:sz="0" w:space="0" w:color="auto"/>
        <w:bottom w:val="none" w:sz="0" w:space="0" w:color="auto"/>
        <w:right w:val="none" w:sz="0" w:space="0" w:color="auto"/>
      </w:divBdr>
    </w:div>
    <w:div w:id="1162938837">
      <w:marLeft w:val="640"/>
      <w:marRight w:val="0"/>
      <w:marTop w:val="0"/>
      <w:marBottom w:val="0"/>
      <w:divBdr>
        <w:top w:val="none" w:sz="0" w:space="0" w:color="auto"/>
        <w:left w:val="none" w:sz="0" w:space="0" w:color="auto"/>
        <w:bottom w:val="none" w:sz="0" w:space="0" w:color="auto"/>
        <w:right w:val="none" w:sz="0" w:space="0" w:color="auto"/>
      </w:divBdr>
    </w:div>
    <w:div w:id="1163475986">
      <w:marLeft w:val="640"/>
      <w:marRight w:val="0"/>
      <w:marTop w:val="0"/>
      <w:marBottom w:val="0"/>
      <w:divBdr>
        <w:top w:val="none" w:sz="0" w:space="0" w:color="auto"/>
        <w:left w:val="none" w:sz="0" w:space="0" w:color="auto"/>
        <w:bottom w:val="none" w:sz="0" w:space="0" w:color="auto"/>
        <w:right w:val="none" w:sz="0" w:space="0" w:color="auto"/>
      </w:divBdr>
    </w:div>
    <w:div w:id="1163548460">
      <w:marLeft w:val="640"/>
      <w:marRight w:val="0"/>
      <w:marTop w:val="0"/>
      <w:marBottom w:val="0"/>
      <w:divBdr>
        <w:top w:val="none" w:sz="0" w:space="0" w:color="auto"/>
        <w:left w:val="none" w:sz="0" w:space="0" w:color="auto"/>
        <w:bottom w:val="none" w:sz="0" w:space="0" w:color="auto"/>
        <w:right w:val="none" w:sz="0" w:space="0" w:color="auto"/>
      </w:divBdr>
    </w:div>
    <w:div w:id="1164009811">
      <w:marLeft w:val="640"/>
      <w:marRight w:val="0"/>
      <w:marTop w:val="0"/>
      <w:marBottom w:val="0"/>
      <w:divBdr>
        <w:top w:val="none" w:sz="0" w:space="0" w:color="auto"/>
        <w:left w:val="none" w:sz="0" w:space="0" w:color="auto"/>
        <w:bottom w:val="none" w:sz="0" w:space="0" w:color="auto"/>
        <w:right w:val="none" w:sz="0" w:space="0" w:color="auto"/>
      </w:divBdr>
    </w:div>
    <w:div w:id="1164125882">
      <w:marLeft w:val="640"/>
      <w:marRight w:val="0"/>
      <w:marTop w:val="0"/>
      <w:marBottom w:val="0"/>
      <w:divBdr>
        <w:top w:val="none" w:sz="0" w:space="0" w:color="auto"/>
        <w:left w:val="none" w:sz="0" w:space="0" w:color="auto"/>
        <w:bottom w:val="none" w:sz="0" w:space="0" w:color="auto"/>
        <w:right w:val="none" w:sz="0" w:space="0" w:color="auto"/>
      </w:divBdr>
    </w:div>
    <w:div w:id="1164666462">
      <w:marLeft w:val="640"/>
      <w:marRight w:val="0"/>
      <w:marTop w:val="0"/>
      <w:marBottom w:val="0"/>
      <w:divBdr>
        <w:top w:val="none" w:sz="0" w:space="0" w:color="auto"/>
        <w:left w:val="none" w:sz="0" w:space="0" w:color="auto"/>
        <w:bottom w:val="none" w:sz="0" w:space="0" w:color="auto"/>
        <w:right w:val="none" w:sz="0" w:space="0" w:color="auto"/>
      </w:divBdr>
    </w:div>
    <w:div w:id="1165053625">
      <w:marLeft w:val="640"/>
      <w:marRight w:val="0"/>
      <w:marTop w:val="0"/>
      <w:marBottom w:val="0"/>
      <w:divBdr>
        <w:top w:val="none" w:sz="0" w:space="0" w:color="auto"/>
        <w:left w:val="none" w:sz="0" w:space="0" w:color="auto"/>
        <w:bottom w:val="none" w:sz="0" w:space="0" w:color="auto"/>
        <w:right w:val="none" w:sz="0" w:space="0" w:color="auto"/>
      </w:divBdr>
    </w:div>
    <w:div w:id="1165365695">
      <w:marLeft w:val="640"/>
      <w:marRight w:val="0"/>
      <w:marTop w:val="0"/>
      <w:marBottom w:val="0"/>
      <w:divBdr>
        <w:top w:val="none" w:sz="0" w:space="0" w:color="auto"/>
        <w:left w:val="none" w:sz="0" w:space="0" w:color="auto"/>
        <w:bottom w:val="none" w:sz="0" w:space="0" w:color="auto"/>
        <w:right w:val="none" w:sz="0" w:space="0" w:color="auto"/>
      </w:divBdr>
    </w:div>
    <w:div w:id="1166481893">
      <w:marLeft w:val="640"/>
      <w:marRight w:val="0"/>
      <w:marTop w:val="0"/>
      <w:marBottom w:val="0"/>
      <w:divBdr>
        <w:top w:val="none" w:sz="0" w:space="0" w:color="auto"/>
        <w:left w:val="none" w:sz="0" w:space="0" w:color="auto"/>
        <w:bottom w:val="none" w:sz="0" w:space="0" w:color="auto"/>
        <w:right w:val="none" w:sz="0" w:space="0" w:color="auto"/>
      </w:divBdr>
    </w:div>
    <w:div w:id="1166747662">
      <w:marLeft w:val="640"/>
      <w:marRight w:val="0"/>
      <w:marTop w:val="0"/>
      <w:marBottom w:val="0"/>
      <w:divBdr>
        <w:top w:val="none" w:sz="0" w:space="0" w:color="auto"/>
        <w:left w:val="none" w:sz="0" w:space="0" w:color="auto"/>
        <w:bottom w:val="none" w:sz="0" w:space="0" w:color="auto"/>
        <w:right w:val="none" w:sz="0" w:space="0" w:color="auto"/>
      </w:divBdr>
    </w:div>
    <w:div w:id="1166942093">
      <w:marLeft w:val="640"/>
      <w:marRight w:val="0"/>
      <w:marTop w:val="0"/>
      <w:marBottom w:val="0"/>
      <w:divBdr>
        <w:top w:val="none" w:sz="0" w:space="0" w:color="auto"/>
        <w:left w:val="none" w:sz="0" w:space="0" w:color="auto"/>
        <w:bottom w:val="none" w:sz="0" w:space="0" w:color="auto"/>
        <w:right w:val="none" w:sz="0" w:space="0" w:color="auto"/>
      </w:divBdr>
    </w:div>
    <w:div w:id="1167284740">
      <w:marLeft w:val="640"/>
      <w:marRight w:val="0"/>
      <w:marTop w:val="0"/>
      <w:marBottom w:val="0"/>
      <w:divBdr>
        <w:top w:val="none" w:sz="0" w:space="0" w:color="auto"/>
        <w:left w:val="none" w:sz="0" w:space="0" w:color="auto"/>
        <w:bottom w:val="none" w:sz="0" w:space="0" w:color="auto"/>
        <w:right w:val="none" w:sz="0" w:space="0" w:color="auto"/>
      </w:divBdr>
    </w:div>
    <w:div w:id="1167742891">
      <w:marLeft w:val="640"/>
      <w:marRight w:val="0"/>
      <w:marTop w:val="0"/>
      <w:marBottom w:val="0"/>
      <w:divBdr>
        <w:top w:val="none" w:sz="0" w:space="0" w:color="auto"/>
        <w:left w:val="none" w:sz="0" w:space="0" w:color="auto"/>
        <w:bottom w:val="none" w:sz="0" w:space="0" w:color="auto"/>
        <w:right w:val="none" w:sz="0" w:space="0" w:color="auto"/>
      </w:divBdr>
    </w:div>
    <w:div w:id="1167945048">
      <w:marLeft w:val="640"/>
      <w:marRight w:val="0"/>
      <w:marTop w:val="0"/>
      <w:marBottom w:val="0"/>
      <w:divBdr>
        <w:top w:val="none" w:sz="0" w:space="0" w:color="auto"/>
        <w:left w:val="none" w:sz="0" w:space="0" w:color="auto"/>
        <w:bottom w:val="none" w:sz="0" w:space="0" w:color="auto"/>
        <w:right w:val="none" w:sz="0" w:space="0" w:color="auto"/>
      </w:divBdr>
    </w:div>
    <w:div w:id="1168324339">
      <w:marLeft w:val="640"/>
      <w:marRight w:val="0"/>
      <w:marTop w:val="0"/>
      <w:marBottom w:val="0"/>
      <w:divBdr>
        <w:top w:val="none" w:sz="0" w:space="0" w:color="auto"/>
        <w:left w:val="none" w:sz="0" w:space="0" w:color="auto"/>
        <w:bottom w:val="none" w:sz="0" w:space="0" w:color="auto"/>
        <w:right w:val="none" w:sz="0" w:space="0" w:color="auto"/>
      </w:divBdr>
    </w:div>
    <w:div w:id="1168325295">
      <w:marLeft w:val="640"/>
      <w:marRight w:val="0"/>
      <w:marTop w:val="0"/>
      <w:marBottom w:val="0"/>
      <w:divBdr>
        <w:top w:val="none" w:sz="0" w:space="0" w:color="auto"/>
        <w:left w:val="none" w:sz="0" w:space="0" w:color="auto"/>
        <w:bottom w:val="none" w:sz="0" w:space="0" w:color="auto"/>
        <w:right w:val="none" w:sz="0" w:space="0" w:color="auto"/>
      </w:divBdr>
    </w:div>
    <w:div w:id="1168904388">
      <w:marLeft w:val="640"/>
      <w:marRight w:val="0"/>
      <w:marTop w:val="0"/>
      <w:marBottom w:val="0"/>
      <w:divBdr>
        <w:top w:val="none" w:sz="0" w:space="0" w:color="auto"/>
        <w:left w:val="none" w:sz="0" w:space="0" w:color="auto"/>
        <w:bottom w:val="none" w:sz="0" w:space="0" w:color="auto"/>
        <w:right w:val="none" w:sz="0" w:space="0" w:color="auto"/>
      </w:divBdr>
    </w:div>
    <w:div w:id="1168980520">
      <w:marLeft w:val="640"/>
      <w:marRight w:val="0"/>
      <w:marTop w:val="0"/>
      <w:marBottom w:val="0"/>
      <w:divBdr>
        <w:top w:val="none" w:sz="0" w:space="0" w:color="auto"/>
        <w:left w:val="none" w:sz="0" w:space="0" w:color="auto"/>
        <w:bottom w:val="none" w:sz="0" w:space="0" w:color="auto"/>
        <w:right w:val="none" w:sz="0" w:space="0" w:color="auto"/>
      </w:divBdr>
    </w:div>
    <w:div w:id="1169366016">
      <w:marLeft w:val="640"/>
      <w:marRight w:val="0"/>
      <w:marTop w:val="0"/>
      <w:marBottom w:val="0"/>
      <w:divBdr>
        <w:top w:val="none" w:sz="0" w:space="0" w:color="auto"/>
        <w:left w:val="none" w:sz="0" w:space="0" w:color="auto"/>
        <w:bottom w:val="none" w:sz="0" w:space="0" w:color="auto"/>
        <w:right w:val="none" w:sz="0" w:space="0" w:color="auto"/>
      </w:divBdr>
    </w:div>
    <w:div w:id="1169565842">
      <w:marLeft w:val="640"/>
      <w:marRight w:val="0"/>
      <w:marTop w:val="0"/>
      <w:marBottom w:val="0"/>
      <w:divBdr>
        <w:top w:val="none" w:sz="0" w:space="0" w:color="auto"/>
        <w:left w:val="none" w:sz="0" w:space="0" w:color="auto"/>
        <w:bottom w:val="none" w:sz="0" w:space="0" w:color="auto"/>
        <w:right w:val="none" w:sz="0" w:space="0" w:color="auto"/>
      </w:divBdr>
    </w:div>
    <w:div w:id="1169833295">
      <w:marLeft w:val="640"/>
      <w:marRight w:val="0"/>
      <w:marTop w:val="0"/>
      <w:marBottom w:val="0"/>
      <w:divBdr>
        <w:top w:val="none" w:sz="0" w:space="0" w:color="auto"/>
        <w:left w:val="none" w:sz="0" w:space="0" w:color="auto"/>
        <w:bottom w:val="none" w:sz="0" w:space="0" w:color="auto"/>
        <w:right w:val="none" w:sz="0" w:space="0" w:color="auto"/>
      </w:divBdr>
    </w:div>
    <w:div w:id="1170171324">
      <w:marLeft w:val="640"/>
      <w:marRight w:val="0"/>
      <w:marTop w:val="0"/>
      <w:marBottom w:val="0"/>
      <w:divBdr>
        <w:top w:val="none" w:sz="0" w:space="0" w:color="auto"/>
        <w:left w:val="none" w:sz="0" w:space="0" w:color="auto"/>
        <w:bottom w:val="none" w:sz="0" w:space="0" w:color="auto"/>
        <w:right w:val="none" w:sz="0" w:space="0" w:color="auto"/>
      </w:divBdr>
    </w:div>
    <w:div w:id="1170213591">
      <w:marLeft w:val="640"/>
      <w:marRight w:val="0"/>
      <w:marTop w:val="0"/>
      <w:marBottom w:val="0"/>
      <w:divBdr>
        <w:top w:val="none" w:sz="0" w:space="0" w:color="auto"/>
        <w:left w:val="none" w:sz="0" w:space="0" w:color="auto"/>
        <w:bottom w:val="none" w:sz="0" w:space="0" w:color="auto"/>
        <w:right w:val="none" w:sz="0" w:space="0" w:color="auto"/>
      </w:divBdr>
    </w:div>
    <w:div w:id="1170219124">
      <w:marLeft w:val="640"/>
      <w:marRight w:val="0"/>
      <w:marTop w:val="0"/>
      <w:marBottom w:val="0"/>
      <w:divBdr>
        <w:top w:val="none" w:sz="0" w:space="0" w:color="auto"/>
        <w:left w:val="none" w:sz="0" w:space="0" w:color="auto"/>
        <w:bottom w:val="none" w:sz="0" w:space="0" w:color="auto"/>
        <w:right w:val="none" w:sz="0" w:space="0" w:color="auto"/>
      </w:divBdr>
    </w:div>
    <w:div w:id="1170606621">
      <w:marLeft w:val="640"/>
      <w:marRight w:val="0"/>
      <w:marTop w:val="0"/>
      <w:marBottom w:val="0"/>
      <w:divBdr>
        <w:top w:val="none" w:sz="0" w:space="0" w:color="auto"/>
        <w:left w:val="none" w:sz="0" w:space="0" w:color="auto"/>
        <w:bottom w:val="none" w:sz="0" w:space="0" w:color="auto"/>
        <w:right w:val="none" w:sz="0" w:space="0" w:color="auto"/>
      </w:divBdr>
    </w:div>
    <w:div w:id="1170754490">
      <w:marLeft w:val="640"/>
      <w:marRight w:val="0"/>
      <w:marTop w:val="0"/>
      <w:marBottom w:val="0"/>
      <w:divBdr>
        <w:top w:val="none" w:sz="0" w:space="0" w:color="auto"/>
        <w:left w:val="none" w:sz="0" w:space="0" w:color="auto"/>
        <w:bottom w:val="none" w:sz="0" w:space="0" w:color="auto"/>
        <w:right w:val="none" w:sz="0" w:space="0" w:color="auto"/>
      </w:divBdr>
    </w:div>
    <w:div w:id="1170801808">
      <w:marLeft w:val="640"/>
      <w:marRight w:val="0"/>
      <w:marTop w:val="0"/>
      <w:marBottom w:val="0"/>
      <w:divBdr>
        <w:top w:val="none" w:sz="0" w:space="0" w:color="auto"/>
        <w:left w:val="none" w:sz="0" w:space="0" w:color="auto"/>
        <w:bottom w:val="none" w:sz="0" w:space="0" w:color="auto"/>
        <w:right w:val="none" w:sz="0" w:space="0" w:color="auto"/>
      </w:divBdr>
    </w:div>
    <w:div w:id="1171946666">
      <w:marLeft w:val="640"/>
      <w:marRight w:val="0"/>
      <w:marTop w:val="0"/>
      <w:marBottom w:val="0"/>
      <w:divBdr>
        <w:top w:val="none" w:sz="0" w:space="0" w:color="auto"/>
        <w:left w:val="none" w:sz="0" w:space="0" w:color="auto"/>
        <w:bottom w:val="none" w:sz="0" w:space="0" w:color="auto"/>
        <w:right w:val="none" w:sz="0" w:space="0" w:color="auto"/>
      </w:divBdr>
    </w:div>
    <w:div w:id="1171990506">
      <w:marLeft w:val="640"/>
      <w:marRight w:val="0"/>
      <w:marTop w:val="0"/>
      <w:marBottom w:val="0"/>
      <w:divBdr>
        <w:top w:val="none" w:sz="0" w:space="0" w:color="auto"/>
        <w:left w:val="none" w:sz="0" w:space="0" w:color="auto"/>
        <w:bottom w:val="none" w:sz="0" w:space="0" w:color="auto"/>
        <w:right w:val="none" w:sz="0" w:space="0" w:color="auto"/>
      </w:divBdr>
    </w:div>
    <w:div w:id="1172061443">
      <w:marLeft w:val="640"/>
      <w:marRight w:val="0"/>
      <w:marTop w:val="0"/>
      <w:marBottom w:val="0"/>
      <w:divBdr>
        <w:top w:val="none" w:sz="0" w:space="0" w:color="auto"/>
        <w:left w:val="none" w:sz="0" w:space="0" w:color="auto"/>
        <w:bottom w:val="none" w:sz="0" w:space="0" w:color="auto"/>
        <w:right w:val="none" w:sz="0" w:space="0" w:color="auto"/>
      </w:divBdr>
    </w:div>
    <w:div w:id="1172062248">
      <w:marLeft w:val="640"/>
      <w:marRight w:val="0"/>
      <w:marTop w:val="0"/>
      <w:marBottom w:val="0"/>
      <w:divBdr>
        <w:top w:val="none" w:sz="0" w:space="0" w:color="auto"/>
        <w:left w:val="none" w:sz="0" w:space="0" w:color="auto"/>
        <w:bottom w:val="none" w:sz="0" w:space="0" w:color="auto"/>
        <w:right w:val="none" w:sz="0" w:space="0" w:color="auto"/>
      </w:divBdr>
    </w:div>
    <w:div w:id="1172140030">
      <w:marLeft w:val="640"/>
      <w:marRight w:val="0"/>
      <w:marTop w:val="0"/>
      <w:marBottom w:val="0"/>
      <w:divBdr>
        <w:top w:val="none" w:sz="0" w:space="0" w:color="auto"/>
        <w:left w:val="none" w:sz="0" w:space="0" w:color="auto"/>
        <w:bottom w:val="none" w:sz="0" w:space="0" w:color="auto"/>
        <w:right w:val="none" w:sz="0" w:space="0" w:color="auto"/>
      </w:divBdr>
    </w:div>
    <w:div w:id="1172455896">
      <w:marLeft w:val="640"/>
      <w:marRight w:val="0"/>
      <w:marTop w:val="0"/>
      <w:marBottom w:val="0"/>
      <w:divBdr>
        <w:top w:val="none" w:sz="0" w:space="0" w:color="auto"/>
        <w:left w:val="none" w:sz="0" w:space="0" w:color="auto"/>
        <w:bottom w:val="none" w:sz="0" w:space="0" w:color="auto"/>
        <w:right w:val="none" w:sz="0" w:space="0" w:color="auto"/>
      </w:divBdr>
    </w:div>
    <w:div w:id="1172573226">
      <w:marLeft w:val="640"/>
      <w:marRight w:val="0"/>
      <w:marTop w:val="0"/>
      <w:marBottom w:val="0"/>
      <w:divBdr>
        <w:top w:val="none" w:sz="0" w:space="0" w:color="auto"/>
        <w:left w:val="none" w:sz="0" w:space="0" w:color="auto"/>
        <w:bottom w:val="none" w:sz="0" w:space="0" w:color="auto"/>
        <w:right w:val="none" w:sz="0" w:space="0" w:color="auto"/>
      </w:divBdr>
    </w:div>
    <w:div w:id="1173187086">
      <w:marLeft w:val="640"/>
      <w:marRight w:val="0"/>
      <w:marTop w:val="0"/>
      <w:marBottom w:val="0"/>
      <w:divBdr>
        <w:top w:val="none" w:sz="0" w:space="0" w:color="auto"/>
        <w:left w:val="none" w:sz="0" w:space="0" w:color="auto"/>
        <w:bottom w:val="none" w:sz="0" w:space="0" w:color="auto"/>
        <w:right w:val="none" w:sz="0" w:space="0" w:color="auto"/>
      </w:divBdr>
    </w:div>
    <w:div w:id="1173565364">
      <w:marLeft w:val="640"/>
      <w:marRight w:val="0"/>
      <w:marTop w:val="0"/>
      <w:marBottom w:val="0"/>
      <w:divBdr>
        <w:top w:val="none" w:sz="0" w:space="0" w:color="auto"/>
        <w:left w:val="none" w:sz="0" w:space="0" w:color="auto"/>
        <w:bottom w:val="none" w:sz="0" w:space="0" w:color="auto"/>
        <w:right w:val="none" w:sz="0" w:space="0" w:color="auto"/>
      </w:divBdr>
    </w:div>
    <w:div w:id="1174296050">
      <w:marLeft w:val="640"/>
      <w:marRight w:val="0"/>
      <w:marTop w:val="0"/>
      <w:marBottom w:val="0"/>
      <w:divBdr>
        <w:top w:val="none" w:sz="0" w:space="0" w:color="auto"/>
        <w:left w:val="none" w:sz="0" w:space="0" w:color="auto"/>
        <w:bottom w:val="none" w:sz="0" w:space="0" w:color="auto"/>
        <w:right w:val="none" w:sz="0" w:space="0" w:color="auto"/>
      </w:divBdr>
    </w:div>
    <w:div w:id="1174606266">
      <w:marLeft w:val="640"/>
      <w:marRight w:val="0"/>
      <w:marTop w:val="0"/>
      <w:marBottom w:val="0"/>
      <w:divBdr>
        <w:top w:val="none" w:sz="0" w:space="0" w:color="auto"/>
        <w:left w:val="none" w:sz="0" w:space="0" w:color="auto"/>
        <w:bottom w:val="none" w:sz="0" w:space="0" w:color="auto"/>
        <w:right w:val="none" w:sz="0" w:space="0" w:color="auto"/>
      </w:divBdr>
    </w:div>
    <w:div w:id="1175879653">
      <w:marLeft w:val="640"/>
      <w:marRight w:val="0"/>
      <w:marTop w:val="0"/>
      <w:marBottom w:val="0"/>
      <w:divBdr>
        <w:top w:val="none" w:sz="0" w:space="0" w:color="auto"/>
        <w:left w:val="none" w:sz="0" w:space="0" w:color="auto"/>
        <w:bottom w:val="none" w:sz="0" w:space="0" w:color="auto"/>
        <w:right w:val="none" w:sz="0" w:space="0" w:color="auto"/>
      </w:divBdr>
    </w:div>
    <w:div w:id="1176382052">
      <w:marLeft w:val="640"/>
      <w:marRight w:val="0"/>
      <w:marTop w:val="0"/>
      <w:marBottom w:val="0"/>
      <w:divBdr>
        <w:top w:val="none" w:sz="0" w:space="0" w:color="auto"/>
        <w:left w:val="none" w:sz="0" w:space="0" w:color="auto"/>
        <w:bottom w:val="none" w:sz="0" w:space="0" w:color="auto"/>
        <w:right w:val="none" w:sz="0" w:space="0" w:color="auto"/>
      </w:divBdr>
    </w:div>
    <w:div w:id="1176463703">
      <w:marLeft w:val="640"/>
      <w:marRight w:val="0"/>
      <w:marTop w:val="0"/>
      <w:marBottom w:val="0"/>
      <w:divBdr>
        <w:top w:val="none" w:sz="0" w:space="0" w:color="auto"/>
        <w:left w:val="none" w:sz="0" w:space="0" w:color="auto"/>
        <w:bottom w:val="none" w:sz="0" w:space="0" w:color="auto"/>
        <w:right w:val="none" w:sz="0" w:space="0" w:color="auto"/>
      </w:divBdr>
    </w:div>
    <w:div w:id="1177038548">
      <w:marLeft w:val="640"/>
      <w:marRight w:val="0"/>
      <w:marTop w:val="0"/>
      <w:marBottom w:val="0"/>
      <w:divBdr>
        <w:top w:val="none" w:sz="0" w:space="0" w:color="auto"/>
        <w:left w:val="none" w:sz="0" w:space="0" w:color="auto"/>
        <w:bottom w:val="none" w:sz="0" w:space="0" w:color="auto"/>
        <w:right w:val="none" w:sz="0" w:space="0" w:color="auto"/>
      </w:divBdr>
    </w:div>
    <w:div w:id="1177232700">
      <w:marLeft w:val="640"/>
      <w:marRight w:val="0"/>
      <w:marTop w:val="0"/>
      <w:marBottom w:val="0"/>
      <w:divBdr>
        <w:top w:val="none" w:sz="0" w:space="0" w:color="auto"/>
        <w:left w:val="none" w:sz="0" w:space="0" w:color="auto"/>
        <w:bottom w:val="none" w:sz="0" w:space="0" w:color="auto"/>
        <w:right w:val="none" w:sz="0" w:space="0" w:color="auto"/>
      </w:divBdr>
    </w:div>
    <w:div w:id="1177503825">
      <w:marLeft w:val="640"/>
      <w:marRight w:val="0"/>
      <w:marTop w:val="0"/>
      <w:marBottom w:val="0"/>
      <w:divBdr>
        <w:top w:val="none" w:sz="0" w:space="0" w:color="auto"/>
        <w:left w:val="none" w:sz="0" w:space="0" w:color="auto"/>
        <w:bottom w:val="none" w:sz="0" w:space="0" w:color="auto"/>
        <w:right w:val="none" w:sz="0" w:space="0" w:color="auto"/>
      </w:divBdr>
    </w:div>
    <w:div w:id="1177844280">
      <w:marLeft w:val="640"/>
      <w:marRight w:val="0"/>
      <w:marTop w:val="0"/>
      <w:marBottom w:val="0"/>
      <w:divBdr>
        <w:top w:val="none" w:sz="0" w:space="0" w:color="auto"/>
        <w:left w:val="none" w:sz="0" w:space="0" w:color="auto"/>
        <w:bottom w:val="none" w:sz="0" w:space="0" w:color="auto"/>
        <w:right w:val="none" w:sz="0" w:space="0" w:color="auto"/>
      </w:divBdr>
    </w:div>
    <w:div w:id="1178037904">
      <w:marLeft w:val="640"/>
      <w:marRight w:val="0"/>
      <w:marTop w:val="0"/>
      <w:marBottom w:val="0"/>
      <w:divBdr>
        <w:top w:val="none" w:sz="0" w:space="0" w:color="auto"/>
        <w:left w:val="none" w:sz="0" w:space="0" w:color="auto"/>
        <w:bottom w:val="none" w:sz="0" w:space="0" w:color="auto"/>
        <w:right w:val="none" w:sz="0" w:space="0" w:color="auto"/>
      </w:divBdr>
    </w:div>
    <w:div w:id="1179005108">
      <w:marLeft w:val="640"/>
      <w:marRight w:val="0"/>
      <w:marTop w:val="0"/>
      <w:marBottom w:val="0"/>
      <w:divBdr>
        <w:top w:val="none" w:sz="0" w:space="0" w:color="auto"/>
        <w:left w:val="none" w:sz="0" w:space="0" w:color="auto"/>
        <w:bottom w:val="none" w:sz="0" w:space="0" w:color="auto"/>
        <w:right w:val="none" w:sz="0" w:space="0" w:color="auto"/>
      </w:divBdr>
    </w:div>
    <w:div w:id="1179080109">
      <w:marLeft w:val="640"/>
      <w:marRight w:val="0"/>
      <w:marTop w:val="0"/>
      <w:marBottom w:val="0"/>
      <w:divBdr>
        <w:top w:val="none" w:sz="0" w:space="0" w:color="auto"/>
        <w:left w:val="none" w:sz="0" w:space="0" w:color="auto"/>
        <w:bottom w:val="none" w:sz="0" w:space="0" w:color="auto"/>
        <w:right w:val="none" w:sz="0" w:space="0" w:color="auto"/>
      </w:divBdr>
    </w:div>
    <w:div w:id="1179807093">
      <w:marLeft w:val="640"/>
      <w:marRight w:val="0"/>
      <w:marTop w:val="0"/>
      <w:marBottom w:val="0"/>
      <w:divBdr>
        <w:top w:val="none" w:sz="0" w:space="0" w:color="auto"/>
        <w:left w:val="none" w:sz="0" w:space="0" w:color="auto"/>
        <w:bottom w:val="none" w:sz="0" w:space="0" w:color="auto"/>
        <w:right w:val="none" w:sz="0" w:space="0" w:color="auto"/>
      </w:divBdr>
    </w:div>
    <w:div w:id="1180198649">
      <w:marLeft w:val="640"/>
      <w:marRight w:val="0"/>
      <w:marTop w:val="0"/>
      <w:marBottom w:val="0"/>
      <w:divBdr>
        <w:top w:val="none" w:sz="0" w:space="0" w:color="auto"/>
        <w:left w:val="none" w:sz="0" w:space="0" w:color="auto"/>
        <w:bottom w:val="none" w:sz="0" w:space="0" w:color="auto"/>
        <w:right w:val="none" w:sz="0" w:space="0" w:color="auto"/>
      </w:divBdr>
    </w:div>
    <w:div w:id="1180313707">
      <w:marLeft w:val="640"/>
      <w:marRight w:val="0"/>
      <w:marTop w:val="0"/>
      <w:marBottom w:val="0"/>
      <w:divBdr>
        <w:top w:val="none" w:sz="0" w:space="0" w:color="auto"/>
        <w:left w:val="none" w:sz="0" w:space="0" w:color="auto"/>
        <w:bottom w:val="none" w:sz="0" w:space="0" w:color="auto"/>
        <w:right w:val="none" w:sz="0" w:space="0" w:color="auto"/>
      </w:divBdr>
    </w:div>
    <w:div w:id="1180385697">
      <w:marLeft w:val="640"/>
      <w:marRight w:val="0"/>
      <w:marTop w:val="0"/>
      <w:marBottom w:val="0"/>
      <w:divBdr>
        <w:top w:val="none" w:sz="0" w:space="0" w:color="auto"/>
        <w:left w:val="none" w:sz="0" w:space="0" w:color="auto"/>
        <w:bottom w:val="none" w:sz="0" w:space="0" w:color="auto"/>
        <w:right w:val="none" w:sz="0" w:space="0" w:color="auto"/>
      </w:divBdr>
    </w:div>
    <w:div w:id="1180702136">
      <w:marLeft w:val="640"/>
      <w:marRight w:val="0"/>
      <w:marTop w:val="0"/>
      <w:marBottom w:val="0"/>
      <w:divBdr>
        <w:top w:val="none" w:sz="0" w:space="0" w:color="auto"/>
        <w:left w:val="none" w:sz="0" w:space="0" w:color="auto"/>
        <w:bottom w:val="none" w:sz="0" w:space="0" w:color="auto"/>
        <w:right w:val="none" w:sz="0" w:space="0" w:color="auto"/>
      </w:divBdr>
    </w:div>
    <w:div w:id="1180970114">
      <w:marLeft w:val="640"/>
      <w:marRight w:val="0"/>
      <w:marTop w:val="0"/>
      <w:marBottom w:val="0"/>
      <w:divBdr>
        <w:top w:val="none" w:sz="0" w:space="0" w:color="auto"/>
        <w:left w:val="none" w:sz="0" w:space="0" w:color="auto"/>
        <w:bottom w:val="none" w:sz="0" w:space="0" w:color="auto"/>
        <w:right w:val="none" w:sz="0" w:space="0" w:color="auto"/>
      </w:divBdr>
    </w:div>
    <w:div w:id="1181164927">
      <w:marLeft w:val="640"/>
      <w:marRight w:val="0"/>
      <w:marTop w:val="0"/>
      <w:marBottom w:val="0"/>
      <w:divBdr>
        <w:top w:val="none" w:sz="0" w:space="0" w:color="auto"/>
        <w:left w:val="none" w:sz="0" w:space="0" w:color="auto"/>
        <w:bottom w:val="none" w:sz="0" w:space="0" w:color="auto"/>
        <w:right w:val="none" w:sz="0" w:space="0" w:color="auto"/>
      </w:divBdr>
    </w:div>
    <w:div w:id="1181581135">
      <w:marLeft w:val="640"/>
      <w:marRight w:val="0"/>
      <w:marTop w:val="0"/>
      <w:marBottom w:val="0"/>
      <w:divBdr>
        <w:top w:val="none" w:sz="0" w:space="0" w:color="auto"/>
        <w:left w:val="none" w:sz="0" w:space="0" w:color="auto"/>
        <w:bottom w:val="none" w:sz="0" w:space="0" w:color="auto"/>
        <w:right w:val="none" w:sz="0" w:space="0" w:color="auto"/>
      </w:divBdr>
    </w:div>
    <w:div w:id="1181891860">
      <w:marLeft w:val="640"/>
      <w:marRight w:val="0"/>
      <w:marTop w:val="0"/>
      <w:marBottom w:val="0"/>
      <w:divBdr>
        <w:top w:val="none" w:sz="0" w:space="0" w:color="auto"/>
        <w:left w:val="none" w:sz="0" w:space="0" w:color="auto"/>
        <w:bottom w:val="none" w:sz="0" w:space="0" w:color="auto"/>
        <w:right w:val="none" w:sz="0" w:space="0" w:color="auto"/>
      </w:divBdr>
    </w:div>
    <w:div w:id="1182167734">
      <w:marLeft w:val="640"/>
      <w:marRight w:val="0"/>
      <w:marTop w:val="0"/>
      <w:marBottom w:val="0"/>
      <w:divBdr>
        <w:top w:val="none" w:sz="0" w:space="0" w:color="auto"/>
        <w:left w:val="none" w:sz="0" w:space="0" w:color="auto"/>
        <w:bottom w:val="none" w:sz="0" w:space="0" w:color="auto"/>
        <w:right w:val="none" w:sz="0" w:space="0" w:color="auto"/>
      </w:divBdr>
    </w:div>
    <w:div w:id="1182359033">
      <w:marLeft w:val="640"/>
      <w:marRight w:val="0"/>
      <w:marTop w:val="0"/>
      <w:marBottom w:val="0"/>
      <w:divBdr>
        <w:top w:val="none" w:sz="0" w:space="0" w:color="auto"/>
        <w:left w:val="none" w:sz="0" w:space="0" w:color="auto"/>
        <w:bottom w:val="none" w:sz="0" w:space="0" w:color="auto"/>
        <w:right w:val="none" w:sz="0" w:space="0" w:color="auto"/>
      </w:divBdr>
    </w:div>
    <w:div w:id="1182552174">
      <w:marLeft w:val="640"/>
      <w:marRight w:val="0"/>
      <w:marTop w:val="0"/>
      <w:marBottom w:val="0"/>
      <w:divBdr>
        <w:top w:val="none" w:sz="0" w:space="0" w:color="auto"/>
        <w:left w:val="none" w:sz="0" w:space="0" w:color="auto"/>
        <w:bottom w:val="none" w:sz="0" w:space="0" w:color="auto"/>
        <w:right w:val="none" w:sz="0" w:space="0" w:color="auto"/>
      </w:divBdr>
    </w:div>
    <w:div w:id="1182664050">
      <w:marLeft w:val="640"/>
      <w:marRight w:val="0"/>
      <w:marTop w:val="0"/>
      <w:marBottom w:val="0"/>
      <w:divBdr>
        <w:top w:val="none" w:sz="0" w:space="0" w:color="auto"/>
        <w:left w:val="none" w:sz="0" w:space="0" w:color="auto"/>
        <w:bottom w:val="none" w:sz="0" w:space="0" w:color="auto"/>
        <w:right w:val="none" w:sz="0" w:space="0" w:color="auto"/>
      </w:divBdr>
    </w:div>
    <w:div w:id="1182819530">
      <w:marLeft w:val="640"/>
      <w:marRight w:val="0"/>
      <w:marTop w:val="0"/>
      <w:marBottom w:val="0"/>
      <w:divBdr>
        <w:top w:val="none" w:sz="0" w:space="0" w:color="auto"/>
        <w:left w:val="none" w:sz="0" w:space="0" w:color="auto"/>
        <w:bottom w:val="none" w:sz="0" w:space="0" w:color="auto"/>
        <w:right w:val="none" w:sz="0" w:space="0" w:color="auto"/>
      </w:divBdr>
    </w:div>
    <w:div w:id="1183515189">
      <w:marLeft w:val="640"/>
      <w:marRight w:val="0"/>
      <w:marTop w:val="0"/>
      <w:marBottom w:val="0"/>
      <w:divBdr>
        <w:top w:val="none" w:sz="0" w:space="0" w:color="auto"/>
        <w:left w:val="none" w:sz="0" w:space="0" w:color="auto"/>
        <w:bottom w:val="none" w:sz="0" w:space="0" w:color="auto"/>
        <w:right w:val="none" w:sz="0" w:space="0" w:color="auto"/>
      </w:divBdr>
    </w:div>
    <w:div w:id="1183519501">
      <w:marLeft w:val="640"/>
      <w:marRight w:val="0"/>
      <w:marTop w:val="0"/>
      <w:marBottom w:val="0"/>
      <w:divBdr>
        <w:top w:val="none" w:sz="0" w:space="0" w:color="auto"/>
        <w:left w:val="none" w:sz="0" w:space="0" w:color="auto"/>
        <w:bottom w:val="none" w:sz="0" w:space="0" w:color="auto"/>
        <w:right w:val="none" w:sz="0" w:space="0" w:color="auto"/>
      </w:divBdr>
    </w:div>
    <w:div w:id="1183936664">
      <w:marLeft w:val="640"/>
      <w:marRight w:val="0"/>
      <w:marTop w:val="0"/>
      <w:marBottom w:val="0"/>
      <w:divBdr>
        <w:top w:val="none" w:sz="0" w:space="0" w:color="auto"/>
        <w:left w:val="none" w:sz="0" w:space="0" w:color="auto"/>
        <w:bottom w:val="none" w:sz="0" w:space="0" w:color="auto"/>
        <w:right w:val="none" w:sz="0" w:space="0" w:color="auto"/>
      </w:divBdr>
    </w:div>
    <w:div w:id="1184131933">
      <w:marLeft w:val="640"/>
      <w:marRight w:val="0"/>
      <w:marTop w:val="0"/>
      <w:marBottom w:val="0"/>
      <w:divBdr>
        <w:top w:val="none" w:sz="0" w:space="0" w:color="auto"/>
        <w:left w:val="none" w:sz="0" w:space="0" w:color="auto"/>
        <w:bottom w:val="none" w:sz="0" w:space="0" w:color="auto"/>
        <w:right w:val="none" w:sz="0" w:space="0" w:color="auto"/>
      </w:divBdr>
    </w:div>
    <w:div w:id="1184323025">
      <w:marLeft w:val="640"/>
      <w:marRight w:val="0"/>
      <w:marTop w:val="0"/>
      <w:marBottom w:val="0"/>
      <w:divBdr>
        <w:top w:val="none" w:sz="0" w:space="0" w:color="auto"/>
        <w:left w:val="none" w:sz="0" w:space="0" w:color="auto"/>
        <w:bottom w:val="none" w:sz="0" w:space="0" w:color="auto"/>
        <w:right w:val="none" w:sz="0" w:space="0" w:color="auto"/>
      </w:divBdr>
    </w:div>
    <w:div w:id="1184367790">
      <w:marLeft w:val="640"/>
      <w:marRight w:val="0"/>
      <w:marTop w:val="0"/>
      <w:marBottom w:val="0"/>
      <w:divBdr>
        <w:top w:val="none" w:sz="0" w:space="0" w:color="auto"/>
        <w:left w:val="none" w:sz="0" w:space="0" w:color="auto"/>
        <w:bottom w:val="none" w:sz="0" w:space="0" w:color="auto"/>
        <w:right w:val="none" w:sz="0" w:space="0" w:color="auto"/>
      </w:divBdr>
    </w:div>
    <w:div w:id="1185023945">
      <w:marLeft w:val="640"/>
      <w:marRight w:val="0"/>
      <w:marTop w:val="0"/>
      <w:marBottom w:val="0"/>
      <w:divBdr>
        <w:top w:val="none" w:sz="0" w:space="0" w:color="auto"/>
        <w:left w:val="none" w:sz="0" w:space="0" w:color="auto"/>
        <w:bottom w:val="none" w:sz="0" w:space="0" w:color="auto"/>
        <w:right w:val="none" w:sz="0" w:space="0" w:color="auto"/>
      </w:divBdr>
    </w:div>
    <w:div w:id="1185053196">
      <w:marLeft w:val="640"/>
      <w:marRight w:val="0"/>
      <w:marTop w:val="0"/>
      <w:marBottom w:val="0"/>
      <w:divBdr>
        <w:top w:val="none" w:sz="0" w:space="0" w:color="auto"/>
        <w:left w:val="none" w:sz="0" w:space="0" w:color="auto"/>
        <w:bottom w:val="none" w:sz="0" w:space="0" w:color="auto"/>
        <w:right w:val="none" w:sz="0" w:space="0" w:color="auto"/>
      </w:divBdr>
    </w:div>
    <w:div w:id="1185167993">
      <w:marLeft w:val="640"/>
      <w:marRight w:val="0"/>
      <w:marTop w:val="0"/>
      <w:marBottom w:val="0"/>
      <w:divBdr>
        <w:top w:val="none" w:sz="0" w:space="0" w:color="auto"/>
        <w:left w:val="none" w:sz="0" w:space="0" w:color="auto"/>
        <w:bottom w:val="none" w:sz="0" w:space="0" w:color="auto"/>
        <w:right w:val="none" w:sz="0" w:space="0" w:color="auto"/>
      </w:divBdr>
    </w:div>
    <w:div w:id="1185174924">
      <w:marLeft w:val="640"/>
      <w:marRight w:val="0"/>
      <w:marTop w:val="0"/>
      <w:marBottom w:val="0"/>
      <w:divBdr>
        <w:top w:val="none" w:sz="0" w:space="0" w:color="auto"/>
        <w:left w:val="none" w:sz="0" w:space="0" w:color="auto"/>
        <w:bottom w:val="none" w:sz="0" w:space="0" w:color="auto"/>
        <w:right w:val="none" w:sz="0" w:space="0" w:color="auto"/>
      </w:divBdr>
    </w:div>
    <w:div w:id="1186558164">
      <w:marLeft w:val="640"/>
      <w:marRight w:val="0"/>
      <w:marTop w:val="0"/>
      <w:marBottom w:val="0"/>
      <w:divBdr>
        <w:top w:val="none" w:sz="0" w:space="0" w:color="auto"/>
        <w:left w:val="none" w:sz="0" w:space="0" w:color="auto"/>
        <w:bottom w:val="none" w:sz="0" w:space="0" w:color="auto"/>
        <w:right w:val="none" w:sz="0" w:space="0" w:color="auto"/>
      </w:divBdr>
    </w:div>
    <w:div w:id="1187603255">
      <w:marLeft w:val="640"/>
      <w:marRight w:val="0"/>
      <w:marTop w:val="0"/>
      <w:marBottom w:val="0"/>
      <w:divBdr>
        <w:top w:val="none" w:sz="0" w:space="0" w:color="auto"/>
        <w:left w:val="none" w:sz="0" w:space="0" w:color="auto"/>
        <w:bottom w:val="none" w:sz="0" w:space="0" w:color="auto"/>
        <w:right w:val="none" w:sz="0" w:space="0" w:color="auto"/>
      </w:divBdr>
    </w:div>
    <w:div w:id="1188324827">
      <w:marLeft w:val="640"/>
      <w:marRight w:val="0"/>
      <w:marTop w:val="0"/>
      <w:marBottom w:val="0"/>
      <w:divBdr>
        <w:top w:val="none" w:sz="0" w:space="0" w:color="auto"/>
        <w:left w:val="none" w:sz="0" w:space="0" w:color="auto"/>
        <w:bottom w:val="none" w:sz="0" w:space="0" w:color="auto"/>
        <w:right w:val="none" w:sz="0" w:space="0" w:color="auto"/>
      </w:divBdr>
    </w:div>
    <w:div w:id="1188525316">
      <w:marLeft w:val="640"/>
      <w:marRight w:val="0"/>
      <w:marTop w:val="0"/>
      <w:marBottom w:val="0"/>
      <w:divBdr>
        <w:top w:val="none" w:sz="0" w:space="0" w:color="auto"/>
        <w:left w:val="none" w:sz="0" w:space="0" w:color="auto"/>
        <w:bottom w:val="none" w:sz="0" w:space="0" w:color="auto"/>
        <w:right w:val="none" w:sz="0" w:space="0" w:color="auto"/>
      </w:divBdr>
    </w:div>
    <w:div w:id="1188907476">
      <w:marLeft w:val="640"/>
      <w:marRight w:val="0"/>
      <w:marTop w:val="0"/>
      <w:marBottom w:val="0"/>
      <w:divBdr>
        <w:top w:val="none" w:sz="0" w:space="0" w:color="auto"/>
        <w:left w:val="none" w:sz="0" w:space="0" w:color="auto"/>
        <w:bottom w:val="none" w:sz="0" w:space="0" w:color="auto"/>
        <w:right w:val="none" w:sz="0" w:space="0" w:color="auto"/>
      </w:divBdr>
    </w:div>
    <w:div w:id="1189220975">
      <w:marLeft w:val="640"/>
      <w:marRight w:val="0"/>
      <w:marTop w:val="0"/>
      <w:marBottom w:val="0"/>
      <w:divBdr>
        <w:top w:val="none" w:sz="0" w:space="0" w:color="auto"/>
        <w:left w:val="none" w:sz="0" w:space="0" w:color="auto"/>
        <w:bottom w:val="none" w:sz="0" w:space="0" w:color="auto"/>
        <w:right w:val="none" w:sz="0" w:space="0" w:color="auto"/>
      </w:divBdr>
    </w:div>
    <w:div w:id="1189298191">
      <w:marLeft w:val="640"/>
      <w:marRight w:val="0"/>
      <w:marTop w:val="0"/>
      <w:marBottom w:val="0"/>
      <w:divBdr>
        <w:top w:val="none" w:sz="0" w:space="0" w:color="auto"/>
        <w:left w:val="none" w:sz="0" w:space="0" w:color="auto"/>
        <w:bottom w:val="none" w:sz="0" w:space="0" w:color="auto"/>
        <w:right w:val="none" w:sz="0" w:space="0" w:color="auto"/>
      </w:divBdr>
    </w:div>
    <w:div w:id="1189441884">
      <w:marLeft w:val="640"/>
      <w:marRight w:val="0"/>
      <w:marTop w:val="0"/>
      <w:marBottom w:val="0"/>
      <w:divBdr>
        <w:top w:val="none" w:sz="0" w:space="0" w:color="auto"/>
        <w:left w:val="none" w:sz="0" w:space="0" w:color="auto"/>
        <w:bottom w:val="none" w:sz="0" w:space="0" w:color="auto"/>
        <w:right w:val="none" w:sz="0" w:space="0" w:color="auto"/>
      </w:divBdr>
    </w:div>
    <w:div w:id="1189677531">
      <w:marLeft w:val="640"/>
      <w:marRight w:val="0"/>
      <w:marTop w:val="0"/>
      <w:marBottom w:val="0"/>
      <w:divBdr>
        <w:top w:val="none" w:sz="0" w:space="0" w:color="auto"/>
        <w:left w:val="none" w:sz="0" w:space="0" w:color="auto"/>
        <w:bottom w:val="none" w:sz="0" w:space="0" w:color="auto"/>
        <w:right w:val="none" w:sz="0" w:space="0" w:color="auto"/>
      </w:divBdr>
    </w:div>
    <w:div w:id="1189761296">
      <w:marLeft w:val="640"/>
      <w:marRight w:val="0"/>
      <w:marTop w:val="0"/>
      <w:marBottom w:val="0"/>
      <w:divBdr>
        <w:top w:val="none" w:sz="0" w:space="0" w:color="auto"/>
        <w:left w:val="none" w:sz="0" w:space="0" w:color="auto"/>
        <w:bottom w:val="none" w:sz="0" w:space="0" w:color="auto"/>
        <w:right w:val="none" w:sz="0" w:space="0" w:color="auto"/>
      </w:divBdr>
    </w:div>
    <w:div w:id="1190490565">
      <w:marLeft w:val="640"/>
      <w:marRight w:val="0"/>
      <w:marTop w:val="0"/>
      <w:marBottom w:val="0"/>
      <w:divBdr>
        <w:top w:val="none" w:sz="0" w:space="0" w:color="auto"/>
        <w:left w:val="none" w:sz="0" w:space="0" w:color="auto"/>
        <w:bottom w:val="none" w:sz="0" w:space="0" w:color="auto"/>
        <w:right w:val="none" w:sz="0" w:space="0" w:color="auto"/>
      </w:divBdr>
    </w:div>
    <w:div w:id="1190800483">
      <w:marLeft w:val="640"/>
      <w:marRight w:val="0"/>
      <w:marTop w:val="0"/>
      <w:marBottom w:val="0"/>
      <w:divBdr>
        <w:top w:val="none" w:sz="0" w:space="0" w:color="auto"/>
        <w:left w:val="none" w:sz="0" w:space="0" w:color="auto"/>
        <w:bottom w:val="none" w:sz="0" w:space="0" w:color="auto"/>
        <w:right w:val="none" w:sz="0" w:space="0" w:color="auto"/>
      </w:divBdr>
    </w:div>
    <w:div w:id="1190921651">
      <w:marLeft w:val="640"/>
      <w:marRight w:val="0"/>
      <w:marTop w:val="0"/>
      <w:marBottom w:val="0"/>
      <w:divBdr>
        <w:top w:val="none" w:sz="0" w:space="0" w:color="auto"/>
        <w:left w:val="none" w:sz="0" w:space="0" w:color="auto"/>
        <w:bottom w:val="none" w:sz="0" w:space="0" w:color="auto"/>
        <w:right w:val="none" w:sz="0" w:space="0" w:color="auto"/>
      </w:divBdr>
    </w:div>
    <w:div w:id="1190996400">
      <w:marLeft w:val="640"/>
      <w:marRight w:val="0"/>
      <w:marTop w:val="0"/>
      <w:marBottom w:val="0"/>
      <w:divBdr>
        <w:top w:val="none" w:sz="0" w:space="0" w:color="auto"/>
        <w:left w:val="none" w:sz="0" w:space="0" w:color="auto"/>
        <w:bottom w:val="none" w:sz="0" w:space="0" w:color="auto"/>
        <w:right w:val="none" w:sz="0" w:space="0" w:color="auto"/>
      </w:divBdr>
    </w:div>
    <w:div w:id="1191869880">
      <w:marLeft w:val="640"/>
      <w:marRight w:val="0"/>
      <w:marTop w:val="0"/>
      <w:marBottom w:val="0"/>
      <w:divBdr>
        <w:top w:val="none" w:sz="0" w:space="0" w:color="auto"/>
        <w:left w:val="none" w:sz="0" w:space="0" w:color="auto"/>
        <w:bottom w:val="none" w:sz="0" w:space="0" w:color="auto"/>
        <w:right w:val="none" w:sz="0" w:space="0" w:color="auto"/>
      </w:divBdr>
    </w:div>
    <w:div w:id="1191992393">
      <w:marLeft w:val="640"/>
      <w:marRight w:val="0"/>
      <w:marTop w:val="0"/>
      <w:marBottom w:val="0"/>
      <w:divBdr>
        <w:top w:val="none" w:sz="0" w:space="0" w:color="auto"/>
        <w:left w:val="none" w:sz="0" w:space="0" w:color="auto"/>
        <w:bottom w:val="none" w:sz="0" w:space="0" w:color="auto"/>
        <w:right w:val="none" w:sz="0" w:space="0" w:color="auto"/>
      </w:divBdr>
    </w:div>
    <w:div w:id="1192232027">
      <w:marLeft w:val="640"/>
      <w:marRight w:val="0"/>
      <w:marTop w:val="0"/>
      <w:marBottom w:val="0"/>
      <w:divBdr>
        <w:top w:val="none" w:sz="0" w:space="0" w:color="auto"/>
        <w:left w:val="none" w:sz="0" w:space="0" w:color="auto"/>
        <w:bottom w:val="none" w:sz="0" w:space="0" w:color="auto"/>
        <w:right w:val="none" w:sz="0" w:space="0" w:color="auto"/>
      </w:divBdr>
    </w:div>
    <w:div w:id="1193491880">
      <w:marLeft w:val="640"/>
      <w:marRight w:val="0"/>
      <w:marTop w:val="0"/>
      <w:marBottom w:val="0"/>
      <w:divBdr>
        <w:top w:val="none" w:sz="0" w:space="0" w:color="auto"/>
        <w:left w:val="none" w:sz="0" w:space="0" w:color="auto"/>
        <w:bottom w:val="none" w:sz="0" w:space="0" w:color="auto"/>
        <w:right w:val="none" w:sz="0" w:space="0" w:color="auto"/>
      </w:divBdr>
    </w:div>
    <w:div w:id="1193685094">
      <w:marLeft w:val="640"/>
      <w:marRight w:val="0"/>
      <w:marTop w:val="0"/>
      <w:marBottom w:val="0"/>
      <w:divBdr>
        <w:top w:val="none" w:sz="0" w:space="0" w:color="auto"/>
        <w:left w:val="none" w:sz="0" w:space="0" w:color="auto"/>
        <w:bottom w:val="none" w:sz="0" w:space="0" w:color="auto"/>
        <w:right w:val="none" w:sz="0" w:space="0" w:color="auto"/>
      </w:divBdr>
    </w:div>
    <w:div w:id="1193804652">
      <w:marLeft w:val="640"/>
      <w:marRight w:val="0"/>
      <w:marTop w:val="0"/>
      <w:marBottom w:val="0"/>
      <w:divBdr>
        <w:top w:val="none" w:sz="0" w:space="0" w:color="auto"/>
        <w:left w:val="none" w:sz="0" w:space="0" w:color="auto"/>
        <w:bottom w:val="none" w:sz="0" w:space="0" w:color="auto"/>
        <w:right w:val="none" w:sz="0" w:space="0" w:color="auto"/>
      </w:divBdr>
    </w:div>
    <w:div w:id="1194271784">
      <w:marLeft w:val="640"/>
      <w:marRight w:val="0"/>
      <w:marTop w:val="0"/>
      <w:marBottom w:val="0"/>
      <w:divBdr>
        <w:top w:val="none" w:sz="0" w:space="0" w:color="auto"/>
        <w:left w:val="none" w:sz="0" w:space="0" w:color="auto"/>
        <w:bottom w:val="none" w:sz="0" w:space="0" w:color="auto"/>
        <w:right w:val="none" w:sz="0" w:space="0" w:color="auto"/>
      </w:divBdr>
    </w:div>
    <w:div w:id="1194462208">
      <w:marLeft w:val="640"/>
      <w:marRight w:val="0"/>
      <w:marTop w:val="0"/>
      <w:marBottom w:val="0"/>
      <w:divBdr>
        <w:top w:val="none" w:sz="0" w:space="0" w:color="auto"/>
        <w:left w:val="none" w:sz="0" w:space="0" w:color="auto"/>
        <w:bottom w:val="none" w:sz="0" w:space="0" w:color="auto"/>
        <w:right w:val="none" w:sz="0" w:space="0" w:color="auto"/>
      </w:divBdr>
    </w:div>
    <w:div w:id="1194536544">
      <w:marLeft w:val="640"/>
      <w:marRight w:val="0"/>
      <w:marTop w:val="0"/>
      <w:marBottom w:val="0"/>
      <w:divBdr>
        <w:top w:val="none" w:sz="0" w:space="0" w:color="auto"/>
        <w:left w:val="none" w:sz="0" w:space="0" w:color="auto"/>
        <w:bottom w:val="none" w:sz="0" w:space="0" w:color="auto"/>
        <w:right w:val="none" w:sz="0" w:space="0" w:color="auto"/>
      </w:divBdr>
    </w:div>
    <w:div w:id="1194611414">
      <w:marLeft w:val="640"/>
      <w:marRight w:val="0"/>
      <w:marTop w:val="0"/>
      <w:marBottom w:val="0"/>
      <w:divBdr>
        <w:top w:val="none" w:sz="0" w:space="0" w:color="auto"/>
        <w:left w:val="none" w:sz="0" w:space="0" w:color="auto"/>
        <w:bottom w:val="none" w:sz="0" w:space="0" w:color="auto"/>
        <w:right w:val="none" w:sz="0" w:space="0" w:color="auto"/>
      </w:divBdr>
    </w:div>
    <w:div w:id="1194614265">
      <w:marLeft w:val="640"/>
      <w:marRight w:val="0"/>
      <w:marTop w:val="0"/>
      <w:marBottom w:val="0"/>
      <w:divBdr>
        <w:top w:val="none" w:sz="0" w:space="0" w:color="auto"/>
        <w:left w:val="none" w:sz="0" w:space="0" w:color="auto"/>
        <w:bottom w:val="none" w:sz="0" w:space="0" w:color="auto"/>
        <w:right w:val="none" w:sz="0" w:space="0" w:color="auto"/>
      </w:divBdr>
    </w:div>
    <w:div w:id="1194804326">
      <w:marLeft w:val="640"/>
      <w:marRight w:val="0"/>
      <w:marTop w:val="0"/>
      <w:marBottom w:val="0"/>
      <w:divBdr>
        <w:top w:val="none" w:sz="0" w:space="0" w:color="auto"/>
        <w:left w:val="none" w:sz="0" w:space="0" w:color="auto"/>
        <w:bottom w:val="none" w:sz="0" w:space="0" w:color="auto"/>
        <w:right w:val="none" w:sz="0" w:space="0" w:color="auto"/>
      </w:divBdr>
    </w:div>
    <w:div w:id="1194877924">
      <w:marLeft w:val="640"/>
      <w:marRight w:val="0"/>
      <w:marTop w:val="0"/>
      <w:marBottom w:val="0"/>
      <w:divBdr>
        <w:top w:val="none" w:sz="0" w:space="0" w:color="auto"/>
        <w:left w:val="none" w:sz="0" w:space="0" w:color="auto"/>
        <w:bottom w:val="none" w:sz="0" w:space="0" w:color="auto"/>
        <w:right w:val="none" w:sz="0" w:space="0" w:color="auto"/>
      </w:divBdr>
    </w:div>
    <w:div w:id="1195340312">
      <w:marLeft w:val="640"/>
      <w:marRight w:val="0"/>
      <w:marTop w:val="0"/>
      <w:marBottom w:val="0"/>
      <w:divBdr>
        <w:top w:val="none" w:sz="0" w:space="0" w:color="auto"/>
        <w:left w:val="none" w:sz="0" w:space="0" w:color="auto"/>
        <w:bottom w:val="none" w:sz="0" w:space="0" w:color="auto"/>
        <w:right w:val="none" w:sz="0" w:space="0" w:color="auto"/>
      </w:divBdr>
    </w:div>
    <w:div w:id="1195577267">
      <w:marLeft w:val="640"/>
      <w:marRight w:val="0"/>
      <w:marTop w:val="0"/>
      <w:marBottom w:val="0"/>
      <w:divBdr>
        <w:top w:val="none" w:sz="0" w:space="0" w:color="auto"/>
        <w:left w:val="none" w:sz="0" w:space="0" w:color="auto"/>
        <w:bottom w:val="none" w:sz="0" w:space="0" w:color="auto"/>
        <w:right w:val="none" w:sz="0" w:space="0" w:color="auto"/>
      </w:divBdr>
    </w:div>
    <w:div w:id="1195801088">
      <w:marLeft w:val="640"/>
      <w:marRight w:val="0"/>
      <w:marTop w:val="0"/>
      <w:marBottom w:val="0"/>
      <w:divBdr>
        <w:top w:val="none" w:sz="0" w:space="0" w:color="auto"/>
        <w:left w:val="none" w:sz="0" w:space="0" w:color="auto"/>
        <w:bottom w:val="none" w:sz="0" w:space="0" w:color="auto"/>
        <w:right w:val="none" w:sz="0" w:space="0" w:color="auto"/>
      </w:divBdr>
    </w:div>
    <w:div w:id="1196236151">
      <w:marLeft w:val="640"/>
      <w:marRight w:val="0"/>
      <w:marTop w:val="0"/>
      <w:marBottom w:val="0"/>
      <w:divBdr>
        <w:top w:val="none" w:sz="0" w:space="0" w:color="auto"/>
        <w:left w:val="none" w:sz="0" w:space="0" w:color="auto"/>
        <w:bottom w:val="none" w:sz="0" w:space="0" w:color="auto"/>
        <w:right w:val="none" w:sz="0" w:space="0" w:color="auto"/>
      </w:divBdr>
    </w:div>
    <w:div w:id="1196965012">
      <w:marLeft w:val="640"/>
      <w:marRight w:val="0"/>
      <w:marTop w:val="0"/>
      <w:marBottom w:val="0"/>
      <w:divBdr>
        <w:top w:val="none" w:sz="0" w:space="0" w:color="auto"/>
        <w:left w:val="none" w:sz="0" w:space="0" w:color="auto"/>
        <w:bottom w:val="none" w:sz="0" w:space="0" w:color="auto"/>
        <w:right w:val="none" w:sz="0" w:space="0" w:color="auto"/>
      </w:divBdr>
    </w:div>
    <w:div w:id="1197083252">
      <w:marLeft w:val="640"/>
      <w:marRight w:val="0"/>
      <w:marTop w:val="0"/>
      <w:marBottom w:val="0"/>
      <w:divBdr>
        <w:top w:val="none" w:sz="0" w:space="0" w:color="auto"/>
        <w:left w:val="none" w:sz="0" w:space="0" w:color="auto"/>
        <w:bottom w:val="none" w:sz="0" w:space="0" w:color="auto"/>
        <w:right w:val="none" w:sz="0" w:space="0" w:color="auto"/>
      </w:divBdr>
    </w:div>
    <w:div w:id="1197238169">
      <w:marLeft w:val="640"/>
      <w:marRight w:val="0"/>
      <w:marTop w:val="0"/>
      <w:marBottom w:val="0"/>
      <w:divBdr>
        <w:top w:val="none" w:sz="0" w:space="0" w:color="auto"/>
        <w:left w:val="none" w:sz="0" w:space="0" w:color="auto"/>
        <w:bottom w:val="none" w:sz="0" w:space="0" w:color="auto"/>
        <w:right w:val="none" w:sz="0" w:space="0" w:color="auto"/>
      </w:divBdr>
    </w:div>
    <w:div w:id="1197351995">
      <w:marLeft w:val="640"/>
      <w:marRight w:val="0"/>
      <w:marTop w:val="0"/>
      <w:marBottom w:val="0"/>
      <w:divBdr>
        <w:top w:val="none" w:sz="0" w:space="0" w:color="auto"/>
        <w:left w:val="none" w:sz="0" w:space="0" w:color="auto"/>
        <w:bottom w:val="none" w:sz="0" w:space="0" w:color="auto"/>
        <w:right w:val="none" w:sz="0" w:space="0" w:color="auto"/>
      </w:divBdr>
    </w:div>
    <w:div w:id="1197742603">
      <w:marLeft w:val="640"/>
      <w:marRight w:val="0"/>
      <w:marTop w:val="0"/>
      <w:marBottom w:val="0"/>
      <w:divBdr>
        <w:top w:val="none" w:sz="0" w:space="0" w:color="auto"/>
        <w:left w:val="none" w:sz="0" w:space="0" w:color="auto"/>
        <w:bottom w:val="none" w:sz="0" w:space="0" w:color="auto"/>
        <w:right w:val="none" w:sz="0" w:space="0" w:color="auto"/>
      </w:divBdr>
    </w:div>
    <w:div w:id="1197817700">
      <w:marLeft w:val="640"/>
      <w:marRight w:val="0"/>
      <w:marTop w:val="0"/>
      <w:marBottom w:val="0"/>
      <w:divBdr>
        <w:top w:val="none" w:sz="0" w:space="0" w:color="auto"/>
        <w:left w:val="none" w:sz="0" w:space="0" w:color="auto"/>
        <w:bottom w:val="none" w:sz="0" w:space="0" w:color="auto"/>
        <w:right w:val="none" w:sz="0" w:space="0" w:color="auto"/>
      </w:divBdr>
    </w:div>
    <w:div w:id="1198279359">
      <w:marLeft w:val="640"/>
      <w:marRight w:val="0"/>
      <w:marTop w:val="0"/>
      <w:marBottom w:val="0"/>
      <w:divBdr>
        <w:top w:val="none" w:sz="0" w:space="0" w:color="auto"/>
        <w:left w:val="none" w:sz="0" w:space="0" w:color="auto"/>
        <w:bottom w:val="none" w:sz="0" w:space="0" w:color="auto"/>
        <w:right w:val="none" w:sz="0" w:space="0" w:color="auto"/>
      </w:divBdr>
    </w:div>
    <w:div w:id="1198589849">
      <w:marLeft w:val="640"/>
      <w:marRight w:val="0"/>
      <w:marTop w:val="0"/>
      <w:marBottom w:val="0"/>
      <w:divBdr>
        <w:top w:val="none" w:sz="0" w:space="0" w:color="auto"/>
        <w:left w:val="none" w:sz="0" w:space="0" w:color="auto"/>
        <w:bottom w:val="none" w:sz="0" w:space="0" w:color="auto"/>
        <w:right w:val="none" w:sz="0" w:space="0" w:color="auto"/>
      </w:divBdr>
    </w:div>
    <w:div w:id="1198617306">
      <w:marLeft w:val="640"/>
      <w:marRight w:val="0"/>
      <w:marTop w:val="0"/>
      <w:marBottom w:val="0"/>
      <w:divBdr>
        <w:top w:val="none" w:sz="0" w:space="0" w:color="auto"/>
        <w:left w:val="none" w:sz="0" w:space="0" w:color="auto"/>
        <w:bottom w:val="none" w:sz="0" w:space="0" w:color="auto"/>
        <w:right w:val="none" w:sz="0" w:space="0" w:color="auto"/>
      </w:divBdr>
    </w:div>
    <w:div w:id="1199583002">
      <w:marLeft w:val="640"/>
      <w:marRight w:val="0"/>
      <w:marTop w:val="0"/>
      <w:marBottom w:val="0"/>
      <w:divBdr>
        <w:top w:val="none" w:sz="0" w:space="0" w:color="auto"/>
        <w:left w:val="none" w:sz="0" w:space="0" w:color="auto"/>
        <w:bottom w:val="none" w:sz="0" w:space="0" w:color="auto"/>
        <w:right w:val="none" w:sz="0" w:space="0" w:color="auto"/>
      </w:divBdr>
    </w:div>
    <w:div w:id="1199973713">
      <w:marLeft w:val="640"/>
      <w:marRight w:val="0"/>
      <w:marTop w:val="0"/>
      <w:marBottom w:val="0"/>
      <w:divBdr>
        <w:top w:val="none" w:sz="0" w:space="0" w:color="auto"/>
        <w:left w:val="none" w:sz="0" w:space="0" w:color="auto"/>
        <w:bottom w:val="none" w:sz="0" w:space="0" w:color="auto"/>
        <w:right w:val="none" w:sz="0" w:space="0" w:color="auto"/>
      </w:divBdr>
    </w:div>
    <w:div w:id="1200825055">
      <w:marLeft w:val="640"/>
      <w:marRight w:val="0"/>
      <w:marTop w:val="0"/>
      <w:marBottom w:val="0"/>
      <w:divBdr>
        <w:top w:val="none" w:sz="0" w:space="0" w:color="auto"/>
        <w:left w:val="none" w:sz="0" w:space="0" w:color="auto"/>
        <w:bottom w:val="none" w:sz="0" w:space="0" w:color="auto"/>
        <w:right w:val="none" w:sz="0" w:space="0" w:color="auto"/>
      </w:divBdr>
    </w:div>
    <w:div w:id="1201435070">
      <w:marLeft w:val="640"/>
      <w:marRight w:val="0"/>
      <w:marTop w:val="0"/>
      <w:marBottom w:val="0"/>
      <w:divBdr>
        <w:top w:val="none" w:sz="0" w:space="0" w:color="auto"/>
        <w:left w:val="none" w:sz="0" w:space="0" w:color="auto"/>
        <w:bottom w:val="none" w:sz="0" w:space="0" w:color="auto"/>
        <w:right w:val="none" w:sz="0" w:space="0" w:color="auto"/>
      </w:divBdr>
    </w:div>
    <w:div w:id="1201435738">
      <w:marLeft w:val="640"/>
      <w:marRight w:val="0"/>
      <w:marTop w:val="0"/>
      <w:marBottom w:val="0"/>
      <w:divBdr>
        <w:top w:val="none" w:sz="0" w:space="0" w:color="auto"/>
        <w:left w:val="none" w:sz="0" w:space="0" w:color="auto"/>
        <w:bottom w:val="none" w:sz="0" w:space="0" w:color="auto"/>
        <w:right w:val="none" w:sz="0" w:space="0" w:color="auto"/>
      </w:divBdr>
    </w:div>
    <w:div w:id="1202477551">
      <w:marLeft w:val="640"/>
      <w:marRight w:val="0"/>
      <w:marTop w:val="0"/>
      <w:marBottom w:val="0"/>
      <w:divBdr>
        <w:top w:val="none" w:sz="0" w:space="0" w:color="auto"/>
        <w:left w:val="none" w:sz="0" w:space="0" w:color="auto"/>
        <w:bottom w:val="none" w:sz="0" w:space="0" w:color="auto"/>
        <w:right w:val="none" w:sz="0" w:space="0" w:color="auto"/>
      </w:divBdr>
    </w:div>
    <w:div w:id="1203442121">
      <w:marLeft w:val="640"/>
      <w:marRight w:val="0"/>
      <w:marTop w:val="0"/>
      <w:marBottom w:val="0"/>
      <w:divBdr>
        <w:top w:val="none" w:sz="0" w:space="0" w:color="auto"/>
        <w:left w:val="none" w:sz="0" w:space="0" w:color="auto"/>
        <w:bottom w:val="none" w:sz="0" w:space="0" w:color="auto"/>
        <w:right w:val="none" w:sz="0" w:space="0" w:color="auto"/>
      </w:divBdr>
    </w:div>
    <w:div w:id="1203983779">
      <w:marLeft w:val="640"/>
      <w:marRight w:val="0"/>
      <w:marTop w:val="0"/>
      <w:marBottom w:val="0"/>
      <w:divBdr>
        <w:top w:val="none" w:sz="0" w:space="0" w:color="auto"/>
        <w:left w:val="none" w:sz="0" w:space="0" w:color="auto"/>
        <w:bottom w:val="none" w:sz="0" w:space="0" w:color="auto"/>
        <w:right w:val="none" w:sz="0" w:space="0" w:color="auto"/>
      </w:divBdr>
    </w:div>
    <w:div w:id="1204437864">
      <w:marLeft w:val="640"/>
      <w:marRight w:val="0"/>
      <w:marTop w:val="0"/>
      <w:marBottom w:val="0"/>
      <w:divBdr>
        <w:top w:val="none" w:sz="0" w:space="0" w:color="auto"/>
        <w:left w:val="none" w:sz="0" w:space="0" w:color="auto"/>
        <w:bottom w:val="none" w:sz="0" w:space="0" w:color="auto"/>
        <w:right w:val="none" w:sz="0" w:space="0" w:color="auto"/>
      </w:divBdr>
    </w:div>
    <w:div w:id="1204749035">
      <w:marLeft w:val="640"/>
      <w:marRight w:val="0"/>
      <w:marTop w:val="0"/>
      <w:marBottom w:val="0"/>
      <w:divBdr>
        <w:top w:val="none" w:sz="0" w:space="0" w:color="auto"/>
        <w:left w:val="none" w:sz="0" w:space="0" w:color="auto"/>
        <w:bottom w:val="none" w:sz="0" w:space="0" w:color="auto"/>
        <w:right w:val="none" w:sz="0" w:space="0" w:color="auto"/>
      </w:divBdr>
    </w:div>
    <w:div w:id="1204949748">
      <w:marLeft w:val="640"/>
      <w:marRight w:val="0"/>
      <w:marTop w:val="0"/>
      <w:marBottom w:val="0"/>
      <w:divBdr>
        <w:top w:val="none" w:sz="0" w:space="0" w:color="auto"/>
        <w:left w:val="none" w:sz="0" w:space="0" w:color="auto"/>
        <w:bottom w:val="none" w:sz="0" w:space="0" w:color="auto"/>
        <w:right w:val="none" w:sz="0" w:space="0" w:color="auto"/>
      </w:divBdr>
    </w:div>
    <w:div w:id="1205291829">
      <w:marLeft w:val="640"/>
      <w:marRight w:val="0"/>
      <w:marTop w:val="0"/>
      <w:marBottom w:val="0"/>
      <w:divBdr>
        <w:top w:val="none" w:sz="0" w:space="0" w:color="auto"/>
        <w:left w:val="none" w:sz="0" w:space="0" w:color="auto"/>
        <w:bottom w:val="none" w:sz="0" w:space="0" w:color="auto"/>
        <w:right w:val="none" w:sz="0" w:space="0" w:color="auto"/>
      </w:divBdr>
    </w:div>
    <w:div w:id="1206135739">
      <w:marLeft w:val="640"/>
      <w:marRight w:val="0"/>
      <w:marTop w:val="0"/>
      <w:marBottom w:val="0"/>
      <w:divBdr>
        <w:top w:val="none" w:sz="0" w:space="0" w:color="auto"/>
        <w:left w:val="none" w:sz="0" w:space="0" w:color="auto"/>
        <w:bottom w:val="none" w:sz="0" w:space="0" w:color="auto"/>
        <w:right w:val="none" w:sz="0" w:space="0" w:color="auto"/>
      </w:divBdr>
    </w:div>
    <w:div w:id="1206257282">
      <w:marLeft w:val="640"/>
      <w:marRight w:val="0"/>
      <w:marTop w:val="0"/>
      <w:marBottom w:val="0"/>
      <w:divBdr>
        <w:top w:val="none" w:sz="0" w:space="0" w:color="auto"/>
        <w:left w:val="none" w:sz="0" w:space="0" w:color="auto"/>
        <w:bottom w:val="none" w:sz="0" w:space="0" w:color="auto"/>
        <w:right w:val="none" w:sz="0" w:space="0" w:color="auto"/>
      </w:divBdr>
    </w:div>
    <w:div w:id="1207521048">
      <w:marLeft w:val="640"/>
      <w:marRight w:val="0"/>
      <w:marTop w:val="0"/>
      <w:marBottom w:val="0"/>
      <w:divBdr>
        <w:top w:val="none" w:sz="0" w:space="0" w:color="auto"/>
        <w:left w:val="none" w:sz="0" w:space="0" w:color="auto"/>
        <w:bottom w:val="none" w:sz="0" w:space="0" w:color="auto"/>
        <w:right w:val="none" w:sz="0" w:space="0" w:color="auto"/>
      </w:divBdr>
    </w:div>
    <w:div w:id="1207598934">
      <w:marLeft w:val="640"/>
      <w:marRight w:val="0"/>
      <w:marTop w:val="0"/>
      <w:marBottom w:val="0"/>
      <w:divBdr>
        <w:top w:val="none" w:sz="0" w:space="0" w:color="auto"/>
        <w:left w:val="none" w:sz="0" w:space="0" w:color="auto"/>
        <w:bottom w:val="none" w:sz="0" w:space="0" w:color="auto"/>
        <w:right w:val="none" w:sz="0" w:space="0" w:color="auto"/>
      </w:divBdr>
    </w:div>
    <w:div w:id="1208294500">
      <w:marLeft w:val="640"/>
      <w:marRight w:val="0"/>
      <w:marTop w:val="0"/>
      <w:marBottom w:val="0"/>
      <w:divBdr>
        <w:top w:val="none" w:sz="0" w:space="0" w:color="auto"/>
        <w:left w:val="none" w:sz="0" w:space="0" w:color="auto"/>
        <w:bottom w:val="none" w:sz="0" w:space="0" w:color="auto"/>
        <w:right w:val="none" w:sz="0" w:space="0" w:color="auto"/>
      </w:divBdr>
    </w:div>
    <w:div w:id="1208419863">
      <w:marLeft w:val="640"/>
      <w:marRight w:val="0"/>
      <w:marTop w:val="0"/>
      <w:marBottom w:val="0"/>
      <w:divBdr>
        <w:top w:val="none" w:sz="0" w:space="0" w:color="auto"/>
        <w:left w:val="none" w:sz="0" w:space="0" w:color="auto"/>
        <w:bottom w:val="none" w:sz="0" w:space="0" w:color="auto"/>
        <w:right w:val="none" w:sz="0" w:space="0" w:color="auto"/>
      </w:divBdr>
    </w:div>
    <w:div w:id="1208491433">
      <w:marLeft w:val="640"/>
      <w:marRight w:val="0"/>
      <w:marTop w:val="0"/>
      <w:marBottom w:val="0"/>
      <w:divBdr>
        <w:top w:val="none" w:sz="0" w:space="0" w:color="auto"/>
        <w:left w:val="none" w:sz="0" w:space="0" w:color="auto"/>
        <w:bottom w:val="none" w:sz="0" w:space="0" w:color="auto"/>
        <w:right w:val="none" w:sz="0" w:space="0" w:color="auto"/>
      </w:divBdr>
    </w:div>
    <w:div w:id="1208879247">
      <w:marLeft w:val="640"/>
      <w:marRight w:val="0"/>
      <w:marTop w:val="0"/>
      <w:marBottom w:val="0"/>
      <w:divBdr>
        <w:top w:val="none" w:sz="0" w:space="0" w:color="auto"/>
        <w:left w:val="none" w:sz="0" w:space="0" w:color="auto"/>
        <w:bottom w:val="none" w:sz="0" w:space="0" w:color="auto"/>
        <w:right w:val="none" w:sz="0" w:space="0" w:color="auto"/>
      </w:divBdr>
    </w:div>
    <w:div w:id="1208954170">
      <w:marLeft w:val="640"/>
      <w:marRight w:val="0"/>
      <w:marTop w:val="0"/>
      <w:marBottom w:val="0"/>
      <w:divBdr>
        <w:top w:val="none" w:sz="0" w:space="0" w:color="auto"/>
        <w:left w:val="none" w:sz="0" w:space="0" w:color="auto"/>
        <w:bottom w:val="none" w:sz="0" w:space="0" w:color="auto"/>
        <w:right w:val="none" w:sz="0" w:space="0" w:color="auto"/>
      </w:divBdr>
    </w:div>
    <w:div w:id="1209150496">
      <w:marLeft w:val="640"/>
      <w:marRight w:val="0"/>
      <w:marTop w:val="0"/>
      <w:marBottom w:val="0"/>
      <w:divBdr>
        <w:top w:val="none" w:sz="0" w:space="0" w:color="auto"/>
        <w:left w:val="none" w:sz="0" w:space="0" w:color="auto"/>
        <w:bottom w:val="none" w:sz="0" w:space="0" w:color="auto"/>
        <w:right w:val="none" w:sz="0" w:space="0" w:color="auto"/>
      </w:divBdr>
    </w:div>
    <w:div w:id="1209220398">
      <w:marLeft w:val="640"/>
      <w:marRight w:val="0"/>
      <w:marTop w:val="0"/>
      <w:marBottom w:val="0"/>
      <w:divBdr>
        <w:top w:val="none" w:sz="0" w:space="0" w:color="auto"/>
        <w:left w:val="none" w:sz="0" w:space="0" w:color="auto"/>
        <w:bottom w:val="none" w:sz="0" w:space="0" w:color="auto"/>
        <w:right w:val="none" w:sz="0" w:space="0" w:color="auto"/>
      </w:divBdr>
    </w:div>
    <w:div w:id="1209294950">
      <w:marLeft w:val="640"/>
      <w:marRight w:val="0"/>
      <w:marTop w:val="0"/>
      <w:marBottom w:val="0"/>
      <w:divBdr>
        <w:top w:val="none" w:sz="0" w:space="0" w:color="auto"/>
        <w:left w:val="none" w:sz="0" w:space="0" w:color="auto"/>
        <w:bottom w:val="none" w:sz="0" w:space="0" w:color="auto"/>
        <w:right w:val="none" w:sz="0" w:space="0" w:color="auto"/>
      </w:divBdr>
    </w:div>
    <w:div w:id="1209339979">
      <w:marLeft w:val="640"/>
      <w:marRight w:val="0"/>
      <w:marTop w:val="0"/>
      <w:marBottom w:val="0"/>
      <w:divBdr>
        <w:top w:val="none" w:sz="0" w:space="0" w:color="auto"/>
        <w:left w:val="none" w:sz="0" w:space="0" w:color="auto"/>
        <w:bottom w:val="none" w:sz="0" w:space="0" w:color="auto"/>
        <w:right w:val="none" w:sz="0" w:space="0" w:color="auto"/>
      </w:divBdr>
    </w:div>
    <w:div w:id="1209760247">
      <w:marLeft w:val="640"/>
      <w:marRight w:val="0"/>
      <w:marTop w:val="0"/>
      <w:marBottom w:val="0"/>
      <w:divBdr>
        <w:top w:val="none" w:sz="0" w:space="0" w:color="auto"/>
        <w:left w:val="none" w:sz="0" w:space="0" w:color="auto"/>
        <w:bottom w:val="none" w:sz="0" w:space="0" w:color="auto"/>
        <w:right w:val="none" w:sz="0" w:space="0" w:color="auto"/>
      </w:divBdr>
    </w:div>
    <w:div w:id="1209992140">
      <w:marLeft w:val="640"/>
      <w:marRight w:val="0"/>
      <w:marTop w:val="0"/>
      <w:marBottom w:val="0"/>
      <w:divBdr>
        <w:top w:val="none" w:sz="0" w:space="0" w:color="auto"/>
        <w:left w:val="none" w:sz="0" w:space="0" w:color="auto"/>
        <w:bottom w:val="none" w:sz="0" w:space="0" w:color="auto"/>
        <w:right w:val="none" w:sz="0" w:space="0" w:color="auto"/>
      </w:divBdr>
    </w:div>
    <w:div w:id="1210217687">
      <w:marLeft w:val="640"/>
      <w:marRight w:val="0"/>
      <w:marTop w:val="0"/>
      <w:marBottom w:val="0"/>
      <w:divBdr>
        <w:top w:val="none" w:sz="0" w:space="0" w:color="auto"/>
        <w:left w:val="none" w:sz="0" w:space="0" w:color="auto"/>
        <w:bottom w:val="none" w:sz="0" w:space="0" w:color="auto"/>
        <w:right w:val="none" w:sz="0" w:space="0" w:color="auto"/>
      </w:divBdr>
    </w:div>
    <w:div w:id="1210537708">
      <w:marLeft w:val="640"/>
      <w:marRight w:val="0"/>
      <w:marTop w:val="0"/>
      <w:marBottom w:val="0"/>
      <w:divBdr>
        <w:top w:val="none" w:sz="0" w:space="0" w:color="auto"/>
        <w:left w:val="none" w:sz="0" w:space="0" w:color="auto"/>
        <w:bottom w:val="none" w:sz="0" w:space="0" w:color="auto"/>
        <w:right w:val="none" w:sz="0" w:space="0" w:color="auto"/>
      </w:divBdr>
    </w:div>
    <w:div w:id="1211067666">
      <w:marLeft w:val="640"/>
      <w:marRight w:val="0"/>
      <w:marTop w:val="0"/>
      <w:marBottom w:val="0"/>
      <w:divBdr>
        <w:top w:val="none" w:sz="0" w:space="0" w:color="auto"/>
        <w:left w:val="none" w:sz="0" w:space="0" w:color="auto"/>
        <w:bottom w:val="none" w:sz="0" w:space="0" w:color="auto"/>
        <w:right w:val="none" w:sz="0" w:space="0" w:color="auto"/>
      </w:divBdr>
    </w:div>
    <w:div w:id="1211460542">
      <w:marLeft w:val="640"/>
      <w:marRight w:val="0"/>
      <w:marTop w:val="0"/>
      <w:marBottom w:val="0"/>
      <w:divBdr>
        <w:top w:val="none" w:sz="0" w:space="0" w:color="auto"/>
        <w:left w:val="none" w:sz="0" w:space="0" w:color="auto"/>
        <w:bottom w:val="none" w:sz="0" w:space="0" w:color="auto"/>
        <w:right w:val="none" w:sz="0" w:space="0" w:color="auto"/>
      </w:divBdr>
    </w:div>
    <w:div w:id="1211577897">
      <w:marLeft w:val="640"/>
      <w:marRight w:val="0"/>
      <w:marTop w:val="0"/>
      <w:marBottom w:val="0"/>
      <w:divBdr>
        <w:top w:val="none" w:sz="0" w:space="0" w:color="auto"/>
        <w:left w:val="none" w:sz="0" w:space="0" w:color="auto"/>
        <w:bottom w:val="none" w:sz="0" w:space="0" w:color="auto"/>
        <w:right w:val="none" w:sz="0" w:space="0" w:color="auto"/>
      </w:divBdr>
    </w:div>
    <w:div w:id="1212380808">
      <w:marLeft w:val="640"/>
      <w:marRight w:val="0"/>
      <w:marTop w:val="0"/>
      <w:marBottom w:val="0"/>
      <w:divBdr>
        <w:top w:val="none" w:sz="0" w:space="0" w:color="auto"/>
        <w:left w:val="none" w:sz="0" w:space="0" w:color="auto"/>
        <w:bottom w:val="none" w:sz="0" w:space="0" w:color="auto"/>
        <w:right w:val="none" w:sz="0" w:space="0" w:color="auto"/>
      </w:divBdr>
    </w:div>
    <w:div w:id="1212382368">
      <w:marLeft w:val="640"/>
      <w:marRight w:val="0"/>
      <w:marTop w:val="0"/>
      <w:marBottom w:val="0"/>
      <w:divBdr>
        <w:top w:val="none" w:sz="0" w:space="0" w:color="auto"/>
        <w:left w:val="none" w:sz="0" w:space="0" w:color="auto"/>
        <w:bottom w:val="none" w:sz="0" w:space="0" w:color="auto"/>
        <w:right w:val="none" w:sz="0" w:space="0" w:color="auto"/>
      </w:divBdr>
    </w:div>
    <w:div w:id="1212497773">
      <w:marLeft w:val="640"/>
      <w:marRight w:val="0"/>
      <w:marTop w:val="0"/>
      <w:marBottom w:val="0"/>
      <w:divBdr>
        <w:top w:val="none" w:sz="0" w:space="0" w:color="auto"/>
        <w:left w:val="none" w:sz="0" w:space="0" w:color="auto"/>
        <w:bottom w:val="none" w:sz="0" w:space="0" w:color="auto"/>
        <w:right w:val="none" w:sz="0" w:space="0" w:color="auto"/>
      </w:divBdr>
    </w:div>
    <w:div w:id="1213082055">
      <w:marLeft w:val="640"/>
      <w:marRight w:val="0"/>
      <w:marTop w:val="0"/>
      <w:marBottom w:val="0"/>
      <w:divBdr>
        <w:top w:val="none" w:sz="0" w:space="0" w:color="auto"/>
        <w:left w:val="none" w:sz="0" w:space="0" w:color="auto"/>
        <w:bottom w:val="none" w:sz="0" w:space="0" w:color="auto"/>
        <w:right w:val="none" w:sz="0" w:space="0" w:color="auto"/>
      </w:divBdr>
    </w:div>
    <w:div w:id="1214349171">
      <w:marLeft w:val="640"/>
      <w:marRight w:val="0"/>
      <w:marTop w:val="0"/>
      <w:marBottom w:val="0"/>
      <w:divBdr>
        <w:top w:val="none" w:sz="0" w:space="0" w:color="auto"/>
        <w:left w:val="none" w:sz="0" w:space="0" w:color="auto"/>
        <w:bottom w:val="none" w:sz="0" w:space="0" w:color="auto"/>
        <w:right w:val="none" w:sz="0" w:space="0" w:color="auto"/>
      </w:divBdr>
    </w:div>
    <w:div w:id="1214391558">
      <w:marLeft w:val="640"/>
      <w:marRight w:val="0"/>
      <w:marTop w:val="0"/>
      <w:marBottom w:val="0"/>
      <w:divBdr>
        <w:top w:val="none" w:sz="0" w:space="0" w:color="auto"/>
        <w:left w:val="none" w:sz="0" w:space="0" w:color="auto"/>
        <w:bottom w:val="none" w:sz="0" w:space="0" w:color="auto"/>
        <w:right w:val="none" w:sz="0" w:space="0" w:color="auto"/>
      </w:divBdr>
    </w:div>
    <w:div w:id="1214925178">
      <w:marLeft w:val="640"/>
      <w:marRight w:val="0"/>
      <w:marTop w:val="0"/>
      <w:marBottom w:val="0"/>
      <w:divBdr>
        <w:top w:val="none" w:sz="0" w:space="0" w:color="auto"/>
        <w:left w:val="none" w:sz="0" w:space="0" w:color="auto"/>
        <w:bottom w:val="none" w:sz="0" w:space="0" w:color="auto"/>
        <w:right w:val="none" w:sz="0" w:space="0" w:color="auto"/>
      </w:divBdr>
    </w:div>
    <w:div w:id="1214930501">
      <w:marLeft w:val="640"/>
      <w:marRight w:val="0"/>
      <w:marTop w:val="0"/>
      <w:marBottom w:val="0"/>
      <w:divBdr>
        <w:top w:val="none" w:sz="0" w:space="0" w:color="auto"/>
        <w:left w:val="none" w:sz="0" w:space="0" w:color="auto"/>
        <w:bottom w:val="none" w:sz="0" w:space="0" w:color="auto"/>
        <w:right w:val="none" w:sz="0" w:space="0" w:color="auto"/>
      </w:divBdr>
    </w:div>
    <w:div w:id="1215507957">
      <w:marLeft w:val="640"/>
      <w:marRight w:val="0"/>
      <w:marTop w:val="0"/>
      <w:marBottom w:val="0"/>
      <w:divBdr>
        <w:top w:val="none" w:sz="0" w:space="0" w:color="auto"/>
        <w:left w:val="none" w:sz="0" w:space="0" w:color="auto"/>
        <w:bottom w:val="none" w:sz="0" w:space="0" w:color="auto"/>
        <w:right w:val="none" w:sz="0" w:space="0" w:color="auto"/>
      </w:divBdr>
    </w:div>
    <w:div w:id="1216116699">
      <w:marLeft w:val="640"/>
      <w:marRight w:val="0"/>
      <w:marTop w:val="0"/>
      <w:marBottom w:val="0"/>
      <w:divBdr>
        <w:top w:val="none" w:sz="0" w:space="0" w:color="auto"/>
        <w:left w:val="none" w:sz="0" w:space="0" w:color="auto"/>
        <w:bottom w:val="none" w:sz="0" w:space="0" w:color="auto"/>
        <w:right w:val="none" w:sz="0" w:space="0" w:color="auto"/>
      </w:divBdr>
    </w:div>
    <w:div w:id="1216772893">
      <w:marLeft w:val="640"/>
      <w:marRight w:val="0"/>
      <w:marTop w:val="0"/>
      <w:marBottom w:val="0"/>
      <w:divBdr>
        <w:top w:val="none" w:sz="0" w:space="0" w:color="auto"/>
        <w:left w:val="none" w:sz="0" w:space="0" w:color="auto"/>
        <w:bottom w:val="none" w:sz="0" w:space="0" w:color="auto"/>
        <w:right w:val="none" w:sz="0" w:space="0" w:color="auto"/>
      </w:divBdr>
    </w:div>
    <w:div w:id="1217081170">
      <w:marLeft w:val="640"/>
      <w:marRight w:val="0"/>
      <w:marTop w:val="0"/>
      <w:marBottom w:val="0"/>
      <w:divBdr>
        <w:top w:val="none" w:sz="0" w:space="0" w:color="auto"/>
        <w:left w:val="none" w:sz="0" w:space="0" w:color="auto"/>
        <w:bottom w:val="none" w:sz="0" w:space="0" w:color="auto"/>
        <w:right w:val="none" w:sz="0" w:space="0" w:color="auto"/>
      </w:divBdr>
    </w:div>
    <w:div w:id="1217161340">
      <w:marLeft w:val="640"/>
      <w:marRight w:val="0"/>
      <w:marTop w:val="0"/>
      <w:marBottom w:val="0"/>
      <w:divBdr>
        <w:top w:val="none" w:sz="0" w:space="0" w:color="auto"/>
        <w:left w:val="none" w:sz="0" w:space="0" w:color="auto"/>
        <w:bottom w:val="none" w:sz="0" w:space="0" w:color="auto"/>
        <w:right w:val="none" w:sz="0" w:space="0" w:color="auto"/>
      </w:divBdr>
    </w:div>
    <w:div w:id="1217741814">
      <w:marLeft w:val="640"/>
      <w:marRight w:val="0"/>
      <w:marTop w:val="0"/>
      <w:marBottom w:val="0"/>
      <w:divBdr>
        <w:top w:val="none" w:sz="0" w:space="0" w:color="auto"/>
        <w:left w:val="none" w:sz="0" w:space="0" w:color="auto"/>
        <w:bottom w:val="none" w:sz="0" w:space="0" w:color="auto"/>
        <w:right w:val="none" w:sz="0" w:space="0" w:color="auto"/>
      </w:divBdr>
    </w:div>
    <w:div w:id="1217745590">
      <w:marLeft w:val="640"/>
      <w:marRight w:val="0"/>
      <w:marTop w:val="0"/>
      <w:marBottom w:val="0"/>
      <w:divBdr>
        <w:top w:val="none" w:sz="0" w:space="0" w:color="auto"/>
        <w:left w:val="none" w:sz="0" w:space="0" w:color="auto"/>
        <w:bottom w:val="none" w:sz="0" w:space="0" w:color="auto"/>
        <w:right w:val="none" w:sz="0" w:space="0" w:color="auto"/>
      </w:divBdr>
    </w:div>
    <w:div w:id="1217820509">
      <w:marLeft w:val="640"/>
      <w:marRight w:val="0"/>
      <w:marTop w:val="0"/>
      <w:marBottom w:val="0"/>
      <w:divBdr>
        <w:top w:val="none" w:sz="0" w:space="0" w:color="auto"/>
        <w:left w:val="none" w:sz="0" w:space="0" w:color="auto"/>
        <w:bottom w:val="none" w:sz="0" w:space="0" w:color="auto"/>
        <w:right w:val="none" w:sz="0" w:space="0" w:color="auto"/>
      </w:divBdr>
    </w:div>
    <w:div w:id="1219315641">
      <w:marLeft w:val="640"/>
      <w:marRight w:val="0"/>
      <w:marTop w:val="0"/>
      <w:marBottom w:val="0"/>
      <w:divBdr>
        <w:top w:val="none" w:sz="0" w:space="0" w:color="auto"/>
        <w:left w:val="none" w:sz="0" w:space="0" w:color="auto"/>
        <w:bottom w:val="none" w:sz="0" w:space="0" w:color="auto"/>
        <w:right w:val="none" w:sz="0" w:space="0" w:color="auto"/>
      </w:divBdr>
    </w:div>
    <w:div w:id="1219319094">
      <w:marLeft w:val="640"/>
      <w:marRight w:val="0"/>
      <w:marTop w:val="0"/>
      <w:marBottom w:val="0"/>
      <w:divBdr>
        <w:top w:val="none" w:sz="0" w:space="0" w:color="auto"/>
        <w:left w:val="none" w:sz="0" w:space="0" w:color="auto"/>
        <w:bottom w:val="none" w:sz="0" w:space="0" w:color="auto"/>
        <w:right w:val="none" w:sz="0" w:space="0" w:color="auto"/>
      </w:divBdr>
    </w:div>
    <w:div w:id="1219391861">
      <w:marLeft w:val="640"/>
      <w:marRight w:val="0"/>
      <w:marTop w:val="0"/>
      <w:marBottom w:val="0"/>
      <w:divBdr>
        <w:top w:val="none" w:sz="0" w:space="0" w:color="auto"/>
        <w:left w:val="none" w:sz="0" w:space="0" w:color="auto"/>
        <w:bottom w:val="none" w:sz="0" w:space="0" w:color="auto"/>
        <w:right w:val="none" w:sz="0" w:space="0" w:color="auto"/>
      </w:divBdr>
    </w:div>
    <w:div w:id="1219711101">
      <w:marLeft w:val="640"/>
      <w:marRight w:val="0"/>
      <w:marTop w:val="0"/>
      <w:marBottom w:val="0"/>
      <w:divBdr>
        <w:top w:val="none" w:sz="0" w:space="0" w:color="auto"/>
        <w:left w:val="none" w:sz="0" w:space="0" w:color="auto"/>
        <w:bottom w:val="none" w:sz="0" w:space="0" w:color="auto"/>
        <w:right w:val="none" w:sz="0" w:space="0" w:color="auto"/>
      </w:divBdr>
    </w:div>
    <w:div w:id="1220048747">
      <w:marLeft w:val="640"/>
      <w:marRight w:val="0"/>
      <w:marTop w:val="0"/>
      <w:marBottom w:val="0"/>
      <w:divBdr>
        <w:top w:val="none" w:sz="0" w:space="0" w:color="auto"/>
        <w:left w:val="none" w:sz="0" w:space="0" w:color="auto"/>
        <w:bottom w:val="none" w:sz="0" w:space="0" w:color="auto"/>
        <w:right w:val="none" w:sz="0" w:space="0" w:color="auto"/>
      </w:divBdr>
    </w:div>
    <w:div w:id="1220048778">
      <w:marLeft w:val="640"/>
      <w:marRight w:val="0"/>
      <w:marTop w:val="0"/>
      <w:marBottom w:val="0"/>
      <w:divBdr>
        <w:top w:val="none" w:sz="0" w:space="0" w:color="auto"/>
        <w:left w:val="none" w:sz="0" w:space="0" w:color="auto"/>
        <w:bottom w:val="none" w:sz="0" w:space="0" w:color="auto"/>
        <w:right w:val="none" w:sz="0" w:space="0" w:color="auto"/>
      </w:divBdr>
    </w:div>
    <w:div w:id="1220245042">
      <w:marLeft w:val="640"/>
      <w:marRight w:val="0"/>
      <w:marTop w:val="0"/>
      <w:marBottom w:val="0"/>
      <w:divBdr>
        <w:top w:val="none" w:sz="0" w:space="0" w:color="auto"/>
        <w:left w:val="none" w:sz="0" w:space="0" w:color="auto"/>
        <w:bottom w:val="none" w:sz="0" w:space="0" w:color="auto"/>
        <w:right w:val="none" w:sz="0" w:space="0" w:color="auto"/>
      </w:divBdr>
    </w:div>
    <w:div w:id="1221093997">
      <w:marLeft w:val="640"/>
      <w:marRight w:val="0"/>
      <w:marTop w:val="0"/>
      <w:marBottom w:val="0"/>
      <w:divBdr>
        <w:top w:val="none" w:sz="0" w:space="0" w:color="auto"/>
        <w:left w:val="none" w:sz="0" w:space="0" w:color="auto"/>
        <w:bottom w:val="none" w:sz="0" w:space="0" w:color="auto"/>
        <w:right w:val="none" w:sz="0" w:space="0" w:color="auto"/>
      </w:divBdr>
    </w:div>
    <w:div w:id="1221096177">
      <w:marLeft w:val="640"/>
      <w:marRight w:val="0"/>
      <w:marTop w:val="0"/>
      <w:marBottom w:val="0"/>
      <w:divBdr>
        <w:top w:val="none" w:sz="0" w:space="0" w:color="auto"/>
        <w:left w:val="none" w:sz="0" w:space="0" w:color="auto"/>
        <w:bottom w:val="none" w:sz="0" w:space="0" w:color="auto"/>
        <w:right w:val="none" w:sz="0" w:space="0" w:color="auto"/>
      </w:divBdr>
    </w:div>
    <w:div w:id="1221331103">
      <w:marLeft w:val="640"/>
      <w:marRight w:val="0"/>
      <w:marTop w:val="0"/>
      <w:marBottom w:val="0"/>
      <w:divBdr>
        <w:top w:val="none" w:sz="0" w:space="0" w:color="auto"/>
        <w:left w:val="none" w:sz="0" w:space="0" w:color="auto"/>
        <w:bottom w:val="none" w:sz="0" w:space="0" w:color="auto"/>
        <w:right w:val="none" w:sz="0" w:space="0" w:color="auto"/>
      </w:divBdr>
    </w:div>
    <w:div w:id="1221477021">
      <w:marLeft w:val="640"/>
      <w:marRight w:val="0"/>
      <w:marTop w:val="0"/>
      <w:marBottom w:val="0"/>
      <w:divBdr>
        <w:top w:val="none" w:sz="0" w:space="0" w:color="auto"/>
        <w:left w:val="none" w:sz="0" w:space="0" w:color="auto"/>
        <w:bottom w:val="none" w:sz="0" w:space="0" w:color="auto"/>
        <w:right w:val="none" w:sz="0" w:space="0" w:color="auto"/>
      </w:divBdr>
    </w:div>
    <w:div w:id="1221554543">
      <w:marLeft w:val="640"/>
      <w:marRight w:val="0"/>
      <w:marTop w:val="0"/>
      <w:marBottom w:val="0"/>
      <w:divBdr>
        <w:top w:val="none" w:sz="0" w:space="0" w:color="auto"/>
        <w:left w:val="none" w:sz="0" w:space="0" w:color="auto"/>
        <w:bottom w:val="none" w:sz="0" w:space="0" w:color="auto"/>
        <w:right w:val="none" w:sz="0" w:space="0" w:color="auto"/>
      </w:divBdr>
    </w:div>
    <w:div w:id="1221669665">
      <w:marLeft w:val="640"/>
      <w:marRight w:val="0"/>
      <w:marTop w:val="0"/>
      <w:marBottom w:val="0"/>
      <w:divBdr>
        <w:top w:val="none" w:sz="0" w:space="0" w:color="auto"/>
        <w:left w:val="none" w:sz="0" w:space="0" w:color="auto"/>
        <w:bottom w:val="none" w:sz="0" w:space="0" w:color="auto"/>
        <w:right w:val="none" w:sz="0" w:space="0" w:color="auto"/>
      </w:divBdr>
    </w:div>
    <w:div w:id="1222132741">
      <w:marLeft w:val="640"/>
      <w:marRight w:val="0"/>
      <w:marTop w:val="0"/>
      <w:marBottom w:val="0"/>
      <w:divBdr>
        <w:top w:val="none" w:sz="0" w:space="0" w:color="auto"/>
        <w:left w:val="none" w:sz="0" w:space="0" w:color="auto"/>
        <w:bottom w:val="none" w:sz="0" w:space="0" w:color="auto"/>
        <w:right w:val="none" w:sz="0" w:space="0" w:color="auto"/>
      </w:divBdr>
    </w:div>
    <w:div w:id="1222836981">
      <w:marLeft w:val="640"/>
      <w:marRight w:val="0"/>
      <w:marTop w:val="0"/>
      <w:marBottom w:val="0"/>
      <w:divBdr>
        <w:top w:val="none" w:sz="0" w:space="0" w:color="auto"/>
        <w:left w:val="none" w:sz="0" w:space="0" w:color="auto"/>
        <w:bottom w:val="none" w:sz="0" w:space="0" w:color="auto"/>
        <w:right w:val="none" w:sz="0" w:space="0" w:color="auto"/>
      </w:divBdr>
    </w:div>
    <w:div w:id="1223129032">
      <w:marLeft w:val="640"/>
      <w:marRight w:val="0"/>
      <w:marTop w:val="0"/>
      <w:marBottom w:val="0"/>
      <w:divBdr>
        <w:top w:val="none" w:sz="0" w:space="0" w:color="auto"/>
        <w:left w:val="none" w:sz="0" w:space="0" w:color="auto"/>
        <w:bottom w:val="none" w:sz="0" w:space="0" w:color="auto"/>
        <w:right w:val="none" w:sz="0" w:space="0" w:color="auto"/>
      </w:divBdr>
    </w:div>
    <w:div w:id="1223636728">
      <w:marLeft w:val="640"/>
      <w:marRight w:val="0"/>
      <w:marTop w:val="0"/>
      <w:marBottom w:val="0"/>
      <w:divBdr>
        <w:top w:val="none" w:sz="0" w:space="0" w:color="auto"/>
        <w:left w:val="none" w:sz="0" w:space="0" w:color="auto"/>
        <w:bottom w:val="none" w:sz="0" w:space="0" w:color="auto"/>
        <w:right w:val="none" w:sz="0" w:space="0" w:color="auto"/>
      </w:divBdr>
    </w:div>
    <w:div w:id="1223638621">
      <w:marLeft w:val="640"/>
      <w:marRight w:val="0"/>
      <w:marTop w:val="0"/>
      <w:marBottom w:val="0"/>
      <w:divBdr>
        <w:top w:val="none" w:sz="0" w:space="0" w:color="auto"/>
        <w:left w:val="none" w:sz="0" w:space="0" w:color="auto"/>
        <w:bottom w:val="none" w:sz="0" w:space="0" w:color="auto"/>
        <w:right w:val="none" w:sz="0" w:space="0" w:color="auto"/>
      </w:divBdr>
    </w:div>
    <w:div w:id="1223758399">
      <w:marLeft w:val="640"/>
      <w:marRight w:val="0"/>
      <w:marTop w:val="0"/>
      <w:marBottom w:val="0"/>
      <w:divBdr>
        <w:top w:val="none" w:sz="0" w:space="0" w:color="auto"/>
        <w:left w:val="none" w:sz="0" w:space="0" w:color="auto"/>
        <w:bottom w:val="none" w:sz="0" w:space="0" w:color="auto"/>
        <w:right w:val="none" w:sz="0" w:space="0" w:color="auto"/>
      </w:divBdr>
    </w:div>
    <w:div w:id="1223906763">
      <w:marLeft w:val="640"/>
      <w:marRight w:val="0"/>
      <w:marTop w:val="0"/>
      <w:marBottom w:val="0"/>
      <w:divBdr>
        <w:top w:val="none" w:sz="0" w:space="0" w:color="auto"/>
        <w:left w:val="none" w:sz="0" w:space="0" w:color="auto"/>
        <w:bottom w:val="none" w:sz="0" w:space="0" w:color="auto"/>
        <w:right w:val="none" w:sz="0" w:space="0" w:color="auto"/>
      </w:divBdr>
    </w:div>
    <w:div w:id="1224174787">
      <w:marLeft w:val="640"/>
      <w:marRight w:val="0"/>
      <w:marTop w:val="0"/>
      <w:marBottom w:val="0"/>
      <w:divBdr>
        <w:top w:val="none" w:sz="0" w:space="0" w:color="auto"/>
        <w:left w:val="none" w:sz="0" w:space="0" w:color="auto"/>
        <w:bottom w:val="none" w:sz="0" w:space="0" w:color="auto"/>
        <w:right w:val="none" w:sz="0" w:space="0" w:color="auto"/>
      </w:divBdr>
    </w:div>
    <w:div w:id="1224175087">
      <w:marLeft w:val="640"/>
      <w:marRight w:val="0"/>
      <w:marTop w:val="0"/>
      <w:marBottom w:val="0"/>
      <w:divBdr>
        <w:top w:val="none" w:sz="0" w:space="0" w:color="auto"/>
        <w:left w:val="none" w:sz="0" w:space="0" w:color="auto"/>
        <w:bottom w:val="none" w:sz="0" w:space="0" w:color="auto"/>
        <w:right w:val="none" w:sz="0" w:space="0" w:color="auto"/>
      </w:divBdr>
    </w:div>
    <w:div w:id="1224483776">
      <w:marLeft w:val="640"/>
      <w:marRight w:val="0"/>
      <w:marTop w:val="0"/>
      <w:marBottom w:val="0"/>
      <w:divBdr>
        <w:top w:val="none" w:sz="0" w:space="0" w:color="auto"/>
        <w:left w:val="none" w:sz="0" w:space="0" w:color="auto"/>
        <w:bottom w:val="none" w:sz="0" w:space="0" w:color="auto"/>
        <w:right w:val="none" w:sz="0" w:space="0" w:color="auto"/>
      </w:divBdr>
    </w:div>
    <w:div w:id="1225217823">
      <w:marLeft w:val="640"/>
      <w:marRight w:val="0"/>
      <w:marTop w:val="0"/>
      <w:marBottom w:val="0"/>
      <w:divBdr>
        <w:top w:val="none" w:sz="0" w:space="0" w:color="auto"/>
        <w:left w:val="none" w:sz="0" w:space="0" w:color="auto"/>
        <w:bottom w:val="none" w:sz="0" w:space="0" w:color="auto"/>
        <w:right w:val="none" w:sz="0" w:space="0" w:color="auto"/>
      </w:divBdr>
    </w:div>
    <w:div w:id="1225798386">
      <w:marLeft w:val="640"/>
      <w:marRight w:val="0"/>
      <w:marTop w:val="0"/>
      <w:marBottom w:val="0"/>
      <w:divBdr>
        <w:top w:val="none" w:sz="0" w:space="0" w:color="auto"/>
        <w:left w:val="none" w:sz="0" w:space="0" w:color="auto"/>
        <w:bottom w:val="none" w:sz="0" w:space="0" w:color="auto"/>
        <w:right w:val="none" w:sz="0" w:space="0" w:color="auto"/>
      </w:divBdr>
    </w:div>
    <w:div w:id="1226599196">
      <w:marLeft w:val="640"/>
      <w:marRight w:val="0"/>
      <w:marTop w:val="0"/>
      <w:marBottom w:val="0"/>
      <w:divBdr>
        <w:top w:val="none" w:sz="0" w:space="0" w:color="auto"/>
        <w:left w:val="none" w:sz="0" w:space="0" w:color="auto"/>
        <w:bottom w:val="none" w:sz="0" w:space="0" w:color="auto"/>
        <w:right w:val="none" w:sz="0" w:space="0" w:color="auto"/>
      </w:divBdr>
    </w:div>
    <w:div w:id="1227833740">
      <w:marLeft w:val="640"/>
      <w:marRight w:val="0"/>
      <w:marTop w:val="0"/>
      <w:marBottom w:val="0"/>
      <w:divBdr>
        <w:top w:val="none" w:sz="0" w:space="0" w:color="auto"/>
        <w:left w:val="none" w:sz="0" w:space="0" w:color="auto"/>
        <w:bottom w:val="none" w:sz="0" w:space="0" w:color="auto"/>
        <w:right w:val="none" w:sz="0" w:space="0" w:color="auto"/>
      </w:divBdr>
    </w:div>
    <w:div w:id="1227910036">
      <w:marLeft w:val="640"/>
      <w:marRight w:val="0"/>
      <w:marTop w:val="0"/>
      <w:marBottom w:val="0"/>
      <w:divBdr>
        <w:top w:val="none" w:sz="0" w:space="0" w:color="auto"/>
        <w:left w:val="none" w:sz="0" w:space="0" w:color="auto"/>
        <w:bottom w:val="none" w:sz="0" w:space="0" w:color="auto"/>
        <w:right w:val="none" w:sz="0" w:space="0" w:color="auto"/>
      </w:divBdr>
    </w:div>
    <w:div w:id="1228028342">
      <w:marLeft w:val="640"/>
      <w:marRight w:val="0"/>
      <w:marTop w:val="0"/>
      <w:marBottom w:val="0"/>
      <w:divBdr>
        <w:top w:val="none" w:sz="0" w:space="0" w:color="auto"/>
        <w:left w:val="none" w:sz="0" w:space="0" w:color="auto"/>
        <w:bottom w:val="none" w:sz="0" w:space="0" w:color="auto"/>
        <w:right w:val="none" w:sz="0" w:space="0" w:color="auto"/>
      </w:divBdr>
    </w:div>
    <w:div w:id="1228490593">
      <w:marLeft w:val="640"/>
      <w:marRight w:val="0"/>
      <w:marTop w:val="0"/>
      <w:marBottom w:val="0"/>
      <w:divBdr>
        <w:top w:val="none" w:sz="0" w:space="0" w:color="auto"/>
        <w:left w:val="none" w:sz="0" w:space="0" w:color="auto"/>
        <w:bottom w:val="none" w:sz="0" w:space="0" w:color="auto"/>
        <w:right w:val="none" w:sz="0" w:space="0" w:color="auto"/>
      </w:divBdr>
    </w:div>
    <w:div w:id="1228608861">
      <w:marLeft w:val="640"/>
      <w:marRight w:val="0"/>
      <w:marTop w:val="0"/>
      <w:marBottom w:val="0"/>
      <w:divBdr>
        <w:top w:val="none" w:sz="0" w:space="0" w:color="auto"/>
        <w:left w:val="none" w:sz="0" w:space="0" w:color="auto"/>
        <w:bottom w:val="none" w:sz="0" w:space="0" w:color="auto"/>
        <w:right w:val="none" w:sz="0" w:space="0" w:color="auto"/>
      </w:divBdr>
    </w:div>
    <w:div w:id="1228688568">
      <w:marLeft w:val="640"/>
      <w:marRight w:val="0"/>
      <w:marTop w:val="0"/>
      <w:marBottom w:val="0"/>
      <w:divBdr>
        <w:top w:val="none" w:sz="0" w:space="0" w:color="auto"/>
        <w:left w:val="none" w:sz="0" w:space="0" w:color="auto"/>
        <w:bottom w:val="none" w:sz="0" w:space="0" w:color="auto"/>
        <w:right w:val="none" w:sz="0" w:space="0" w:color="auto"/>
      </w:divBdr>
    </w:div>
    <w:div w:id="1228691228">
      <w:marLeft w:val="640"/>
      <w:marRight w:val="0"/>
      <w:marTop w:val="0"/>
      <w:marBottom w:val="0"/>
      <w:divBdr>
        <w:top w:val="none" w:sz="0" w:space="0" w:color="auto"/>
        <w:left w:val="none" w:sz="0" w:space="0" w:color="auto"/>
        <w:bottom w:val="none" w:sz="0" w:space="0" w:color="auto"/>
        <w:right w:val="none" w:sz="0" w:space="0" w:color="auto"/>
      </w:divBdr>
    </w:div>
    <w:div w:id="1228759412">
      <w:marLeft w:val="640"/>
      <w:marRight w:val="0"/>
      <w:marTop w:val="0"/>
      <w:marBottom w:val="0"/>
      <w:divBdr>
        <w:top w:val="none" w:sz="0" w:space="0" w:color="auto"/>
        <w:left w:val="none" w:sz="0" w:space="0" w:color="auto"/>
        <w:bottom w:val="none" w:sz="0" w:space="0" w:color="auto"/>
        <w:right w:val="none" w:sz="0" w:space="0" w:color="auto"/>
      </w:divBdr>
    </w:div>
    <w:div w:id="1229220678">
      <w:marLeft w:val="640"/>
      <w:marRight w:val="0"/>
      <w:marTop w:val="0"/>
      <w:marBottom w:val="0"/>
      <w:divBdr>
        <w:top w:val="none" w:sz="0" w:space="0" w:color="auto"/>
        <w:left w:val="none" w:sz="0" w:space="0" w:color="auto"/>
        <w:bottom w:val="none" w:sz="0" w:space="0" w:color="auto"/>
        <w:right w:val="none" w:sz="0" w:space="0" w:color="auto"/>
      </w:divBdr>
    </w:div>
    <w:div w:id="1229724113">
      <w:marLeft w:val="640"/>
      <w:marRight w:val="0"/>
      <w:marTop w:val="0"/>
      <w:marBottom w:val="0"/>
      <w:divBdr>
        <w:top w:val="none" w:sz="0" w:space="0" w:color="auto"/>
        <w:left w:val="none" w:sz="0" w:space="0" w:color="auto"/>
        <w:bottom w:val="none" w:sz="0" w:space="0" w:color="auto"/>
        <w:right w:val="none" w:sz="0" w:space="0" w:color="auto"/>
      </w:divBdr>
    </w:div>
    <w:div w:id="1230000675">
      <w:marLeft w:val="640"/>
      <w:marRight w:val="0"/>
      <w:marTop w:val="0"/>
      <w:marBottom w:val="0"/>
      <w:divBdr>
        <w:top w:val="none" w:sz="0" w:space="0" w:color="auto"/>
        <w:left w:val="none" w:sz="0" w:space="0" w:color="auto"/>
        <w:bottom w:val="none" w:sz="0" w:space="0" w:color="auto"/>
        <w:right w:val="none" w:sz="0" w:space="0" w:color="auto"/>
      </w:divBdr>
    </w:div>
    <w:div w:id="1230307649">
      <w:marLeft w:val="640"/>
      <w:marRight w:val="0"/>
      <w:marTop w:val="0"/>
      <w:marBottom w:val="0"/>
      <w:divBdr>
        <w:top w:val="none" w:sz="0" w:space="0" w:color="auto"/>
        <w:left w:val="none" w:sz="0" w:space="0" w:color="auto"/>
        <w:bottom w:val="none" w:sz="0" w:space="0" w:color="auto"/>
        <w:right w:val="none" w:sz="0" w:space="0" w:color="auto"/>
      </w:divBdr>
    </w:div>
    <w:div w:id="1230532093">
      <w:marLeft w:val="640"/>
      <w:marRight w:val="0"/>
      <w:marTop w:val="0"/>
      <w:marBottom w:val="0"/>
      <w:divBdr>
        <w:top w:val="none" w:sz="0" w:space="0" w:color="auto"/>
        <w:left w:val="none" w:sz="0" w:space="0" w:color="auto"/>
        <w:bottom w:val="none" w:sz="0" w:space="0" w:color="auto"/>
        <w:right w:val="none" w:sz="0" w:space="0" w:color="auto"/>
      </w:divBdr>
    </w:div>
    <w:div w:id="1230573447">
      <w:marLeft w:val="640"/>
      <w:marRight w:val="0"/>
      <w:marTop w:val="0"/>
      <w:marBottom w:val="0"/>
      <w:divBdr>
        <w:top w:val="none" w:sz="0" w:space="0" w:color="auto"/>
        <w:left w:val="none" w:sz="0" w:space="0" w:color="auto"/>
        <w:bottom w:val="none" w:sz="0" w:space="0" w:color="auto"/>
        <w:right w:val="none" w:sz="0" w:space="0" w:color="auto"/>
      </w:divBdr>
    </w:div>
    <w:div w:id="1231421890">
      <w:marLeft w:val="640"/>
      <w:marRight w:val="0"/>
      <w:marTop w:val="0"/>
      <w:marBottom w:val="0"/>
      <w:divBdr>
        <w:top w:val="none" w:sz="0" w:space="0" w:color="auto"/>
        <w:left w:val="none" w:sz="0" w:space="0" w:color="auto"/>
        <w:bottom w:val="none" w:sz="0" w:space="0" w:color="auto"/>
        <w:right w:val="none" w:sz="0" w:space="0" w:color="auto"/>
      </w:divBdr>
    </w:div>
    <w:div w:id="1231699572">
      <w:marLeft w:val="640"/>
      <w:marRight w:val="0"/>
      <w:marTop w:val="0"/>
      <w:marBottom w:val="0"/>
      <w:divBdr>
        <w:top w:val="none" w:sz="0" w:space="0" w:color="auto"/>
        <w:left w:val="none" w:sz="0" w:space="0" w:color="auto"/>
        <w:bottom w:val="none" w:sz="0" w:space="0" w:color="auto"/>
        <w:right w:val="none" w:sz="0" w:space="0" w:color="auto"/>
      </w:divBdr>
    </w:div>
    <w:div w:id="1232157870">
      <w:marLeft w:val="640"/>
      <w:marRight w:val="0"/>
      <w:marTop w:val="0"/>
      <w:marBottom w:val="0"/>
      <w:divBdr>
        <w:top w:val="none" w:sz="0" w:space="0" w:color="auto"/>
        <w:left w:val="none" w:sz="0" w:space="0" w:color="auto"/>
        <w:bottom w:val="none" w:sz="0" w:space="0" w:color="auto"/>
        <w:right w:val="none" w:sz="0" w:space="0" w:color="auto"/>
      </w:divBdr>
    </w:div>
    <w:div w:id="1232426276">
      <w:marLeft w:val="640"/>
      <w:marRight w:val="0"/>
      <w:marTop w:val="0"/>
      <w:marBottom w:val="0"/>
      <w:divBdr>
        <w:top w:val="none" w:sz="0" w:space="0" w:color="auto"/>
        <w:left w:val="none" w:sz="0" w:space="0" w:color="auto"/>
        <w:bottom w:val="none" w:sz="0" w:space="0" w:color="auto"/>
        <w:right w:val="none" w:sz="0" w:space="0" w:color="auto"/>
      </w:divBdr>
    </w:div>
    <w:div w:id="1232548052">
      <w:marLeft w:val="640"/>
      <w:marRight w:val="0"/>
      <w:marTop w:val="0"/>
      <w:marBottom w:val="0"/>
      <w:divBdr>
        <w:top w:val="none" w:sz="0" w:space="0" w:color="auto"/>
        <w:left w:val="none" w:sz="0" w:space="0" w:color="auto"/>
        <w:bottom w:val="none" w:sz="0" w:space="0" w:color="auto"/>
        <w:right w:val="none" w:sz="0" w:space="0" w:color="auto"/>
      </w:divBdr>
    </w:div>
    <w:div w:id="1232737357">
      <w:marLeft w:val="640"/>
      <w:marRight w:val="0"/>
      <w:marTop w:val="0"/>
      <w:marBottom w:val="0"/>
      <w:divBdr>
        <w:top w:val="none" w:sz="0" w:space="0" w:color="auto"/>
        <w:left w:val="none" w:sz="0" w:space="0" w:color="auto"/>
        <w:bottom w:val="none" w:sz="0" w:space="0" w:color="auto"/>
        <w:right w:val="none" w:sz="0" w:space="0" w:color="auto"/>
      </w:divBdr>
    </w:div>
    <w:div w:id="1232808185">
      <w:marLeft w:val="640"/>
      <w:marRight w:val="0"/>
      <w:marTop w:val="0"/>
      <w:marBottom w:val="0"/>
      <w:divBdr>
        <w:top w:val="none" w:sz="0" w:space="0" w:color="auto"/>
        <w:left w:val="none" w:sz="0" w:space="0" w:color="auto"/>
        <w:bottom w:val="none" w:sz="0" w:space="0" w:color="auto"/>
        <w:right w:val="none" w:sz="0" w:space="0" w:color="auto"/>
      </w:divBdr>
    </w:div>
    <w:div w:id="1233585459">
      <w:marLeft w:val="640"/>
      <w:marRight w:val="0"/>
      <w:marTop w:val="0"/>
      <w:marBottom w:val="0"/>
      <w:divBdr>
        <w:top w:val="none" w:sz="0" w:space="0" w:color="auto"/>
        <w:left w:val="none" w:sz="0" w:space="0" w:color="auto"/>
        <w:bottom w:val="none" w:sz="0" w:space="0" w:color="auto"/>
        <w:right w:val="none" w:sz="0" w:space="0" w:color="auto"/>
      </w:divBdr>
    </w:div>
    <w:div w:id="1233813205">
      <w:marLeft w:val="640"/>
      <w:marRight w:val="0"/>
      <w:marTop w:val="0"/>
      <w:marBottom w:val="0"/>
      <w:divBdr>
        <w:top w:val="none" w:sz="0" w:space="0" w:color="auto"/>
        <w:left w:val="none" w:sz="0" w:space="0" w:color="auto"/>
        <w:bottom w:val="none" w:sz="0" w:space="0" w:color="auto"/>
        <w:right w:val="none" w:sz="0" w:space="0" w:color="auto"/>
      </w:divBdr>
    </w:div>
    <w:div w:id="1234314859">
      <w:marLeft w:val="640"/>
      <w:marRight w:val="0"/>
      <w:marTop w:val="0"/>
      <w:marBottom w:val="0"/>
      <w:divBdr>
        <w:top w:val="none" w:sz="0" w:space="0" w:color="auto"/>
        <w:left w:val="none" w:sz="0" w:space="0" w:color="auto"/>
        <w:bottom w:val="none" w:sz="0" w:space="0" w:color="auto"/>
        <w:right w:val="none" w:sz="0" w:space="0" w:color="auto"/>
      </w:divBdr>
    </w:div>
    <w:div w:id="1234468293">
      <w:marLeft w:val="640"/>
      <w:marRight w:val="0"/>
      <w:marTop w:val="0"/>
      <w:marBottom w:val="0"/>
      <w:divBdr>
        <w:top w:val="none" w:sz="0" w:space="0" w:color="auto"/>
        <w:left w:val="none" w:sz="0" w:space="0" w:color="auto"/>
        <w:bottom w:val="none" w:sz="0" w:space="0" w:color="auto"/>
        <w:right w:val="none" w:sz="0" w:space="0" w:color="auto"/>
      </w:divBdr>
    </w:div>
    <w:div w:id="1234662606">
      <w:marLeft w:val="640"/>
      <w:marRight w:val="0"/>
      <w:marTop w:val="0"/>
      <w:marBottom w:val="0"/>
      <w:divBdr>
        <w:top w:val="none" w:sz="0" w:space="0" w:color="auto"/>
        <w:left w:val="none" w:sz="0" w:space="0" w:color="auto"/>
        <w:bottom w:val="none" w:sz="0" w:space="0" w:color="auto"/>
        <w:right w:val="none" w:sz="0" w:space="0" w:color="auto"/>
      </w:divBdr>
    </w:div>
    <w:div w:id="1234703525">
      <w:marLeft w:val="640"/>
      <w:marRight w:val="0"/>
      <w:marTop w:val="0"/>
      <w:marBottom w:val="0"/>
      <w:divBdr>
        <w:top w:val="none" w:sz="0" w:space="0" w:color="auto"/>
        <w:left w:val="none" w:sz="0" w:space="0" w:color="auto"/>
        <w:bottom w:val="none" w:sz="0" w:space="0" w:color="auto"/>
        <w:right w:val="none" w:sz="0" w:space="0" w:color="auto"/>
      </w:divBdr>
    </w:div>
    <w:div w:id="1234781379">
      <w:marLeft w:val="640"/>
      <w:marRight w:val="0"/>
      <w:marTop w:val="0"/>
      <w:marBottom w:val="0"/>
      <w:divBdr>
        <w:top w:val="none" w:sz="0" w:space="0" w:color="auto"/>
        <w:left w:val="none" w:sz="0" w:space="0" w:color="auto"/>
        <w:bottom w:val="none" w:sz="0" w:space="0" w:color="auto"/>
        <w:right w:val="none" w:sz="0" w:space="0" w:color="auto"/>
      </w:divBdr>
    </w:div>
    <w:div w:id="1234852602">
      <w:marLeft w:val="640"/>
      <w:marRight w:val="0"/>
      <w:marTop w:val="0"/>
      <w:marBottom w:val="0"/>
      <w:divBdr>
        <w:top w:val="none" w:sz="0" w:space="0" w:color="auto"/>
        <w:left w:val="none" w:sz="0" w:space="0" w:color="auto"/>
        <w:bottom w:val="none" w:sz="0" w:space="0" w:color="auto"/>
        <w:right w:val="none" w:sz="0" w:space="0" w:color="auto"/>
      </w:divBdr>
    </w:div>
    <w:div w:id="1235118529">
      <w:marLeft w:val="640"/>
      <w:marRight w:val="0"/>
      <w:marTop w:val="0"/>
      <w:marBottom w:val="0"/>
      <w:divBdr>
        <w:top w:val="none" w:sz="0" w:space="0" w:color="auto"/>
        <w:left w:val="none" w:sz="0" w:space="0" w:color="auto"/>
        <w:bottom w:val="none" w:sz="0" w:space="0" w:color="auto"/>
        <w:right w:val="none" w:sz="0" w:space="0" w:color="auto"/>
      </w:divBdr>
    </w:div>
    <w:div w:id="1235236840">
      <w:marLeft w:val="640"/>
      <w:marRight w:val="0"/>
      <w:marTop w:val="0"/>
      <w:marBottom w:val="0"/>
      <w:divBdr>
        <w:top w:val="none" w:sz="0" w:space="0" w:color="auto"/>
        <w:left w:val="none" w:sz="0" w:space="0" w:color="auto"/>
        <w:bottom w:val="none" w:sz="0" w:space="0" w:color="auto"/>
        <w:right w:val="none" w:sz="0" w:space="0" w:color="auto"/>
      </w:divBdr>
    </w:div>
    <w:div w:id="1235239890">
      <w:marLeft w:val="640"/>
      <w:marRight w:val="0"/>
      <w:marTop w:val="0"/>
      <w:marBottom w:val="0"/>
      <w:divBdr>
        <w:top w:val="none" w:sz="0" w:space="0" w:color="auto"/>
        <w:left w:val="none" w:sz="0" w:space="0" w:color="auto"/>
        <w:bottom w:val="none" w:sz="0" w:space="0" w:color="auto"/>
        <w:right w:val="none" w:sz="0" w:space="0" w:color="auto"/>
      </w:divBdr>
    </w:div>
    <w:div w:id="1235505370">
      <w:marLeft w:val="640"/>
      <w:marRight w:val="0"/>
      <w:marTop w:val="0"/>
      <w:marBottom w:val="0"/>
      <w:divBdr>
        <w:top w:val="none" w:sz="0" w:space="0" w:color="auto"/>
        <w:left w:val="none" w:sz="0" w:space="0" w:color="auto"/>
        <w:bottom w:val="none" w:sz="0" w:space="0" w:color="auto"/>
        <w:right w:val="none" w:sz="0" w:space="0" w:color="auto"/>
      </w:divBdr>
    </w:div>
    <w:div w:id="1235582888">
      <w:marLeft w:val="640"/>
      <w:marRight w:val="0"/>
      <w:marTop w:val="0"/>
      <w:marBottom w:val="0"/>
      <w:divBdr>
        <w:top w:val="none" w:sz="0" w:space="0" w:color="auto"/>
        <w:left w:val="none" w:sz="0" w:space="0" w:color="auto"/>
        <w:bottom w:val="none" w:sz="0" w:space="0" w:color="auto"/>
        <w:right w:val="none" w:sz="0" w:space="0" w:color="auto"/>
      </w:divBdr>
    </w:div>
    <w:div w:id="1235703957">
      <w:marLeft w:val="640"/>
      <w:marRight w:val="0"/>
      <w:marTop w:val="0"/>
      <w:marBottom w:val="0"/>
      <w:divBdr>
        <w:top w:val="none" w:sz="0" w:space="0" w:color="auto"/>
        <w:left w:val="none" w:sz="0" w:space="0" w:color="auto"/>
        <w:bottom w:val="none" w:sz="0" w:space="0" w:color="auto"/>
        <w:right w:val="none" w:sz="0" w:space="0" w:color="auto"/>
      </w:divBdr>
    </w:div>
    <w:div w:id="1235890780">
      <w:marLeft w:val="640"/>
      <w:marRight w:val="0"/>
      <w:marTop w:val="0"/>
      <w:marBottom w:val="0"/>
      <w:divBdr>
        <w:top w:val="none" w:sz="0" w:space="0" w:color="auto"/>
        <w:left w:val="none" w:sz="0" w:space="0" w:color="auto"/>
        <w:bottom w:val="none" w:sz="0" w:space="0" w:color="auto"/>
        <w:right w:val="none" w:sz="0" w:space="0" w:color="auto"/>
      </w:divBdr>
    </w:div>
    <w:div w:id="1235898441">
      <w:marLeft w:val="640"/>
      <w:marRight w:val="0"/>
      <w:marTop w:val="0"/>
      <w:marBottom w:val="0"/>
      <w:divBdr>
        <w:top w:val="none" w:sz="0" w:space="0" w:color="auto"/>
        <w:left w:val="none" w:sz="0" w:space="0" w:color="auto"/>
        <w:bottom w:val="none" w:sz="0" w:space="0" w:color="auto"/>
        <w:right w:val="none" w:sz="0" w:space="0" w:color="auto"/>
      </w:divBdr>
    </w:div>
    <w:div w:id="1236014327">
      <w:marLeft w:val="640"/>
      <w:marRight w:val="0"/>
      <w:marTop w:val="0"/>
      <w:marBottom w:val="0"/>
      <w:divBdr>
        <w:top w:val="none" w:sz="0" w:space="0" w:color="auto"/>
        <w:left w:val="none" w:sz="0" w:space="0" w:color="auto"/>
        <w:bottom w:val="none" w:sz="0" w:space="0" w:color="auto"/>
        <w:right w:val="none" w:sz="0" w:space="0" w:color="auto"/>
      </w:divBdr>
    </w:div>
    <w:div w:id="1236083479">
      <w:marLeft w:val="640"/>
      <w:marRight w:val="0"/>
      <w:marTop w:val="0"/>
      <w:marBottom w:val="0"/>
      <w:divBdr>
        <w:top w:val="none" w:sz="0" w:space="0" w:color="auto"/>
        <w:left w:val="none" w:sz="0" w:space="0" w:color="auto"/>
        <w:bottom w:val="none" w:sz="0" w:space="0" w:color="auto"/>
        <w:right w:val="none" w:sz="0" w:space="0" w:color="auto"/>
      </w:divBdr>
    </w:div>
    <w:div w:id="1236281890">
      <w:marLeft w:val="640"/>
      <w:marRight w:val="0"/>
      <w:marTop w:val="0"/>
      <w:marBottom w:val="0"/>
      <w:divBdr>
        <w:top w:val="none" w:sz="0" w:space="0" w:color="auto"/>
        <w:left w:val="none" w:sz="0" w:space="0" w:color="auto"/>
        <w:bottom w:val="none" w:sz="0" w:space="0" w:color="auto"/>
        <w:right w:val="none" w:sz="0" w:space="0" w:color="auto"/>
      </w:divBdr>
    </w:div>
    <w:div w:id="1237277392">
      <w:marLeft w:val="640"/>
      <w:marRight w:val="0"/>
      <w:marTop w:val="0"/>
      <w:marBottom w:val="0"/>
      <w:divBdr>
        <w:top w:val="none" w:sz="0" w:space="0" w:color="auto"/>
        <w:left w:val="none" w:sz="0" w:space="0" w:color="auto"/>
        <w:bottom w:val="none" w:sz="0" w:space="0" w:color="auto"/>
        <w:right w:val="none" w:sz="0" w:space="0" w:color="auto"/>
      </w:divBdr>
    </w:div>
    <w:div w:id="1237396545">
      <w:marLeft w:val="640"/>
      <w:marRight w:val="0"/>
      <w:marTop w:val="0"/>
      <w:marBottom w:val="0"/>
      <w:divBdr>
        <w:top w:val="none" w:sz="0" w:space="0" w:color="auto"/>
        <w:left w:val="none" w:sz="0" w:space="0" w:color="auto"/>
        <w:bottom w:val="none" w:sz="0" w:space="0" w:color="auto"/>
        <w:right w:val="none" w:sz="0" w:space="0" w:color="auto"/>
      </w:divBdr>
    </w:div>
    <w:div w:id="1237663873">
      <w:marLeft w:val="640"/>
      <w:marRight w:val="0"/>
      <w:marTop w:val="0"/>
      <w:marBottom w:val="0"/>
      <w:divBdr>
        <w:top w:val="none" w:sz="0" w:space="0" w:color="auto"/>
        <w:left w:val="none" w:sz="0" w:space="0" w:color="auto"/>
        <w:bottom w:val="none" w:sz="0" w:space="0" w:color="auto"/>
        <w:right w:val="none" w:sz="0" w:space="0" w:color="auto"/>
      </w:divBdr>
    </w:div>
    <w:div w:id="1237783912">
      <w:marLeft w:val="640"/>
      <w:marRight w:val="0"/>
      <w:marTop w:val="0"/>
      <w:marBottom w:val="0"/>
      <w:divBdr>
        <w:top w:val="none" w:sz="0" w:space="0" w:color="auto"/>
        <w:left w:val="none" w:sz="0" w:space="0" w:color="auto"/>
        <w:bottom w:val="none" w:sz="0" w:space="0" w:color="auto"/>
        <w:right w:val="none" w:sz="0" w:space="0" w:color="auto"/>
      </w:divBdr>
    </w:div>
    <w:div w:id="1238246268">
      <w:marLeft w:val="640"/>
      <w:marRight w:val="0"/>
      <w:marTop w:val="0"/>
      <w:marBottom w:val="0"/>
      <w:divBdr>
        <w:top w:val="none" w:sz="0" w:space="0" w:color="auto"/>
        <w:left w:val="none" w:sz="0" w:space="0" w:color="auto"/>
        <w:bottom w:val="none" w:sz="0" w:space="0" w:color="auto"/>
        <w:right w:val="none" w:sz="0" w:space="0" w:color="auto"/>
      </w:divBdr>
    </w:div>
    <w:div w:id="1238636572">
      <w:marLeft w:val="640"/>
      <w:marRight w:val="0"/>
      <w:marTop w:val="0"/>
      <w:marBottom w:val="0"/>
      <w:divBdr>
        <w:top w:val="none" w:sz="0" w:space="0" w:color="auto"/>
        <w:left w:val="none" w:sz="0" w:space="0" w:color="auto"/>
        <w:bottom w:val="none" w:sz="0" w:space="0" w:color="auto"/>
        <w:right w:val="none" w:sz="0" w:space="0" w:color="auto"/>
      </w:divBdr>
    </w:div>
    <w:div w:id="1238902158">
      <w:marLeft w:val="640"/>
      <w:marRight w:val="0"/>
      <w:marTop w:val="0"/>
      <w:marBottom w:val="0"/>
      <w:divBdr>
        <w:top w:val="none" w:sz="0" w:space="0" w:color="auto"/>
        <w:left w:val="none" w:sz="0" w:space="0" w:color="auto"/>
        <w:bottom w:val="none" w:sz="0" w:space="0" w:color="auto"/>
        <w:right w:val="none" w:sz="0" w:space="0" w:color="auto"/>
      </w:divBdr>
    </w:div>
    <w:div w:id="1239290860">
      <w:marLeft w:val="640"/>
      <w:marRight w:val="0"/>
      <w:marTop w:val="0"/>
      <w:marBottom w:val="0"/>
      <w:divBdr>
        <w:top w:val="none" w:sz="0" w:space="0" w:color="auto"/>
        <w:left w:val="none" w:sz="0" w:space="0" w:color="auto"/>
        <w:bottom w:val="none" w:sz="0" w:space="0" w:color="auto"/>
        <w:right w:val="none" w:sz="0" w:space="0" w:color="auto"/>
      </w:divBdr>
    </w:div>
    <w:div w:id="1240092762">
      <w:marLeft w:val="640"/>
      <w:marRight w:val="0"/>
      <w:marTop w:val="0"/>
      <w:marBottom w:val="0"/>
      <w:divBdr>
        <w:top w:val="none" w:sz="0" w:space="0" w:color="auto"/>
        <w:left w:val="none" w:sz="0" w:space="0" w:color="auto"/>
        <w:bottom w:val="none" w:sz="0" w:space="0" w:color="auto"/>
        <w:right w:val="none" w:sz="0" w:space="0" w:color="auto"/>
      </w:divBdr>
    </w:div>
    <w:div w:id="1240679285">
      <w:marLeft w:val="640"/>
      <w:marRight w:val="0"/>
      <w:marTop w:val="0"/>
      <w:marBottom w:val="0"/>
      <w:divBdr>
        <w:top w:val="none" w:sz="0" w:space="0" w:color="auto"/>
        <w:left w:val="none" w:sz="0" w:space="0" w:color="auto"/>
        <w:bottom w:val="none" w:sz="0" w:space="0" w:color="auto"/>
        <w:right w:val="none" w:sz="0" w:space="0" w:color="auto"/>
      </w:divBdr>
    </w:div>
    <w:div w:id="1241259128">
      <w:marLeft w:val="640"/>
      <w:marRight w:val="0"/>
      <w:marTop w:val="0"/>
      <w:marBottom w:val="0"/>
      <w:divBdr>
        <w:top w:val="none" w:sz="0" w:space="0" w:color="auto"/>
        <w:left w:val="none" w:sz="0" w:space="0" w:color="auto"/>
        <w:bottom w:val="none" w:sz="0" w:space="0" w:color="auto"/>
        <w:right w:val="none" w:sz="0" w:space="0" w:color="auto"/>
      </w:divBdr>
    </w:div>
    <w:div w:id="1241449587">
      <w:marLeft w:val="640"/>
      <w:marRight w:val="0"/>
      <w:marTop w:val="0"/>
      <w:marBottom w:val="0"/>
      <w:divBdr>
        <w:top w:val="none" w:sz="0" w:space="0" w:color="auto"/>
        <w:left w:val="none" w:sz="0" w:space="0" w:color="auto"/>
        <w:bottom w:val="none" w:sz="0" w:space="0" w:color="auto"/>
        <w:right w:val="none" w:sz="0" w:space="0" w:color="auto"/>
      </w:divBdr>
    </w:div>
    <w:div w:id="1242180297">
      <w:marLeft w:val="640"/>
      <w:marRight w:val="0"/>
      <w:marTop w:val="0"/>
      <w:marBottom w:val="0"/>
      <w:divBdr>
        <w:top w:val="none" w:sz="0" w:space="0" w:color="auto"/>
        <w:left w:val="none" w:sz="0" w:space="0" w:color="auto"/>
        <w:bottom w:val="none" w:sz="0" w:space="0" w:color="auto"/>
        <w:right w:val="none" w:sz="0" w:space="0" w:color="auto"/>
      </w:divBdr>
    </w:div>
    <w:div w:id="1242714949">
      <w:marLeft w:val="640"/>
      <w:marRight w:val="0"/>
      <w:marTop w:val="0"/>
      <w:marBottom w:val="0"/>
      <w:divBdr>
        <w:top w:val="none" w:sz="0" w:space="0" w:color="auto"/>
        <w:left w:val="none" w:sz="0" w:space="0" w:color="auto"/>
        <w:bottom w:val="none" w:sz="0" w:space="0" w:color="auto"/>
        <w:right w:val="none" w:sz="0" w:space="0" w:color="auto"/>
      </w:divBdr>
    </w:div>
    <w:div w:id="1242829834">
      <w:marLeft w:val="640"/>
      <w:marRight w:val="0"/>
      <w:marTop w:val="0"/>
      <w:marBottom w:val="0"/>
      <w:divBdr>
        <w:top w:val="none" w:sz="0" w:space="0" w:color="auto"/>
        <w:left w:val="none" w:sz="0" w:space="0" w:color="auto"/>
        <w:bottom w:val="none" w:sz="0" w:space="0" w:color="auto"/>
        <w:right w:val="none" w:sz="0" w:space="0" w:color="auto"/>
      </w:divBdr>
    </w:div>
    <w:div w:id="1243367273">
      <w:marLeft w:val="640"/>
      <w:marRight w:val="0"/>
      <w:marTop w:val="0"/>
      <w:marBottom w:val="0"/>
      <w:divBdr>
        <w:top w:val="none" w:sz="0" w:space="0" w:color="auto"/>
        <w:left w:val="none" w:sz="0" w:space="0" w:color="auto"/>
        <w:bottom w:val="none" w:sz="0" w:space="0" w:color="auto"/>
        <w:right w:val="none" w:sz="0" w:space="0" w:color="auto"/>
      </w:divBdr>
    </w:div>
    <w:div w:id="1243417272">
      <w:marLeft w:val="640"/>
      <w:marRight w:val="0"/>
      <w:marTop w:val="0"/>
      <w:marBottom w:val="0"/>
      <w:divBdr>
        <w:top w:val="none" w:sz="0" w:space="0" w:color="auto"/>
        <w:left w:val="none" w:sz="0" w:space="0" w:color="auto"/>
        <w:bottom w:val="none" w:sz="0" w:space="0" w:color="auto"/>
        <w:right w:val="none" w:sz="0" w:space="0" w:color="auto"/>
      </w:divBdr>
    </w:div>
    <w:div w:id="1243635790">
      <w:marLeft w:val="640"/>
      <w:marRight w:val="0"/>
      <w:marTop w:val="0"/>
      <w:marBottom w:val="0"/>
      <w:divBdr>
        <w:top w:val="none" w:sz="0" w:space="0" w:color="auto"/>
        <w:left w:val="none" w:sz="0" w:space="0" w:color="auto"/>
        <w:bottom w:val="none" w:sz="0" w:space="0" w:color="auto"/>
        <w:right w:val="none" w:sz="0" w:space="0" w:color="auto"/>
      </w:divBdr>
    </w:div>
    <w:div w:id="1244610196">
      <w:marLeft w:val="640"/>
      <w:marRight w:val="0"/>
      <w:marTop w:val="0"/>
      <w:marBottom w:val="0"/>
      <w:divBdr>
        <w:top w:val="none" w:sz="0" w:space="0" w:color="auto"/>
        <w:left w:val="none" w:sz="0" w:space="0" w:color="auto"/>
        <w:bottom w:val="none" w:sz="0" w:space="0" w:color="auto"/>
        <w:right w:val="none" w:sz="0" w:space="0" w:color="auto"/>
      </w:divBdr>
    </w:div>
    <w:div w:id="1244800919">
      <w:marLeft w:val="640"/>
      <w:marRight w:val="0"/>
      <w:marTop w:val="0"/>
      <w:marBottom w:val="0"/>
      <w:divBdr>
        <w:top w:val="none" w:sz="0" w:space="0" w:color="auto"/>
        <w:left w:val="none" w:sz="0" w:space="0" w:color="auto"/>
        <w:bottom w:val="none" w:sz="0" w:space="0" w:color="auto"/>
        <w:right w:val="none" w:sz="0" w:space="0" w:color="auto"/>
      </w:divBdr>
    </w:div>
    <w:div w:id="1244946821">
      <w:marLeft w:val="640"/>
      <w:marRight w:val="0"/>
      <w:marTop w:val="0"/>
      <w:marBottom w:val="0"/>
      <w:divBdr>
        <w:top w:val="none" w:sz="0" w:space="0" w:color="auto"/>
        <w:left w:val="none" w:sz="0" w:space="0" w:color="auto"/>
        <w:bottom w:val="none" w:sz="0" w:space="0" w:color="auto"/>
        <w:right w:val="none" w:sz="0" w:space="0" w:color="auto"/>
      </w:divBdr>
    </w:div>
    <w:div w:id="1245143543">
      <w:marLeft w:val="640"/>
      <w:marRight w:val="0"/>
      <w:marTop w:val="0"/>
      <w:marBottom w:val="0"/>
      <w:divBdr>
        <w:top w:val="none" w:sz="0" w:space="0" w:color="auto"/>
        <w:left w:val="none" w:sz="0" w:space="0" w:color="auto"/>
        <w:bottom w:val="none" w:sz="0" w:space="0" w:color="auto"/>
        <w:right w:val="none" w:sz="0" w:space="0" w:color="auto"/>
      </w:divBdr>
    </w:div>
    <w:div w:id="1245340724">
      <w:marLeft w:val="640"/>
      <w:marRight w:val="0"/>
      <w:marTop w:val="0"/>
      <w:marBottom w:val="0"/>
      <w:divBdr>
        <w:top w:val="none" w:sz="0" w:space="0" w:color="auto"/>
        <w:left w:val="none" w:sz="0" w:space="0" w:color="auto"/>
        <w:bottom w:val="none" w:sz="0" w:space="0" w:color="auto"/>
        <w:right w:val="none" w:sz="0" w:space="0" w:color="auto"/>
      </w:divBdr>
    </w:div>
    <w:div w:id="1245408950">
      <w:marLeft w:val="640"/>
      <w:marRight w:val="0"/>
      <w:marTop w:val="0"/>
      <w:marBottom w:val="0"/>
      <w:divBdr>
        <w:top w:val="none" w:sz="0" w:space="0" w:color="auto"/>
        <w:left w:val="none" w:sz="0" w:space="0" w:color="auto"/>
        <w:bottom w:val="none" w:sz="0" w:space="0" w:color="auto"/>
        <w:right w:val="none" w:sz="0" w:space="0" w:color="auto"/>
      </w:divBdr>
    </w:div>
    <w:div w:id="1245607318">
      <w:marLeft w:val="640"/>
      <w:marRight w:val="0"/>
      <w:marTop w:val="0"/>
      <w:marBottom w:val="0"/>
      <w:divBdr>
        <w:top w:val="none" w:sz="0" w:space="0" w:color="auto"/>
        <w:left w:val="none" w:sz="0" w:space="0" w:color="auto"/>
        <w:bottom w:val="none" w:sz="0" w:space="0" w:color="auto"/>
        <w:right w:val="none" w:sz="0" w:space="0" w:color="auto"/>
      </w:divBdr>
    </w:div>
    <w:div w:id="1245724094">
      <w:marLeft w:val="640"/>
      <w:marRight w:val="0"/>
      <w:marTop w:val="0"/>
      <w:marBottom w:val="0"/>
      <w:divBdr>
        <w:top w:val="none" w:sz="0" w:space="0" w:color="auto"/>
        <w:left w:val="none" w:sz="0" w:space="0" w:color="auto"/>
        <w:bottom w:val="none" w:sz="0" w:space="0" w:color="auto"/>
        <w:right w:val="none" w:sz="0" w:space="0" w:color="auto"/>
      </w:divBdr>
    </w:div>
    <w:div w:id="1246379012">
      <w:marLeft w:val="640"/>
      <w:marRight w:val="0"/>
      <w:marTop w:val="0"/>
      <w:marBottom w:val="0"/>
      <w:divBdr>
        <w:top w:val="none" w:sz="0" w:space="0" w:color="auto"/>
        <w:left w:val="none" w:sz="0" w:space="0" w:color="auto"/>
        <w:bottom w:val="none" w:sz="0" w:space="0" w:color="auto"/>
        <w:right w:val="none" w:sz="0" w:space="0" w:color="auto"/>
      </w:divBdr>
    </w:div>
    <w:div w:id="1246764557">
      <w:marLeft w:val="640"/>
      <w:marRight w:val="0"/>
      <w:marTop w:val="0"/>
      <w:marBottom w:val="0"/>
      <w:divBdr>
        <w:top w:val="none" w:sz="0" w:space="0" w:color="auto"/>
        <w:left w:val="none" w:sz="0" w:space="0" w:color="auto"/>
        <w:bottom w:val="none" w:sz="0" w:space="0" w:color="auto"/>
        <w:right w:val="none" w:sz="0" w:space="0" w:color="auto"/>
      </w:divBdr>
    </w:div>
    <w:div w:id="1246768810">
      <w:marLeft w:val="640"/>
      <w:marRight w:val="0"/>
      <w:marTop w:val="0"/>
      <w:marBottom w:val="0"/>
      <w:divBdr>
        <w:top w:val="none" w:sz="0" w:space="0" w:color="auto"/>
        <w:left w:val="none" w:sz="0" w:space="0" w:color="auto"/>
        <w:bottom w:val="none" w:sz="0" w:space="0" w:color="auto"/>
        <w:right w:val="none" w:sz="0" w:space="0" w:color="auto"/>
      </w:divBdr>
    </w:div>
    <w:div w:id="1246955630">
      <w:marLeft w:val="640"/>
      <w:marRight w:val="0"/>
      <w:marTop w:val="0"/>
      <w:marBottom w:val="0"/>
      <w:divBdr>
        <w:top w:val="none" w:sz="0" w:space="0" w:color="auto"/>
        <w:left w:val="none" w:sz="0" w:space="0" w:color="auto"/>
        <w:bottom w:val="none" w:sz="0" w:space="0" w:color="auto"/>
        <w:right w:val="none" w:sz="0" w:space="0" w:color="auto"/>
      </w:divBdr>
    </w:div>
    <w:div w:id="1247422417">
      <w:marLeft w:val="640"/>
      <w:marRight w:val="0"/>
      <w:marTop w:val="0"/>
      <w:marBottom w:val="0"/>
      <w:divBdr>
        <w:top w:val="none" w:sz="0" w:space="0" w:color="auto"/>
        <w:left w:val="none" w:sz="0" w:space="0" w:color="auto"/>
        <w:bottom w:val="none" w:sz="0" w:space="0" w:color="auto"/>
        <w:right w:val="none" w:sz="0" w:space="0" w:color="auto"/>
      </w:divBdr>
    </w:div>
    <w:div w:id="1247426028">
      <w:marLeft w:val="640"/>
      <w:marRight w:val="0"/>
      <w:marTop w:val="0"/>
      <w:marBottom w:val="0"/>
      <w:divBdr>
        <w:top w:val="none" w:sz="0" w:space="0" w:color="auto"/>
        <w:left w:val="none" w:sz="0" w:space="0" w:color="auto"/>
        <w:bottom w:val="none" w:sz="0" w:space="0" w:color="auto"/>
        <w:right w:val="none" w:sz="0" w:space="0" w:color="auto"/>
      </w:divBdr>
    </w:div>
    <w:div w:id="1248345308">
      <w:marLeft w:val="640"/>
      <w:marRight w:val="0"/>
      <w:marTop w:val="0"/>
      <w:marBottom w:val="0"/>
      <w:divBdr>
        <w:top w:val="none" w:sz="0" w:space="0" w:color="auto"/>
        <w:left w:val="none" w:sz="0" w:space="0" w:color="auto"/>
        <w:bottom w:val="none" w:sz="0" w:space="0" w:color="auto"/>
        <w:right w:val="none" w:sz="0" w:space="0" w:color="auto"/>
      </w:divBdr>
    </w:div>
    <w:div w:id="1248461495">
      <w:marLeft w:val="640"/>
      <w:marRight w:val="0"/>
      <w:marTop w:val="0"/>
      <w:marBottom w:val="0"/>
      <w:divBdr>
        <w:top w:val="none" w:sz="0" w:space="0" w:color="auto"/>
        <w:left w:val="none" w:sz="0" w:space="0" w:color="auto"/>
        <w:bottom w:val="none" w:sz="0" w:space="0" w:color="auto"/>
        <w:right w:val="none" w:sz="0" w:space="0" w:color="auto"/>
      </w:divBdr>
    </w:div>
    <w:div w:id="1249459921">
      <w:marLeft w:val="640"/>
      <w:marRight w:val="0"/>
      <w:marTop w:val="0"/>
      <w:marBottom w:val="0"/>
      <w:divBdr>
        <w:top w:val="none" w:sz="0" w:space="0" w:color="auto"/>
        <w:left w:val="none" w:sz="0" w:space="0" w:color="auto"/>
        <w:bottom w:val="none" w:sz="0" w:space="0" w:color="auto"/>
        <w:right w:val="none" w:sz="0" w:space="0" w:color="auto"/>
      </w:divBdr>
    </w:div>
    <w:div w:id="1249536124">
      <w:marLeft w:val="640"/>
      <w:marRight w:val="0"/>
      <w:marTop w:val="0"/>
      <w:marBottom w:val="0"/>
      <w:divBdr>
        <w:top w:val="none" w:sz="0" w:space="0" w:color="auto"/>
        <w:left w:val="none" w:sz="0" w:space="0" w:color="auto"/>
        <w:bottom w:val="none" w:sz="0" w:space="0" w:color="auto"/>
        <w:right w:val="none" w:sz="0" w:space="0" w:color="auto"/>
      </w:divBdr>
    </w:div>
    <w:div w:id="1249804203">
      <w:marLeft w:val="640"/>
      <w:marRight w:val="0"/>
      <w:marTop w:val="0"/>
      <w:marBottom w:val="0"/>
      <w:divBdr>
        <w:top w:val="none" w:sz="0" w:space="0" w:color="auto"/>
        <w:left w:val="none" w:sz="0" w:space="0" w:color="auto"/>
        <w:bottom w:val="none" w:sz="0" w:space="0" w:color="auto"/>
        <w:right w:val="none" w:sz="0" w:space="0" w:color="auto"/>
      </w:divBdr>
    </w:div>
    <w:div w:id="1249995060">
      <w:marLeft w:val="640"/>
      <w:marRight w:val="0"/>
      <w:marTop w:val="0"/>
      <w:marBottom w:val="0"/>
      <w:divBdr>
        <w:top w:val="none" w:sz="0" w:space="0" w:color="auto"/>
        <w:left w:val="none" w:sz="0" w:space="0" w:color="auto"/>
        <w:bottom w:val="none" w:sz="0" w:space="0" w:color="auto"/>
        <w:right w:val="none" w:sz="0" w:space="0" w:color="auto"/>
      </w:divBdr>
    </w:div>
    <w:div w:id="1251349217">
      <w:marLeft w:val="640"/>
      <w:marRight w:val="0"/>
      <w:marTop w:val="0"/>
      <w:marBottom w:val="0"/>
      <w:divBdr>
        <w:top w:val="none" w:sz="0" w:space="0" w:color="auto"/>
        <w:left w:val="none" w:sz="0" w:space="0" w:color="auto"/>
        <w:bottom w:val="none" w:sz="0" w:space="0" w:color="auto"/>
        <w:right w:val="none" w:sz="0" w:space="0" w:color="auto"/>
      </w:divBdr>
    </w:div>
    <w:div w:id="1251700132">
      <w:marLeft w:val="640"/>
      <w:marRight w:val="0"/>
      <w:marTop w:val="0"/>
      <w:marBottom w:val="0"/>
      <w:divBdr>
        <w:top w:val="none" w:sz="0" w:space="0" w:color="auto"/>
        <w:left w:val="none" w:sz="0" w:space="0" w:color="auto"/>
        <w:bottom w:val="none" w:sz="0" w:space="0" w:color="auto"/>
        <w:right w:val="none" w:sz="0" w:space="0" w:color="auto"/>
      </w:divBdr>
    </w:div>
    <w:div w:id="1251768082">
      <w:marLeft w:val="640"/>
      <w:marRight w:val="0"/>
      <w:marTop w:val="0"/>
      <w:marBottom w:val="0"/>
      <w:divBdr>
        <w:top w:val="none" w:sz="0" w:space="0" w:color="auto"/>
        <w:left w:val="none" w:sz="0" w:space="0" w:color="auto"/>
        <w:bottom w:val="none" w:sz="0" w:space="0" w:color="auto"/>
        <w:right w:val="none" w:sz="0" w:space="0" w:color="auto"/>
      </w:divBdr>
    </w:div>
    <w:div w:id="1252348836">
      <w:marLeft w:val="640"/>
      <w:marRight w:val="0"/>
      <w:marTop w:val="0"/>
      <w:marBottom w:val="0"/>
      <w:divBdr>
        <w:top w:val="none" w:sz="0" w:space="0" w:color="auto"/>
        <w:left w:val="none" w:sz="0" w:space="0" w:color="auto"/>
        <w:bottom w:val="none" w:sz="0" w:space="0" w:color="auto"/>
        <w:right w:val="none" w:sz="0" w:space="0" w:color="auto"/>
      </w:divBdr>
    </w:div>
    <w:div w:id="1252474673">
      <w:marLeft w:val="640"/>
      <w:marRight w:val="0"/>
      <w:marTop w:val="0"/>
      <w:marBottom w:val="0"/>
      <w:divBdr>
        <w:top w:val="none" w:sz="0" w:space="0" w:color="auto"/>
        <w:left w:val="none" w:sz="0" w:space="0" w:color="auto"/>
        <w:bottom w:val="none" w:sz="0" w:space="0" w:color="auto"/>
        <w:right w:val="none" w:sz="0" w:space="0" w:color="auto"/>
      </w:divBdr>
    </w:div>
    <w:div w:id="1253322435">
      <w:marLeft w:val="640"/>
      <w:marRight w:val="0"/>
      <w:marTop w:val="0"/>
      <w:marBottom w:val="0"/>
      <w:divBdr>
        <w:top w:val="none" w:sz="0" w:space="0" w:color="auto"/>
        <w:left w:val="none" w:sz="0" w:space="0" w:color="auto"/>
        <w:bottom w:val="none" w:sz="0" w:space="0" w:color="auto"/>
        <w:right w:val="none" w:sz="0" w:space="0" w:color="auto"/>
      </w:divBdr>
    </w:div>
    <w:div w:id="1253785497">
      <w:marLeft w:val="640"/>
      <w:marRight w:val="0"/>
      <w:marTop w:val="0"/>
      <w:marBottom w:val="0"/>
      <w:divBdr>
        <w:top w:val="none" w:sz="0" w:space="0" w:color="auto"/>
        <w:left w:val="none" w:sz="0" w:space="0" w:color="auto"/>
        <w:bottom w:val="none" w:sz="0" w:space="0" w:color="auto"/>
        <w:right w:val="none" w:sz="0" w:space="0" w:color="auto"/>
      </w:divBdr>
    </w:div>
    <w:div w:id="1253853317">
      <w:marLeft w:val="640"/>
      <w:marRight w:val="0"/>
      <w:marTop w:val="0"/>
      <w:marBottom w:val="0"/>
      <w:divBdr>
        <w:top w:val="none" w:sz="0" w:space="0" w:color="auto"/>
        <w:left w:val="none" w:sz="0" w:space="0" w:color="auto"/>
        <w:bottom w:val="none" w:sz="0" w:space="0" w:color="auto"/>
        <w:right w:val="none" w:sz="0" w:space="0" w:color="auto"/>
      </w:divBdr>
    </w:div>
    <w:div w:id="1254246106">
      <w:marLeft w:val="640"/>
      <w:marRight w:val="0"/>
      <w:marTop w:val="0"/>
      <w:marBottom w:val="0"/>
      <w:divBdr>
        <w:top w:val="none" w:sz="0" w:space="0" w:color="auto"/>
        <w:left w:val="none" w:sz="0" w:space="0" w:color="auto"/>
        <w:bottom w:val="none" w:sz="0" w:space="0" w:color="auto"/>
        <w:right w:val="none" w:sz="0" w:space="0" w:color="auto"/>
      </w:divBdr>
    </w:div>
    <w:div w:id="1255866657">
      <w:marLeft w:val="640"/>
      <w:marRight w:val="0"/>
      <w:marTop w:val="0"/>
      <w:marBottom w:val="0"/>
      <w:divBdr>
        <w:top w:val="none" w:sz="0" w:space="0" w:color="auto"/>
        <w:left w:val="none" w:sz="0" w:space="0" w:color="auto"/>
        <w:bottom w:val="none" w:sz="0" w:space="0" w:color="auto"/>
        <w:right w:val="none" w:sz="0" w:space="0" w:color="auto"/>
      </w:divBdr>
    </w:div>
    <w:div w:id="1256019189">
      <w:marLeft w:val="640"/>
      <w:marRight w:val="0"/>
      <w:marTop w:val="0"/>
      <w:marBottom w:val="0"/>
      <w:divBdr>
        <w:top w:val="none" w:sz="0" w:space="0" w:color="auto"/>
        <w:left w:val="none" w:sz="0" w:space="0" w:color="auto"/>
        <w:bottom w:val="none" w:sz="0" w:space="0" w:color="auto"/>
        <w:right w:val="none" w:sz="0" w:space="0" w:color="auto"/>
      </w:divBdr>
    </w:div>
    <w:div w:id="1256279814">
      <w:marLeft w:val="640"/>
      <w:marRight w:val="0"/>
      <w:marTop w:val="0"/>
      <w:marBottom w:val="0"/>
      <w:divBdr>
        <w:top w:val="none" w:sz="0" w:space="0" w:color="auto"/>
        <w:left w:val="none" w:sz="0" w:space="0" w:color="auto"/>
        <w:bottom w:val="none" w:sz="0" w:space="0" w:color="auto"/>
        <w:right w:val="none" w:sz="0" w:space="0" w:color="auto"/>
      </w:divBdr>
    </w:div>
    <w:div w:id="1256356770">
      <w:marLeft w:val="640"/>
      <w:marRight w:val="0"/>
      <w:marTop w:val="0"/>
      <w:marBottom w:val="0"/>
      <w:divBdr>
        <w:top w:val="none" w:sz="0" w:space="0" w:color="auto"/>
        <w:left w:val="none" w:sz="0" w:space="0" w:color="auto"/>
        <w:bottom w:val="none" w:sz="0" w:space="0" w:color="auto"/>
        <w:right w:val="none" w:sz="0" w:space="0" w:color="auto"/>
      </w:divBdr>
    </w:div>
    <w:div w:id="1256474316">
      <w:marLeft w:val="640"/>
      <w:marRight w:val="0"/>
      <w:marTop w:val="0"/>
      <w:marBottom w:val="0"/>
      <w:divBdr>
        <w:top w:val="none" w:sz="0" w:space="0" w:color="auto"/>
        <w:left w:val="none" w:sz="0" w:space="0" w:color="auto"/>
        <w:bottom w:val="none" w:sz="0" w:space="0" w:color="auto"/>
        <w:right w:val="none" w:sz="0" w:space="0" w:color="auto"/>
      </w:divBdr>
    </w:div>
    <w:div w:id="1256861757">
      <w:marLeft w:val="640"/>
      <w:marRight w:val="0"/>
      <w:marTop w:val="0"/>
      <w:marBottom w:val="0"/>
      <w:divBdr>
        <w:top w:val="none" w:sz="0" w:space="0" w:color="auto"/>
        <w:left w:val="none" w:sz="0" w:space="0" w:color="auto"/>
        <w:bottom w:val="none" w:sz="0" w:space="0" w:color="auto"/>
        <w:right w:val="none" w:sz="0" w:space="0" w:color="auto"/>
      </w:divBdr>
    </w:div>
    <w:div w:id="1257518232">
      <w:marLeft w:val="640"/>
      <w:marRight w:val="0"/>
      <w:marTop w:val="0"/>
      <w:marBottom w:val="0"/>
      <w:divBdr>
        <w:top w:val="none" w:sz="0" w:space="0" w:color="auto"/>
        <w:left w:val="none" w:sz="0" w:space="0" w:color="auto"/>
        <w:bottom w:val="none" w:sz="0" w:space="0" w:color="auto"/>
        <w:right w:val="none" w:sz="0" w:space="0" w:color="auto"/>
      </w:divBdr>
    </w:div>
    <w:div w:id="1257976703">
      <w:marLeft w:val="640"/>
      <w:marRight w:val="0"/>
      <w:marTop w:val="0"/>
      <w:marBottom w:val="0"/>
      <w:divBdr>
        <w:top w:val="none" w:sz="0" w:space="0" w:color="auto"/>
        <w:left w:val="none" w:sz="0" w:space="0" w:color="auto"/>
        <w:bottom w:val="none" w:sz="0" w:space="0" w:color="auto"/>
        <w:right w:val="none" w:sz="0" w:space="0" w:color="auto"/>
      </w:divBdr>
    </w:div>
    <w:div w:id="1258127339">
      <w:marLeft w:val="640"/>
      <w:marRight w:val="0"/>
      <w:marTop w:val="0"/>
      <w:marBottom w:val="0"/>
      <w:divBdr>
        <w:top w:val="none" w:sz="0" w:space="0" w:color="auto"/>
        <w:left w:val="none" w:sz="0" w:space="0" w:color="auto"/>
        <w:bottom w:val="none" w:sz="0" w:space="0" w:color="auto"/>
        <w:right w:val="none" w:sz="0" w:space="0" w:color="auto"/>
      </w:divBdr>
    </w:div>
    <w:div w:id="1258558398">
      <w:marLeft w:val="640"/>
      <w:marRight w:val="0"/>
      <w:marTop w:val="0"/>
      <w:marBottom w:val="0"/>
      <w:divBdr>
        <w:top w:val="none" w:sz="0" w:space="0" w:color="auto"/>
        <w:left w:val="none" w:sz="0" w:space="0" w:color="auto"/>
        <w:bottom w:val="none" w:sz="0" w:space="0" w:color="auto"/>
        <w:right w:val="none" w:sz="0" w:space="0" w:color="auto"/>
      </w:divBdr>
    </w:div>
    <w:div w:id="1258641060">
      <w:marLeft w:val="640"/>
      <w:marRight w:val="0"/>
      <w:marTop w:val="0"/>
      <w:marBottom w:val="0"/>
      <w:divBdr>
        <w:top w:val="none" w:sz="0" w:space="0" w:color="auto"/>
        <w:left w:val="none" w:sz="0" w:space="0" w:color="auto"/>
        <w:bottom w:val="none" w:sz="0" w:space="0" w:color="auto"/>
        <w:right w:val="none" w:sz="0" w:space="0" w:color="auto"/>
      </w:divBdr>
    </w:div>
    <w:div w:id="1258750082">
      <w:marLeft w:val="640"/>
      <w:marRight w:val="0"/>
      <w:marTop w:val="0"/>
      <w:marBottom w:val="0"/>
      <w:divBdr>
        <w:top w:val="none" w:sz="0" w:space="0" w:color="auto"/>
        <w:left w:val="none" w:sz="0" w:space="0" w:color="auto"/>
        <w:bottom w:val="none" w:sz="0" w:space="0" w:color="auto"/>
        <w:right w:val="none" w:sz="0" w:space="0" w:color="auto"/>
      </w:divBdr>
    </w:div>
    <w:div w:id="1258908400">
      <w:marLeft w:val="640"/>
      <w:marRight w:val="0"/>
      <w:marTop w:val="0"/>
      <w:marBottom w:val="0"/>
      <w:divBdr>
        <w:top w:val="none" w:sz="0" w:space="0" w:color="auto"/>
        <w:left w:val="none" w:sz="0" w:space="0" w:color="auto"/>
        <w:bottom w:val="none" w:sz="0" w:space="0" w:color="auto"/>
        <w:right w:val="none" w:sz="0" w:space="0" w:color="auto"/>
      </w:divBdr>
    </w:div>
    <w:div w:id="1259437605">
      <w:marLeft w:val="640"/>
      <w:marRight w:val="0"/>
      <w:marTop w:val="0"/>
      <w:marBottom w:val="0"/>
      <w:divBdr>
        <w:top w:val="none" w:sz="0" w:space="0" w:color="auto"/>
        <w:left w:val="none" w:sz="0" w:space="0" w:color="auto"/>
        <w:bottom w:val="none" w:sz="0" w:space="0" w:color="auto"/>
        <w:right w:val="none" w:sz="0" w:space="0" w:color="auto"/>
      </w:divBdr>
    </w:div>
    <w:div w:id="1259676053">
      <w:marLeft w:val="640"/>
      <w:marRight w:val="0"/>
      <w:marTop w:val="0"/>
      <w:marBottom w:val="0"/>
      <w:divBdr>
        <w:top w:val="none" w:sz="0" w:space="0" w:color="auto"/>
        <w:left w:val="none" w:sz="0" w:space="0" w:color="auto"/>
        <w:bottom w:val="none" w:sz="0" w:space="0" w:color="auto"/>
        <w:right w:val="none" w:sz="0" w:space="0" w:color="auto"/>
      </w:divBdr>
    </w:div>
    <w:div w:id="1259756791">
      <w:marLeft w:val="640"/>
      <w:marRight w:val="0"/>
      <w:marTop w:val="0"/>
      <w:marBottom w:val="0"/>
      <w:divBdr>
        <w:top w:val="none" w:sz="0" w:space="0" w:color="auto"/>
        <w:left w:val="none" w:sz="0" w:space="0" w:color="auto"/>
        <w:bottom w:val="none" w:sz="0" w:space="0" w:color="auto"/>
        <w:right w:val="none" w:sz="0" w:space="0" w:color="auto"/>
      </w:divBdr>
    </w:div>
    <w:div w:id="1260333804">
      <w:marLeft w:val="640"/>
      <w:marRight w:val="0"/>
      <w:marTop w:val="0"/>
      <w:marBottom w:val="0"/>
      <w:divBdr>
        <w:top w:val="none" w:sz="0" w:space="0" w:color="auto"/>
        <w:left w:val="none" w:sz="0" w:space="0" w:color="auto"/>
        <w:bottom w:val="none" w:sz="0" w:space="0" w:color="auto"/>
        <w:right w:val="none" w:sz="0" w:space="0" w:color="auto"/>
      </w:divBdr>
    </w:div>
    <w:div w:id="1261334486">
      <w:marLeft w:val="640"/>
      <w:marRight w:val="0"/>
      <w:marTop w:val="0"/>
      <w:marBottom w:val="0"/>
      <w:divBdr>
        <w:top w:val="none" w:sz="0" w:space="0" w:color="auto"/>
        <w:left w:val="none" w:sz="0" w:space="0" w:color="auto"/>
        <w:bottom w:val="none" w:sz="0" w:space="0" w:color="auto"/>
        <w:right w:val="none" w:sz="0" w:space="0" w:color="auto"/>
      </w:divBdr>
    </w:div>
    <w:div w:id="1261723969">
      <w:marLeft w:val="640"/>
      <w:marRight w:val="0"/>
      <w:marTop w:val="0"/>
      <w:marBottom w:val="0"/>
      <w:divBdr>
        <w:top w:val="none" w:sz="0" w:space="0" w:color="auto"/>
        <w:left w:val="none" w:sz="0" w:space="0" w:color="auto"/>
        <w:bottom w:val="none" w:sz="0" w:space="0" w:color="auto"/>
        <w:right w:val="none" w:sz="0" w:space="0" w:color="auto"/>
      </w:divBdr>
    </w:div>
    <w:div w:id="1262373001">
      <w:marLeft w:val="640"/>
      <w:marRight w:val="0"/>
      <w:marTop w:val="0"/>
      <w:marBottom w:val="0"/>
      <w:divBdr>
        <w:top w:val="none" w:sz="0" w:space="0" w:color="auto"/>
        <w:left w:val="none" w:sz="0" w:space="0" w:color="auto"/>
        <w:bottom w:val="none" w:sz="0" w:space="0" w:color="auto"/>
        <w:right w:val="none" w:sz="0" w:space="0" w:color="auto"/>
      </w:divBdr>
    </w:div>
    <w:div w:id="1264266091">
      <w:marLeft w:val="640"/>
      <w:marRight w:val="0"/>
      <w:marTop w:val="0"/>
      <w:marBottom w:val="0"/>
      <w:divBdr>
        <w:top w:val="none" w:sz="0" w:space="0" w:color="auto"/>
        <w:left w:val="none" w:sz="0" w:space="0" w:color="auto"/>
        <w:bottom w:val="none" w:sz="0" w:space="0" w:color="auto"/>
        <w:right w:val="none" w:sz="0" w:space="0" w:color="auto"/>
      </w:divBdr>
    </w:div>
    <w:div w:id="1264268192">
      <w:marLeft w:val="640"/>
      <w:marRight w:val="0"/>
      <w:marTop w:val="0"/>
      <w:marBottom w:val="0"/>
      <w:divBdr>
        <w:top w:val="none" w:sz="0" w:space="0" w:color="auto"/>
        <w:left w:val="none" w:sz="0" w:space="0" w:color="auto"/>
        <w:bottom w:val="none" w:sz="0" w:space="0" w:color="auto"/>
        <w:right w:val="none" w:sz="0" w:space="0" w:color="auto"/>
      </w:divBdr>
    </w:div>
    <w:div w:id="1264801563">
      <w:marLeft w:val="640"/>
      <w:marRight w:val="0"/>
      <w:marTop w:val="0"/>
      <w:marBottom w:val="0"/>
      <w:divBdr>
        <w:top w:val="none" w:sz="0" w:space="0" w:color="auto"/>
        <w:left w:val="none" w:sz="0" w:space="0" w:color="auto"/>
        <w:bottom w:val="none" w:sz="0" w:space="0" w:color="auto"/>
        <w:right w:val="none" w:sz="0" w:space="0" w:color="auto"/>
      </w:divBdr>
    </w:div>
    <w:div w:id="1264803098">
      <w:marLeft w:val="640"/>
      <w:marRight w:val="0"/>
      <w:marTop w:val="0"/>
      <w:marBottom w:val="0"/>
      <w:divBdr>
        <w:top w:val="none" w:sz="0" w:space="0" w:color="auto"/>
        <w:left w:val="none" w:sz="0" w:space="0" w:color="auto"/>
        <w:bottom w:val="none" w:sz="0" w:space="0" w:color="auto"/>
        <w:right w:val="none" w:sz="0" w:space="0" w:color="auto"/>
      </w:divBdr>
    </w:div>
    <w:div w:id="1265652481">
      <w:marLeft w:val="640"/>
      <w:marRight w:val="0"/>
      <w:marTop w:val="0"/>
      <w:marBottom w:val="0"/>
      <w:divBdr>
        <w:top w:val="none" w:sz="0" w:space="0" w:color="auto"/>
        <w:left w:val="none" w:sz="0" w:space="0" w:color="auto"/>
        <w:bottom w:val="none" w:sz="0" w:space="0" w:color="auto"/>
        <w:right w:val="none" w:sz="0" w:space="0" w:color="auto"/>
      </w:divBdr>
    </w:div>
    <w:div w:id="1265964813">
      <w:marLeft w:val="640"/>
      <w:marRight w:val="0"/>
      <w:marTop w:val="0"/>
      <w:marBottom w:val="0"/>
      <w:divBdr>
        <w:top w:val="none" w:sz="0" w:space="0" w:color="auto"/>
        <w:left w:val="none" w:sz="0" w:space="0" w:color="auto"/>
        <w:bottom w:val="none" w:sz="0" w:space="0" w:color="auto"/>
        <w:right w:val="none" w:sz="0" w:space="0" w:color="auto"/>
      </w:divBdr>
    </w:div>
    <w:div w:id="1266232917">
      <w:marLeft w:val="640"/>
      <w:marRight w:val="0"/>
      <w:marTop w:val="0"/>
      <w:marBottom w:val="0"/>
      <w:divBdr>
        <w:top w:val="none" w:sz="0" w:space="0" w:color="auto"/>
        <w:left w:val="none" w:sz="0" w:space="0" w:color="auto"/>
        <w:bottom w:val="none" w:sz="0" w:space="0" w:color="auto"/>
        <w:right w:val="none" w:sz="0" w:space="0" w:color="auto"/>
      </w:divBdr>
    </w:div>
    <w:div w:id="1266384515">
      <w:marLeft w:val="640"/>
      <w:marRight w:val="0"/>
      <w:marTop w:val="0"/>
      <w:marBottom w:val="0"/>
      <w:divBdr>
        <w:top w:val="none" w:sz="0" w:space="0" w:color="auto"/>
        <w:left w:val="none" w:sz="0" w:space="0" w:color="auto"/>
        <w:bottom w:val="none" w:sz="0" w:space="0" w:color="auto"/>
        <w:right w:val="none" w:sz="0" w:space="0" w:color="auto"/>
      </w:divBdr>
    </w:div>
    <w:div w:id="1266576688">
      <w:marLeft w:val="640"/>
      <w:marRight w:val="0"/>
      <w:marTop w:val="0"/>
      <w:marBottom w:val="0"/>
      <w:divBdr>
        <w:top w:val="none" w:sz="0" w:space="0" w:color="auto"/>
        <w:left w:val="none" w:sz="0" w:space="0" w:color="auto"/>
        <w:bottom w:val="none" w:sz="0" w:space="0" w:color="auto"/>
        <w:right w:val="none" w:sz="0" w:space="0" w:color="auto"/>
      </w:divBdr>
    </w:div>
    <w:div w:id="1266886111">
      <w:marLeft w:val="640"/>
      <w:marRight w:val="0"/>
      <w:marTop w:val="0"/>
      <w:marBottom w:val="0"/>
      <w:divBdr>
        <w:top w:val="none" w:sz="0" w:space="0" w:color="auto"/>
        <w:left w:val="none" w:sz="0" w:space="0" w:color="auto"/>
        <w:bottom w:val="none" w:sz="0" w:space="0" w:color="auto"/>
        <w:right w:val="none" w:sz="0" w:space="0" w:color="auto"/>
      </w:divBdr>
    </w:div>
    <w:div w:id="1267275308">
      <w:marLeft w:val="640"/>
      <w:marRight w:val="0"/>
      <w:marTop w:val="0"/>
      <w:marBottom w:val="0"/>
      <w:divBdr>
        <w:top w:val="none" w:sz="0" w:space="0" w:color="auto"/>
        <w:left w:val="none" w:sz="0" w:space="0" w:color="auto"/>
        <w:bottom w:val="none" w:sz="0" w:space="0" w:color="auto"/>
        <w:right w:val="none" w:sz="0" w:space="0" w:color="auto"/>
      </w:divBdr>
    </w:div>
    <w:div w:id="1267301972">
      <w:marLeft w:val="640"/>
      <w:marRight w:val="0"/>
      <w:marTop w:val="0"/>
      <w:marBottom w:val="0"/>
      <w:divBdr>
        <w:top w:val="none" w:sz="0" w:space="0" w:color="auto"/>
        <w:left w:val="none" w:sz="0" w:space="0" w:color="auto"/>
        <w:bottom w:val="none" w:sz="0" w:space="0" w:color="auto"/>
        <w:right w:val="none" w:sz="0" w:space="0" w:color="auto"/>
      </w:divBdr>
    </w:div>
    <w:div w:id="1267881363">
      <w:marLeft w:val="640"/>
      <w:marRight w:val="0"/>
      <w:marTop w:val="0"/>
      <w:marBottom w:val="0"/>
      <w:divBdr>
        <w:top w:val="none" w:sz="0" w:space="0" w:color="auto"/>
        <w:left w:val="none" w:sz="0" w:space="0" w:color="auto"/>
        <w:bottom w:val="none" w:sz="0" w:space="0" w:color="auto"/>
        <w:right w:val="none" w:sz="0" w:space="0" w:color="auto"/>
      </w:divBdr>
    </w:div>
    <w:div w:id="1267927466">
      <w:marLeft w:val="640"/>
      <w:marRight w:val="0"/>
      <w:marTop w:val="0"/>
      <w:marBottom w:val="0"/>
      <w:divBdr>
        <w:top w:val="none" w:sz="0" w:space="0" w:color="auto"/>
        <w:left w:val="none" w:sz="0" w:space="0" w:color="auto"/>
        <w:bottom w:val="none" w:sz="0" w:space="0" w:color="auto"/>
        <w:right w:val="none" w:sz="0" w:space="0" w:color="auto"/>
      </w:divBdr>
    </w:div>
    <w:div w:id="1268004176">
      <w:marLeft w:val="640"/>
      <w:marRight w:val="0"/>
      <w:marTop w:val="0"/>
      <w:marBottom w:val="0"/>
      <w:divBdr>
        <w:top w:val="none" w:sz="0" w:space="0" w:color="auto"/>
        <w:left w:val="none" w:sz="0" w:space="0" w:color="auto"/>
        <w:bottom w:val="none" w:sz="0" w:space="0" w:color="auto"/>
        <w:right w:val="none" w:sz="0" w:space="0" w:color="auto"/>
      </w:divBdr>
    </w:div>
    <w:div w:id="1268392896">
      <w:marLeft w:val="640"/>
      <w:marRight w:val="0"/>
      <w:marTop w:val="0"/>
      <w:marBottom w:val="0"/>
      <w:divBdr>
        <w:top w:val="none" w:sz="0" w:space="0" w:color="auto"/>
        <w:left w:val="none" w:sz="0" w:space="0" w:color="auto"/>
        <w:bottom w:val="none" w:sz="0" w:space="0" w:color="auto"/>
        <w:right w:val="none" w:sz="0" w:space="0" w:color="auto"/>
      </w:divBdr>
    </w:div>
    <w:div w:id="1268657233">
      <w:marLeft w:val="640"/>
      <w:marRight w:val="0"/>
      <w:marTop w:val="0"/>
      <w:marBottom w:val="0"/>
      <w:divBdr>
        <w:top w:val="none" w:sz="0" w:space="0" w:color="auto"/>
        <w:left w:val="none" w:sz="0" w:space="0" w:color="auto"/>
        <w:bottom w:val="none" w:sz="0" w:space="0" w:color="auto"/>
        <w:right w:val="none" w:sz="0" w:space="0" w:color="auto"/>
      </w:divBdr>
    </w:div>
    <w:div w:id="1268807120">
      <w:marLeft w:val="640"/>
      <w:marRight w:val="0"/>
      <w:marTop w:val="0"/>
      <w:marBottom w:val="0"/>
      <w:divBdr>
        <w:top w:val="none" w:sz="0" w:space="0" w:color="auto"/>
        <w:left w:val="none" w:sz="0" w:space="0" w:color="auto"/>
        <w:bottom w:val="none" w:sz="0" w:space="0" w:color="auto"/>
        <w:right w:val="none" w:sz="0" w:space="0" w:color="auto"/>
      </w:divBdr>
    </w:div>
    <w:div w:id="1269236239">
      <w:marLeft w:val="640"/>
      <w:marRight w:val="0"/>
      <w:marTop w:val="0"/>
      <w:marBottom w:val="0"/>
      <w:divBdr>
        <w:top w:val="none" w:sz="0" w:space="0" w:color="auto"/>
        <w:left w:val="none" w:sz="0" w:space="0" w:color="auto"/>
        <w:bottom w:val="none" w:sz="0" w:space="0" w:color="auto"/>
        <w:right w:val="none" w:sz="0" w:space="0" w:color="auto"/>
      </w:divBdr>
    </w:div>
    <w:div w:id="1269583860">
      <w:marLeft w:val="640"/>
      <w:marRight w:val="0"/>
      <w:marTop w:val="0"/>
      <w:marBottom w:val="0"/>
      <w:divBdr>
        <w:top w:val="none" w:sz="0" w:space="0" w:color="auto"/>
        <w:left w:val="none" w:sz="0" w:space="0" w:color="auto"/>
        <w:bottom w:val="none" w:sz="0" w:space="0" w:color="auto"/>
        <w:right w:val="none" w:sz="0" w:space="0" w:color="auto"/>
      </w:divBdr>
    </w:div>
    <w:div w:id="1270162998">
      <w:marLeft w:val="640"/>
      <w:marRight w:val="0"/>
      <w:marTop w:val="0"/>
      <w:marBottom w:val="0"/>
      <w:divBdr>
        <w:top w:val="none" w:sz="0" w:space="0" w:color="auto"/>
        <w:left w:val="none" w:sz="0" w:space="0" w:color="auto"/>
        <w:bottom w:val="none" w:sz="0" w:space="0" w:color="auto"/>
        <w:right w:val="none" w:sz="0" w:space="0" w:color="auto"/>
      </w:divBdr>
    </w:div>
    <w:div w:id="1270628026">
      <w:marLeft w:val="640"/>
      <w:marRight w:val="0"/>
      <w:marTop w:val="0"/>
      <w:marBottom w:val="0"/>
      <w:divBdr>
        <w:top w:val="none" w:sz="0" w:space="0" w:color="auto"/>
        <w:left w:val="none" w:sz="0" w:space="0" w:color="auto"/>
        <w:bottom w:val="none" w:sz="0" w:space="0" w:color="auto"/>
        <w:right w:val="none" w:sz="0" w:space="0" w:color="auto"/>
      </w:divBdr>
    </w:div>
    <w:div w:id="1270628943">
      <w:marLeft w:val="640"/>
      <w:marRight w:val="0"/>
      <w:marTop w:val="0"/>
      <w:marBottom w:val="0"/>
      <w:divBdr>
        <w:top w:val="none" w:sz="0" w:space="0" w:color="auto"/>
        <w:left w:val="none" w:sz="0" w:space="0" w:color="auto"/>
        <w:bottom w:val="none" w:sz="0" w:space="0" w:color="auto"/>
        <w:right w:val="none" w:sz="0" w:space="0" w:color="auto"/>
      </w:divBdr>
    </w:div>
    <w:div w:id="1270966499">
      <w:marLeft w:val="640"/>
      <w:marRight w:val="0"/>
      <w:marTop w:val="0"/>
      <w:marBottom w:val="0"/>
      <w:divBdr>
        <w:top w:val="none" w:sz="0" w:space="0" w:color="auto"/>
        <w:left w:val="none" w:sz="0" w:space="0" w:color="auto"/>
        <w:bottom w:val="none" w:sz="0" w:space="0" w:color="auto"/>
        <w:right w:val="none" w:sz="0" w:space="0" w:color="auto"/>
      </w:divBdr>
    </w:div>
    <w:div w:id="1271205885">
      <w:marLeft w:val="640"/>
      <w:marRight w:val="0"/>
      <w:marTop w:val="0"/>
      <w:marBottom w:val="0"/>
      <w:divBdr>
        <w:top w:val="none" w:sz="0" w:space="0" w:color="auto"/>
        <w:left w:val="none" w:sz="0" w:space="0" w:color="auto"/>
        <w:bottom w:val="none" w:sz="0" w:space="0" w:color="auto"/>
        <w:right w:val="none" w:sz="0" w:space="0" w:color="auto"/>
      </w:divBdr>
    </w:div>
    <w:div w:id="1271277988">
      <w:marLeft w:val="640"/>
      <w:marRight w:val="0"/>
      <w:marTop w:val="0"/>
      <w:marBottom w:val="0"/>
      <w:divBdr>
        <w:top w:val="none" w:sz="0" w:space="0" w:color="auto"/>
        <w:left w:val="none" w:sz="0" w:space="0" w:color="auto"/>
        <w:bottom w:val="none" w:sz="0" w:space="0" w:color="auto"/>
        <w:right w:val="none" w:sz="0" w:space="0" w:color="auto"/>
      </w:divBdr>
    </w:div>
    <w:div w:id="1271278368">
      <w:marLeft w:val="640"/>
      <w:marRight w:val="0"/>
      <w:marTop w:val="0"/>
      <w:marBottom w:val="0"/>
      <w:divBdr>
        <w:top w:val="none" w:sz="0" w:space="0" w:color="auto"/>
        <w:left w:val="none" w:sz="0" w:space="0" w:color="auto"/>
        <w:bottom w:val="none" w:sz="0" w:space="0" w:color="auto"/>
        <w:right w:val="none" w:sz="0" w:space="0" w:color="auto"/>
      </w:divBdr>
    </w:div>
    <w:div w:id="1272316948">
      <w:marLeft w:val="640"/>
      <w:marRight w:val="0"/>
      <w:marTop w:val="0"/>
      <w:marBottom w:val="0"/>
      <w:divBdr>
        <w:top w:val="none" w:sz="0" w:space="0" w:color="auto"/>
        <w:left w:val="none" w:sz="0" w:space="0" w:color="auto"/>
        <w:bottom w:val="none" w:sz="0" w:space="0" w:color="auto"/>
        <w:right w:val="none" w:sz="0" w:space="0" w:color="auto"/>
      </w:divBdr>
    </w:div>
    <w:div w:id="1273247057">
      <w:marLeft w:val="640"/>
      <w:marRight w:val="0"/>
      <w:marTop w:val="0"/>
      <w:marBottom w:val="0"/>
      <w:divBdr>
        <w:top w:val="none" w:sz="0" w:space="0" w:color="auto"/>
        <w:left w:val="none" w:sz="0" w:space="0" w:color="auto"/>
        <w:bottom w:val="none" w:sz="0" w:space="0" w:color="auto"/>
        <w:right w:val="none" w:sz="0" w:space="0" w:color="auto"/>
      </w:divBdr>
    </w:div>
    <w:div w:id="1273634599">
      <w:marLeft w:val="640"/>
      <w:marRight w:val="0"/>
      <w:marTop w:val="0"/>
      <w:marBottom w:val="0"/>
      <w:divBdr>
        <w:top w:val="none" w:sz="0" w:space="0" w:color="auto"/>
        <w:left w:val="none" w:sz="0" w:space="0" w:color="auto"/>
        <w:bottom w:val="none" w:sz="0" w:space="0" w:color="auto"/>
        <w:right w:val="none" w:sz="0" w:space="0" w:color="auto"/>
      </w:divBdr>
    </w:div>
    <w:div w:id="1273707434">
      <w:marLeft w:val="640"/>
      <w:marRight w:val="0"/>
      <w:marTop w:val="0"/>
      <w:marBottom w:val="0"/>
      <w:divBdr>
        <w:top w:val="none" w:sz="0" w:space="0" w:color="auto"/>
        <w:left w:val="none" w:sz="0" w:space="0" w:color="auto"/>
        <w:bottom w:val="none" w:sz="0" w:space="0" w:color="auto"/>
        <w:right w:val="none" w:sz="0" w:space="0" w:color="auto"/>
      </w:divBdr>
    </w:div>
    <w:div w:id="1273824872">
      <w:marLeft w:val="640"/>
      <w:marRight w:val="0"/>
      <w:marTop w:val="0"/>
      <w:marBottom w:val="0"/>
      <w:divBdr>
        <w:top w:val="none" w:sz="0" w:space="0" w:color="auto"/>
        <w:left w:val="none" w:sz="0" w:space="0" w:color="auto"/>
        <w:bottom w:val="none" w:sz="0" w:space="0" w:color="auto"/>
        <w:right w:val="none" w:sz="0" w:space="0" w:color="auto"/>
      </w:divBdr>
    </w:div>
    <w:div w:id="1274098207">
      <w:marLeft w:val="640"/>
      <w:marRight w:val="0"/>
      <w:marTop w:val="0"/>
      <w:marBottom w:val="0"/>
      <w:divBdr>
        <w:top w:val="none" w:sz="0" w:space="0" w:color="auto"/>
        <w:left w:val="none" w:sz="0" w:space="0" w:color="auto"/>
        <w:bottom w:val="none" w:sz="0" w:space="0" w:color="auto"/>
        <w:right w:val="none" w:sz="0" w:space="0" w:color="auto"/>
      </w:divBdr>
    </w:div>
    <w:div w:id="1274557877">
      <w:marLeft w:val="640"/>
      <w:marRight w:val="0"/>
      <w:marTop w:val="0"/>
      <w:marBottom w:val="0"/>
      <w:divBdr>
        <w:top w:val="none" w:sz="0" w:space="0" w:color="auto"/>
        <w:left w:val="none" w:sz="0" w:space="0" w:color="auto"/>
        <w:bottom w:val="none" w:sz="0" w:space="0" w:color="auto"/>
        <w:right w:val="none" w:sz="0" w:space="0" w:color="auto"/>
      </w:divBdr>
    </w:div>
    <w:div w:id="1274750223">
      <w:marLeft w:val="640"/>
      <w:marRight w:val="0"/>
      <w:marTop w:val="0"/>
      <w:marBottom w:val="0"/>
      <w:divBdr>
        <w:top w:val="none" w:sz="0" w:space="0" w:color="auto"/>
        <w:left w:val="none" w:sz="0" w:space="0" w:color="auto"/>
        <w:bottom w:val="none" w:sz="0" w:space="0" w:color="auto"/>
        <w:right w:val="none" w:sz="0" w:space="0" w:color="auto"/>
      </w:divBdr>
    </w:div>
    <w:div w:id="1275094427">
      <w:marLeft w:val="640"/>
      <w:marRight w:val="0"/>
      <w:marTop w:val="0"/>
      <w:marBottom w:val="0"/>
      <w:divBdr>
        <w:top w:val="none" w:sz="0" w:space="0" w:color="auto"/>
        <w:left w:val="none" w:sz="0" w:space="0" w:color="auto"/>
        <w:bottom w:val="none" w:sz="0" w:space="0" w:color="auto"/>
        <w:right w:val="none" w:sz="0" w:space="0" w:color="auto"/>
      </w:divBdr>
    </w:div>
    <w:div w:id="1275331587">
      <w:marLeft w:val="640"/>
      <w:marRight w:val="0"/>
      <w:marTop w:val="0"/>
      <w:marBottom w:val="0"/>
      <w:divBdr>
        <w:top w:val="none" w:sz="0" w:space="0" w:color="auto"/>
        <w:left w:val="none" w:sz="0" w:space="0" w:color="auto"/>
        <w:bottom w:val="none" w:sz="0" w:space="0" w:color="auto"/>
        <w:right w:val="none" w:sz="0" w:space="0" w:color="auto"/>
      </w:divBdr>
    </w:div>
    <w:div w:id="1276015474">
      <w:marLeft w:val="640"/>
      <w:marRight w:val="0"/>
      <w:marTop w:val="0"/>
      <w:marBottom w:val="0"/>
      <w:divBdr>
        <w:top w:val="none" w:sz="0" w:space="0" w:color="auto"/>
        <w:left w:val="none" w:sz="0" w:space="0" w:color="auto"/>
        <w:bottom w:val="none" w:sz="0" w:space="0" w:color="auto"/>
        <w:right w:val="none" w:sz="0" w:space="0" w:color="auto"/>
      </w:divBdr>
    </w:div>
    <w:div w:id="1276253287">
      <w:marLeft w:val="640"/>
      <w:marRight w:val="0"/>
      <w:marTop w:val="0"/>
      <w:marBottom w:val="0"/>
      <w:divBdr>
        <w:top w:val="none" w:sz="0" w:space="0" w:color="auto"/>
        <w:left w:val="none" w:sz="0" w:space="0" w:color="auto"/>
        <w:bottom w:val="none" w:sz="0" w:space="0" w:color="auto"/>
        <w:right w:val="none" w:sz="0" w:space="0" w:color="auto"/>
      </w:divBdr>
    </w:div>
    <w:div w:id="1276525538">
      <w:marLeft w:val="640"/>
      <w:marRight w:val="0"/>
      <w:marTop w:val="0"/>
      <w:marBottom w:val="0"/>
      <w:divBdr>
        <w:top w:val="none" w:sz="0" w:space="0" w:color="auto"/>
        <w:left w:val="none" w:sz="0" w:space="0" w:color="auto"/>
        <w:bottom w:val="none" w:sz="0" w:space="0" w:color="auto"/>
        <w:right w:val="none" w:sz="0" w:space="0" w:color="auto"/>
      </w:divBdr>
    </w:div>
    <w:div w:id="1276790777">
      <w:marLeft w:val="640"/>
      <w:marRight w:val="0"/>
      <w:marTop w:val="0"/>
      <w:marBottom w:val="0"/>
      <w:divBdr>
        <w:top w:val="none" w:sz="0" w:space="0" w:color="auto"/>
        <w:left w:val="none" w:sz="0" w:space="0" w:color="auto"/>
        <w:bottom w:val="none" w:sz="0" w:space="0" w:color="auto"/>
        <w:right w:val="none" w:sz="0" w:space="0" w:color="auto"/>
      </w:divBdr>
    </w:div>
    <w:div w:id="1278296934">
      <w:marLeft w:val="640"/>
      <w:marRight w:val="0"/>
      <w:marTop w:val="0"/>
      <w:marBottom w:val="0"/>
      <w:divBdr>
        <w:top w:val="none" w:sz="0" w:space="0" w:color="auto"/>
        <w:left w:val="none" w:sz="0" w:space="0" w:color="auto"/>
        <w:bottom w:val="none" w:sz="0" w:space="0" w:color="auto"/>
        <w:right w:val="none" w:sz="0" w:space="0" w:color="auto"/>
      </w:divBdr>
    </w:div>
    <w:div w:id="1278413376">
      <w:marLeft w:val="640"/>
      <w:marRight w:val="0"/>
      <w:marTop w:val="0"/>
      <w:marBottom w:val="0"/>
      <w:divBdr>
        <w:top w:val="none" w:sz="0" w:space="0" w:color="auto"/>
        <w:left w:val="none" w:sz="0" w:space="0" w:color="auto"/>
        <w:bottom w:val="none" w:sz="0" w:space="0" w:color="auto"/>
        <w:right w:val="none" w:sz="0" w:space="0" w:color="auto"/>
      </w:divBdr>
    </w:div>
    <w:div w:id="1278415416">
      <w:marLeft w:val="640"/>
      <w:marRight w:val="0"/>
      <w:marTop w:val="0"/>
      <w:marBottom w:val="0"/>
      <w:divBdr>
        <w:top w:val="none" w:sz="0" w:space="0" w:color="auto"/>
        <w:left w:val="none" w:sz="0" w:space="0" w:color="auto"/>
        <w:bottom w:val="none" w:sz="0" w:space="0" w:color="auto"/>
        <w:right w:val="none" w:sz="0" w:space="0" w:color="auto"/>
      </w:divBdr>
    </w:div>
    <w:div w:id="1278566868">
      <w:marLeft w:val="640"/>
      <w:marRight w:val="0"/>
      <w:marTop w:val="0"/>
      <w:marBottom w:val="0"/>
      <w:divBdr>
        <w:top w:val="none" w:sz="0" w:space="0" w:color="auto"/>
        <w:left w:val="none" w:sz="0" w:space="0" w:color="auto"/>
        <w:bottom w:val="none" w:sz="0" w:space="0" w:color="auto"/>
        <w:right w:val="none" w:sz="0" w:space="0" w:color="auto"/>
      </w:divBdr>
    </w:div>
    <w:div w:id="1278871187">
      <w:marLeft w:val="640"/>
      <w:marRight w:val="0"/>
      <w:marTop w:val="0"/>
      <w:marBottom w:val="0"/>
      <w:divBdr>
        <w:top w:val="none" w:sz="0" w:space="0" w:color="auto"/>
        <w:left w:val="none" w:sz="0" w:space="0" w:color="auto"/>
        <w:bottom w:val="none" w:sz="0" w:space="0" w:color="auto"/>
        <w:right w:val="none" w:sz="0" w:space="0" w:color="auto"/>
      </w:divBdr>
    </w:div>
    <w:div w:id="1279262766">
      <w:marLeft w:val="640"/>
      <w:marRight w:val="0"/>
      <w:marTop w:val="0"/>
      <w:marBottom w:val="0"/>
      <w:divBdr>
        <w:top w:val="none" w:sz="0" w:space="0" w:color="auto"/>
        <w:left w:val="none" w:sz="0" w:space="0" w:color="auto"/>
        <w:bottom w:val="none" w:sz="0" w:space="0" w:color="auto"/>
        <w:right w:val="none" w:sz="0" w:space="0" w:color="auto"/>
      </w:divBdr>
    </w:div>
    <w:div w:id="1279288758">
      <w:marLeft w:val="640"/>
      <w:marRight w:val="0"/>
      <w:marTop w:val="0"/>
      <w:marBottom w:val="0"/>
      <w:divBdr>
        <w:top w:val="none" w:sz="0" w:space="0" w:color="auto"/>
        <w:left w:val="none" w:sz="0" w:space="0" w:color="auto"/>
        <w:bottom w:val="none" w:sz="0" w:space="0" w:color="auto"/>
        <w:right w:val="none" w:sz="0" w:space="0" w:color="auto"/>
      </w:divBdr>
    </w:div>
    <w:div w:id="1279799258">
      <w:marLeft w:val="640"/>
      <w:marRight w:val="0"/>
      <w:marTop w:val="0"/>
      <w:marBottom w:val="0"/>
      <w:divBdr>
        <w:top w:val="none" w:sz="0" w:space="0" w:color="auto"/>
        <w:left w:val="none" w:sz="0" w:space="0" w:color="auto"/>
        <w:bottom w:val="none" w:sz="0" w:space="0" w:color="auto"/>
        <w:right w:val="none" w:sz="0" w:space="0" w:color="auto"/>
      </w:divBdr>
    </w:div>
    <w:div w:id="1279873865">
      <w:marLeft w:val="640"/>
      <w:marRight w:val="0"/>
      <w:marTop w:val="0"/>
      <w:marBottom w:val="0"/>
      <w:divBdr>
        <w:top w:val="none" w:sz="0" w:space="0" w:color="auto"/>
        <w:left w:val="none" w:sz="0" w:space="0" w:color="auto"/>
        <w:bottom w:val="none" w:sz="0" w:space="0" w:color="auto"/>
        <w:right w:val="none" w:sz="0" w:space="0" w:color="auto"/>
      </w:divBdr>
    </w:div>
    <w:div w:id="1279877189">
      <w:marLeft w:val="640"/>
      <w:marRight w:val="0"/>
      <w:marTop w:val="0"/>
      <w:marBottom w:val="0"/>
      <w:divBdr>
        <w:top w:val="none" w:sz="0" w:space="0" w:color="auto"/>
        <w:left w:val="none" w:sz="0" w:space="0" w:color="auto"/>
        <w:bottom w:val="none" w:sz="0" w:space="0" w:color="auto"/>
        <w:right w:val="none" w:sz="0" w:space="0" w:color="auto"/>
      </w:divBdr>
    </w:div>
    <w:div w:id="1279992803">
      <w:marLeft w:val="640"/>
      <w:marRight w:val="0"/>
      <w:marTop w:val="0"/>
      <w:marBottom w:val="0"/>
      <w:divBdr>
        <w:top w:val="none" w:sz="0" w:space="0" w:color="auto"/>
        <w:left w:val="none" w:sz="0" w:space="0" w:color="auto"/>
        <w:bottom w:val="none" w:sz="0" w:space="0" w:color="auto"/>
        <w:right w:val="none" w:sz="0" w:space="0" w:color="auto"/>
      </w:divBdr>
    </w:div>
    <w:div w:id="1280338565">
      <w:marLeft w:val="640"/>
      <w:marRight w:val="0"/>
      <w:marTop w:val="0"/>
      <w:marBottom w:val="0"/>
      <w:divBdr>
        <w:top w:val="none" w:sz="0" w:space="0" w:color="auto"/>
        <w:left w:val="none" w:sz="0" w:space="0" w:color="auto"/>
        <w:bottom w:val="none" w:sz="0" w:space="0" w:color="auto"/>
        <w:right w:val="none" w:sz="0" w:space="0" w:color="auto"/>
      </w:divBdr>
    </w:div>
    <w:div w:id="1280798964">
      <w:marLeft w:val="640"/>
      <w:marRight w:val="0"/>
      <w:marTop w:val="0"/>
      <w:marBottom w:val="0"/>
      <w:divBdr>
        <w:top w:val="none" w:sz="0" w:space="0" w:color="auto"/>
        <w:left w:val="none" w:sz="0" w:space="0" w:color="auto"/>
        <w:bottom w:val="none" w:sz="0" w:space="0" w:color="auto"/>
        <w:right w:val="none" w:sz="0" w:space="0" w:color="auto"/>
      </w:divBdr>
    </w:div>
    <w:div w:id="1280843254">
      <w:marLeft w:val="640"/>
      <w:marRight w:val="0"/>
      <w:marTop w:val="0"/>
      <w:marBottom w:val="0"/>
      <w:divBdr>
        <w:top w:val="none" w:sz="0" w:space="0" w:color="auto"/>
        <w:left w:val="none" w:sz="0" w:space="0" w:color="auto"/>
        <w:bottom w:val="none" w:sz="0" w:space="0" w:color="auto"/>
        <w:right w:val="none" w:sz="0" w:space="0" w:color="auto"/>
      </w:divBdr>
    </w:div>
    <w:div w:id="1280993095">
      <w:marLeft w:val="640"/>
      <w:marRight w:val="0"/>
      <w:marTop w:val="0"/>
      <w:marBottom w:val="0"/>
      <w:divBdr>
        <w:top w:val="none" w:sz="0" w:space="0" w:color="auto"/>
        <w:left w:val="none" w:sz="0" w:space="0" w:color="auto"/>
        <w:bottom w:val="none" w:sz="0" w:space="0" w:color="auto"/>
        <w:right w:val="none" w:sz="0" w:space="0" w:color="auto"/>
      </w:divBdr>
    </w:div>
    <w:div w:id="1281036013">
      <w:marLeft w:val="640"/>
      <w:marRight w:val="0"/>
      <w:marTop w:val="0"/>
      <w:marBottom w:val="0"/>
      <w:divBdr>
        <w:top w:val="none" w:sz="0" w:space="0" w:color="auto"/>
        <w:left w:val="none" w:sz="0" w:space="0" w:color="auto"/>
        <w:bottom w:val="none" w:sz="0" w:space="0" w:color="auto"/>
        <w:right w:val="none" w:sz="0" w:space="0" w:color="auto"/>
      </w:divBdr>
    </w:div>
    <w:div w:id="1281298925">
      <w:marLeft w:val="640"/>
      <w:marRight w:val="0"/>
      <w:marTop w:val="0"/>
      <w:marBottom w:val="0"/>
      <w:divBdr>
        <w:top w:val="none" w:sz="0" w:space="0" w:color="auto"/>
        <w:left w:val="none" w:sz="0" w:space="0" w:color="auto"/>
        <w:bottom w:val="none" w:sz="0" w:space="0" w:color="auto"/>
        <w:right w:val="none" w:sz="0" w:space="0" w:color="auto"/>
      </w:divBdr>
    </w:div>
    <w:div w:id="1282111999">
      <w:marLeft w:val="640"/>
      <w:marRight w:val="0"/>
      <w:marTop w:val="0"/>
      <w:marBottom w:val="0"/>
      <w:divBdr>
        <w:top w:val="none" w:sz="0" w:space="0" w:color="auto"/>
        <w:left w:val="none" w:sz="0" w:space="0" w:color="auto"/>
        <w:bottom w:val="none" w:sz="0" w:space="0" w:color="auto"/>
        <w:right w:val="none" w:sz="0" w:space="0" w:color="auto"/>
      </w:divBdr>
    </w:div>
    <w:div w:id="1282569069">
      <w:marLeft w:val="640"/>
      <w:marRight w:val="0"/>
      <w:marTop w:val="0"/>
      <w:marBottom w:val="0"/>
      <w:divBdr>
        <w:top w:val="none" w:sz="0" w:space="0" w:color="auto"/>
        <w:left w:val="none" w:sz="0" w:space="0" w:color="auto"/>
        <w:bottom w:val="none" w:sz="0" w:space="0" w:color="auto"/>
        <w:right w:val="none" w:sz="0" w:space="0" w:color="auto"/>
      </w:divBdr>
    </w:div>
    <w:div w:id="1282684759">
      <w:marLeft w:val="640"/>
      <w:marRight w:val="0"/>
      <w:marTop w:val="0"/>
      <w:marBottom w:val="0"/>
      <w:divBdr>
        <w:top w:val="none" w:sz="0" w:space="0" w:color="auto"/>
        <w:left w:val="none" w:sz="0" w:space="0" w:color="auto"/>
        <w:bottom w:val="none" w:sz="0" w:space="0" w:color="auto"/>
        <w:right w:val="none" w:sz="0" w:space="0" w:color="auto"/>
      </w:divBdr>
    </w:div>
    <w:div w:id="1283224345">
      <w:marLeft w:val="640"/>
      <w:marRight w:val="0"/>
      <w:marTop w:val="0"/>
      <w:marBottom w:val="0"/>
      <w:divBdr>
        <w:top w:val="none" w:sz="0" w:space="0" w:color="auto"/>
        <w:left w:val="none" w:sz="0" w:space="0" w:color="auto"/>
        <w:bottom w:val="none" w:sz="0" w:space="0" w:color="auto"/>
        <w:right w:val="none" w:sz="0" w:space="0" w:color="auto"/>
      </w:divBdr>
    </w:div>
    <w:div w:id="1283339503">
      <w:marLeft w:val="640"/>
      <w:marRight w:val="0"/>
      <w:marTop w:val="0"/>
      <w:marBottom w:val="0"/>
      <w:divBdr>
        <w:top w:val="none" w:sz="0" w:space="0" w:color="auto"/>
        <w:left w:val="none" w:sz="0" w:space="0" w:color="auto"/>
        <w:bottom w:val="none" w:sz="0" w:space="0" w:color="auto"/>
        <w:right w:val="none" w:sz="0" w:space="0" w:color="auto"/>
      </w:divBdr>
    </w:div>
    <w:div w:id="1283341722">
      <w:marLeft w:val="640"/>
      <w:marRight w:val="0"/>
      <w:marTop w:val="0"/>
      <w:marBottom w:val="0"/>
      <w:divBdr>
        <w:top w:val="none" w:sz="0" w:space="0" w:color="auto"/>
        <w:left w:val="none" w:sz="0" w:space="0" w:color="auto"/>
        <w:bottom w:val="none" w:sz="0" w:space="0" w:color="auto"/>
        <w:right w:val="none" w:sz="0" w:space="0" w:color="auto"/>
      </w:divBdr>
    </w:div>
    <w:div w:id="1283344388">
      <w:marLeft w:val="640"/>
      <w:marRight w:val="0"/>
      <w:marTop w:val="0"/>
      <w:marBottom w:val="0"/>
      <w:divBdr>
        <w:top w:val="none" w:sz="0" w:space="0" w:color="auto"/>
        <w:left w:val="none" w:sz="0" w:space="0" w:color="auto"/>
        <w:bottom w:val="none" w:sz="0" w:space="0" w:color="auto"/>
        <w:right w:val="none" w:sz="0" w:space="0" w:color="auto"/>
      </w:divBdr>
    </w:div>
    <w:div w:id="1283464754">
      <w:marLeft w:val="640"/>
      <w:marRight w:val="0"/>
      <w:marTop w:val="0"/>
      <w:marBottom w:val="0"/>
      <w:divBdr>
        <w:top w:val="none" w:sz="0" w:space="0" w:color="auto"/>
        <w:left w:val="none" w:sz="0" w:space="0" w:color="auto"/>
        <w:bottom w:val="none" w:sz="0" w:space="0" w:color="auto"/>
        <w:right w:val="none" w:sz="0" w:space="0" w:color="auto"/>
      </w:divBdr>
    </w:div>
    <w:div w:id="1283995136">
      <w:marLeft w:val="640"/>
      <w:marRight w:val="0"/>
      <w:marTop w:val="0"/>
      <w:marBottom w:val="0"/>
      <w:divBdr>
        <w:top w:val="none" w:sz="0" w:space="0" w:color="auto"/>
        <w:left w:val="none" w:sz="0" w:space="0" w:color="auto"/>
        <w:bottom w:val="none" w:sz="0" w:space="0" w:color="auto"/>
        <w:right w:val="none" w:sz="0" w:space="0" w:color="auto"/>
      </w:divBdr>
    </w:div>
    <w:div w:id="1283998003">
      <w:marLeft w:val="640"/>
      <w:marRight w:val="0"/>
      <w:marTop w:val="0"/>
      <w:marBottom w:val="0"/>
      <w:divBdr>
        <w:top w:val="none" w:sz="0" w:space="0" w:color="auto"/>
        <w:left w:val="none" w:sz="0" w:space="0" w:color="auto"/>
        <w:bottom w:val="none" w:sz="0" w:space="0" w:color="auto"/>
        <w:right w:val="none" w:sz="0" w:space="0" w:color="auto"/>
      </w:divBdr>
    </w:div>
    <w:div w:id="1284075516">
      <w:marLeft w:val="640"/>
      <w:marRight w:val="0"/>
      <w:marTop w:val="0"/>
      <w:marBottom w:val="0"/>
      <w:divBdr>
        <w:top w:val="none" w:sz="0" w:space="0" w:color="auto"/>
        <w:left w:val="none" w:sz="0" w:space="0" w:color="auto"/>
        <w:bottom w:val="none" w:sz="0" w:space="0" w:color="auto"/>
        <w:right w:val="none" w:sz="0" w:space="0" w:color="auto"/>
      </w:divBdr>
    </w:div>
    <w:div w:id="1284534457">
      <w:marLeft w:val="640"/>
      <w:marRight w:val="0"/>
      <w:marTop w:val="0"/>
      <w:marBottom w:val="0"/>
      <w:divBdr>
        <w:top w:val="none" w:sz="0" w:space="0" w:color="auto"/>
        <w:left w:val="none" w:sz="0" w:space="0" w:color="auto"/>
        <w:bottom w:val="none" w:sz="0" w:space="0" w:color="auto"/>
        <w:right w:val="none" w:sz="0" w:space="0" w:color="auto"/>
      </w:divBdr>
    </w:div>
    <w:div w:id="1284658398">
      <w:marLeft w:val="640"/>
      <w:marRight w:val="0"/>
      <w:marTop w:val="0"/>
      <w:marBottom w:val="0"/>
      <w:divBdr>
        <w:top w:val="none" w:sz="0" w:space="0" w:color="auto"/>
        <w:left w:val="none" w:sz="0" w:space="0" w:color="auto"/>
        <w:bottom w:val="none" w:sz="0" w:space="0" w:color="auto"/>
        <w:right w:val="none" w:sz="0" w:space="0" w:color="auto"/>
      </w:divBdr>
    </w:div>
    <w:div w:id="1284732201">
      <w:marLeft w:val="640"/>
      <w:marRight w:val="0"/>
      <w:marTop w:val="0"/>
      <w:marBottom w:val="0"/>
      <w:divBdr>
        <w:top w:val="none" w:sz="0" w:space="0" w:color="auto"/>
        <w:left w:val="none" w:sz="0" w:space="0" w:color="auto"/>
        <w:bottom w:val="none" w:sz="0" w:space="0" w:color="auto"/>
        <w:right w:val="none" w:sz="0" w:space="0" w:color="auto"/>
      </w:divBdr>
    </w:div>
    <w:div w:id="1284843777">
      <w:marLeft w:val="640"/>
      <w:marRight w:val="0"/>
      <w:marTop w:val="0"/>
      <w:marBottom w:val="0"/>
      <w:divBdr>
        <w:top w:val="none" w:sz="0" w:space="0" w:color="auto"/>
        <w:left w:val="none" w:sz="0" w:space="0" w:color="auto"/>
        <w:bottom w:val="none" w:sz="0" w:space="0" w:color="auto"/>
        <w:right w:val="none" w:sz="0" w:space="0" w:color="auto"/>
      </w:divBdr>
    </w:div>
    <w:div w:id="1285111676">
      <w:marLeft w:val="640"/>
      <w:marRight w:val="0"/>
      <w:marTop w:val="0"/>
      <w:marBottom w:val="0"/>
      <w:divBdr>
        <w:top w:val="none" w:sz="0" w:space="0" w:color="auto"/>
        <w:left w:val="none" w:sz="0" w:space="0" w:color="auto"/>
        <w:bottom w:val="none" w:sz="0" w:space="0" w:color="auto"/>
        <w:right w:val="none" w:sz="0" w:space="0" w:color="auto"/>
      </w:divBdr>
    </w:div>
    <w:div w:id="1285192050">
      <w:marLeft w:val="640"/>
      <w:marRight w:val="0"/>
      <w:marTop w:val="0"/>
      <w:marBottom w:val="0"/>
      <w:divBdr>
        <w:top w:val="none" w:sz="0" w:space="0" w:color="auto"/>
        <w:left w:val="none" w:sz="0" w:space="0" w:color="auto"/>
        <w:bottom w:val="none" w:sz="0" w:space="0" w:color="auto"/>
        <w:right w:val="none" w:sz="0" w:space="0" w:color="auto"/>
      </w:divBdr>
    </w:div>
    <w:div w:id="1285313027">
      <w:marLeft w:val="640"/>
      <w:marRight w:val="0"/>
      <w:marTop w:val="0"/>
      <w:marBottom w:val="0"/>
      <w:divBdr>
        <w:top w:val="none" w:sz="0" w:space="0" w:color="auto"/>
        <w:left w:val="none" w:sz="0" w:space="0" w:color="auto"/>
        <w:bottom w:val="none" w:sz="0" w:space="0" w:color="auto"/>
        <w:right w:val="none" w:sz="0" w:space="0" w:color="auto"/>
      </w:divBdr>
    </w:div>
    <w:div w:id="1285455845">
      <w:marLeft w:val="640"/>
      <w:marRight w:val="0"/>
      <w:marTop w:val="0"/>
      <w:marBottom w:val="0"/>
      <w:divBdr>
        <w:top w:val="none" w:sz="0" w:space="0" w:color="auto"/>
        <w:left w:val="none" w:sz="0" w:space="0" w:color="auto"/>
        <w:bottom w:val="none" w:sz="0" w:space="0" w:color="auto"/>
        <w:right w:val="none" w:sz="0" w:space="0" w:color="auto"/>
      </w:divBdr>
    </w:div>
    <w:div w:id="1287010419">
      <w:marLeft w:val="640"/>
      <w:marRight w:val="0"/>
      <w:marTop w:val="0"/>
      <w:marBottom w:val="0"/>
      <w:divBdr>
        <w:top w:val="none" w:sz="0" w:space="0" w:color="auto"/>
        <w:left w:val="none" w:sz="0" w:space="0" w:color="auto"/>
        <w:bottom w:val="none" w:sz="0" w:space="0" w:color="auto"/>
        <w:right w:val="none" w:sz="0" w:space="0" w:color="auto"/>
      </w:divBdr>
    </w:div>
    <w:div w:id="1287194716">
      <w:marLeft w:val="640"/>
      <w:marRight w:val="0"/>
      <w:marTop w:val="0"/>
      <w:marBottom w:val="0"/>
      <w:divBdr>
        <w:top w:val="none" w:sz="0" w:space="0" w:color="auto"/>
        <w:left w:val="none" w:sz="0" w:space="0" w:color="auto"/>
        <w:bottom w:val="none" w:sz="0" w:space="0" w:color="auto"/>
        <w:right w:val="none" w:sz="0" w:space="0" w:color="auto"/>
      </w:divBdr>
    </w:div>
    <w:div w:id="1287198727">
      <w:marLeft w:val="640"/>
      <w:marRight w:val="0"/>
      <w:marTop w:val="0"/>
      <w:marBottom w:val="0"/>
      <w:divBdr>
        <w:top w:val="none" w:sz="0" w:space="0" w:color="auto"/>
        <w:left w:val="none" w:sz="0" w:space="0" w:color="auto"/>
        <w:bottom w:val="none" w:sz="0" w:space="0" w:color="auto"/>
        <w:right w:val="none" w:sz="0" w:space="0" w:color="auto"/>
      </w:divBdr>
    </w:div>
    <w:div w:id="1287469236">
      <w:marLeft w:val="640"/>
      <w:marRight w:val="0"/>
      <w:marTop w:val="0"/>
      <w:marBottom w:val="0"/>
      <w:divBdr>
        <w:top w:val="none" w:sz="0" w:space="0" w:color="auto"/>
        <w:left w:val="none" w:sz="0" w:space="0" w:color="auto"/>
        <w:bottom w:val="none" w:sz="0" w:space="0" w:color="auto"/>
        <w:right w:val="none" w:sz="0" w:space="0" w:color="auto"/>
      </w:divBdr>
    </w:div>
    <w:div w:id="1287544172">
      <w:marLeft w:val="640"/>
      <w:marRight w:val="0"/>
      <w:marTop w:val="0"/>
      <w:marBottom w:val="0"/>
      <w:divBdr>
        <w:top w:val="none" w:sz="0" w:space="0" w:color="auto"/>
        <w:left w:val="none" w:sz="0" w:space="0" w:color="auto"/>
        <w:bottom w:val="none" w:sz="0" w:space="0" w:color="auto"/>
        <w:right w:val="none" w:sz="0" w:space="0" w:color="auto"/>
      </w:divBdr>
    </w:div>
    <w:div w:id="1287614480">
      <w:marLeft w:val="640"/>
      <w:marRight w:val="0"/>
      <w:marTop w:val="0"/>
      <w:marBottom w:val="0"/>
      <w:divBdr>
        <w:top w:val="none" w:sz="0" w:space="0" w:color="auto"/>
        <w:left w:val="none" w:sz="0" w:space="0" w:color="auto"/>
        <w:bottom w:val="none" w:sz="0" w:space="0" w:color="auto"/>
        <w:right w:val="none" w:sz="0" w:space="0" w:color="auto"/>
      </w:divBdr>
    </w:div>
    <w:div w:id="1287808961">
      <w:marLeft w:val="640"/>
      <w:marRight w:val="0"/>
      <w:marTop w:val="0"/>
      <w:marBottom w:val="0"/>
      <w:divBdr>
        <w:top w:val="none" w:sz="0" w:space="0" w:color="auto"/>
        <w:left w:val="none" w:sz="0" w:space="0" w:color="auto"/>
        <w:bottom w:val="none" w:sz="0" w:space="0" w:color="auto"/>
        <w:right w:val="none" w:sz="0" w:space="0" w:color="auto"/>
      </w:divBdr>
    </w:div>
    <w:div w:id="1288118592">
      <w:marLeft w:val="640"/>
      <w:marRight w:val="0"/>
      <w:marTop w:val="0"/>
      <w:marBottom w:val="0"/>
      <w:divBdr>
        <w:top w:val="none" w:sz="0" w:space="0" w:color="auto"/>
        <w:left w:val="none" w:sz="0" w:space="0" w:color="auto"/>
        <w:bottom w:val="none" w:sz="0" w:space="0" w:color="auto"/>
        <w:right w:val="none" w:sz="0" w:space="0" w:color="auto"/>
      </w:divBdr>
    </w:div>
    <w:div w:id="1288585307">
      <w:marLeft w:val="640"/>
      <w:marRight w:val="0"/>
      <w:marTop w:val="0"/>
      <w:marBottom w:val="0"/>
      <w:divBdr>
        <w:top w:val="none" w:sz="0" w:space="0" w:color="auto"/>
        <w:left w:val="none" w:sz="0" w:space="0" w:color="auto"/>
        <w:bottom w:val="none" w:sz="0" w:space="0" w:color="auto"/>
        <w:right w:val="none" w:sz="0" w:space="0" w:color="auto"/>
      </w:divBdr>
    </w:div>
    <w:div w:id="1288855141">
      <w:marLeft w:val="640"/>
      <w:marRight w:val="0"/>
      <w:marTop w:val="0"/>
      <w:marBottom w:val="0"/>
      <w:divBdr>
        <w:top w:val="none" w:sz="0" w:space="0" w:color="auto"/>
        <w:left w:val="none" w:sz="0" w:space="0" w:color="auto"/>
        <w:bottom w:val="none" w:sz="0" w:space="0" w:color="auto"/>
        <w:right w:val="none" w:sz="0" w:space="0" w:color="auto"/>
      </w:divBdr>
    </w:div>
    <w:div w:id="1289312224">
      <w:marLeft w:val="640"/>
      <w:marRight w:val="0"/>
      <w:marTop w:val="0"/>
      <w:marBottom w:val="0"/>
      <w:divBdr>
        <w:top w:val="none" w:sz="0" w:space="0" w:color="auto"/>
        <w:left w:val="none" w:sz="0" w:space="0" w:color="auto"/>
        <w:bottom w:val="none" w:sz="0" w:space="0" w:color="auto"/>
        <w:right w:val="none" w:sz="0" w:space="0" w:color="auto"/>
      </w:divBdr>
    </w:div>
    <w:div w:id="1289508713">
      <w:marLeft w:val="640"/>
      <w:marRight w:val="0"/>
      <w:marTop w:val="0"/>
      <w:marBottom w:val="0"/>
      <w:divBdr>
        <w:top w:val="none" w:sz="0" w:space="0" w:color="auto"/>
        <w:left w:val="none" w:sz="0" w:space="0" w:color="auto"/>
        <w:bottom w:val="none" w:sz="0" w:space="0" w:color="auto"/>
        <w:right w:val="none" w:sz="0" w:space="0" w:color="auto"/>
      </w:divBdr>
    </w:div>
    <w:div w:id="1289631512">
      <w:marLeft w:val="640"/>
      <w:marRight w:val="0"/>
      <w:marTop w:val="0"/>
      <w:marBottom w:val="0"/>
      <w:divBdr>
        <w:top w:val="none" w:sz="0" w:space="0" w:color="auto"/>
        <w:left w:val="none" w:sz="0" w:space="0" w:color="auto"/>
        <w:bottom w:val="none" w:sz="0" w:space="0" w:color="auto"/>
        <w:right w:val="none" w:sz="0" w:space="0" w:color="auto"/>
      </w:divBdr>
    </w:div>
    <w:div w:id="1290162472">
      <w:marLeft w:val="640"/>
      <w:marRight w:val="0"/>
      <w:marTop w:val="0"/>
      <w:marBottom w:val="0"/>
      <w:divBdr>
        <w:top w:val="none" w:sz="0" w:space="0" w:color="auto"/>
        <w:left w:val="none" w:sz="0" w:space="0" w:color="auto"/>
        <w:bottom w:val="none" w:sz="0" w:space="0" w:color="auto"/>
        <w:right w:val="none" w:sz="0" w:space="0" w:color="auto"/>
      </w:divBdr>
    </w:div>
    <w:div w:id="1290552722">
      <w:marLeft w:val="640"/>
      <w:marRight w:val="0"/>
      <w:marTop w:val="0"/>
      <w:marBottom w:val="0"/>
      <w:divBdr>
        <w:top w:val="none" w:sz="0" w:space="0" w:color="auto"/>
        <w:left w:val="none" w:sz="0" w:space="0" w:color="auto"/>
        <w:bottom w:val="none" w:sz="0" w:space="0" w:color="auto"/>
        <w:right w:val="none" w:sz="0" w:space="0" w:color="auto"/>
      </w:divBdr>
    </w:div>
    <w:div w:id="1290864423">
      <w:marLeft w:val="640"/>
      <w:marRight w:val="0"/>
      <w:marTop w:val="0"/>
      <w:marBottom w:val="0"/>
      <w:divBdr>
        <w:top w:val="none" w:sz="0" w:space="0" w:color="auto"/>
        <w:left w:val="none" w:sz="0" w:space="0" w:color="auto"/>
        <w:bottom w:val="none" w:sz="0" w:space="0" w:color="auto"/>
        <w:right w:val="none" w:sz="0" w:space="0" w:color="auto"/>
      </w:divBdr>
    </w:div>
    <w:div w:id="1291085794">
      <w:marLeft w:val="640"/>
      <w:marRight w:val="0"/>
      <w:marTop w:val="0"/>
      <w:marBottom w:val="0"/>
      <w:divBdr>
        <w:top w:val="none" w:sz="0" w:space="0" w:color="auto"/>
        <w:left w:val="none" w:sz="0" w:space="0" w:color="auto"/>
        <w:bottom w:val="none" w:sz="0" w:space="0" w:color="auto"/>
        <w:right w:val="none" w:sz="0" w:space="0" w:color="auto"/>
      </w:divBdr>
    </w:div>
    <w:div w:id="1291397781">
      <w:marLeft w:val="640"/>
      <w:marRight w:val="0"/>
      <w:marTop w:val="0"/>
      <w:marBottom w:val="0"/>
      <w:divBdr>
        <w:top w:val="none" w:sz="0" w:space="0" w:color="auto"/>
        <w:left w:val="none" w:sz="0" w:space="0" w:color="auto"/>
        <w:bottom w:val="none" w:sz="0" w:space="0" w:color="auto"/>
        <w:right w:val="none" w:sz="0" w:space="0" w:color="auto"/>
      </w:divBdr>
    </w:div>
    <w:div w:id="1291399024">
      <w:marLeft w:val="640"/>
      <w:marRight w:val="0"/>
      <w:marTop w:val="0"/>
      <w:marBottom w:val="0"/>
      <w:divBdr>
        <w:top w:val="none" w:sz="0" w:space="0" w:color="auto"/>
        <w:left w:val="none" w:sz="0" w:space="0" w:color="auto"/>
        <w:bottom w:val="none" w:sz="0" w:space="0" w:color="auto"/>
        <w:right w:val="none" w:sz="0" w:space="0" w:color="auto"/>
      </w:divBdr>
    </w:div>
    <w:div w:id="1292200869">
      <w:marLeft w:val="640"/>
      <w:marRight w:val="0"/>
      <w:marTop w:val="0"/>
      <w:marBottom w:val="0"/>
      <w:divBdr>
        <w:top w:val="none" w:sz="0" w:space="0" w:color="auto"/>
        <w:left w:val="none" w:sz="0" w:space="0" w:color="auto"/>
        <w:bottom w:val="none" w:sz="0" w:space="0" w:color="auto"/>
        <w:right w:val="none" w:sz="0" w:space="0" w:color="auto"/>
      </w:divBdr>
    </w:div>
    <w:div w:id="1292249172">
      <w:marLeft w:val="640"/>
      <w:marRight w:val="0"/>
      <w:marTop w:val="0"/>
      <w:marBottom w:val="0"/>
      <w:divBdr>
        <w:top w:val="none" w:sz="0" w:space="0" w:color="auto"/>
        <w:left w:val="none" w:sz="0" w:space="0" w:color="auto"/>
        <w:bottom w:val="none" w:sz="0" w:space="0" w:color="auto"/>
        <w:right w:val="none" w:sz="0" w:space="0" w:color="auto"/>
      </w:divBdr>
    </w:div>
    <w:div w:id="1292327230">
      <w:marLeft w:val="640"/>
      <w:marRight w:val="0"/>
      <w:marTop w:val="0"/>
      <w:marBottom w:val="0"/>
      <w:divBdr>
        <w:top w:val="none" w:sz="0" w:space="0" w:color="auto"/>
        <w:left w:val="none" w:sz="0" w:space="0" w:color="auto"/>
        <w:bottom w:val="none" w:sz="0" w:space="0" w:color="auto"/>
        <w:right w:val="none" w:sz="0" w:space="0" w:color="auto"/>
      </w:divBdr>
    </w:div>
    <w:div w:id="1292781248">
      <w:marLeft w:val="640"/>
      <w:marRight w:val="0"/>
      <w:marTop w:val="0"/>
      <w:marBottom w:val="0"/>
      <w:divBdr>
        <w:top w:val="none" w:sz="0" w:space="0" w:color="auto"/>
        <w:left w:val="none" w:sz="0" w:space="0" w:color="auto"/>
        <w:bottom w:val="none" w:sz="0" w:space="0" w:color="auto"/>
        <w:right w:val="none" w:sz="0" w:space="0" w:color="auto"/>
      </w:divBdr>
    </w:div>
    <w:div w:id="1292975067">
      <w:marLeft w:val="640"/>
      <w:marRight w:val="0"/>
      <w:marTop w:val="0"/>
      <w:marBottom w:val="0"/>
      <w:divBdr>
        <w:top w:val="none" w:sz="0" w:space="0" w:color="auto"/>
        <w:left w:val="none" w:sz="0" w:space="0" w:color="auto"/>
        <w:bottom w:val="none" w:sz="0" w:space="0" w:color="auto"/>
        <w:right w:val="none" w:sz="0" w:space="0" w:color="auto"/>
      </w:divBdr>
    </w:div>
    <w:div w:id="1293294538">
      <w:marLeft w:val="640"/>
      <w:marRight w:val="0"/>
      <w:marTop w:val="0"/>
      <w:marBottom w:val="0"/>
      <w:divBdr>
        <w:top w:val="none" w:sz="0" w:space="0" w:color="auto"/>
        <w:left w:val="none" w:sz="0" w:space="0" w:color="auto"/>
        <w:bottom w:val="none" w:sz="0" w:space="0" w:color="auto"/>
        <w:right w:val="none" w:sz="0" w:space="0" w:color="auto"/>
      </w:divBdr>
    </w:div>
    <w:div w:id="1293319251">
      <w:marLeft w:val="640"/>
      <w:marRight w:val="0"/>
      <w:marTop w:val="0"/>
      <w:marBottom w:val="0"/>
      <w:divBdr>
        <w:top w:val="none" w:sz="0" w:space="0" w:color="auto"/>
        <w:left w:val="none" w:sz="0" w:space="0" w:color="auto"/>
        <w:bottom w:val="none" w:sz="0" w:space="0" w:color="auto"/>
        <w:right w:val="none" w:sz="0" w:space="0" w:color="auto"/>
      </w:divBdr>
    </w:div>
    <w:div w:id="1293750174">
      <w:marLeft w:val="640"/>
      <w:marRight w:val="0"/>
      <w:marTop w:val="0"/>
      <w:marBottom w:val="0"/>
      <w:divBdr>
        <w:top w:val="none" w:sz="0" w:space="0" w:color="auto"/>
        <w:left w:val="none" w:sz="0" w:space="0" w:color="auto"/>
        <w:bottom w:val="none" w:sz="0" w:space="0" w:color="auto"/>
        <w:right w:val="none" w:sz="0" w:space="0" w:color="auto"/>
      </w:divBdr>
    </w:div>
    <w:div w:id="1293906263">
      <w:marLeft w:val="640"/>
      <w:marRight w:val="0"/>
      <w:marTop w:val="0"/>
      <w:marBottom w:val="0"/>
      <w:divBdr>
        <w:top w:val="none" w:sz="0" w:space="0" w:color="auto"/>
        <w:left w:val="none" w:sz="0" w:space="0" w:color="auto"/>
        <w:bottom w:val="none" w:sz="0" w:space="0" w:color="auto"/>
        <w:right w:val="none" w:sz="0" w:space="0" w:color="auto"/>
      </w:divBdr>
    </w:div>
    <w:div w:id="1294479408">
      <w:marLeft w:val="640"/>
      <w:marRight w:val="0"/>
      <w:marTop w:val="0"/>
      <w:marBottom w:val="0"/>
      <w:divBdr>
        <w:top w:val="none" w:sz="0" w:space="0" w:color="auto"/>
        <w:left w:val="none" w:sz="0" w:space="0" w:color="auto"/>
        <w:bottom w:val="none" w:sz="0" w:space="0" w:color="auto"/>
        <w:right w:val="none" w:sz="0" w:space="0" w:color="auto"/>
      </w:divBdr>
    </w:div>
    <w:div w:id="1294822010">
      <w:marLeft w:val="640"/>
      <w:marRight w:val="0"/>
      <w:marTop w:val="0"/>
      <w:marBottom w:val="0"/>
      <w:divBdr>
        <w:top w:val="none" w:sz="0" w:space="0" w:color="auto"/>
        <w:left w:val="none" w:sz="0" w:space="0" w:color="auto"/>
        <w:bottom w:val="none" w:sz="0" w:space="0" w:color="auto"/>
        <w:right w:val="none" w:sz="0" w:space="0" w:color="auto"/>
      </w:divBdr>
    </w:div>
    <w:div w:id="1294867935">
      <w:marLeft w:val="640"/>
      <w:marRight w:val="0"/>
      <w:marTop w:val="0"/>
      <w:marBottom w:val="0"/>
      <w:divBdr>
        <w:top w:val="none" w:sz="0" w:space="0" w:color="auto"/>
        <w:left w:val="none" w:sz="0" w:space="0" w:color="auto"/>
        <w:bottom w:val="none" w:sz="0" w:space="0" w:color="auto"/>
        <w:right w:val="none" w:sz="0" w:space="0" w:color="auto"/>
      </w:divBdr>
    </w:div>
    <w:div w:id="1295015875">
      <w:marLeft w:val="640"/>
      <w:marRight w:val="0"/>
      <w:marTop w:val="0"/>
      <w:marBottom w:val="0"/>
      <w:divBdr>
        <w:top w:val="none" w:sz="0" w:space="0" w:color="auto"/>
        <w:left w:val="none" w:sz="0" w:space="0" w:color="auto"/>
        <w:bottom w:val="none" w:sz="0" w:space="0" w:color="auto"/>
        <w:right w:val="none" w:sz="0" w:space="0" w:color="auto"/>
      </w:divBdr>
    </w:div>
    <w:div w:id="1295137506">
      <w:marLeft w:val="640"/>
      <w:marRight w:val="0"/>
      <w:marTop w:val="0"/>
      <w:marBottom w:val="0"/>
      <w:divBdr>
        <w:top w:val="none" w:sz="0" w:space="0" w:color="auto"/>
        <w:left w:val="none" w:sz="0" w:space="0" w:color="auto"/>
        <w:bottom w:val="none" w:sz="0" w:space="0" w:color="auto"/>
        <w:right w:val="none" w:sz="0" w:space="0" w:color="auto"/>
      </w:divBdr>
    </w:div>
    <w:div w:id="1295215702">
      <w:marLeft w:val="640"/>
      <w:marRight w:val="0"/>
      <w:marTop w:val="0"/>
      <w:marBottom w:val="0"/>
      <w:divBdr>
        <w:top w:val="none" w:sz="0" w:space="0" w:color="auto"/>
        <w:left w:val="none" w:sz="0" w:space="0" w:color="auto"/>
        <w:bottom w:val="none" w:sz="0" w:space="0" w:color="auto"/>
        <w:right w:val="none" w:sz="0" w:space="0" w:color="auto"/>
      </w:divBdr>
    </w:div>
    <w:div w:id="1295286209">
      <w:marLeft w:val="640"/>
      <w:marRight w:val="0"/>
      <w:marTop w:val="0"/>
      <w:marBottom w:val="0"/>
      <w:divBdr>
        <w:top w:val="none" w:sz="0" w:space="0" w:color="auto"/>
        <w:left w:val="none" w:sz="0" w:space="0" w:color="auto"/>
        <w:bottom w:val="none" w:sz="0" w:space="0" w:color="auto"/>
        <w:right w:val="none" w:sz="0" w:space="0" w:color="auto"/>
      </w:divBdr>
    </w:div>
    <w:div w:id="1295524823">
      <w:marLeft w:val="640"/>
      <w:marRight w:val="0"/>
      <w:marTop w:val="0"/>
      <w:marBottom w:val="0"/>
      <w:divBdr>
        <w:top w:val="none" w:sz="0" w:space="0" w:color="auto"/>
        <w:left w:val="none" w:sz="0" w:space="0" w:color="auto"/>
        <w:bottom w:val="none" w:sz="0" w:space="0" w:color="auto"/>
        <w:right w:val="none" w:sz="0" w:space="0" w:color="auto"/>
      </w:divBdr>
    </w:div>
    <w:div w:id="1295914247">
      <w:marLeft w:val="640"/>
      <w:marRight w:val="0"/>
      <w:marTop w:val="0"/>
      <w:marBottom w:val="0"/>
      <w:divBdr>
        <w:top w:val="none" w:sz="0" w:space="0" w:color="auto"/>
        <w:left w:val="none" w:sz="0" w:space="0" w:color="auto"/>
        <w:bottom w:val="none" w:sz="0" w:space="0" w:color="auto"/>
        <w:right w:val="none" w:sz="0" w:space="0" w:color="auto"/>
      </w:divBdr>
    </w:div>
    <w:div w:id="1296134567">
      <w:marLeft w:val="640"/>
      <w:marRight w:val="0"/>
      <w:marTop w:val="0"/>
      <w:marBottom w:val="0"/>
      <w:divBdr>
        <w:top w:val="none" w:sz="0" w:space="0" w:color="auto"/>
        <w:left w:val="none" w:sz="0" w:space="0" w:color="auto"/>
        <w:bottom w:val="none" w:sz="0" w:space="0" w:color="auto"/>
        <w:right w:val="none" w:sz="0" w:space="0" w:color="auto"/>
      </w:divBdr>
    </w:div>
    <w:div w:id="1296328631">
      <w:marLeft w:val="640"/>
      <w:marRight w:val="0"/>
      <w:marTop w:val="0"/>
      <w:marBottom w:val="0"/>
      <w:divBdr>
        <w:top w:val="none" w:sz="0" w:space="0" w:color="auto"/>
        <w:left w:val="none" w:sz="0" w:space="0" w:color="auto"/>
        <w:bottom w:val="none" w:sz="0" w:space="0" w:color="auto"/>
        <w:right w:val="none" w:sz="0" w:space="0" w:color="auto"/>
      </w:divBdr>
    </w:div>
    <w:div w:id="1296443867">
      <w:marLeft w:val="640"/>
      <w:marRight w:val="0"/>
      <w:marTop w:val="0"/>
      <w:marBottom w:val="0"/>
      <w:divBdr>
        <w:top w:val="none" w:sz="0" w:space="0" w:color="auto"/>
        <w:left w:val="none" w:sz="0" w:space="0" w:color="auto"/>
        <w:bottom w:val="none" w:sz="0" w:space="0" w:color="auto"/>
        <w:right w:val="none" w:sz="0" w:space="0" w:color="auto"/>
      </w:divBdr>
    </w:div>
    <w:div w:id="1296566726">
      <w:marLeft w:val="640"/>
      <w:marRight w:val="0"/>
      <w:marTop w:val="0"/>
      <w:marBottom w:val="0"/>
      <w:divBdr>
        <w:top w:val="none" w:sz="0" w:space="0" w:color="auto"/>
        <w:left w:val="none" w:sz="0" w:space="0" w:color="auto"/>
        <w:bottom w:val="none" w:sz="0" w:space="0" w:color="auto"/>
        <w:right w:val="none" w:sz="0" w:space="0" w:color="auto"/>
      </w:divBdr>
    </w:div>
    <w:div w:id="1296836093">
      <w:marLeft w:val="640"/>
      <w:marRight w:val="0"/>
      <w:marTop w:val="0"/>
      <w:marBottom w:val="0"/>
      <w:divBdr>
        <w:top w:val="none" w:sz="0" w:space="0" w:color="auto"/>
        <w:left w:val="none" w:sz="0" w:space="0" w:color="auto"/>
        <w:bottom w:val="none" w:sz="0" w:space="0" w:color="auto"/>
        <w:right w:val="none" w:sz="0" w:space="0" w:color="auto"/>
      </w:divBdr>
    </w:div>
    <w:div w:id="1297107531">
      <w:marLeft w:val="640"/>
      <w:marRight w:val="0"/>
      <w:marTop w:val="0"/>
      <w:marBottom w:val="0"/>
      <w:divBdr>
        <w:top w:val="none" w:sz="0" w:space="0" w:color="auto"/>
        <w:left w:val="none" w:sz="0" w:space="0" w:color="auto"/>
        <w:bottom w:val="none" w:sz="0" w:space="0" w:color="auto"/>
        <w:right w:val="none" w:sz="0" w:space="0" w:color="auto"/>
      </w:divBdr>
    </w:div>
    <w:div w:id="1297567702">
      <w:marLeft w:val="640"/>
      <w:marRight w:val="0"/>
      <w:marTop w:val="0"/>
      <w:marBottom w:val="0"/>
      <w:divBdr>
        <w:top w:val="none" w:sz="0" w:space="0" w:color="auto"/>
        <w:left w:val="none" w:sz="0" w:space="0" w:color="auto"/>
        <w:bottom w:val="none" w:sz="0" w:space="0" w:color="auto"/>
        <w:right w:val="none" w:sz="0" w:space="0" w:color="auto"/>
      </w:divBdr>
    </w:div>
    <w:div w:id="1298879142">
      <w:marLeft w:val="640"/>
      <w:marRight w:val="0"/>
      <w:marTop w:val="0"/>
      <w:marBottom w:val="0"/>
      <w:divBdr>
        <w:top w:val="none" w:sz="0" w:space="0" w:color="auto"/>
        <w:left w:val="none" w:sz="0" w:space="0" w:color="auto"/>
        <w:bottom w:val="none" w:sz="0" w:space="0" w:color="auto"/>
        <w:right w:val="none" w:sz="0" w:space="0" w:color="auto"/>
      </w:divBdr>
    </w:div>
    <w:div w:id="1299258630">
      <w:marLeft w:val="640"/>
      <w:marRight w:val="0"/>
      <w:marTop w:val="0"/>
      <w:marBottom w:val="0"/>
      <w:divBdr>
        <w:top w:val="none" w:sz="0" w:space="0" w:color="auto"/>
        <w:left w:val="none" w:sz="0" w:space="0" w:color="auto"/>
        <w:bottom w:val="none" w:sz="0" w:space="0" w:color="auto"/>
        <w:right w:val="none" w:sz="0" w:space="0" w:color="auto"/>
      </w:divBdr>
    </w:div>
    <w:div w:id="1299729670">
      <w:marLeft w:val="640"/>
      <w:marRight w:val="0"/>
      <w:marTop w:val="0"/>
      <w:marBottom w:val="0"/>
      <w:divBdr>
        <w:top w:val="none" w:sz="0" w:space="0" w:color="auto"/>
        <w:left w:val="none" w:sz="0" w:space="0" w:color="auto"/>
        <w:bottom w:val="none" w:sz="0" w:space="0" w:color="auto"/>
        <w:right w:val="none" w:sz="0" w:space="0" w:color="auto"/>
      </w:divBdr>
    </w:div>
    <w:div w:id="1300185284">
      <w:marLeft w:val="640"/>
      <w:marRight w:val="0"/>
      <w:marTop w:val="0"/>
      <w:marBottom w:val="0"/>
      <w:divBdr>
        <w:top w:val="none" w:sz="0" w:space="0" w:color="auto"/>
        <w:left w:val="none" w:sz="0" w:space="0" w:color="auto"/>
        <w:bottom w:val="none" w:sz="0" w:space="0" w:color="auto"/>
        <w:right w:val="none" w:sz="0" w:space="0" w:color="auto"/>
      </w:divBdr>
    </w:div>
    <w:div w:id="1301228244">
      <w:marLeft w:val="640"/>
      <w:marRight w:val="0"/>
      <w:marTop w:val="0"/>
      <w:marBottom w:val="0"/>
      <w:divBdr>
        <w:top w:val="none" w:sz="0" w:space="0" w:color="auto"/>
        <w:left w:val="none" w:sz="0" w:space="0" w:color="auto"/>
        <w:bottom w:val="none" w:sz="0" w:space="0" w:color="auto"/>
        <w:right w:val="none" w:sz="0" w:space="0" w:color="auto"/>
      </w:divBdr>
    </w:div>
    <w:div w:id="1301303979">
      <w:marLeft w:val="640"/>
      <w:marRight w:val="0"/>
      <w:marTop w:val="0"/>
      <w:marBottom w:val="0"/>
      <w:divBdr>
        <w:top w:val="none" w:sz="0" w:space="0" w:color="auto"/>
        <w:left w:val="none" w:sz="0" w:space="0" w:color="auto"/>
        <w:bottom w:val="none" w:sz="0" w:space="0" w:color="auto"/>
        <w:right w:val="none" w:sz="0" w:space="0" w:color="auto"/>
      </w:divBdr>
    </w:div>
    <w:div w:id="1302155592">
      <w:marLeft w:val="640"/>
      <w:marRight w:val="0"/>
      <w:marTop w:val="0"/>
      <w:marBottom w:val="0"/>
      <w:divBdr>
        <w:top w:val="none" w:sz="0" w:space="0" w:color="auto"/>
        <w:left w:val="none" w:sz="0" w:space="0" w:color="auto"/>
        <w:bottom w:val="none" w:sz="0" w:space="0" w:color="auto"/>
        <w:right w:val="none" w:sz="0" w:space="0" w:color="auto"/>
      </w:divBdr>
    </w:div>
    <w:div w:id="1302232819">
      <w:marLeft w:val="640"/>
      <w:marRight w:val="0"/>
      <w:marTop w:val="0"/>
      <w:marBottom w:val="0"/>
      <w:divBdr>
        <w:top w:val="none" w:sz="0" w:space="0" w:color="auto"/>
        <w:left w:val="none" w:sz="0" w:space="0" w:color="auto"/>
        <w:bottom w:val="none" w:sz="0" w:space="0" w:color="auto"/>
        <w:right w:val="none" w:sz="0" w:space="0" w:color="auto"/>
      </w:divBdr>
    </w:div>
    <w:div w:id="1303077551">
      <w:marLeft w:val="640"/>
      <w:marRight w:val="0"/>
      <w:marTop w:val="0"/>
      <w:marBottom w:val="0"/>
      <w:divBdr>
        <w:top w:val="none" w:sz="0" w:space="0" w:color="auto"/>
        <w:left w:val="none" w:sz="0" w:space="0" w:color="auto"/>
        <w:bottom w:val="none" w:sz="0" w:space="0" w:color="auto"/>
        <w:right w:val="none" w:sz="0" w:space="0" w:color="auto"/>
      </w:divBdr>
    </w:div>
    <w:div w:id="1303537943">
      <w:marLeft w:val="640"/>
      <w:marRight w:val="0"/>
      <w:marTop w:val="0"/>
      <w:marBottom w:val="0"/>
      <w:divBdr>
        <w:top w:val="none" w:sz="0" w:space="0" w:color="auto"/>
        <w:left w:val="none" w:sz="0" w:space="0" w:color="auto"/>
        <w:bottom w:val="none" w:sz="0" w:space="0" w:color="auto"/>
        <w:right w:val="none" w:sz="0" w:space="0" w:color="auto"/>
      </w:divBdr>
    </w:div>
    <w:div w:id="1303849642">
      <w:marLeft w:val="640"/>
      <w:marRight w:val="0"/>
      <w:marTop w:val="0"/>
      <w:marBottom w:val="0"/>
      <w:divBdr>
        <w:top w:val="none" w:sz="0" w:space="0" w:color="auto"/>
        <w:left w:val="none" w:sz="0" w:space="0" w:color="auto"/>
        <w:bottom w:val="none" w:sz="0" w:space="0" w:color="auto"/>
        <w:right w:val="none" w:sz="0" w:space="0" w:color="auto"/>
      </w:divBdr>
    </w:div>
    <w:div w:id="1304239738">
      <w:marLeft w:val="640"/>
      <w:marRight w:val="0"/>
      <w:marTop w:val="0"/>
      <w:marBottom w:val="0"/>
      <w:divBdr>
        <w:top w:val="none" w:sz="0" w:space="0" w:color="auto"/>
        <w:left w:val="none" w:sz="0" w:space="0" w:color="auto"/>
        <w:bottom w:val="none" w:sz="0" w:space="0" w:color="auto"/>
        <w:right w:val="none" w:sz="0" w:space="0" w:color="auto"/>
      </w:divBdr>
    </w:div>
    <w:div w:id="1304508121">
      <w:marLeft w:val="640"/>
      <w:marRight w:val="0"/>
      <w:marTop w:val="0"/>
      <w:marBottom w:val="0"/>
      <w:divBdr>
        <w:top w:val="none" w:sz="0" w:space="0" w:color="auto"/>
        <w:left w:val="none" w:sz="0" w:space="0" w:color="auto"/>
        <w:bottom w:val="none" w:sz="0" w:space="0" w:color="auto"/>
        <w:right w:val="none" w:sz="0" w:space="0" w:color="auto"/>
      </w:divBdr>
    </w:div>
    <w:div w:id="1305086992">
      <w:marLeft w:val="640"/>
      <w:marRight w:val="0"/>
      <w:marTop w:val="0"/>
      <w:marBottom w:val="0"/>
      <w:divBdr>
        <w:top w:val="none" w:sz="0" w:space="0" w:color="auto"/>
        <w:left w:val="none" w:sz="0" w:space="0" w:color="auto"/>
        <w:bottom w:val="none" w:sz="0" w:space="0" w:color="auto"/>
        <w:right w:val="none" w:sz="0" w:space="0" w:color="auto"/>
      </w:divBdr>
    </w:div>
    <w:div w:id="1305432521">
      <w:marLeft w:val="640"/>
      <w:marRight w:val="0"/>
      <w:marTop w:val="0"/>
      <w:marBottom w:val="0"/>
      <w:divBdr>
        <w:top w:val="none" w:sz="0" w:space="0" w:color="auto"/>
        <w:left w:val="none" w:sz="0" w:space="0" w:color="auto"/>
        <w:bottom w:val="none" w:sz="0" w:space="0" w:color="auto"/>
        <w:right w:val="none" w:sz="0" w:space="0" w:color="auto"/>
      </w:divBdr>
    </w:div>
    <w:div w:id="1306357049">
      <w:marLeft w:val="640"/>
      <w:marRight w:val="0"/>
      <w:marTop w:val="0"/>
      <w:marBottom w:val="0"/>
      <w:divBdr>
        <w:top w:val="none" w:sz="0" w:space="0" w:color="auto"/>
        <w:left w:val="none" w:sz="0" w:space="0" w:color="auto"/>
        <w:bottom w:val="none" w:sz="0" w:space="0" w:color="auto"/>
        <w:right w:val="none" w:sz="0" w:space="0" w:color="auto"/>
      </w:divBdr>
    </w:div>
    <w:div w:id="1306426310">
      <w:marLeft w:val="640"/>
      <w:marRight w:val="0"/>
      <w:marTop w:val="0"/>
      <w:marBottom w:val="0"/>
      <w:divBdr>
        <w:top w:val="none" w:sz="0" w:space="0" w:color="auto"/>
        <w:left w:val="none" w:sz="0" w:space="0" w:color="auto"/>
        <w:bottom w:val="none" w:sz="0" w:space="0" w:color="auto"/>
        <w:right w:val="none" w:sz="0" w:space="0" w:color="auto"/>
      </w:divBdr>
    </w:div>
    <w:div w:id="1306474059">
      <w:marLeft w:val="640"/>
      <w:marRight w:val="0"/>
      <w:marTop w:val="0"/>
      <w:marBottom w:val="0"/>
      <w:divBdr>
        <w:top w:val="none" w:sz="0" w:space="0" w:color="auto"/>
        <w:left w:val="none" w:sz="0" w:space="0" w:color="auto"/>
        <w:bottom w:val="none" w:sz="0" w:space="0" w:color="auto"/>
        <w:right w:val="none" w:sz="0" w:space="0" w:color="auto"/>
      </w:divBdr>
    </w:div>
    <w:div w:id="1306812695">
      <w:marLeft w:val="640"/>
      <w:marRight w:val="0"/>
      <w:marTop w:val="0"/>
      <w:marBottom w:val="0"/>
      <w:divBdr>
        <w:top w:val="none" w:sz="0" w:space="0" w:color="auto"/>
        <w:left w:val="none" w:sz="0" w:space="0" w:color="auto"/>
        <w:bottom w:val="none" w:sz="0" w:space="0" w:color="auto"/>
        <w:right w:val="none" w:sz="0" w:space="0" w:color="auto"/>
      </w:divBdr>
    </w:div>
    <w:div w:id="1307314490">
      <w:marLeft w:val="640"/>
      <w:marRight w:val="0"/>
      <w:marTop w:val="0"/>
      <w:marBottom w:val="0"/>
      <w:divBdr>
        <w:top w:val="none" w:sz="0" w:space="0" w:color="auto"/>
        <w:left w:val="none" w:sz="0" w:space="0" w:color="auto"/>
        <w:bottom w:val="none" w:sz="0" w:space="0" w:color="auto"/>
        <w:right w:val="none" w:sz="0" w:space="0" w:color="auto"/>
      </w:divBdr>
    </w:div>
    <w:div w:id="1307322382">
      <w:marLeft w:val="640"/>
      <w:marRight w:val="0"/>
      <w:marTop w:val="0"/>
      <w:marBottom w:val="0"/>
      <w:divBdr>
        <w:top w:val="none" w:sz="0" w:space="0" w:color="auto"/>
        <w:left w:val="none" w:sz="0" w:space="0" w:color="auto"/>
        <w:bottom w:val="none" w:sz="0" w:space="0" w:color="auto"/>
        <w:right w:val="none" w:sz="0" w:space="0" w:color="auto"/>
      </w:divBdr>
    </w:div>
    <w:div w:id="1307516650">
      <w:marLeft w:val="640"/>
      <w:marRight w:val="0"/>
      <w:marTop w:val="0"/>
      <w:marBottom w:val="0"/>
      <w:divBdr>
        <w:top w:val="none" w:sz="0" w:space="0" w:color="auto"/>
        <w:left w:val="none" w:sz="0" w:space="0" w:color="auto"/>
        <w:bottom w:val="none" w:sz="0" w:space="0" w:color="auto"/>
        <w:right w:val="none" w:sz="0" w:space="0" w:color="auto"/>
      </w:divBdr>
    </w:div>
    <w:div w:id="1307781920">
      <w:marLeft w:val="640"/>
      <w:marRight w:val="0"/>
      <w:marTop w:val="0"/>
      <w:marBottom w:val="0"/>
      <w:divBdr>
        <w:top w:val="none" w:sz="0" w:space="0" w:color="auto"/>
        <w:left w:val="none" w:sz="0" w:space="0" w:color="auto"/>
        <w:bottom w:val="none" w:sz="0" w:space="0" w:color="auto"/>
        <w:right w:val="none" w:sz="0" w:space="0" w:color="auto"/>
      </w:divBdr>
    </w:div>
    <w:div w:id="1307783952">
      <w:marLeft w:val="640"/>
      <w:marRight w:val="0"/>
      <w:marTop w:val="0"/>
      <w:marBottom w:val="0"/>
      <w:divBdr>
        <w:top w:val="none" w:sz="0" w:space="0" w:color="auto"/>
        <w:left w:val="none" w:sz="0" w:space="0" w:color="auto"/>
        <w:bottom w:val="none" w:sz="0" w:space="0" w:color="auto"/>
        <w:right w:val="none" w:sz="0" w:space="0" w:color="auto"/>
      </w:divBdr>
    </w:div>
    <w:div w:id="1308515369">
      <w:marLeft w:val="640"/>
      <w:marRight w:val="0"/>
      <w:marTop w:val="0"/>
      <w:marBottom w:val="0"/>
      <w:divBdr>
        <w:top w:val="none" w:sz="0" w:space="0" w:color="auto"/>
        <w:left w:val="none" w:sz="0" w:space="0" w:color="auto"/>
        <w:bottom w:val="none" w:sz="0" w:space="0" w:color="auto"/>
        <w:right w:val="none" w:sz="0" w:space="0" w:color="auto"/>
      </w:divBdr>
    </w:div>
    <w:div w:id="1309624725">
      <w:marLeft w:val="640"/>
      <w:marRight w:val="0"/>
      <w:marTop w:val="0"/>
      <w:marBottom w:val="0"/>
      <w:divBdr>
        <w:top w:val="none" w:sz="0" w:space="0" w:color="auto"/>
        <w:left w:val="none" w:sz="0" w:space="0" w:color="auto"/>
        <w:bottom w:val="none" w:sz="0" w:space="0" w:color="auto"/>
        <w:right w:val="none" w:sz="0" w:space="0" w:color="auto"/>
      </w:divBdr>
    </w:div>
    <w:div w:id="1309894313">
      <w:marLeft w:val="640"/>
      <w:marRight w:val="0"/>
      <w:marTop w:val="0"/>
      <w:marBottom w:val="0"/>
      <w:divBdr>
        <w:top w:val="none" w:sz="0" w:space="0" w:color="auto"/>
        <w:left w:val="none" w:sz="0" w:space="0" w:color="auto"/>
        <w:bottom w:val="none" w:sz="0" w:space="0" w:color="auto"/>
        <w:right w:val="none" w:sz="0" w:space="0" w:color="auto"/>
      </w:divBdr>
    </w:div>
    <w:div w:id="1310016924">
      <w:marLeft w:val="640"/>
      <w:marRight w:val="0"/>
      <w:marTop w:val="0"/>
      <w:marBottom w:val="0"/>
      <w:divBdr>
        <w:top w:val="none" w:sz="0" w:space="0" w:color="auto"/>
        <w:left w:val="none" w:sz="0" w:space="0" w:color="auto"/>
        <w:bottom w:val="none" w:sz="0" w:space="0" w:color="auto"/>
        <w:right w:val="none" w:sz="0" w:space="0" w:color="auto"/>
      </w:divBdr>
    </w:div>
    <w:div w:id="1310019291">
      <w:marLeft w:val="640"/>
      <w:marRight w:val="0"/>
      <w:marTop w:val="0"/>
      <w:marBottom w:val="0"/>
      <w:divBdr>
        <w:top w:val="none" w:sz="0" w:space="0" w:color="auto"/>
        <w:left w:val="none" w:sz="0" w:space="0" w:color="auto"/>
        <w:bottom w:val="none" w:sz="0" w:space="0" w:color="auto"/>
        <w:right w:val="none" w:sz="0" w:space="0" w:color="auto"/>
      </w:divBdr>
    </w:div>
    <w:div w:id="1310093942">
      <w:marLeft w:val="640"/>
      <w:marRight w:val="0"/>
      <w:marTop w:val="0"/>
      <w:marBottom w:val="0"/>
      <w:divBdr>
        <w:top w:val="none" w:sz="0" w:space="0" w:color="auto"/>
        <w:left w:val="none" w:sz="0" w:space="0" w:color="auto"/>
        <w:bottom w:val="none" w:sz="0" w:space="0" w:color="auto"/>
        <w:right w:val="none" w:sz="0" w:space="0" w:color="auto"/>
      </w:divBdr>
    </w:div>
    <w:div w:id="1310329660">
      <w:marLeft w:val="640"/>
      <w:marRight w:val="0"/>
      <w:marTop w:val="0"/>
      <w:marBottom w:val="0"/>
      <w:divBdr>
        <w:top w:val="none" w:sz="0" w:space="0" w:color="auto"/>
        <w:left w:val="none" w:sz="0" w:space="0" w:color="auto"/>
        <w:bottom w:val="none" w:sz="0" w:space="0" w:color="auto"/>
        <w:right w:val="none" w:sz="0" w:space="0" w:color="auto"/>
      </w:divBdr>
    </w:div>
    <w:div w:id="1312172563">
      <w:marLeft w:val="640"/>
      <w:marRight w:val="0"/>
      <w:marTop w:val="0"/>
      <w:marBottom w:val="0"/>
      <w:divBdr>
        <w:top w:val="none" w:sz="0" w:space="0" w:color="auto"/>
        <w:left w:val="none" w:sz="0" w:space="0" w:color="auto"/>
        <w:bottom w:val="none" w:sz="0" w:space="0" w:color="auto"/>
        <w:right w:val="none" w:sz="0" w:space="0" w:color="auto"/>
      </w:divBdr>
    </w:div>
    <w:div w:id="1312173357">
      <w:marLeft w:val="640"/>
      <w:marRight w:val="0"/>
      <w:marTop w:val="0"/>
      <w:marBottom w:val="0"/>
      <w:divBdr>
        <w:top w:val="none" w:sz="0" w:space="0" w:color="auto"/>
        <w:left w:val="none" w:sz="0" w:space="0" w:color="auto"/>
        <w:bottom w:val="none" w:sz="0" w:space="0" w:color="auto"/>
        <w:right w:val="none" w:sz="0" w:space="0" w:color="auto"/>
      </w:divBdr>
    </w:div>
    <w:div w:id="1312246740">
      <w:marLeft w:val="640"/>
      <w:marRight w:val="0"/>
      <w:marTop w:val="0"/>
      <w:marBottom w:val="0"/>
      <w:divBdr>
        <w:top w:val="none" w:sz="0" w:space="0" w:color="auto"/>
        <w:left w:val="none" w:sz="0" w:space="0" w:color="auto"/>
        <w:bottom w:val="none" w:sz="0" w:space="0" w:color="auto"/>
        <w:right w:val="none" w:sz="0" w:space="0" w:color="auto"/>
      </w:divBdr>
    </w:div>
    <w:div w:id="1312251600">
      <w:marLeft w:val="640"/>
      <w:marRight w:val="0"/>
      <w:marTop w:val="0"/>
      <w:marBottom w:val="0"/>
      <w:divBdr>
        <w:top w:val="none" w:sz="0" w:space="0" w:color="auto"/>
        <w:left w:val="none" w:sz="0" w:space="0" w:color="auto"/>
        <w:bottom w:val="none" w:sz="0" w:space="0" w:color="auto"/>
        <w:right w:val="none" w:sz="0" w:space="0" w:color="auto"/>
      </w:divBdr>
    </w:div>
    <w:div w:id="1313289055">
      <w:marLeft w:val="640"/>
      <w:marRight w:val="0"/>
      <w:marTop w:val="0"/>
      <w:marBottom w:val="0"/>
      <w:divBdr>
        <w:top w:val="none" w:sz="0" w:space="0" w:color="auto"/>
        <w:left w:val="none" w:sz="0" w:space="0" w:color="auto"/>
        <w:bottom w:val="none" w:sz="0" w:space="0" w:color="auto"/>
        <w:right w:val="none" w:sz="0" w:space="0" w:color="auto"/>
      </w:divBdr>
    </w:div>
    <w:div w:id="1313296554">
      <w:marLeft w:val="640"/>
      <w:marRight w:val="0"/>
      <w:marTop w:val="0"/>
      <w:marBottom w:val="0"/>
      <w:divBdr>
        <w:top w:val="none" w:sz="0" w:space="0" w:color="auto"/>
        <w:left w:val="none" w:sz="0" w:space="0" w:color="auto"/>
        <w:bottom w:val="none" w:sz="0" w:space="0" w:color="auto"/>
        <w:right w:val="none" w:sz="0" w:space="0" w:color="auto"/>
      </w:divBdr>
    </w:div>
    <w:div w:id="1313366508">
      <w:marLeft w:val="640"/>
      <w:marRight w:val="0"/>
      <w:marTop w:val="0"/>
      <w:marBottom w:val="0"/>
      <w:divBdr>
        <w:top w:val="none" w:sz="0" w:space="0" w:color="auto"/>
        <w:left w:val="none" w:sz="0" w:space="0" w:color="auto"/>
        <w:bottom w:val="none" w:sz="0" w:space="0" w:color="auto"/>
        <w:right w:val="none" w:sz="0" w:space="0" w:color="auto"/>
      </w:divBdr>
    </w:div>
    <w:div w:id="1313483981">
      <w:marLeft w:val="640"/>
      <w:marRight w:val="0"/>
      <w:marTop w:val="0"/>
      <w:marBottom w:val="0"/>
      <w:divBdr>
        <w:top w:val="none" w:sz="0" w:space="0" w:color="auto"/>
        <w:left w:val="none" w:sz="0" w:space="0" w:color="auto"/>
        <w:bottom w:val="none" w:sz="0" w:space="0" w:color="auto"/>
        <w:right w:val="none" w:sz="0" w:space="0" w:color="auto"/>
      </w:divBdr>
    </w:div>
    <w:div w:id="1313633243">
      <w:marLeft w:val="640"/>
      <w:marRight w:val="0"/>
      <w:marTop w:val="0"/>
      <w:marBottom w:val="0"/>
      <w:divBdr>
        <w:top w:val="none" w:sz="0" w:space="0" w:color="auto"/>
        <w:left w:val="none" w:sz="0" w:space="0" w:color="auto"/>
        <w:bottom w:val="none" w:sz="0" w:space="0" w:color="auto"/>
        <w:right w:val="none" w:sz="0" w:space="0" w:color="auto"/>
      </w:divBdr>
    </w:div>
    <w:div w:id="1313674660">
      <w:marLeft w:val="640"/>
      <w:marRight w:val="0"/>
      <w:marTop w:val="0"/>
      <w:marBottom w:val="0"/>
      <w:divBdr>
        <w:top w:val="none" w:sz="0" w:space="0" w:color="auto"/>
        <w:left w:val="none" w:sz="0" w:space="0" w:color="auto"/>
        <w:bottom w:val="none" w:sz="0" w:space="0" w:color="auto"/>
        <w:right w:val="none" w:sz="0" w:space="0" w:color="auto"/>
      </w:divBdr>
    </w:div>
    <w:div w:id="1313755403">
      <w:marLeft w:val="640"/>
      <w:marRight w:val="0"/>
      <w:marTop w:val="0"/>
      <w:marBottom w:val="0"/>
      <w:divBdr>
        <w:top w:val="none" w:sz="0" w:space="0" w:color="auto"/>
        <w:left w:val="none" w:sz="0" w:space="0" w:color="auto"/>
        <w:bottom w:val="none" w:sz="0" w:space="0" w:color="auto"/>
        <w:right w:val="none" w:sz="0" w:space="0" w:color="auto"/>
      </w:divBdr>
    </w:div>
    <w:div w:id="1314407185">
      <w:marLeft w:val="640"/>
      <w:marRight w:val="0"/>
      <w:marTop w:val="0"/>
      <w:marBottom w:val="0"/>
      <w:divBdr>
        <w:top w:val="none" w:sz="0" w:space="0" w:color="auto"/>
        <w:left w:val="none" w:sz="0" w:space="0" w:color="auto"/>
        <w:bottom w:val="none" w:sz="0" w:space="0" w:color="auto"/>
        <w:right w:val="none" w:sz="0" w:space="0" w:color="auto"/>
      </w:divBdr>
    </w:div>
    <w:div w:id="1315068605">
      <w:marLeft w:val="640"/>
      <w:marRight w:val="0"/>
      <w:marTop w:val="0"/>
      <w:marBottom w:val="0"/>
      <w:divBdr>
        <w:top w:val="none" w:sz="0" w:space="0" w:color="auto"/>
        <w:left w:val="none" w:sz="0" w:space="0" w:color="auto"/>
        <w:bottom w:val="none" w:sz="0" w:space="0" w:color="auto"/>
        <w:right w:val="none" w:sz="0" w:space="0" w:color="auto"/>
      </w:divBdr>
    </w:div>
    <w:div w:id="1315257581">
      <w:marLeft w:val="640"/>
      <w:marRight w:val="0"/>
      <w:marTop w:val="0"/>
      <w:marBottom w:val="0"/>
      <w:divBdr>
        <w:top w:val="none" w:sz="0" w:space="0" w:color="auto"/>
        <w:left w:val="none" w:sz="0" w:space="0" w:color="auto"/>
        <w:bottom w:val="none" w:sz="0" w:space="0" w:color="auto"/>
        <w:right w:val="none" w:sz="0" w:space="0" w:color="auto"/>
      </w:divBdr>
    </w:div>
    <w:div w:id="1315260802">
      <w:marLeft w:val="640"/>
      <w:marRight w:val="0"/>
      <w:marTop w:val="0"/>
      <w:marBottom w:val="0"/>
      <w:divBdr>
        <w:top w:val="none" w:sz="0" w:space="0" w:color="auto"/>
        <w:left w:val="none" w:sz="0" w:space="0" w:color="auto"/>
        <w:bottom w:val="none" w:sz="0" w:space="0" w:color="auto"/>
        <w:right w:val="none" w:sz="0" w:space="0" w:color="auto"/>
      </w:divBdr>
    </w:div>
    <w:div w:id="1315376075">
      <w:marLeft w:val="640"/>
      <w:marRight w:val="0"/>
      <w:marTop w:val="0"/>
      <w:marBottom w:val="0"/>
      <w:divBdr>
        <w:top w:val="none" w:sz="0" w:space="0" w:color="auto"/>
        <w:left w:val="none" w:sz="0" w:space="0" w:color="auto"/>
        <w:bottom w:val="none" w:sz="0" w:space="0" w:color="auto"/>
        <w:right w:val="none" w:sz="0" w:space="0" w:color="auto"/>
      </w:divBdr>
    </w:div>
    <w:div w:id="1315572063">
      <w:marLeft w:val="640"/>
      <w:marRight w:val="0"/>
      <w:marTop w:val="0"/>
      <w:marBottom w:val="0"/>
      <w:divBdr>
        <w:top w:val="none" w:sz="0" w:space="0" w:color="auto"/>
        <w:left w:val="none" w:sz="0" w:space="0" w:color="auto"/>
        <w:bottom w:val="none" w:sz="0" w:space="0" w:color="auto"/>
        <w:right w:val="none" w:sz="0" w:space="0" w:color="auto"/>
      </w:divBdr>
    </w:div>
    <w:div w:id="1316446582">
      <w:marLeft w:val="640"/>
      <w:marRight w:val="0"/>
      <w:marTop w:val="0"/>
      <w:marBottom w:val="0"/>
      <w:divBdr>
        <w:top w:val="none" w:sz="0" w:space="0" w:color="auto"/>
        <w:left w:val="none" w:sz="0" w:space="0" w:color="auto"/>
        <w:bottom w:val="none" w:sz="0" w:space="0" w:color="auto"/>
        <w:right w:val="none" w:sz="0" w:space="0" w:color="auto"/>
      </w:divBdr>
    </w:div>
    <w:div w:id="1316642097">
      <w:marLeft w:val="640"/>
      <w:marRight w:val="0"/>
      <w:marTop w:val="0"/>
      <w:marBottom w:val="0"/>
      <w:divBdr>
        <w:top w:val="none" w:sz="0" w:space="0" w:color="auto"/>
        <w:left w:val="none" w:sz="0" w:space="0" w:color="auto"/>
        <w:bottom w:val="none" w:sz="0" w:space="0" w:color="auto"/>
        <w:right w:val="none" w:sz="0" w:space="0" w:color="auto"/>
      </w:divBdr>
    </w:div>
    <w:div w:id="1316642944">
      <w:marLeft w:val="640"/>
      <w:marRight w:val="0"/>
      <w:marTop w:val="0"/>
      <w:marBottom w:val="0"/>
      <w:divBdr>
        <w:top w:val="none" w:sz="0" w:space="0" w:color="auto"/>
        <w:left w:val="none" w:sz="0" w:space="0" w:color="auto"/>
        <w:bottom w:val="none" w:sz="0" w:space="0" w:color="auto"/>
        <w:right w:val="none" w:sz="0" w:space="0" w:color="auto"/>
      </w:divBdr>
    </w:div>
    <w:div w:id="1316689994">
      <w:marLeft w:val="640"/>
      <w:marRight w:val="0"/>
      <w:marTop w:val="0"/>
      <w:marBottom w:val="0"/>
      <w:divBdr>
        <w:top w:val="none" w:sz="0" w:space="0" w:color="auto"/>
        <w:left w:val="none" w:sz="0" w:space="0" w:color="auto"/>
        <w:bottom w:val="none" w:sz="0" w:space="0" w:color="auto"/>
        <w:right w:val="none" w:sz="0" w:space="0" w:color="auto"/>
      </w:divBdr>
    </w:div>
    <w:div w:id="1317028647">
      <w:marLeft w:val="640"/>
      <w:marRight w:val="0"/>
      <w:marTop w:val="0"/>
      <w:marBottom w:val="0"/>
      <w:divBdr>
        <w:top w:val="none" w:sz="0" w:space="0" w:color="auto"/>
        <w:left w:val="none" w:sz="0" w:space="0" w:color="auto"/>
        <w:bottom w:val="none" w:sz="0" w:space="0" w:color="auto"/>
        <w:right w:val="none" w:sz="0" w:space="0" w:color="auto"/>
      </w:divBdr>
    </w:div>
    <w:div w:id="1317876437">
      <w:marLeft w:val="640"/>
      <w:marRight w:val="0"/>
      <w:marTop w:val="0"/>
      <w:marBottom w:val="0"/>
      <w:divBdr>
        <w:top w:val="none" w:sz="0" w:space="0" w:color="auto"/>
        <w:left w:val="none" w:sz="0" w:space="0" w:color="auto"/>
        <w:bottom w:val="none" w:sz="0" w:space="0" w:color="auto"/>
        <w:right w:val="none" w:sz="0" w:space="0" w:color="auto"/>
      </w:divBdr>
    </w:div>
    <w:div w:id="1318608823">
      <w:marLeft w:val="640"/>
      <w:marRight w:val="0"/>
      <w:marTop w:val="0"/>
      <w:marBottom w:val="0"/>
      <w:divBdr>
        <w:top w:val="none" w:sz="0" w:space="0" w:color="auto"/>
        <w:left w:val="none" w:sz="0" w:space="0" w:color="auto"/>
        <w:bottom w:val="none" w:sz="0" w:space="0" w:color="auto"/>
        <w:right w:val="none" w:sz="0" w:space="0" w:color="auto"/>
      </w:divBdr>
    </w:div>
    <w:div w:id="1319114599">
      <w:marLeft w:val="640"/>
      <w:marRight w:val="0"/>
      <w:marTop w:val="0"/>
      <w:marBottom w:val="0"/>
      <w:divBdr>
        <w:top w:val="none" w:sz="0" w:space="0" w:color="auto"/>
        <w:left w:val="none" w:sz="0" w:space="0" w:color="auto"/>
        <w:bottom w:val="none" w:sz="0" w:space="0" w:color="auto"/>
        <w:right w:val="none" w:sz="0" w:space="0" w:color="auto"/>
      </w:divBdr>
    </w:div>
    <w:div w:id="1319647771">
      <w:marLeft w:val="640"/>
      <w:marRight w:val="0"/>
      <w:marTop w:val="0"/>
      <w:marBottom w:val="0"/>
      <w:divBdr>
        <w:top w:val="none" w:sz="0" w:space="0" w:color="auto"/>
        <w:left w:val="none" w:sz="0" w:space="0" w:color="auto"/>
        <w:bottom w:val="none" w:sz="0" w:space="0" w:color="auto"/>
        <w:right w:val="none" w:sz="0" w:space="0" w:color="auto"/>
      </w:divBdr>
    </w:div>
    <w:div w:id="1319992307">
      <w:marLeft w:val="640"/>
      <w:marRight w:val="0"/>
      <w:marTop w:val="0"/>
      <w:marBottom w:val="0"/>
      <w:divBdr>
        <w:top w:val="none" w:sz="0" w:space="0" w:color="auto"/>
        <w:left w:val="none" w:sz="0" w:space="0" w:color="auto"/>
        <w:bottom w:val="none" w:sz="0" w:space="0" w:color="auto"/>
        <w:right w:val="none" w:sz="0" w:space="0" w:color="auto"/>
      </w:divBdr>
    </w:div>
    <w:div w:id="1320579553">
      <w:marLeft w:val="640"/>
      <w:marRight w:val="0"/>
      <w:marTop w:val="0"/>
      <w:marBottom w:val="0"/>
      <w:divBdr>
        <w:top w:val="none" w:sz="0" w:space="0" w:color="auto"/>
        <w:left w:val="none" w:sz="0" w:space="0" w:color="auto"/>
        <w:bottom w:val="none" w:sz="0" w:space="0" w:color="auto"/>
        <w:right w:val="none" w:sz="0" w:space="0" w:color="auto"/>
      </w:divBdr>
    </w:div>
    <w:div w:id="1321350954">
      <w:marLeft w:val="640"/>
      <w:marRight w:val="0"/>
      <w:marTop w:val="0"/>
      <w:marBottom w:val="0"/>
      <w:divBdr>
        <w:top w:val="none" w:sz="0" w:space="0" w:color="auto"/>
        <w:left w:val="none" w:sz="0" w:space="0" w:color="auto"/>
        <w:bottom w:val="none" w:sz="0" w:space="0" w:color="auto"/>
        <w:right w:val="none" w:sz="0" w:space="0" w:color="auto"/>
      </w:divBdr>
    </w:div>
    <w:div w:id="1321738144">
      <w:marLeft w:val="640"/>
      <w:marRight w:val="0"/>
      <w:marTop w:val="0"/>
      <w:marBottom w:val="0"/>
      <w:divBdr>
        <w:top w:val="none" w:sz="0" w:space="0" w:color="auto"/>
        <w:left w:val="none" w:sz="0" w:space="0" w:color="auto"/>
        <w:bottom w:val="none" w:sz="0" w:space="0" w:color="auto"/>
        <w:right w:val="none" w:sz="0" w:space="0" w:color="auto"/>
      </w:divBdr>
    </w:div>
    <w:div w:id="1322075172">
      <w:marLeft w:val="640"/>
      <w:marRight w:val="0"/>
      <w:marTop w:val="0"/>
      <w:marBottom w:val="0"/>
      <w:divBdr>
        <w:top w:val="none" w:sz="0" w:space="0" w:color="auto"/>
        <w:left w:val="none" w:sz="0" w:space="0" w:color="auto"/>
        <w:bottom w:val="none" w:sz="0" w:space="0" w:color="auto"/>
        <w:right w:val="none" w:sz="0" w:space="0" w:color="auto"/>
      </w:divBdr>
    </w:div>
    <w:div w:id="1322276348">
      <w:marLeft w:val="640"/>
      <w:marRight w:val="0"/>
      <w:marTop w:val="0"/>
      <w:marBottom w:val="0"/>
      <w:divBdr>
        <w:top w:val="none" w:sz="0" w:space="0" w:color="auto"/>
        <w:left w:val="none" w:sz="0" w:space="0" w:color="auto"/>
        <w:bottom w:val="none" w:sz="0" w:space="0" w:color="auto"/>
        <w:right w:val="none" w:sz="0" w:space="0" w:color="auto"/>
      </w:divBdr>
    </w:div>
    <w:div w:id="1322391622">
      <w:marLeft w:val="640"/>
      <w:marRight w:val="0"/>
      <w:marTop w:val="0"/>
      <w:marBottom w:val="0"/>
      <w:divBdr>
        <w:top w:val="none" w:sz="0" w:space="0" w:color="auto"/>
        <w:left w:val="none" w:sz="0" w:space="0" w:color="auto"/>
        <w:bottom w:val="none" w:sz="0" w:space="0" w:color="auto"/>
        <w:right w:val="none" w:sz="0" w:space="0" w:color="auto"/>
      </w:divBdr>
    </w:div>
    <w:div w:id="1322614079">
      <w:marLeft w:val="640"/>
      <w:marRight w:val="0"/>
      <w:marTop w:val="0"/>
      <w:marBottom w:val="0"/>
      <w:divBdr>
        <w:top w:val="none" w:sz="0" w:space="0" w:color="auto"/>
        <w:left w:val="none" w:sz="0" w:space="0" w:color="auto"/>
        <w:bottom w:val="none" w:sz="0" w:space="0" w:color="auto"/>
        <w:right w:val="none" w:sz="0" w:space="0" w:color="auto"/>
      </w:divBdr>
    </w:div>
    <w:div w:id="1322781048">
      <w:marLeft w:val="640"/>
      <w:marRight w:val="0"/>
      <w:marTop w:val="0"/>
      <w:marBottom w:val="0"/>
      <w:divBdr>
        <w:top w:val="none" w:sz="0" w:space="0" w:color="auto"/>
        <w:left w:val="none" w:sz="0" w:space="0" w:color="auto"/>
        <w:bottom w:val="none" w:sz="0" w:space="0" w:color="auto"/>
        <w:right w:val="none" w:sz="0" w:space="0" w:color="auto"/>
      </w:divBdr>
    </w:div>
    <w:div w:id="1323123011">
      <w:marLeft w:val="640"/>
      <w:marRight w:val="0"/>
      <w:marTop w:val="0"/>
      <w:marBottom w:val="0"/>
      <w:divBdr>
        <w:top w:val="none" w:sz="0" w:space="0" w:color="auto"/>
        <w:left w:val="none" w:sz="0" w:space="0" w:color="auto"/>
        <w:bottom w:val="none" w:sz="0" w:space="0" w:color="auto"/>
        <w:right w:val="none" w:sz="0" w:space="0" w:color="auto"/>
      </w:divBdr>
    </w:div>
    <w:div w:id="1323776212">
      <w:marLeft w:val="640"/>
      <w:marRight w:val="0"/>
      <w:marTop w:val="0"/>
      <w:marBottom w:val="0"/>
      <w:divBdr>
        <w:top w:val="none" w:sz="0" w:space="0" w:color="auto"/>
        <w:left w:val="none" w:sz="0" w:space="0" w:color="auto"/>
        <w:bottom w:val="none" w:sz="0" w:space="0" w:color="auto"/>
        <w:right w:val="none" w:sz="0" w:space="0" w:color="auto"/>
      </w:divBdr>
    </w:div>
    <w:div w:id="1323969481">
      <w:marLeft w:val="640"/>
      <w:marRight w:val="0"/>
      <w:marTop w:val="0"/>
      <w:marBottom w:val="0"/>
      <w:divBdr>
        <w:top w:val="none" w:sz="0" w:space="0" w:color="auto"/>
        <w:left w:val="none" w:sz="0" w:space="0" w:color="auto"/>
        <w:bottom w:val="none" w:sz="0" w:space="0" w:color="auto"/>
        <w:right w:val="none" w:sz="0" w:space="0" w:color="auto"/>
      </w:divBdr>
    </w:div>
    <w:div w:id="1324241892">
      <w:marLeft w:val="640"/>
      <w:marRight w:val="0"/>
      <w:marTop w:val="0"/>
      <w:marBottom w:val="0"/>
      <w:divBdr>
        <w:top w:val="none" w:sz="0" w:space="0" w:color="auto"/>
        <w:left w:val="none" w:sz="0" w:space="0" w:color="auto"/>
        <w:bottom w:val="none" w:sz="0" w:space="0" w:color="auto"/>
        <w:right w:val="none" w:sz="0" w:space="0" w:color="auto"/>
      </w:divBdr>
    </w:div>
    <w:div w:id="1324506987">
      <w:marLeft w:val="640"/>
      <w:marRight w:val="0"/>
      <w:marTop w:val="0"/>
      <w:marBottom w:val="0"/>
      <w:divBdr>
        <w:top w:val="none" w:sz="0" w:space="0" w:color="auto"/>
        <w:left w:val="none" w:sz="0" w:space="0" w:color="auto"/>
        <w:bottom w:val="none" w:sz="0" w:space="0" w:color="auto"/>
        <w:right w:val="none" w:sz="0" w:space="0" w:color="auto"/>
      </w:divBdr>
    </w:div>
    <w:div w:id="1324892221">
      <w:marLeft w:val="640"/>
      <w:marRight w:val="0"/>
      <w:marTop w:val="0"/>
      <w:marBottom w:val="0"/>
      <w:divBdr>
        <w:top w:val="none" w:sz="0" w:space="0" w:color="auto"/>
        <w:left w:val="none" w:sz="0" w:space="0" w:color="auto"/>
        <w:bottom w:val="none" w:sz="0" w:space="0" w:color="auto"/>
        <w:right w:val="none" w:sz="0" w:space="0" w:color="auto"/>
      </w:divBdr>
    </w:div>
    <w:div w:id="1325354466">
      <w:marLeft w:val="640"/>
      <w:marRight w:val="0"/>
      <w:marTop w:val="0"/>
      <w:marBottom w:val="0"/>
      <w:divBdr>
        <w:top w:val="none" w:sz="0" w:space="0" w:color="auto"/>
        <w:left w:val="none" w:sz="0" w:space="0" w:color="auto"/>
        <w:bottom w:val="none" w:sz="0" w:space="0" w:color="auto"/>
        <w:right w:val="none" w:sz="0" w:space="0" w:color="auto"/>
      </w:divBdr>
    </w:div>
    <w:div w:id="1325473609">
      <w:marLeft w:val="640"/>
      <w:marRight w:val="0"/>
      <w:marTop w:val="0"/>
      <w:marBottom w:val="0"/>
      <w:divBdr>
        <w:top w:val="none" w:sz="0" w:space="0" w:color="auto"/>
        <w:left w:val="none" w:sz="0" w:space="0" w:color="auto"/>
        <w:bottom w:val="none" w:sz="0" w:space="0" w:color="auto"/>
        <w:right w:val="none" w:sz="0" w:space="0" w:color="auto"/>
      </w:divBdr>
    </w:div>
    <w:div w:id="1325622164">
      <w:marLeft w:val="640"/>
      <w:marRight w:val="0"/>
      <w:marTop w:val="0"/>
      <w:marBottom w:val="0"/>
      <w:divBdr>
        <w:top w:val="none" w:sz="0" w:space="0" w:color="auto"/>
        <w:left w:val="none" w:sz="0" w:space="0" w:color="auto"/>
        <w:bottom w:val="none" w:sz="0" w:space="0" w:color="auto"/>
        <w:right w:val="none" w:sz="0" w:space="0" w:color="auto"/>
      </w:divBdr>
    </w:div>
    <w:div w:id="1326012841">
      <w:marLeft w:val="640"/>
      <w:marRight w:val="0"/>
      <w:marTop w:val="0"/>
      <w:marBottom w:val="0"/>
      <w:divBdr>
        <w:top w:val="none" w:sz="0" w:space="0" w:color="auto"/>
        <w:left w:val="none" w:sz="0" w:space="0" w:color="auto"/>
        <w:bottom w:val="none" w:sz="0" w:space="0" w:color="auto"/>
        <w:right w:val="none" w:sz="0" w:space="0" w:color="auto"/>
      </w:divBdr>
    </w:div>
    <w:div w:id="1326860123">
      <w:marLeft w:val="640"/>
      <w:marRight w:val="0"/>
      <w:marTop w:val="0"/>
      <w:marBottom w:val="0"/>
      <w:divBdr>
        <w:top w:val="none" w:sz="0" w:space="0" w:color="auto"/>
        <w:left w:val="none" w:sz="0" w:space="0" w:color="auto"/>
        <w:bottom w:val="none" w:sz="0" w:space="0" w:color="auto"/>
        <w:right w:val="none" w:sz="0" w:space="0" w:color="auto"/>
      </w:divBdr>
    </w:div>
    <w:div w:id="1327125523">
      <w:marLeft w:val="640"/>
      <w:marRight w:val="0"/>
      <w:marTop w:val="0"/>
      <w:marBottom w:val="0"/>
      <w:divBdr>
        <w:top w:val="none" w:sz="0" w:space="0" w:color="auto"/>
        <w:left w:val="none" w:sz="0" w:space="0" w:color="auto"/>
        <w:bottom w:val="none" w:sz="0" w:space="0" w:color="auto"/>
        <w:right w:val="none" w:sz="0" w:space="0" w:color="auto"/>
      </w:divBdr>
    </w:div>
    <w:div w:id="1327128811">
      <w:marLeft w:val="640"/>
      <w:marRight w:val="0"/>
      <w:marTop w:val="0"/>
      <w:marBottom w:val="0"/>
      <w:divBdr>
        <w:top w:val="none" w:sz="0" w:space="0" w:color="auto"/>
        <w:left w:val="none" w:sz="0" w:space="0" w:color="auto"/>
        <w:bottom w:val="none" w:sz="0" w:space="0" w:color="auto"/>
        <w:right w:val="none" w:sz="0" w:space="0" w:color="auto"/>
      </w:divBdr>
    </w:div>
    <w:div w:id="1327855567">
      <w:marLeft w:val="640"/>
      <w:marRight w:val="0"/>
      <w:marTop w:val="0"/>
      <w:marBottom w:val="0"/>
      <w:divBdr>
        <w:top w:val="none" w:sz="0" w:space="0" w:color="auto"/>
        <w:left w:val="none" w:sz="0" w:space="0" w:color="auto"/>
        <w:bottom w:val="none" w:sz="0" w:space="0" w:color="auto"/>
        <w:right w:val="none" w:sz="0" w:space="0" w:color="auto"/>
      </w:divBdr>
    </w:div>
    <w:div w:id="1327976882">
      <w:marLeft w:val="640"/>
      <w:marRight w:val="0"/>
      <w:marTop w:val="0"/>
      <w:marBottom w:val="0"/>
      <w:divBdr>
        <w:top w:val="none" w:sz="0" w:space="0" w:color="auto"/>
        <w:left w:val="none" w:sz="0" w:space="0" w:color="auto"/>
        <w:bottom w:val="none" w:sz="0" w:space="0" w:color="auto"/>
        <w:right w:val="none" w:sz="0" w:space="0" w:color="auto"/>
      </w:divBdr>
    </w:div>
    <w:div w:id="1328284507">
      <w:marLeft w:val="640"/>
      <w:marRight w:val="0"/>
      <w:marTop w:val="0"/>
      <w:marBottom w:val="0"/>
      <w:divBdr>
        <w:top w:val="none" w:sz="0" w:space="0" w:color="auto"/>
        <w:left w:val="none" w:sz="0" w:space="0" w:color="auto"/>
        <w:bottom w:val="none" w:sz="0" w:space="0" w:color="auto"/>
        <w:right w:val="none" w:sz="0" w:space="0" w:color="auto"/>
      </w:divBdr>
    </w:div>
    <w:div w:id="1328292884">
      <w:marLeft w:val="640"/>
      <w:marRight w:val="0"/>
      <w:marTop w:val="0"/>
      <w:marBottom w:val="0"/>
      <w:divBdr>
        <w:top w:val="none" w:sz="0" w:space="0" w:color="auto"/>
        <w:left w:val="none" w:sz="0" w:space="0" w:color="auto"/>
        <w:bottom w:val="none" w:sz="0" w:space="0" w:color="auto"/>
        <w:right w:val="none" w:sz="0" w:space="0" w:color="auto"/>
      </w:divBdr>
    </w:div>
    <w:div w:id="1329092197">
      <w:marLeft w:val="640"/>
      <w:marRight w:val="0"/>
      <w:marTop w:val="0"/>
      <w:marBottom w:val="0"/>
      <w:divBdr>
        <w:top w:val="none" w:sz="0" w:space="0" w:color="auto"/>
        <w:left w:val="none" w:sz="0" w:space="0" w:color="auto"/>
        <w:bottom w:val="none" w:sz="0" w:space="0" w:color="auto"/>
        <w:right w:val="none" w:sz="0" w:space="0" w:color="auto"/>
      </w:divBdr>
    </w:div>
    <w:div w:id="1329407584">
      <w:marLeft w:val="640"/>
      <w:marRight w:val="0"/>
      <w:marTop w:val="0"/>
      <w:marBottom w:val="0"/>
      <w:divBdr>
        <w:top w:val="none" w:sz="0" w:space="0" w:color="auto"/>
        <w:left w:val="none" w:sz="0" w:space="0" w:color="auto"/>
        <w:bottom w:val="none" w:sz="0" w:space="0" w:color="auto"/>
        <w:right w:val="none" w:sz="0" w:space="0" w:color="auto"/>
      </w:divBdr>
    </w:div>
    <w:div w:id="1329478789">
      <w:marLeft w:val="640"/>
      <w:marRight w:val="0"/>
      <w:marTop w:val="0"/>
      <w:marBottom w:val="0"/>
      <w:divBdr>
        <w:top w:val="none" w:sz="0" w:space="0" w:color="auto"/>
        <w:left w:val="none" w:sz="0" w:space="0" w:color="auto"/>
        <w:bottom w:val="none" w:sz="0" w:space="0" w:color="auto"/>
        <w:right w:val="none" w:sz="0" w:space="0" w:color="auto"/>
      </w:divBdr>
    </w:div>
    <w:div w:id="1329552822">
      <w:marLeft w:val="640"/>
      <w:marRight w:val="0"/>
      <w:marTop w:val="0"/>
      <w:marBottom w:val="0"/>
      <w:divBdr>
        <w:top w:val="none" w:sz="0" w:space="0" w:color="auto"/>
        <w:left w:val="none" w:sz="0" w:space="0" w:color="auto"/>
        <w:bottom w:val="none" w:sz="0" w:space="0" w:color="auto"/>
        <w:right w:val="none" w:sz="0" w:space="0" w:color="auto"/>
      </w:divBdr>
    </w:div>
    <w:div w:id="1330064244">
      <w:marLeft w:val="640"/>
      <w:marRight w:val="0"/>
      <w:marTop w:val="0"/>
      <w:marBottom w:val="0"/>
      <w:divBdr>
        <w:top w:val="none" w:sz="0" w:space="0" w:color="auto"/>
        <w:left w:val="none" w:sz="0" w:space="0" w:color="auto"/>
        <w:bottom w:val="none" w:sz="0" w:space="0" w:color="auto"/>
        <w:right w:val="none" w:sz="0" w:space="0" w:color="auto"/>
      </w:divBdr>
    </w:div>
    <w:div w:id="1330446532">
      <w:marLeft w:val="640"/>
      <w:marRight w:val="0"/>
      <w:marTop w:val="0"/>
      <w:marBottom w:val="0"/>
      <w:divBdr>
        <w:top w:val="none" w:sz="0" w:space="0" w:color="auto"/>
        <w:left w:val="none" w:sz="0" w:space="0" w:color="auto"/>
        <w:bottom w:val="none" w:sz="0" w:space="0" w:color="auto"/>
        <w:right w:val="none" w:sz="0" w:space="0" w:color="auto"/>
      </w:divBdr>
    </w:div>
    <w:div w:id="1330476544">
      <w:marLeft w:val="640"/>
      <w:marRight w:val="0"/>
      <w:marTop w:val="0"/>
      <w:marBottom w:val="0"/>
      <w:divBdr>
        <w:top w:val="none" w:sz="0" w:space="0" w:color="auto"/>
        <w:left w:val="none" w:sz="0" w:space="0" w:color="auto"/>
        <w:bottom w:val="none" w:sz="0" w:space="0" w:color="auto"/>
        <w:right w:val="none" w:sz="0" w:space="0" w:color="auto"/>
      </w:divBdr>
    </w:div>
    <w:div w:id="1331179205">
      <w:marLeft w:val="640"/>
      <w:marRight w:val="0"/>
      <w:marTop w:val="0"/>
      <w:marBottom w:val="0"/>
      <w:divBdr>
        <w:top w:val="none" w:sz="0" w:space="0" w:color="auto"/>
        <w:left w:val="none" w:sz="0" w:space="0" w:color="auto"/>
        <w:bottom w:val="none" w:sz="0" w:space="0" w:color="auto"/>
        <w:right w:val="none" w:sz="0" w:space="0" w:color="auto"/>
      </w:divBdr>
    </w:div>
    <w:div w:id="1331255086">
      <w:marLeft w:val="640"/>
      <w:marRight w:val="0"/>
      <w:marTop w:val="0"/>
      <w:marBottom w:val="0"/>
      <w:divBdr>
        <w:top w:val="none" w:sz="0" w:space="0" w:color="auto"/>
        <w:left w:val="none" w:sz="0" w:space="0" w:color="auto"/>
        <w:bottom w:val="none" w:sz="0" w:space="0" w:color="auto"/>
        <w:right w:val="none" w:sz="0" w:space="0" w:color="auto"/>
      </w:divBdr>
    </w:div>
    <w:div w:id="1331444072">
      <w:marLeft w:val="640"/>
      <w:marRight w:val="0"/>
      <w:marTop w:val="0"/>
      <w:marBottom w:val="0"/>
      <w:divBdr>
        <w:top w:val="none" w:sz="0" w:space="0" w:color="auto"/>
        <w:left w:val="none" w:sz="0" w:space="0" w:color="auto"/>
        <w:bottom w:val="none" w:sz="0" w:space="0" w:color="auto"/>
        <w:right w:val="none" w:sz="0" w:space="0" w:color="auto"/>
      </w:divBdr>
    </w:div>
    <w:div w:id="1331517141">
      <w:marLeft w:val="640"/>
      <w:marRight w:val="0"/>
      <w:marTop w:val="0"/>
      <w:marBottom w:val="0"/>
      <w:divBdr>
        <w:top w:val="none" w:sz="0" w:space="0" w:color="auto"/>
        <w:left w:val="none" w:sz="0" w:space="0" w:color="auto"/>
        <w:bottom w:val="none" w:sz="0" w:space="0" w:color="auto"/>
        <w:right w:val="none" w:sz="0" w:space="0" w:color="auto"/>
      </w:divBdr>
    </w:div>
    <w:div w:id="1331519528">
      <w:marLeft w:val="640"/>
      <w:marRight w:val="0"/>
      <w:marTop w:val="0"/>
      <w:marBottom w:val="0"/>
      <w:divBdr>
        <w:top w:val="none" w:sz="0" w:space="0" w:color="auto"/>
        <w:left w:val="none" w:sz="0" w:space="0" w:color="auto"/>
        <w:bottom w:val="none" w:sz="0" w:space="0" w:color="auto"/>
        <w:right w:val="none" w:sz="0" w:space="0" w:color="auto"/>
      </w:divBdr>
    </w:div>
    <w:div w:id="1331525994">
      <w:marLeft w:val="640"/>
      <w:marRight w:val="0"/>
      <w:marTop w:val="0"/>
      <w:marBottom w:val="0"/>
      <w:divBdr>
        <w:top w:val="none" w:sz="0" w:space="0" w:color="auto"/>
        <w:left w:val="none" w:sz="0" w:space="0" w:color="auto"/>
        <w:bottom w:val="none" w:sz="0" w:space="0" w:color="auto"/>
        <w:right w:val="none" w:sz="0" w:space="0" w:color="auto"/>
      </w:divBdr>
    </w:div>
    <w:div w:id="1331762170">
      <w:marLeft w:val="640"/>
      <w:marRight w:val="0"/>
      <w:marTop w:val="0"/>
      <w:marBottom w:val="0"/>
      <w:divBdr>
        <w:top w:val="none" w:sz="0" w:space="0" w:color="auto"/>
        <w:left w:val="none" w:sz="0" w:space="0" w:color="auto"/>
        <w:bottom w:val="none" w:sz="0" w:space="0" w:color="auto"/>
        <w:right w:val="none" w:sz="0" w:space="0" w:color="auto"/>
      </w:divBdr>
    </w:div>
    <w:div w:id="1331787976">
      <w:marLeft w:val="640"/>
      <w:marRight w:val="0"/>
      <w:marTop w:val="0"/>
      <w:marBottom w:val="0"/>
      <w:divBdr>
        <w:top w:val="none" w:sz="0" w:space="0" w:color="auto"/>
        <w:left w:val="none" w:sz="0" w:space="0" w:color="auto"/>
        <w:bottom w:val="none" w:sz="0" w:space="0" w:color="auto"/>
        <w:right w:val="none" w:sz="0" w:space="0" w:color="auto"/>
      </w:divBdr>
    </w:div>
    <w:div w:id="1331830574">
      <w:marLeft w:val="640"/>
      <w:marRight w:val="0"/>
      <w:marTop w:val="0"/>
      <w:marBottom w:val="0"/>
      <w:divBdr>
        <w:top w:val="none" w:sz="0" w:space="0" w:color="auto"/>
        <w:left w:val="none" w:sz="0" w:space="0" w:color="auto"/>
        <w:bottom w:val="none" w:sz="0" w:space="0" w:color="auto"/>
        <w:right w:val="none" w:sz="0" w:space="0" w:color="auto"/>
      </w:divBdr>
    </w:div>
    <w:div w:id="1332104896">
      <w:marLeft w:val="640"/>
      <w:marRight w:val="0"/>
      <w:marTop w:val="0"/>
      <w:marBottom w:val="0"/>
      <w:divBdr>
        <w:top w:val="none" w:sz="0" w:space="0" w:color="auto"/>
        <w:left w:val="none" w:sz="0" w:space="0" w:color="auto"/>
        <w:bottom w:val="none" w:sz="0" w:space="0" w:color="auto"/>
        <w:right w:val="none" w:sz="0" w:space="0" w:color="auto"/>
      </w:divBdr>
    </w:div>
    <w:div w:id="1332296316">
      <w:marLeft w:val="640"/>
      <w:marRight w:val="0"/>
      <w:marTop w:val="0"/>
      <w:marBottom w:val="0"/>
      <w:divBdr>
        <w:top w:val="none" w:sz="0" w:space="0" w:color="auto"/>
        <w:left w:val="none" w:sz="0" w:space="0" w:color="auto"/>
        <w:bottom w:val="none" w:sz="0" w:space="0" w:color="auto"/>
        <w:right w:val="none" w:sz="0" w:space="0" w:color="auto"/>
      </w:divBdr>
    </w:div>
    <w:div w:id="1332610048">
      <w:marLeft w:val="640"/>
      <w:marRight w:val="0"/>
      <w:marTop w:val="0"/>
      <w:marBottom w:val="0"/>
      <w:divBdr>
        <w:top w:val="none" w:sz="0" w:space="0" w:color="auto"/>
        <w:left w:val="none" w:sz="0" w:space="0" w:color="auto"/>
        <w:bottom w:val="none" w:sz="0" w:space="0" w:color="auto"/>
        <w:right w:val="none" w:sz="0" w:space="0" w:color="auto"/>
      </w:divBdr>
    </w:div>
    <w:div w:id="1332681273">
      <w:marLeft w:val="640"/>
      <w:marRight w:val="0"/>
      <w:marTop w:val="0"/>
      <w:marBottom w:val="0"/>
      <w:divBdr>
        <w:top w:val="none" w:sz="0" w:space="0" w:color="auto"/>
        <w:left w:val="none" w:sz="0" w:space="0" w:color="auto"/>
        <w:bottom w:val="none" w:sz="0" w:space="0" w:color="auto"/>
        <w:right w:val="none" w:sz="0" w:space="0" w:color="auto"/>
      </w:divBdr>
    </w:div>
    <w:div w:id="1333869931">
      <w:marLeft w:val="640"/>
      <w:marRight w:val="0"/>
      <w:marTop w:val="0"/>
      <w:marBottom w:val="0"/>
      <w:divBdr>
        <w:top w:val="none" w:sz="0" w:space="0" w:color="auto"/>
        <w:left w:val="none" w:sz="0" w:space="0" w:color="auto"/>
        <w:bottom w:val="none" w:sz="0" w:space="0" w:color="auto"/>
        <w:right w:val="none" w:sz="0" w:space="0" w:color="auto"/>
      </w:divBdr>
    </w:div>
    <w:div w:id="1334649156">
      <w:marLeft w:val="640"/>
      <w:marRight w:val="0"/>
      <w:marTop w:val="0"/>
      <w:marBottom w:val="0"/>
      <w:divBdr>
        <w:top w:val="none" w:sz="0" w:space="0" w:color="auto"/>
        <w:left w:val="none" w:sz="0" w:space="0" w:color="auto"/>
        <w:bottom w:val="none" w:sz="0" w:space="0" w:color="auto"/>
        <w:right w:val="none" w:sz="0" w:space="0" w:color="auto"/>
      </w:divBdr>
    </w:div>
    <w:div w:id="1335065996">
      <w:marLeft w:val="640"/>
      <w:marRight w:val="0"/>
      <w:marTop w:val="0"/>
      <w:marBottom w:val="0"/>
      <w:divBdr>
        <w:top w:val="none" w:sz="0" w:space="0" w:color="auto"/>
        <w:left w:val="none" w:sz="0" w:space="0" w:color="auto"/>
        <w:bottom w:val="none" w:sz="0" w:space="0" w:color="auto"/>
        <w:right w:val="none" w:sz="0" w:space="0" w:color="auto"/>
      </w:divBdr>
    </w:div>
    <w:div w:id="1335451950">
      <w:marLeft w:val="640"/>
      <w:marRight w:val="0"/>
      <w:marTop w:val="0"/>
      <w:marBottom w:val="0"/>
      <w:divBdr>
        <w:top w:val="none" w:sz="0" w:space="0" w:color="auto"/>
        <w:left w:val="none" w:sz="0" w:space="0" w:color="auto"/>
        <w:bottom w:val="none" w:sz="0" w:space="0" w:color="auto"/>
        <w:right w:val="none" w:sz="0" w:space="0" w:color="auto"/>
      </w:divBdr>
    </w:div>
    <w:div w:id="1335767753">
      <w:marLeft w:val="640"/>
      <w:marRight w:val="0"/>
      <w:marTop w:val="0"/>
      <w:marBottom w:val="0"/>
      <w:divBdr>
        <w:top w:val="none" w:sz="0" w:space="0" w:color="auto"/>
        <w:left w:val="none" w:sz="0" w:space="0" w:color="auto"/>
        <w:bottom w:val="none" w:sz="0" w:space="0" w:color="auto"/>
        <w:right w:val="none" w:sz="0" w:space="0" w:color="auto"/>
      </w:divBdr>
    </w:div>
    <w:div w:id="1337228605">
      <w:marLeft w:val="640"/>
      <w:marRight w:val="0"/>
      <w:marTop w:val="0"/>
      <w:marBottom w:val="0"/>
      <w:divBdr>
        <w:top w:val="none" w:sz="0" w:space="0" w:color="auto"/>
        <w:left w:val="none" w:sz="0" w:space="0" w:color="auto"/>
        <w:bottom w:val="none" w:sz="0" w:space="0" w:color="auto"/>
        <w:right w:val="none" w:sz="0" w:space="0" w:color="auto"/>
      </w:divBdr>
    </w:div>
    <w:div w:id="1337422639">
      <w:marLeft w:val="640"/>
      <w:marRight w:val="0"/>
      <w:marTop w:val="0"/>
      <w:marBottom w:val="0"/>
      <w:divBdr>
        <w:top w:val="none" w:sz="0" w:space="0" w:color="auto"/>
        <w:left w:val="none" w:sz="0" w:space="0" w:color="auto"/>
        <w:bottom w:val="none" w:sz="0" w:space="0" w:color="auto"/>
        <w:right w:val="none" w:sz="0" w:space="0" w:color="auto"/>
      </w:divBdr>
    </w:div>
    <w:div w:id="1337656502">
      <w:marLeft w:val="640"/>
      <w:marRight w:val="0"/>
      <w:marTop w:val="0"/>
      <w:marBottom w:val="0"/>
      <w:divBdr>
        <w:top w:val="none" w:sz="0" w:space="0" w:color="auto"/>
        <w:left w:val="none" w:sz="0" w:space="0" w:color="auto"/>
        <w:bottom w:val="none" w:sz="0" w:space="0" w:color="auto"/>
        <w:right w:val="none" w:sz="0" w:space="0" w:color="auto"/>
      </w:divBdr>
    </w:div>
    <w:div w:id="1338653688">
      <w:marLeft w:val="640"/>
      <w:marRight w:val="0"/>
      <w:marTop w:val="0"/>
      <w:marBottom w:val="0"/>
      <w:divBdr>
        <w:top w:val="none" w:sz="0" w:space="0" w:color="auto"/>
        <w:left w:val="none" w:sz="0" w:space="0" w:color="auto"/>
        <w:bottom w:val="none" w:sz="0" w:space="0" w:color="auto"/>
        <w:right w:val="none" w:sz="0" w:space="0" w:color="auto"/>
      </w:divBdr>
    </w:div>
    <w:div w:id="1339693537">
      <w:marLeft w:val="640"/>
      <w:marRight w:val="0"/>
      <w:marTop w:val="0"/>
      <w:marBottom w:val="0"/>
      <w:divBdr>
        <w:top w:val="none" w:sz="0" w:space="0" w:color="auto"/>
        <w:left w:val="none" w:sz="0" w:space="0" w:color="auto"/>
        <w:bottom w:val="none" w:sz="0" w:space="0" w:color="auto"/>
        <w:right w:val="none" w:sz="0" w:space="0" w:color="auto"/>
      </w:divBdr>
    </w:div>
    <w:div w:id="1341813161">
      <w:marLeft w:val="640"/>
      <w:marRight w:val="0"/>
      <w:marTop w:val="0"/>
      <w:marBottom w:val="0"/>
      <w:divBdr>
        <w:top w:val="none" w:sz="0" w:space="0" w:color="auto"/>
        <w:left w:val="none" w:sz="0" w:space="0" w:color="auto"/>
        <w:bottom w:val="none" w:sz="0" w:space="0" w:color="auto"/>
        <w:right w:val="none" w:sz="0" w:space="0" w:color="auto"/>
      </w:divBdr>
    </w:div>
    <w:div w:id="1342076545">
      <w:marLeft w:val="640"/>
      <w:marRight w:val="0"/>
      <w:marTop w:val="0"/>
      <w:marBottom w:val="0"/>
      <w:divBdr>
        <w:top w:val="none" w:sz="0" w:space="0" w:color="auto"/>
        <w:left w:val="none" w:sz="0" w:space="0" w:color="auto"/>
        <w:bottom w:val="none" w:sz="0" w:space="0" w:color="auto"/>
        <w:right w:val="none" w:sz="0" w:space="0" w:color="auto"/>
      </w:divBdr>
    </w:div>
    <w:div w:id="1342393903">
      <w:marLeft w:val="640"/>
      <w:marRight w:val="0"/>
      <w:marTop w:val="0"/>
      <w:marBottom w:val="0"/>
      <w:divBdr>
        <w:top w:val="none" w:sz="0" w:space="0" w:color="auto"/>
        <w:left w:val="none" w:sz="0" w:space="0" w:color="auto"/>
        <w:bottom w:val="none" w:sz="0" w:space="0" w:color="auto"/>
        <w:right w:val="none" w:sz="0" w:space="0" w:color="auto"/>
      </w:divBdr>
    </w:div>
    <w:div w:id="1342583009">
      <w:marLeft w:val="640"/>
      <w:marRight w:val="0"/>
      <w:marTop w:val="0"/>
      <w:marBottom w:val="0"/>
      <w:divBdr>
        <w:top w:val="none" w:sz="0" w:space="0" w:color="auto"/>
        <w:left w:val="none" w:sz="0" w:space="0" w:color="auto"/>
        <w:bottom w:val="none" w:sz="0" w:space="0" w:color="auto"/>
        <w:right w:val="none" w:sz="0" w:space="0" w:color="auto"/>
      </w:divBdr>
    </w:div>
    <w:div w:id="1342586384">
      <w:marLeft w:val="640"/>
      <w:marRight w:val="0"/>
      <w:marTop w:val="0"/>
      <w:marBottom w:val="0"/>
      <w:divBdr>
        <w:top w:val="none" w:sz="0" w:space="0" w:color="auto"/>
        <w:left w:val="none" w:sz="0" w:space="0" w:color="auto"/>
        <w:bottom w:val="none" w:sz="0" w:space="0" w:color="auto"/>
        <w:right w:val="none" w:sz="0" w:space="0" w:color="auto"/>
      </w:divBdr>
    </w:div>
    <w:div w:id="1342774767">
      <w:marLeft w:val="640"/>
      <w:marRight w:val="0"/>
      <w:marTop w:val="0"/>
      <w:marBottom w:val="0"/>
      <w:divBdr>
        <w:top w:val="none" w:sz="0" w:space="0" w:color="auto"/>
        <w:left w:val="none" w:sz="0" w:space="0" w:color="auto"/>
        <w:bottom w:val="none" w:sz="0" w:space="0" w:color="auto"/>
        <w:right w:val="none" w:sz="0" w:space="0" w:color="auto"/>
      </w:divBdr>
    </w:div>
    <w:div w:id="1343510120">
      <w:marLeft w:val="640"/>
      <w:marRight w:val="0"/>
      <w:marTop w:val="0"/>
      <w:marBottom w:val="0"/>
      <w:divBdr>
        <w:top w:val="none" w:sz="0" w:space="0" w:color="auto"/>
        <w:left w:val="none" w:sz="0" w:space="0" w:color="auto"/>
        <w:bottom w:val="none" w:sz="0" w:space="0" w:color="auto"/>
        <w:right w:val="none" w:sz="0" w:space="0" w:color="auto"/>
      </w:divBdr>
    </w:div>
    <w:div w:id="1343901157">
      <w:marLeft w:val="640"/>
      <w:marRight w:val="0"/>
      <w:marTop w:val="0"/>
      <w:marBottom w:val="0"/>
      <w:divBdr>
        <w:top w:val="none" w:sz="0" w:space="0" w:color="auto"/>
        <w:left w:val="none" w:sz="0" w:space="0" w:color="auto"/>
        <w:bottom w:val="none" w:sz="0" w:space="0" w:color="auto"/>
        <w:right w:val="none" w:sz="0" w:space="0" w:color="auto"/>
      </w:divBdr>
    </w:div>
    <w:div w:id="1344431971">
      <w:marLeft w:val="640"/>
      <w:marRight w:val="0"/>
      <w:marTop w:val="0"/>
      <w:marBottom w:val="0"/>
      <w:divBdr>
        <w:top w:val="none" w:sz="0" w:space="0" w:color="auto"/>
        <w:left w:val="none" w:sz="0" w:space="0" w:color="auto"/>
        <w:bottom w:val="none" w:sz="0" w:space="0" w:color="auto"/>
        <w:right w:val="none" w:sz="0" w:space="0" w:color="auto"/>
      </w:divBdr>
    </w:div>
    <w:div w:id="1344474246">
      <w:marLeft w:val="640"/>
      <w:marRight w:val="0"/>
      <w:marTop w:val="0"/>
      <w:marBottom w:val="0"/>
      <w:divBdr>
        <w:top w:val="none" w:sz="0" w:space="0" w:color="auto"/>
        <w:left w:val="none" w:sz="0" w:space="0" w:color="auto"/>
        <w:bottom w:val="none" w:sz="0" w:space="0" w:color="auto"/>
        <w:right w:val="none" w:sz="0" w:space="0" w:color="auto"/>
      </w:divBdr>
    </w:div>
    <w:div w:id="1344817943">
      <w:marLeft w:val="640"/>
      <w:marRight w:val="0"/>
      <w:marTop w:val="0"/>
      <w:marBottom w:val="0"/>
      <w:divBdr>
        <w:top w:val="none" w:sz="0" w:space="0" w:color="auto"/>
        <w:left w:val="none" w:sz="0" w:space="0" w:color="auto"/>
        <w:bottom w:val="none" w:sz="0" w:space="0" w:color="auto"/>
        <w:right w:val="none" w:sz="0" w:space="0" w:color="auto"/>
      </w:divBdr>
    </w:div>
    <w:div w:id="1344895722">
      <w:marLeft w:val="640"/>
      <w:marRight w:val="0"/>
      <w:marTop w:val="0"/>
      <w:marBottom w:val="0"/>
      <w:divBdr>
        <w:top w:val="none" w:sz="0" w:space="0" w:color="auto"/>
        <w:left w:val="none" w:sz="0" w:space="0" w:color="auto"/>
        <w:bottom w:val="none" w:sz="0" w:space="0" w:color="auto"/>
        <w:right w:val="none" w:sz="0" w:space="0" w:color="auto"/>
      </w:divBdr>
    </w:div>
    <w:div w:id="1345088433">
      <w:marLeft w:val="640"/>
      <w:marRight w:val="0"/>
      <w:marTop w:val="0"/>
      <w:marBottom w:val="0"/>
      <w:divBdr>
        <w:top w:val="none" w:sz="0" w:space="0" w:color="auto"/>
        <w:left w:val="none" w:sz="0" w:space="0" w:color="auto"/>
        <w:bottom w:val="none" w:sz="0" w:space="0" w:color="auto"/>
        <w:right w:val="none" w:sz="0" w:space="0" w:color="auto"/>
      </w:divBdr>
    </w:div>
    <w:div w:id="1345474519">
      <w:marLeft w:val="640"/>
      <w:marRight w:val="0"/>
      <w:marTop w:val="0"/>
      <w:marBottom w:val="0"/>
      <w:divBdr>
        <w:top w:val="none" w:sz="0" w:space="0" w:color="auto"/>
        <w:left w:val="none" w:sz="0" w:space="0" w:color="auto"/>
        <w:bottom w:val="none" w:sz="0" w:space="0" w:color="auto"/>
        <w:right w:val="none" w:sz="0" w:space="0" w:color="auto"/>
      </w:divBdr>
    </w:div>
    <w:div w:id="1345673462">
      <w:marLeft w:val="640"/>
      <w:marRight w:val="0"/>
      <w:marTop w:val="0"/>
      <w:marBottom w:val="0"/>
      <w:divBdr>
        <w:top w:val="none" w:sz="0" w:space="0" w:color="auto"/>
        <w:left w:val="none" w:sz="0" w:space="0" w:color="auto"/>
        <w:bottom w:val="none" w:sz="0" w:space="0" w:color="auto"/>
        <w:right w:val="none" w:sz="0" w:space="0" w:color="auto"/>
      </w:divBdr>
    </w:div>
    <w:div w:id="1345980791">
      <w:marLeft w:val="640"/>
      <w:marRight w:val="0"/>
      <w:marTop w:val="0"/>
      <w:marBottom w:val="0"/>
      <w:divBdr>
        <w:top w:val="none" w:sz="0" w:space="0" w:color="auto"/>
        <w:left w:val="none" w:sz="0" w:space="0" w:color="auto"/>
        <w:bottom w:val="none" w:sz="0" w:space="0" w:color="auto"/>
        <w:right w:val="none" w:sz="0" w:space="0" w:color="auto"/>
      </w:divBdr>
    </w:div>
    <w:div w:id="1346595356">
      <w:marLeft w:val="640"/>
      <w:marRight w:val="0"/>
      <w:marTop w:val="0"/>
      <w:marBottom w:val="0"/>
      <w:divBdr>
        <w:top w:val="none" w:sz="0" w:space="0" w:color="auto"/>
        <w:left w:val="none" w:sz="0" w:space="0" w:color="auto"/>
        <w:bottom w:val="none" w:sz="0" w:space="0" w:color="auto"/>
        <w:right w:val="none" w:sz="0" w:space="0" w:color="auto"/>
      </w:divBdr>
    </w:div>
    <w:div w:id="1347632857">
      <w:marLeft w:val="640"/>
      <w:marRight w:val="0"/>
      <w:marTop w:val="0"/>
      <w:marBottom w:val="0"/>
      <w:divBdr>
        <w:top w:val="none" w:sz="0" w:space="0" w:color="auto"/>
        <w:left w:val="none" w:sz="0" w:space="0" w:color="auto"/>
        <w:bottom w:val="none" w:sz="0" w:space="0" w:color="auto"/>
        <w:right w:val="none" w:sz="0" w:space="0" w:color="auto"/>
      </w:divBdr>
    </w:div>
    <w:div w:id="1347753350">
      <w:marLeft w:val="640"/>
      <w:marRight w:val="0"/>
      <w:marTop w:val="0"/>
      <w:marBottom w:val="0"/>
      <w:divBdr>
        <w:top w:val="none" w:sz="0" w:space="0" w:color="auto"/>
        <w:left w:val="none" w:sz="0" w:space="0" w:color="auto"/>
        <w:bottom w:val="none" w:sz="0" w:space="0" w:color="auto"/>
        <w:right w:val="none" w:sz="0" w:space="0" w:color="auto"/>
      </w:divBdr>
    </w:div>
    <w:div w:id="1347754312">
      <w:marLeft w:val="640"/>
      <w:marRight w:val="0"/>
      <w:marTop w:val="0"/>
      <w:marBottom w:val="0"/>
      <w:divBdr>
        <w:top w:val="none" w:sz="0" w:space="0" w:color="auto"/>
        <w:left w:val="none" w:sz="0" w:space="0" w:color="auto"/>
        <w:bottom w:val="none" w:sz="0" w:space="0" w:color="auto"/>
        <w:right w:val="none" w:sz="0" w:space="0" w:color="auto"/>
      </w:divBdr>
    </w:div>
    <w:div w:id="1347756281">
      <w:marLeft w:val="640"/>
      <w:marRight w:val="0"/>
      <w:marTop w:val="0"/>
      <w:marBottom w:val="0"/>
      <w:divBdr>
        <w:top w:val="none" w:sz="0" w:space="0" w:color="auto"/>
        <w:left w:val="none" w:sz="0" w:space="0" w:color="auto"/>
        <w:bottom w:val="none" w:sz="0" w:space="0" w:color="auto"/>
        <w:right w:val="none" w:sz="0" w:space="0" w:color="auto"/>
      </w:divBdr>
    </w:div>
    <w:div w:id="1347757241">
      <w:marLeft w:val="640"/>
      <w:marRight w:val="0"/>
      <w:marTop w:val="0"/>
      <w:marBottom w:val="0"/>
      <w:divBdr>
        <w:top w:val="none" w:sz="0" w:space="0" w:color="auto"/>
        <w:left w:val="none" w:sz="0" w:space="0" w:color="auto"/>
        <w:bottom w:val="none" w:sz="0" w:space="0" w:color="auto"/>
        <w:right w:val="none" w:sz="0" w:space="0" w:color="auto"/>
      </w:divBdr>
    </w:div>
    <w:div w:id="1347949704">
      <w:marLeft w:val="640"/>
      <w:marRight w:val="0"/>
      <w:marTop w:val="0"/>
      <w:marBottom w:val="0"/>
      <w:divBdr>
        <w:top w:val="none" w:sz="0" w:space="0" w:color="auto"/>
        <w:left w:val="none" w:sz="0" w:space="0" w:color="auto"/>
        <w:bottom w:val="none" w:sz="0" w:space="0" w:color="auto"/>
        <w:right w:val="none" w:sz="0" w:space="0" w:color="auto"/>
      </w:divBdr>
    </w:div>
    <w:div w:id="1348016884">
      <w:marLeft w:val="640"/>
      <w:marRight w:val="0"/>
      <w:marTop w:val="0"/>
      <w:marBottom w:val="0"/>
      <w:divBdr>
        <w:top w:val="none" w:sz="0" w:space="0" w:color="auto"/>
        <w:left w:val="none" w:sz="0" w:space="0" w:color="auto"/>
        <w:bottom w:val="none" w:sz="0" w:space="0" w:color="auto"/>
        <w:right w:val="none" w:sz="0" w:space="0" w:color="auto"/>
      </w:divBdr>
    </w:div>
    <w:div w:id="1348865659">
      <w:marLeft w:val="640"/>
      <w:marRight w:val="0"/>
      <w:marTop w:val="0"/>
      <w:marBottom w:val="0"/>
      <w:divBdr>
        <w:top w:val="none" w:sz="0" w:space="0" w:color="auto"/>
        <w:left w:val="none" w:sz="0" w:space="0" w:color="auto"/>
        <w:bottom w:val="none" w:sz="0" w:space="0" w:color="auto"/>
        <w:right w:val="none" w:sz="0" w:space="0" w:color="auto"/>
      </w:divBdr>
    </w:div>
    <w:div w:id="1349483135">
      <w:marLeft w:val="640"/>
      <w:marRight w:val="0"/>
      <w:marTop w:val="0"/>
      <w:marBottom w:val="0"/>
      <w:divBdr>
        <w:top w:val="none" w:sz="0" w:space="0" w:color="auto"/>
        <w:left w:val="none" w:sz="0" w:space="0" w:color="auto"/>
        <w:bottom w:val="none" w:sz="0" w:space="0" w:color="auto"/>
        <w:right w:val="none" w:sz="0" w:space="0" w:color="auto"/>
      </w:divBdr>
    </w:div>
    <w:div w:id="1349791778">
      <w:marLeft w:val="640"/>
      <w:marRight w:val="0"/>
      <w:marTop w:val="0"/>
      <w:marBottom w:val="0"/>
      <w:divBdr>
        <w:top w:val="none" w:sz="0" w:space="0" w:color="auto"/>
        <w:left w:val="none" w:sz="0" w:space="0" w:color="auto"/>
        <w:bottom w:val="none" w:sz="0" w:space="0" w:color="auto"/>
        <w:right w:val="none" w:sz="0" w:space="0" w:color="auto"/>
      </w:divBdr>
    </w:div>
    <w:div w:id="1349982778">
      <w:marLeft w:val="640"/>
      <w:marRight w:val="0"/>
      <w:marTop w:val="0"/>
      <w:marBottom w:val="0"/>
      <w:divBdr>
        <w:top w:val="none" w:sz="0" w:space="0" w:color="auto"/>
        <w:left w:val="none" w:sz="0" w:space="0" w:color="auto"/>
        <w:bottom w:val="none" w:sz="0" w:space="0" w:color="auto"/>
        <w:right w:val="none" w:sz="0" w:space="0" w:color="auto"/>
      </w:divBdr>
    </w:div>
    <w:div w:id="1350108918">
      <w:marLeft w:val="640"/>
      <w:marRight w:val="0"/>
      <w:marTop w:val="0"/>
      <w:marBottom w:val="0"/>
      <w:divBdr>
        <w:top w:val="none" w:sz="0" w:space="0" w:color="auto"/>
        <w:left w:val="none" w:sz="0" w:space="0" w:color="auto"/>
        <w:bottom w:val="none" w:sz="0" w:space="0" w:color="auto"/>
        <w:right w:val="none" w:sz="0" w:space="0" w:color="auto"/>
      </w:divBdr>
    </w:div>
    <w:div w:id="1350257792">
      <w:marLeft w:val="640"/>
      <w:marRight w:val="0"/>
      <w:marTop w:val="0"/>
      <w:marBottom w:val="0"/>
      <w:divBdr>
        <w:top w:val="none" w:sz="0" w:space="0" w:color="auto"/>
        <w:left w:val="none" w:sz="0" w:space="0" w:color="auto"/>
        <w:bottom w:val="none" w:sz="0" w:space="0" w:color="auto"/>
        <w:right w:val="none" w:sz="0" w:space="0" w:color="auto"/>
      </w:divBdr>
    </w:div>
    <w:div w:id="1350525161">
      <w:marLeft w:val="640"/>
      <w:marRight w:val="0"/>
      <w:marTop w:val="0"/>
      <w:marBottom w:val="0"/>
      <w:divBdr>
        <w:top w:val="none" w:sz="0" w:space="0" w:color="auto"/>
        <w:left w:val="none" w:sz="0" w:space="0" w:color="auto"/>
        <w:bottom w:val="none" w:sz="0" w:space="0" w:color="auto"/>
        <w:right w:val="none" w:sz="0" w:space="0" w:color="auto"/>
      </w:divBdr>
    </w:div>
    <w:div w:id="1351032774">
      <w:marLeft w:val="640"/>
      <w:marRight w:val="0"/>
      <w:marTop w:val="0"/>
      <w:marBottom w:val="0"/>
      <w:divBdr>
        <w:top w:val="none" w:sz="0" w:space="0" w:color="auto"/>
        <w:left w:val="none" w:sz="0" w:space="0" w:color="auto"/>
        <w:bottom w:val="none" w:sz="0" w:space="0" w:color="auto"/>
        <w:right w:val="none" w:sz="0" w:space="0" w:color="auto"/>
      </w:divBdr>
    </w:div>
    <w:div w:id="1351644968">
      <w:marLeft w:val="640"/>
      <w:marRight w:val="0"/>
      <w:marTop w:val="0"/>
      <w:marBottom w:val="0"/>
      <w:divBdr>
        <w:top w:val="none" w:sz="0" w:space="0" w:color="auto"/>
        <w:left w:val="none" w:sz="0" w:space="0" w:color="auto"/>
        <w:bottom w:val="none" w:sz="0" w:space="0" w:color="auto"/>
        <w:right w:val="none" w:sz="0" w:space="0" w:color="auto"/>
      </w:divBdr>
    </w:div>
    <w:div w:id="1351956812">
      <w:marLeft w:val="640"/>
      <w:marRight w:val="0"/>
      <w:marTop w:val="0"/>
      <w:marBottom w:val="0"/>
      <w:divBdr>
        <w:top w:val="none" w:sz="0" w:space="0" w:color="auto"/>
        <w:left w:val="none" w:sz="0" w:space="0" w:color="auto"/>
        <w:bottom w:val="none" w:sz="0" w:space="0" w:color="auto"/>
        <w:right w:val="none" w:sz="0" w:space="0" w:color="auto"/>
      </w:divBdr>
    </w:div>
    <w:div w:id="1352148943">
      <w:marLeft w:val="640"/>
      <w:marRight w:val="0"/>
      <w:marTop w:val="0"/>
      <w:marBottom w:val="0"/>
      <w:divBdr>
        <w:top w:val="none" w:sz="0" w:space="0" w:color="auto"/>
        <w:left w:val="none" w:sz="0" w:space="0" w:color="auto"/>
        <w:bottom w:val="none" w:sz="0" w:space="0" w:color="auto"/>
        <w:right w:val="none" w:sz="0" w:space="0" w:color="auto"/>
      </w:divBdr>
    </w:div>
    <w:div w:id="1352297303">
      <w:marLeft w:val="640"/>
      <w:marRight w:val="0"/>
      <w:marTop w:val="0"/>
      <w:marBottom w:val="0"/>
      <w:divBdr>
        <w:top w:val="none" w:sz="0" w:space="0" w:color="auto"/>
        <w:left w:val="none" w:sz="0" w:space="0" w:color="auto"/>
        <w:bottom w:val="none" w:sz="0" w:space="0" w:color="auto"/>
        <w:right w:val="none" w:sz="0" w:space="0" w:color="auto"/>
      </w:divBdr>
    </w:div>
    <w:div w:id="1353219007">
      <w:marLeft w:val="640"/>
      <w:marRight w:val="0"/>
      <w:marTop w:val="0"/>
      <w:marBottom w:val="0"/>
      <w:divBdr>
        <w:top w:val="none" w:sz="0" w:space="0" w:color="auto"/>
        <w:left w:val="none" w:sz="0" w:space="0" w:color="auto"/>
        <w:bottom w:val="none" w:sz="0" w:space="0" w:color="auto"/>
        <w:right w:val="none" w:sz="0" w:space="0" w:color="auto"/>
      </w:divBdr>
    </w:div>
    <w:div w:id="1353219560">
      <w:marLeft w:val="640"/>
      <w:marRight w:val="0"/>
      <w:marTop w:val="0"/>
      <w:marBottom w:val="0"/>
      <w:divBdr>
        <w:top w:val="none" w:sz="0" w:space="0" w:color="auto"/>
        <w:left w:val="none" w:sz="0" w:space="0" w:color="auto"/>
        <w:bottom w:val="none" w:sz="0" w:space="0" w:color="auto"/>
        <w:right w:val="none" w:sz="0" w:space="0" w:color="auto"/>
      </w:divBdr>
    </w:div>
    <w:div w:id="1353266834">
      <w:marLeft w:val="640"/>
      <w:marRight w:val="0"/>
      <w:marTop w:val="0"/>
      <w:marBottom w:val="0"/>
      <w:divBdr>
        <w:top w:val="none" w:sz="0" w:space="0" w:color="auto"/>
        <w:left w:val="none" w:sz="0" w:space="0" w:color="auto"/>
        <w:bottom w:val="none" w:sz="0" w:space="0" w:color="auto"/>
        <w:right w:val="none" w:sz="0" w:space="0" w:color="auto"/>
      </w:divBdr>
    </w:div>
    <w:div w:id="1353459434">
      <w:marLeft w:val="640"/>
      <w:marRight w:val="0"/>
      <w:marTop w:val="0"/>
      <w:marBottom w:val="0"/>
      <w:divBdr>
        <w:top w:val="none" w:sz="0" w:space="0" w:color="auto"/>
        <w:left w:val="none" w:sz="0" w:space="0" w:color="auto"/>
        <w:bottom w:val="none" w:sz="0" w:space="0" w:color="auto"/>
        <w:right w:val="none" w:sz="0" w:space="0" w:color="auto"/>
      </w:divBdr>
    </w:div>
    <w:div w:id="1353991160">
      <w:marLeft w:val="640"/>
      <w:marRight w:val="0"/>
      <w:marTop w:val="0"/>
      <w:marBottom w:val="0"/>
      <w:divBdr>
        <w:top w:val="none" w:sz="0" w:space="0" w:color="auto"/>
        <w:left w:val="none" w:sz="0" w:space="0" w:color="auto"/>
        <w:bottom w:val="none" w:sz="0" w:space="0" w:color="auto"/>
        <w:right w:val="none" w:sz="0" w:space="0" w:color="auto"/>
      </w:divBdr>
    </w:div>
    <w:div w:id="1354383656">
      <w:marLeft w:val="640"/>
      <w:marRight w:val="0"/>
      <w:marTop w:val="0"/>
      <w:marBottom w:val="0"/>
      <w:divBdr>
        <w:top w:val="none" w:sz="0" w:space="0" w:color="auto"/>
        <w:left w:val="none" w:sz="0" w:space="0" w:color="auto"/>
        <w:bottom w:val="none" w:sz="0" w:space="0" w:color="auto"/>
        <w:right w:val="none" w:sz="0" w:space="0" w:color="auto"/>
      </w:divBdr>
    </w:div>
    <w:div w:id="1354725255">
      <w:marLeft w:val="640"/>
      <w:marRight w:val="0"/>
      <w:marTop w:val="0"/>
      <w:marBottom w:val="0"/>
      <w:divBdr>
        <w:top w:val="none" w:sz="0" w:space="0" w:color="auto"/>
        <w:left w:val="none" w:sz="0" w:space="0" w:color="auto"/>
        <w:bottom w:val="none" w:sz="0" w:space="0" w:color="auto"/>
        <w:right w:val="none" w:sz="0" w:space="0" w:color="auto"/>
      </w:divBdr>
    </w:div>
    <w:div w:id="1354842690">
      <w:marLeft w:val="640"/>
      <w:marRight w:val="0"/>
      <w:marTop w:val="0"/>
      <w:marBottom w:val="0"/>
      <w:divBdr>
        <w:top w:val="none" w:sz="0" w:space="0" w:color="auto"/>
        <w:left w:val="none" w:sz="0" w:space="0" w:color="auto"/>
        <w:bottom w:val="none" w:sz="0" w:space="0" w:color="auto"/>
        <w:right w:val="none" w:sz="0" w:space="0" w:color="auto"/>
      </w:divBdr>
    </w:div>
    <w:div w:id="1355039015">
      <w:marLeft w:val="640"/>
      <w:marRight w:val="0"/>
      <w:marTop w:val="0"/>
      <w:marBottom w:val="0"/>
      <w:divBdr>
        <w:top w:val="none" w:sz="0" w:space="0" w:color="auto"/>
        <w:left w:val="none" w:sz="0" w:space="0" w:color="auto"/>
        <w:bottom w:val="none" w:sz="0" w:space="0" w:color="auto"/>
        <w:right w:val="none" w:sz="0" w:space="0" w:color="auto"/>
      </w:divBdr>
    </w:div>
    <w:div w:id="1355840924">
      <w:marLeft w:val="640"/>
      <w:marRight w:val="0"/>
      <w:marTop w:val="0"/>
      <w:marBottom w:val="0"/>
      <w:divBdr>
        <w:top w:val="none" w:sz="0" w:space="0" w:color="auto"/>
        <w:left w:val="none" w:sz="0" w:space="0" w:color="auto"/>
        <w:bottom w:val="none" w:sz="0" w:space="0" w:color="auto"/>
        <w:right w:val="none" w:sz="0" w:space="0" w:color="auto"/>
      </w:divBdr>
    </w:div>
    <w:div w:id="1356031637">
      <w:marLeft w:val="640"/>
      <w:marRight w:val="0"/>
      <w:marTop w:val="0"/>
      <w:marBottom w:val="0"/>
      <w:divBdr>
        <w:top w:val="none" w:sz="0" w:space="0" w:color="auto"/>
        <w:left w:val="none" w:sz="0" w:space="0" w:color="auto"/>
        <w:bottom w:val="none" w:sz="0" w:space="0" w:color="auto"/>
        <w:right w:val="none" w:sz="0" w:space="0" w:color="auto"/>
      </w:divBdr>
    </w:div>
    <w:div w:id="1356923405">
      <w:marLeft w:val="640"/>
      <w:marRight w:val="0"/>
      <w:marTop w:val="0"/>
      <w:marBottom w:val="0"/>
      <w:divBdr>
        <w:top w:val="none" w:sz="0" w:space="0" w:color="auto"/>
        <w:left w:val="none" w:sz="0" w:space="0" w:color="auto"/>
        <w:bottom w:val="none" w:sz="0" w:space="0" w:color="auto"/>
        <w:right w:val="none" w:sz="0" w:space="0" w:color="auto"/>
      </w:divBdr>
    </w:div>
    <w:div w:id="1357777964">
      <w:marLeft w:val="640"/>
      <w:marRight w:val="0"/>
      <w:marTop w:val="0"/>
      <w:marBottom w:val="0"/>
      <w:divBdr>
        <w:top w:val="none" w:sz="0" w:space="0" w:color="auto"/>
        <w:left w:val="none" w:sz="0" w:space="0" w:color="auto"/>
        <w:bottom w:val="none" w:sz="0" w:space="0" w:color="auto"/>
        <w:right w:val="none" w:sz="0" w:space="0" w:color="auto"/>
      </w:divBdr>
    </w:div>
    <w:div w:id="1358193884">
      <w:marLeft w:val="640"/>
      <w:marRight w:val="0"/>
      <w:marTop w:val="0"/>
      <w:marBottom w:val="0"/>
      <w:divBdr>
        <w:top w:val="none" w:sz="0" w:space="0" w:color="auto"/>
        <w:left w:val="none" w:sz="0" w:space="0" w:color="auto"/>
        <w:bottom w:val="none" w:sz="0" w:space="0" w:color="auto"/>
        <w:right w:val="none" w:sz="0" w:space="0" w:color="auto"/>
      </w:divBdr>
    </w:div>
    <w:div w:id="1358459057">
      <w:marLeft w:val="640"/>
      <w:marRight w:val="0"/>
      <w:marTop w:val="0"/>
      <w:marBottom w:val="0"/>
      <w:divBdr>
        <w:top w:val="none" w:sz="0" w:space="0" w:color="auto"/>
        <w:left w:val="none" w:sz="0" w:space="0" w:color="auto"/>
        <w:bottom w:val="none" w:sz="0" w:space="0" w:color="auto"/>
        <w:right w:val="none" w:sz="0" w:space="0" w:color="auto"/>
      </w:divBdr>
    </w:div>
    <w:div w:id="1358503097">
      <w:marLeft w:val="640"/>
      <w:marRight w:val="0"/>
      <w:marTop w:val="0"/>
      <w:marBottom w:val="0"/>
      <w:divBdr>
        <w:top w:val="none" w:sz="0" w:space="0" w:color="auto"/>
        <w:left w:val="none" w:sz="0" w:space="0" w:color="auto"/>
        <w:bottom w:val="none" w:sz="0" w:space="0" w:color="auto"/>
        <w:right w:val="none" w:sz="0" w:space="0" w:color="auto"/>
      </w:divBdr>
    </w:div>
    <w:div w:id="1358580443">
      <w:marLeft w:val="640"/>
      <w:marRight w:val="0"/>
      <w:marTop w:val="0"/>
      <w:marBottom w:val="0"/>
      <w:divBdr>
        <w:top w:val="none" w:sz="0" w:space="0" w:color="auto"/>
        <w:left w:val="none" w:sz="0" w:space="0" w:color="auto"/>
        <w:bottom w:val="none" w:sz="0" w:space="0" w:color="auto"/>
        <w:right w:val="none" w:sz="0" w:space="0" w:color="auto"/>
      </w:divBdr>
    </w:div>
    <w:div w:id="1358779114">
      <w:marLeft w:val="640"/>
      <w:marRight w:val="0"/>
      <w:marTop w:val="0"/>
      <w:marBottom w:val="0"/>
      <w:divBdr>
        <w:top w:val="none" w:sz="0" w:space="0" w:color="auto"/>
        <w:left w:val="none" w:sz="0" w:space="0" w:color="auto"/>
        <w:bottom w:val="none" w:sz="0" w:space="0" w:color="auto"/>
        <w:right w:val="none" w:sz="0" w:space="0" w:color="auto"/>
      </w:divBdr>
    </w:div>
    <w:div w:id="1358964718">
      <w:marLeft w:val="640"/>
      <w:marRight w:val="0"/>
      <w:marTop w:val="0"/>
      <w:marBottom w:val="0"/>
      <w:divBdr>
        <w:top w:val="none" w:sz="0" w:space="0" w:color="auto"/>
        <w:left w:val="none" w:sz="0" w:space="0" w:color="auto"/>
        <w:bottom w:val="none" w:sz="0" w:space="0" w:color="auto"/>
        <w:right w:val="none" w:sz="0" w:space="0" w:color="auto"/>
      </w:divBdr>
    </w:div>
    <w:div w:id="1359159433">
      <w:marLeft w:val="640"/>
      <w:marRight w:val="0"/>
      <w:marTop w:val="0"/>
      <w:marBottom w:val="0"/>
      <w:divBdr>
        <w:top w:val="none" w:sz="0" w:space="0" w:color="auto"/>
        <w:left w:val="none" w:sz="0" w:space="0" w:color="auto"/>
        <w:bottom w:val="none" w:sz="0" w:space="0" w:color="auto"/>
        <w:right w:val="none" w:sz="0" w:space="0" w:color="auto"/>
      </w:divBdr>
    </w:div>
    <w:div w:id="1359231651">
      <w:marLeft w:val="640"/>
      <w:marRight w:val="0"/>
      <w:marTop w:val="0"/>
      <w:marBottom w:val="0"/>
      <w:divBdr>
        <w:top w:val="none" w:sz="0" w:space="0" w:color="auto"/>
        <w:left w:val="none" w:sz="0" w:space="0" w:color="auto"/>
        <w:bottom w:val="none" w:sz="0" w:space="0" w:color="auto"/>
        <w:right w:val="none" w:sz="0" w:space="0" w:color="auto"/>
      </w:divBdr>
    </w:div>
    <w:div w:id="1359625151">
      <w:marLeft w:val="640"/>
      <w:marRight w:val="0"/>
      <w:marTop w:val="0"/>
      <w:marBottom w:val="0"/>
      <w:divBdr>
        <w:top w:val="none" w:sz="0" w:space="0" w:color="auto"/>
        <w:left w:val="none" w:sz="0" w:space="0" w:color="auto"/>
        <w:bottom w:val="none" w:sz="0" w:space="0" w:color="auto"/>
        <w:right w:val="none" w:sz="0" w:space="0" w:color="auto"/>
      </w:divBdr>
    </w:div>
    <w:div w:id="1359892081">
      <w:marLeft w:val="640"/>
      <w:marRight w:val="0"/>
      <w:marTop w:val="0"/>
      <w:marBottom w:val="0"/>
      <w:divBdr>
        <w:top w:val="none" w:sz="0" w:space="0" w:color="auto"/>
        <w:left w:val="none" w:sz="0" w:space="0" w:color="auto"/>
        <w:bottom w:val="none" w:sz="0" w:space="0" w:color="auto"/>
        <w:right w:val="none" w:sz="0" w:space="0" w:color="auto"/>
      </w:divBdr>
    </w:div>
    <w:div w:id="1359939096">
      <w:marLeft w:val="640"/>
      <w:marRight w:val="0"/>
      <w:marTop w:val="0"/>
      <w:marBottom w:val="0"/>
      <w:divBdr>
        <w:top w:val="none" w:sz="0" w:space="0" w:color="auto"/>
        <w:left w:val="none" w:sz="0" w:space="0" w:color="auto"/>
        <w:bottom w:val="none" w:sz="0" w:space="0" w:color="auto"/>
        <w:right w:val="none" w:sz="0" w:space="0" w:color="auto"/>
      </w:divBdr>
    </w:div>
    <w:div w:id="1360624579">
      <w:marLeft w:val="640"/>
      <w:marRight w:val="0"/>
      <w:marTop w:val="0"/>
      <w:marBottom w:val="0"/>
      <w:divBdr>
        <w:top w:val="none" w:sz="0" w:space="0" w:color="auto"/>
        <w:left w:val="none" w:sz="0" w:space="0" w:color="auto"/>
        <w:bottom w:val="none" w:sz="0" w:space="0" w:color="auto"/>
        <w:right w:val="none" w:sz="0" w:space="0" w:color="auto"/>
      </w:divBdr>
    </w:div>
    <w:div w:id="1360810843">
      <w:marLeft w:val="640"/>
      <w:marRight w:val="0"/>
      <w:marTop w:val="0"/>
      <w:marBottom w:val="0"/>
      <w:divBdr>
        <w:top w:val="none" w:sz="0" w:space="0" w:color="auto"/>
        <w:left w:val="none" w:sz="0" w:space="0" w:color="auto"/>
        <w:bottom w:val="none" w:sz="0" w:space="0" w:color="auto"/>
        <w:right w:val="none" w:sz="0" w:space="0" w:color="auto"/>
      </w:divBdr>
    </w:div>
    <w:div w:id="1362126357">
      <w:marLeft w:val="640"/>
      <w:marRight w:val="0"/>
      <w:marTop w:val="0"/>
      <w:marBottom w:val="0"/>
      <w:divBdr>
        <w:top w:val="none" w:sz="0" w:space="0" w:color="auto"/>
        <w:left w:val="none" w:sz="0" w:space="0" w:color="auto"/>
        <w:bottom w:val="none" w:sz="0" w:space="0" w:color="auto"/>
        <w:right w:val="none" w:sz="0" w:space="0" w:color="auto"/>
      </w:divBdr>
    </w:div>
    <w:div w:id="1362973784">
      <w:marLeft w:val="640"/>
      <w:marRight w:val="0"/>
      <w:marTop w:val="0"/>
      <w:marBottom w:val="0"/>
      <w:divBdr>
        <w:top w:val="none" w:sz="0" w:space="0" w:color="auto"/>
        <w:left w:val="none" w:sz="0" w:space="0" w:color="auto"/>
        <w:bottom w:val="none" w:sz="0" w:space="0" w:color="auto"/>
        <w:right w:val="none" w:sz="0" w:space="0" w:color="auto"/>
      </w:divBdr>
    </w:div>
    <w:div w:id="1363359268">
      <w:marLeft w:val="640"/>
      <w:marRight w:val="0"/>
      <w:marTop w:val="0"/>
      <w:marBottom w:val="0"/>
      <w:divBdr>
        <w:top w:val="none" w:sz="0" w:space="0" w:color="auto"/>
        <w:left w:val="none" w:sz="0" w:space="0" w:color="auto"/>
        <w:bottom w:val="none" w:sz="0" w:space="0" w:color="auto"/>
        <w:right w:val="none" w:sz="0" w:space="0" w:color="auto"/>
      </w:divBdr>
    </w:div>
    <w:div w:id="1364789128">
      <w:marLeft w:val="640"/>
      <w:marRight w:val="0"/>
      <w:marTop w:val="0"/>
      <w:marBottom w:val="0"/>
      <w:divBdr>
        <w:top w:val="none" w:sz="0" w:space="0" w:color="auto"/>
        <w:left w:val="none" w:sz="0" w:space="0" w:color="auto"/>
        <w:bottom w:val="none" w:sz="0" w:space="0" w:color="auto"/>
        <w:right w:val="none" w:sz="0" w:space="0" w:color="auto"/>
      </w:divBdr>
    </w:div>
    <w:div w:id="1364943941">
      <w:marLeft w:val="640"/>
      <w:marRight w:val="0"/>
      <w:marTop w:val="0"/>
      <w:marBottom w:val="0"/>
      <w:divBdr>
        <w:top w:val="none" w:sz="0" w:space="0" w:color="auto"/>
        <w:left w:val="none" w:sz="0" w:space="0" w:color="auto"/>
        <w:bottom w:val="none" w:sz="0" w:space="0" w:color="auto"/>
        <w:right w:val="none" w:sz="0" w:space="0" w:color="auto"/>
      </w:divBdr>
    </w:div>
    <w:div w:id="1365133098">
      <w:marLeft w:val="640"/>
      <w:marRight w:val="0"/>
      <w:marTop w:val="0"/>
      <w:marBottom w:val="0"/>
      <w:divBdr>
        <w:top w:val="none" w:sz="0" w:space="0" w:color="auto"/>
        <w:left w:val="none" w:sz="0" w:space="0" w:color="auto"/>
        <w:bottom w:val="none" w:sz="0" w:space="0" w:color="auto"/>
        <w:right w:val="none" w:sz="0" w:space="0" w:color="auto"/>
      </w:divBdr>
    </w:div>
    <w:div w:id="1365209717">
      <w:marLeft w:val="640"/>
      <w:marRight w:val="0"/>
      <w:marTop w:val="0"/>
      <w:marBottom w:val="0"/>
      <w:divBdr>
        <w:top w:val="none" w:sz="0" w:space="0" w:color="auto"/>
        <w:left w:val="none" w:sz="0" w:space="0" w:color="auto"/>
        <w:bottom w:val="none" w:sz="0" w:space="0" w:color="auto"/>
        <w:right w:val="none" w:sz="0" w:space="0" w:color="auto"/>
      </w:divBdr>
    </w:div>
    <w:div w:id="1365256117">
      <w:marLeft w:val="640"/>
      <w:marRight w:val="0"/>
      <w:marTop w:val="0"/>
      <w:marBottom w:val="0"/>
      <w:divBdr>
        <w:top w:val="none" w:sz="0" w:space="0" w:color="auto"/>
        <w:left w:val="none" w:sz="0" w:space="0" w:color="auto"/>
        <w:bottom w:val="none" w:sz="0" w:space="0" w:color="auto"/>
        <w:right w:val="none" w:sz="0" w:space="0" w:color="auto"/>
      </w:divBdr>
    </w:div>
    <w:div w:id="1365447263">
      <w:marLeft w:val="640"/>
      <w:marRight w:val="0"/>
      <w:marTop w:val="0"/>
      <w:marBottom w:val="0"/>
      <w:divBdr>
        <w:top w:val="none" w:sz="0" w:space="0" w:color="auto"/>
        <w:left w:val="none" w:sz="0" w:space="0" w:color="auto"/>
        <w:bottom w:val="none" w:sz="0" w:space="0" w:color="auto"/>
        <w:right w:val="none" w:sz="0" w:space="0" w:color="auto"/>
      </w:divBdr>
    </w:div>
    <w:div w:id="1366099895">
      <w:marLeft w:val="640"/>
      <w:marRight w:val="0"/>
      <w:marTop w:val="0"/>
      <w:marBottom w:val="0"/>
      <w:divBdr>
        <w:top w:val="none" w:sz="0" w:space="0" w:color="auto"/>
        <w:left w:val="none" w:sz="0" w:space="0" w:color="auto"/>
        <w:bottom w:val="none" w:sz="0" w:space="0" w:color="auto"/>
        <w:right w:val="none" w:sz="0" w:space="0" w:color="auto"/>
      </w:divBdr>
    </w:div>
    <w:div w:id="1366249413">
      <w:marLeft w:val="640"/>
      <w:marRight w:val="0"/>
      <w:marTop w:val="0"/>
      <w:marBottom w:val="0"/>
      <w:divBdr>
        <w:top w:val="none" w:sz="0" w:space="0" w:color="auto"/>
        <w:left w:val="none" w:sz="0" w:space="0" w:color="auto"/>
        <w:bottom w:val="none" w:sz="0" w:space="0" w:color="auto"/>
        <w:right w:val="none" w:sz="0" w:space="0" w:color="auto"/>
      </w:divBdr>
    </w:div>
    <w:div w:id="1366516551">
      <w:marLeft w:val="640"/>
      <w:marRight w:val="0"/>
      <w:marTop w:val="0"/>
      <w:marBottom w:val="0"/>
      <w:divBdr>
        <w:top w:val="none" w:sz="0" w:space="0" w:color="auto"/>
        <w:left w:val="none" w:sz="0" w:space="0" w:color="auto"/>
        <w:bottom w:val="none" w:sz="0" w:space="0" w:color="auto"/>
        <w:right w:val="none" w:sz="0" w:space="0" w:color="auto"/>
      </w:divBdr>
    </w:div>
    <w:div w:id="1366835378">
      <w:marLeft w:val="640"/>
      <w:marRight w:val="0"/>
      <w:marTop w:val="0"/>
      <w:marBottom w:val="0"/>
      <w:divBdr>
        <w:top w:val="none" w:sz="0" w:space="0" w:color="auto"/>
        <w:left w:val="none" w:sz="0" w:space="0" w:color="auto"/>
        <w:bottom w:val="none" w:sz="0" w:space="0" w:color="auto"/>
        <w:right w:val="none" w:sz="0" w:space="0" w:color="auto"/>
      </w:divBdr>
    </w:div>
    <w:div w:id="1367019817">
      <w:marLeft w:val="640"/>
      <w:marRight w:val="0"/>
      <w:marTop w:val="0"/>
      <w:marBottom w:val="0"/>
      <w:divBdr>
        <w:top w:val="none" w:sz="0" w:space="0" w:color="auto"/>
        <w:left w:val="none" w:sz="0" w:space="0" w:color="auto"/>
        <w:bottom w:val="none" w:sz="0" w:space="0" w:color="auto"/>
        <w:right w:val="none" w:sz="0" w:space="0" w:color="auto"/>
      </w:divBdr>
    </w:div>
    <w:div w:id="1367025344">
      <w:marLeft w:val="640"/>
      <w:marRight w:val="0"/>
      <w:marTop w:val="0"/>
      <w:marBottom w:val="0"/>
      <w:divBdr>
        <w:top w:val="none" w:sz="0" w:space="0" w:color="auto"/>
        <w:left w:val="none" w:sz="0" w:space="0" w:color="auto"/>
        <w:bottom w:val="none" w:sz="0" w:space="0" w:color="auto"/>
        <w:right w:val="none" w:sz="0" w:space="0" w:color="auto"/>
      </w:divBdr>
    </w:div>
    <w:div w:id="1367408943">
      <w:marLeft w:val="640"/>
      <w:marRight w:val="0"/>
      <w:marTop w:val="0"/>
      <w:marBottom w:val="0"/>
      <w:divBdr>
        <w:top w:val="none" w:sz="0" w:space="0" w:color="auto"/>
        <w:left w:val="none" w:sz="0" w:space="0" w:color="auto"/>
        <w:bottom w:val="none" w:sz="0" w:space="0" w:color="auto"/>
        <w:right w:val="none" w:sz="0" w:space="0" w:color="auto"/>
      </w:divBdr>
    </w:div>
    <w:div w:id="1367682783">
      <w:marLeft w:val="640"/>
      <w:marRight w:val="0"/>
      <w:marTop w:val="0"/>
      <w:marBottom w:val="0"/>
      <w:divBdr>
        <w:top w:val="none" w:sz="0" w:space="0" w:color="auto"/>
        <w:left w:val="none" w:sz="0" w:space="0" w:color="auto"/>
        <w:bottom w:val="none" w:sz="0" w:space="0" w:color="auto"/>
        <w:right w:val="none" w:sz="0" w:space="0" w:color="auto"/>
      </w:divBdr>
    </w:div>
    <w:div w:id="1367753448">
      <w:marLeft w:val="640"/>
      <w:marRight w:val="0"/>
      <w:marTop w:val="0"/>
      <w:marBottom w:val="0"/>
      <w:divBdr>
        <w:top w:val="none" w:sz="0" w:space="0" w:color="auto"/>
        <w:left w:val="none" w:sz="0" w:space="0" w:color="auto"/>
        <w:bottom w:val="none" w:sz="0" w:space="0" w:color="auto"/>
        <w:right w:val="none" w:sz="0" w:space="0" w:color="auto"/>
      </w:divBdr>
    </w:div>
    <w:div w:id="1367826735">
      <w:marLeft w:val="640"/>
      <w:marRight w:val="0"/>
      <w:marTop w:val="0"/>
      <w:marBottom w:val="0"/>
      <w:divBdr>
        <w:top w:val="none" w:sz="0" w:space="0" w:color="auto"/>
        <w:left w:val="none" w:sz="0" w:space="0" w:color="auto"/>
        <w:bottom w:val="none" w:sz="0" w:space="0" w:color="auto"/>
        <w:right w:val="none" w:sz="0" w:space="0" w:color="auto"/>
      </w:divBdr>
    </w:div>
    <w:div w:id="1367870895">
      <w:marLeft w:val="640"/>
      <w:marRight w:val="0"/>
      <w:marTop w:val="0"/>
      <w:marBottom w:val="0"/>
      <w:divBdr>
        <w:top w:val="none" w:sz="0" w:space="0" w:color="auto"/>
        <w:left w:val="none" w:sz="0" w:space="0" w:color="auto"/>
        <w:bottom w:val="none" w:sz="0" w:space="0" w:color="auto"/>
        <w:right w:val="none" w:sz="0" w:space="0" w:color="auto"/>
      </w:divBdr>
    </w:div>
    <w:div w:id="1367946290">
      <w:marLeft w:val="640"/>
      <w:marRight w:val="0"/>
      <w:marTop w:val="0"/>
      <w:marBottom w:val="0"/>
      <w:divBdr>
        <w:top w:val="none" w:sz="0" w:space="0" w:color="auto"/>
        <w:left w:val="none" w:sz="0" w:space="0" w:color="auto"/>
        <w:bottom w:val="none" w:sz="0" w:space="0" w:color="auto"/>
        <w:right w:val="none" w:sz="0" w:space="0" w:color="auto"/>
      </w:divBdr>
    </w:div>
    <w:div w:id="1368216653">
      <w:marLeft w:val="640"/>
      <w:marRight w:val="0"/>
      <w:marTop w:val="0"/>
      <w:marBottom w:val="0"/>
      <w:divBdr>
        <w:top w:val="none" w:sz="0" w:space="0" w:color="auto"/>
        <w:left w:val="none" w:sz="0" w:space="0" w:color="auto"/>
        <w:bottom w:val="none" w:sz="0" w:space="0" w:color="auto"/>
        <w:right w:val="none" w:sz="0" w:space="0" w:color="auto"/>
      </w:divBdr>
    </w:div>
    <w:div w:id="1368481554">
      <w:marLeft w:val="640"/>
      <w:marRight w:val="0"/>
      <w:marTop w:val="0"/>
      <w:marBottom w:val="0"/>
      <w:divBdr>
        <w:top w:val="none" w:sz="0" w:space="0" w:color="auto"/>
        <w:left w:val="none" w:sz="0" w:space="0" w:color="auto"/>
        <w:bottom w:val="none" w:sz="0" w:space="0" w:color="auto"/>
        <w:right w:val="none" w:sz="0" w:space="0" w:color="auto"/>
      </w:divBdr>
    </w:div>
    <w:div w:id="1368528747">
      <w:marLeft w:val="640"/>
      <w:marRight w:val="0"/>
      <w:marTop w:val="0"/>
      <w:marBottom w:val="0"/>
      <w:divBdr>
        <w:top w:val="none" w:sz="0" w:space="0" w:color="auto"/>
        <w:left w:val="none" w:sz="0" w:space="0" w:color="auto"/>
        <w:bottom w:val="none" w:sz="0" w:space="0" w:color="auto"/>
        <w:right w:val="none" w:sz="0" w:space="0" w:color="auto"/>
      </w:divBdr>
    </w:div>
    <w:div w:id="1368946464">
      <w:marLeft w:val="640"/>
      <w:marRight w:val="0"/>
      <w:marTop w:val="0"/>
      <w:marBottom w:val="0"/>
      <w:divBdr>
        <w:top w:val="none" w:sz="0" w:space="0" w:color="auto"/>
        <w:left w:val="none" w:sz="0" w:space="0" w:color="auto"/>
        <w:bottom w:val="none" w:sz="0" w:space="0" w:color="auto"/>
        <w:right w:val="none" w:sz="0" w:space="0" w:color="auto"/>
      </w:divBdr>
    </w:div>
    <w:div w:id="1369255459">
      <w:marLeft w:val="640"/>
      <w:marRight w:val="0"/>
      <w:marTop w:val="0"/>
      <w:marBottom w:val="0"/>
      <w:divBdr>
        <w:top w:val="none" w:sz="0" w:space="0" w:color="auto"/>
        <w:left w:val="none" w:sz="0" w:space="0" w:color="auto"/>
        <w:bottom w:val="none" w:sz="0" w:space="0" w:color="auto"/>
        <w:right w:val="none" w:sz="0" w:space="0" w:color="auto"/>
      </w:divBdr>
    </w:div>
    <w:div w:id="1369913931">
      <w:marLeft w:val="640"/>
      <w:marRight w:val="0"/>
      <w:marTop w:val="0"/>
      <w:marBottom w:val="0"/>
      <w:divBdr>
        <w:top w:val="none" w:sz="0" w:space="0" w:color="auto"/>
        <w:left w:val="none" w:sz="0" w:space="0" w:color="auto"/>
        <w:bottom w:val="none" w:sz="0" w:space="0" w:color="auto"/>
        <w:right w:val="none" w:sz="0" w:space="0" w:color="auto"/>
      </w:divBdr>
    </w:div>
    <w:div w:id="1370186204">
      <w:marLeft w:val="640"/>
      <w:marRight w:val="0"/>
      <w:marTop w:val="0"/>
      <w:marBottom w:val="0"/>
      <w:divBdr>
        <w:top w:val="none" w:sz="0" w:space="0" w:color="auto"/>
        <w:left w:val="none" w:sz="0" w:space="0" w:color="auto"/>
        <w:bottom w:val="none" w:sz="0" w:space="0" w:color="auto"/>
        <w:right w:val="none" w:sz="0" w:space="0" w:color="auto"/>
      </w:divBdr>
    </w:div>
    <w:div w:id="1370298874">
      <w:marLeft w:val="640"/>
      <w:marRight w:val="0"/>
      <w:marTop w:val="0"/>
      <w:marBottom w:val="0"/>
      <w:divBdr>
        <w:top w:val="none" w:sz="0" w:space="0" w:color="auto"/>
        <w:left w:val="none" w:sz="0" w:space="0" w:color="auto"/>
        <w:bottom w:val="none" w:sz="0" w:space="0" w:color="auto"/>
        <w:right w:val="none" w:sz="0" w:space="0" w:color="auto"/>
      </w:divBdr>
    </w:div>
    <w:div w:id="1370372712">
      <w:marLeft w:val="640"/>
      <w:marRight w:val="0"/>
      <w:marTop w:val="0"/>
      <w:marBottom w:val="0"/>
      <w:divBdr>
        <w:top w:val="none" w:sz="0" w:space="0" w:color="auto"/>
        <w:left w:val="none" w:sz="0" w:space="0" w:color="auto"/>
        <w:bottom w:val="none" w:sz="0" w:space="0" w:color="auto"/>
        <w:right w:val="none" w:sz="0" w:space="0" w:color="auto"/>
      </w:divBdr>
    </w:div>
    <w:div w:id="1370565207">
      <w:marLeft w:val="640"/>
      <w:marRight w:val="0"/>
      <w:marTop w:val="0"/>
      <w:marBottom w:val="0"/>
      <w:divBdr>
        <w:top w:val="none" w:sz="0" w:space="0" w:color="auto"/>
        <w:left w:val="none" w:sz="0" w:space="0" w:color="auto"/>
        <w:bottom w:val="none" w:sz="0" w:space="0" w:color="auto"/>
        <w:right w:val="none" w:sz="0" w:space="0" w:color="auto"/>
      </w:divBdr>
    </w:div>
    <w:div w:id="1370836224">
      <w:marLeft w:val="640"/>
      <w:marRight w:val="0"/>
      <w:marTop w:val="0"/>
      <w:marBottom w:val="0"/>
      <w:divBdr>
        <w:top w:val="none" w:sz="0" w:space="0" w:color="auto"/>
        <w:left w:val="none" w:sz="0" w:space="0" w:color="auto"/>
        <w:bottom w:val="none" w:sz="0" w:space="0" w:color="auto"/>
        <w:right w:val="none" w:sz="0" w:space="0" w:color="auto"/>
      </w:divBdr>
    </w:div>
    <w:div w:id="1371341138">
      <w:marLeft w:val="640"/>
      <w:marRight w:val="0"/>
      <w:marTop w:val="0"/>
      <w:marBottom w:val="0"/>
      <w:divBdr>
        <w:top w:val="none" w:sz="0" w:space="0" w:color="auto"/>
        <w:left w:val="none" w:sz="0" w:space="0" w:color="auto"/>
        <w:bottom w:val="none" w:sz="0" w:space="0" w:color="auto"/>
        <w:right w:val="none" w:sz="0" w:space="0" w:color="auto"/>
      </w:divBdr>
    </w:div>
    <w:div w:id="1371569415">
      <w:marLeft w:val="640"/>
      <w:marRight w:val="0"/>
      <w:marTop w:val="0"/>
      <w:marBottom w:val="0"/>
      <w:divBdr>
        <w:top w:val="none" w:sz="0" w:space="0" w:color="auto"/>
        <w:left w:val="none" w:sz="0" w:space="0" w:color="auto"/>
        <w:bottom w:val="none" w:sz="0" w:space="0" w:color="auto"/>
        <w:right w:val="none" w:sz="0" w:space="0" w:color="auto"/>
      </w:divBdr>
    </w:div>
    <w:div w:id="1371757050">
      <w:marLeft w:val="640"/>
      <w:marRight w:val="0"/>
      <w:marTop w:val="0"/>
      <w:marBottom w:val="0"/>
      <w:divBdr>
        <w:top w:val="none" w:sz="0" w:space="0" w:color="auto"/>
        <w:left w:val="none" w:sz="0" w:space="0" w:color="auto"/>
        <w:bottom w:val="none" w:sz="0" w:space="0" w:color="auto"/>
        <w:right w:val="none" w:sz="0" w:space="0" w:color="auto"/>
      </w:divBdr>
    </w:div>
    <w:div w:id="1371762839">
      <w:marLeft w:val="640"/>
      <w:marRight w:val="0"/>
      <w:marTop w:val="0"/>
      <w:marBottom w:val="0"/>
      <w:divBdr>
        <w:top w:val="none" w:sz="0" w:space="0" w:color="auto"/>
        <w:left w:val="none" w:sz="0" w:space="0" w:color="auto"/>
        <w:bottom w:val="none" w:sz="0" w:space="0" w:color="auto"/>
        <w:right w:val="none" w:sz="0" w:space="0" w:color="auto"/>
      </w:divBdr>
    </w:div>
    <w:div w:id="1372072892">
      <w:marLeft w:val="640"/>
      <w:marRight w:val="0"/>
      <w:marTop w:val="0"/>
      <w:marBottom w:val="0"/>
      <w:divBdr>
        <w:top w:val="none" w:sz="0" w:space="0" w:color="auto"/>
        <w:left w:val="none" w:sz="0" w:space="0" w:color="auto"/>
        <w:bottom w:val="none" w:sz="0" w:space="0" w:color="auto"/>
        <w:right w:val="none" w:sz="0" w:space="0" w:color="auto"/>
      </w:divBdr>
    </w:div>
    <w:div w:id="1372151141">
      <w:marLeft w:val="640"/>
      <w:marRight w:val="0"/>
      <w:marTop w:val="0"/>
      <w:marBottom w:val="0"/>
      <w:divBdr>
        <w:top w:val="none" w:sz="0" w:space="0" w:color="auto"/>
        <w:left w:val="none" w:sz="0" w:space="0" w:color="auto"/>
        <w:bottom w:val="none" w:sz="0" w:space="0" w:color="auto"/>
        <w:right w:val="none" w:sz="0" w:space="0" w:color="auto"/>
      </w:divBdr>
    </w:div>
    <w:div w:id="1372224872">
      <w:marLeft w:val="640"/>
      <w:marRight w:val="0"/>
      <w:marTop w:val="0"/>
      <w:marBottom w:val="0"/>
      <w:divBdr>
        <w:top w:val="none" w:sz="0" w:space="0" w:color="auto"/>
        <w:left w:val="none" w:sz="0" w:space="0" w:color="auto"/>
        <w:bottom w:val="none" w:sz="0" w:space="0" w:color="auto"/>
        <w:right w:val="none" w:sz="0" w:space="0" w:color="auto"/>
      </w:divBdr>
    </w:div>
    <w:div w:id="1372414480">
      <w:marLeft w:val="640"/>
      <w:marRight w:val="0"/>
      <w:marTop w:val="0"/>
      <w:marBottom w:val="0"/>
      <w:divBdr>
        <w:top w:val="none" w:sz="0" w:space="0" w:color="auto"/>
        <w:left w:val="none" w:sz="0" w:space="0" w:color="auto"/>
        <w:bottom w:val="none" w:sz="0" w:space="0" w:color="auto"/>
        <w:right w:val="none" w:sz="0" w:space="0" w:color="auto"/>
      </w:divBdr>
    </w:div>
    <w:div w:id="1373186348">
      <w:marLeft w:val="640"/>
      <w:marRight w:val="0"/>
      <w:marTop w:val="0"/>
      <w:marBottom w:val="0"/>
      <w:divBdr>
        <w:top w:val="none" w:sz="0" w:space="0" w:color="auto"/>
        <w:left w:val="none" w:sz="0" w:space="0" w:color="auto"/>
        <w:bottom w:val="none" w:sz="0" w:space="0" w:color="auto"/>
        <w:right w:val="none" w:sz="0" w:space="0" w:color="auto"/>
      </w:divBdr>
    </w:div>
    <w:div w:id="1373310793">
      <w:marLeft w:val="640"/>
      <w:marRight w:val="0"/>
      <w:marTop w:val="0"/>
      <w:marBottom w:val="0"/>
      <w:divBdr>
        <w:top w:val="none" w:sz="0" w:space="0" w:color="auto"/>
        <w:left w:val="none" w:sz="0" w:space="0" w:color="auto"/>
        <w:bottom w:val="none" w:sz="0" w:space="0" w:color="auto"/>
        <w:right w:val="none" w:sz="0" w:space="0" w:color="auto"/>
      </w:divBdr>
    </w:div>
    <w:div w:id="1373530983">
      <w:marLeft w:val="640"/>
      <w:marRight w:val="0"/>
      <w:marTop w:val="0"/>
      <w:marBottom w:val="0"/>
      <w:divBdr>
        <w:top w:val="none" w:sz="0" w:space="0" w:color="auto"/>
        <w:left w:val="none" w:sz="0" w:space="0" w:color="auto"/>
        <w:bottom w:val="none" w:sz="0" w:space="0" w:color="auto"/>
        <w:right w:val="none" w:sz="0" w:space="0" w:color="auto"/>
      </w:divBdr>
    </w:div>
    <w:div w:id="1373647954">
      <w:marLeft w:val="640"/>
      <w:marRight w:val="0"/>
      <w:marTop w:val="0"/>
      <w:marBottom w:val="0"/>
      <w:divBdr>
        <w:top w:val="none" w:sz="0" w:space="0" w:color="auto"/>
        <w:left w:val="none" w:sz="0" w:space="0" w:color="auto"/>
        <w:bottom w:val="none" w:sz="0" w:space="0" w:color="auto"/>
        <w:right w:val="none" w:sz="0" w:space="0" w:color="auto"/>
      </w:divBdr>
    </w:div>
    <w:div w:id="1373925328">
      <w:marLeft w:val="640"/>
      <w:marRight w:val="0"/>
      <w:marTop w:val="0"/>
      <w:marBottom w:val="0"/>
      <w:divBdr>
        <w:top w:val="none" w:sz="0" w:space="0" w:color="auto"/>
        <w:left w:val="none" w:sz="0" w:space="0" w:color="auto"/>
        <w:bottom w:val="none" w:sz="0" w:space="0" w:color="auto"/>
        <w:right w:val="none" w:sz="0" w:space="0" w:color="auto"/>
      </w:divBdr>
    </w:div>
    <w:div w:id="1373962722">
      <w:marLeft w:val="640"/>
      <w:marRight w:val="0"/>
      <w:marTop w:val="0"/>
      <w:marBottom w:val="0"/>
      <w:divBdr>
        <w:top w:val="none" w:sz="0" w:space="0" w:color="auto"/>
        <w:left w:val="none" w:sz="0" w:space="0" w:color="auto"/>
        <w:bottom w:val="none" w:sz="0" w:space="0" w:color="auto"/>
        <w:right w:val="none" w:sz="0" w:space="0" w:color="auto"/>
      </w:divBdr>
    </w:div>
    <w:div w:id="1373963081">
      <w:marLeft w:val="640"/>
      <w:marRight w:val="0"/>
      <w:marTop w:val="0"/>
      <w:marBottom w:val="0"/>
      <w:divBdr>
        <w:top w:val="none" w:sz="0" w:space="0" w:color="auto"/>
        <w:left w:val="none" w:sz="0" w:space="0" w:color="auto"/>
        <w:bottom w:val="none" w:sz="0" w:space="0" w:color="auto"/>
        <w:right w:val="none" w:sz="0" w:space="0" w:color="auto"/>
      </w:divBdr>
    </w:div>
    <w:div w:id="1374042167">
      <w:marLeft w:val="640"/>
      <w:marRight w:val="0"/>
      <w:marTop w:val="0"/>
      <w:marBottom w:val="0"/>
      <w:divBdr>
        <w:top w:val="none" w:sz="0" w:space="0" w:color="auto"/>
        <w:left w:val="none" w:sz="0" w:space="0" w:color="auto"/>
        <w:bottom w:val="none" w:sz="0" w:space="0" w:color="auto"/>
        <w:right w:val="none" w:sz="0" w:space="0" w:color="auto"/>
      </w:divBdr>
    </w:div>
    <w:div w:id="1374232125">
      <w:marLeft w:val="640"/>
      <w:marRight w:val="0"/>
      <w:marTop w:val="0"/>
      <w:marBottom w:val="0"/>
      <w:divBdr>
        <w:top w:val="none" w:sz="0" w:space="0" w:color="auto"/>
        <w:left w:val="none" w:sz="0" w:space="0" w:color="auto"/>
        <w:bottom w:val="none" w:sz="0" w:space="0" w:color="auto"/>
        <w:right w:val="none" w:sz="0" w:space="0" w:color="auto"/>
      </w:divBdr>
    </w:div>
    <w:div w:id="1374647207">
      <w:marLeft w:val="640"/>
      <w:marRight w:val="0"/>
      <w:marTop w:val="0"/>
      <w:marBottom w:val="0"/>
      <w:divBdr>
        <w:top w:val="none" w:sz="0" w:space="0" w:color="auto"/>
        <w:left w:val="none" w:sz="0" w:space="0" w:color="auto"/>
        <w:bottom w:val="none" w:sz="0" w:space="0" w:color="auto"/>
        <w:right w:val="none" w:sz="0" w:space="0" w:color="auto"/>
      </w:divBdr>
    </w:div>
    <w:div w:id="1374963505">
      <w:marLeft w:val="640"/>
      <w:marRight w:val="0"/>
      <w:marTop w:val="0"/>
      <w:marBottom w:val="0"/>
      <w:divBdr>
        <w:top w:val="none" w:sz="0" w:space="0" w:color="auto"/>
        <w:left w:val="none" w:sz="0" w:space="0" w:color="auto"/>
        <w:bottom w:val="none" w:sz="0" w:space="0" w:color="auto"/>
        <w:right w:val="none" w:sz="0" w:space="0" w:color="auto"/>
      </w:divBdr>
    </w:div>
    <w:div w:id="1375042726">
      <w:marLeft w:val="640"/>
      <w:marRight w:val="0"/>
      <w:marTop w:val="0"/>
      <w:marBottom w:val="0"/>
      <w:divBdr>
        <w:top w:val="none" w:sz="0" w:space="0" w:color="auto"/>
        <w:left w:val="none" w:sz="0" w:space="0" w:color="auto"/>
        <w:bottom w:val="none" w:sz="0" w:space="0" w:color="auto"/>
        <w:right w:val="none" w:sz="0" w:space="0" w:color="auto"/>
      </w:divBdr>
    </w:div>
    <w:div w:id="1375079743">
      <w:marLeft w:val="640"/>
      <w:marRight w:val="0"/>
      <w:marTop w:val="0"/>
      <w:marBottom w:val="0"/>
      <w:divBdr>
        <w:top w:val="none" w:sz="0" w:space="0" w:color="auto"/>
        <w:left w:val="none" w:sz="0" w:space="0" w:color="auto"/>
        <w:bottom w:val="none" w:sz="0" w:space="0" w:color="auto"/>
        <w:right w:val="none" w:sz="0" w:space="0" w:color="auto"/>
      </w:divBdr>
    </w:div>
    <w:div w:id="1375080649">
      <w:marLeft w:val="640"/>
      <w:marRight w:val="0"/>
      <w:marTop w:val="0"/>
      <w:marBottom w:val="0"/>
      <w:divBdr>
        <w:top w:val="none" w:sz="0" w:space="0" w:color="auto"/>
        <w:left w:val="none" w:sz="0" w:space="0" w:color="auto"/>
        <w:bottom w:val="none" w:sz="0" w:space="0" w:color="auto"/>
        <w:right w:val="none" w:sz="0" w:space="0" w:color="auto"/>
      </w:divBdr>
    </w:div>
    <w:div w:id="1375304658">
      <w:marLeft w:val="640"/>
      <w:marRight w:val="0"/>
      <w:marTop w:val="0"/>
      <w:marBottom w:val="0"/>
      <w:divBdr>
        <w:top w:val="none" w:sz="0" w:space="0" w:color="auto"/>
        <w:left w:val="none" w:sz="0" w:space="0" w:color="auto"/>
        <w:bottom w:val="none" w:sz="0" w:space="0" w:color="auto"/>
        <w:right w:val="none" w:sz="0" w:space="0" w:color="auto"/>
      </w:divBdr>
    </w:div>
    <w:div w:id="1375347646">
      <w:marLeft w:val="640"/>
      <w:marRight w:val="0"/>
      <w:marTop w:val="0"/>
      <w:marBottom w:val="0"/>
      <w:divBdr>
        <w:top w:val="none" w:sz="0" w:space="0" w:color="auto"/>
        <w:left w:val="none" w:sz="0" w:space="0" w:color="auto"/>
        <w:bottom w:val="none" w:sz="0" w:space="0" w:color="auto"/>
        <w:right w:val="none" w:sz="0" w:space="0" w:color="auto"/>
      </w:divBdr>
    </w:div>
    <w:div w:id="1375542208">
      <w:marLeft w:val="640"/>
      <w:marRight w:val="0"/>
      <w:marTop w:val="0"/>
      <w:marBottom w:val="0"/>
      <w:divBdr>
        <w:top w:val="none" w:sz="0" w:space="0" w:color="auto"/>
        <w:left w:val="none" w:sz="0" w:space="0" w:color="auto"/>
        <w:bottom w:val="none" w:sz="0" w:space="0" w:color="auto"/>
        <w:right w:val="none" w:sz="0" w:space="0" w:color="auto"/>
      </w:divBdr>
    </w:div>
    <w:div w:id="1376196088">
      <w:marLeft w:val="640"/>
      <w:marRight w:val="0"/>
      <w:marTop w:val="0"/>
      <w:marBottom w:val="0"/>
      <w:divBdr>
        <w:top w:val="none" w:sz="0" w:space="0" w:color="auto"/>
        <w:left w:val="none" w:sz="0" w:space="0" w:color="auto"/>
        <w:bottom w:val="none" w:sz="0" w:space="0" w:color="auto"/>
        <w:right w:val="none" w:sz="0" w:space="0" w:color="auto"/>
      </w:divBdr>
    </w:div>
    <w:div w:id="1376269140">
      <w:marLeft w:val="640"/>
      <w:marRight w:val="0"/>
      <w:marTop w:val="0"/>
      <w:marBottom w:val="0"/>
      <w:divBdr>
        <w:top w:val="none" w:sz="0" w:space="0" w:color="auto"/>
        <w:left w:val="none" w:sz="0" w:space="0" w:color="auto"/>
        <w:bottom w:val="none" w:sz="0" w:space="0" w:color="auto"/>
        <w:right w:val="none" w:sz="0" w:space="0" w:color="auto"/>
      </w:divBdr>
    </w:div>
    <w:div w:id="1376270209">
      <w:marLeft w:val="640"/>
      <w:marRight w:val="0"/>
      <w:marTop w:val="0"/>
      <w:marBottom w:val="0"/>
      <w:divBdr>
        <w:top w:val="none" w:sz="0" w:space="0" w:color="auto"/>
        <w:left w:val="none" w:sz="0" w:space="0" w:color="auto"/>
        <w:bottom w:val="none" w:sz="0" w:space="0" w:color="auto"/>
        <w:right w:val="none" w:sz="0" w:space="0" w:color="auto"/>
      </w:divBdr>
    </w:div>
    <w:div w:id="1376393386">
      <w:marLeft w:val="640"/>
      <w:marRight w:val="0"/>
      <w:marTop w:val="0"/>
      <w:marBottom w:val="0"/>
      <w:divBdr>
        <w:top w:val="none" w:sz="0" w:space="0" w:color="auto"/>
        <w:left w:val="none" w:sz="0" w:space="0" w:color="auto"/>
        <w:bottom w:val="none" w:sz="0" w:space="0" w:color="auto"/>
        <w:right w:val="none" w:sz="0" w:space="0" w:color="auto"/>
      </w:divBdr>
    </w:div>
    <w:div w:id="1376393854">
      <w:marLeft w:val="640"/>
      <w:marRight w:val="0"/>
      <w:marTop w:val="0"/>
      <w:marBottom w:val="0"/>
      <w:divBdr>
        <w:top w:val="none" w:sz="0" w:space="0" w:color="auto"/>
        <w:left w:val="none" w:sz="0" w:space="0" w:color="auto"/>
        <w:bottom w:val="none" w:sz="0" w:space="0" w:color="auto"/>
        <w:right w:val="none" w:sz="0" w:space="0" w:color="auto"/>
      </w:divBdr>
    </w:div>
    <w:div w:id="1377244461">
      <w:marLeft w:val="640"/>
      <w:marRight w:val="0"/>
      <w:marTop w:val="0"/>
      <w:marBottom w:val="0"/>
      <w:divBdr>
        <w:top w:val="none" w:sz="0" w:space="0" w:color="auto"/>
        <w:left w:val="none" w:sz="0" w:space="0" w:color="auto"/>
        <w:bottom w:val="none" w:sz="0" w:space="0" w:color="auto"/>
        <w:right w:val="none" w:sz="0" w:space="0" w:color="auto"/>
      </w:divBdr>
    </w:div>
    <w:div w:id="1377314966">
      <w:marLeft w:val="640"/>
      <w:marRight w:val="0"/>
      <w:marTop w:val="0"/>
      <w:marBottom w:val="0"/>
      <w:divBdr>
        <w:top w:val="none" w:sz="0" w:space="0" w:color="auto"/>
        <w:left w:val="none" w:sz="0" w:space="0" w:color="auto"/>
        <w:bottom w:val="none" w:sz="0" w:space="0" w:color="auto"/>
        <w:right w:val="none" w:sz="0" w:space="0" w:color="auto"/>
      </w:divBdr>
    </w:div>
    <w:div w:id="1377316495">
      <w:marLeft w:val="640"/>
      <w:marRight w:val="0"/>
      <w:marTop w:val="0"/>
      <w:marBottom w:val="0"/>
      <w:divBdr>
        <w:top w:val="none" w:sz="0" w:space="0" w:color="auto"/>
        <w:left w:val="none" w:sz="0" w:space="0" w:color="auto"/>
        <w:bottom w:val="none" w:sz="0" w:space="0" w:color="auto"/>
        <w:right w:val="none" w:sz="0" w:space="0" w:color="auto"/>
      </w:divBdr>
    </w:div>
    <w:div w:id="1377972498">
      <w:marLeft w:val="640"/>
      <w:marRight w:val="0"/>
      <w:marTop w:val="0"/>
      <w:marBottom w:val="0"/>
      <w:divBdr>
        <w:top w:val="none" w:sz="0" w:space="0" w:color="auto"/>
        <w:left w:val="none" w:sz="0" w:space="0" w:color="auto"/>
        <w:bottom w:val="none" w:sz="0" w:space="0" w:color="auto"/>
        <w:right w:val="none" w:sz="0" w:space="0" w:color="auto"/>
      </w:divBdr>
    </w:div>
    <w:div w:id="1378093051">
      <w:marLeft w:val="640"/>
      <w:marRight w:val="0"/>
      <w:marTop w:val="0"/>
      <w:marBottom w:val="0"/>
      <w:divBdr>
        <w:top w:val="none" w:sz="0" w:space="0" w:color="auto"/>
        <w:left w:val="none" w:sz="0" w:space="0" w:color="auto"/>
        <w:bottom w:val="none" w:sz="0" w:space="0" w:color="auto"/>
        <w:right w:val="none" w:sz="0" w:space="0" w:color="auto"/>
      </w:divBdr>
    </w:div>
    <w:div w:id="1378236747">
      <w:marLeft w:val="640"/>
      <w:marRight w:val="0"/>
      <w:marTop w:val="0"/>
      <w:marBottom w:val="0"/>
      <w:divBdr>
        <w:top w:val="none" w:sz="0" w:space="0" w:color="auto"/>
        <w:left w:val="none" w:sz="0" w:space="0" w:color="auto"/>
        <w:bottom w:val="none" w:sz="0" w:space="0" w:color="auto"/>
        <w:right w:val="none" w:sz="0" w:space="0" w:color="auto"/>
      </w:divBdr>
    </w:div>
    <w:div w:id="1378357293">
      <w:marLeft w:val="640"/>
      <w:marRight w:val="0"/>
      <w:marTop w:val="0"/>
      <w:marBottom w:val="0"/>
      <w:divBdr>
        <w:top w:val="none" w:sz="0" w:space="0" w:color="auto"/>
        <w:left w:val="none" w:sz="0" w:space="0" w:color="auto"/>
        <w:bottom w:val="none" w:sz="0" w:space="0" w:color="auto"/>
        <w:right w:val="none" w:sz="0" w:space="0" w:color="auto"/>
      </w:divBdr>
    </w:div>
    <w:div w:id="1378433034">
      <w:marLeft w:val="640"/>
      <w:marRight w:val="0"/>
      <w:marTop w:val="0"/>
      <w:marBottom w:val="0"/>
      <w:divBdr>
        <w:top w:val="none" w:sz="0" w:space="0" w:color="auto"/>
        <w:left w:val="none" w:sz="0" w:space="0" w:color="auto"/>
        <w:bottom w:val="none" w:sz="0" w:space="0" w:color="auto"/>
        <w:right w:val="none" w:sz="0" w:space="0" w:color="auto"/>
      </w:divBdr>
    </w:div>
    <w:div w:id="1378823577">
      <w:marLeft w:val="640"/>
      <w:marRight w:val="0"/>
      <w:marTop w:val="0"/>
      <w:marBottom w:val="0"/>
      <w:divBdr>
        <w:top w:val="none" w:sz="0" w:space="0" w:color="auto"/>
        <w:left w:val="none" w:sz="0" w:space="0" w:color="auto"/>
        <w:bottom w:val="none" w:sz="0" w:space="0" w:color="auto"/>
        <w:right w:val="none" w:sz="0" w:space="0" w:color="auto"/>
      </w:divBdr>
    </w:div>
    <w:div w:id="1379284286">
      <w:marLeft w:val="640"/>
      <w:marRight w:val="0"/>
      <w:marTop w:val="0"/>
      <w:marBottom w:val="0"/>
      <w:divBdr>
        <w:top w:val="none" w:sz="0" w:space="0" w:color="auto"/>
        <w:left w:val="none" w:sz="0" w:space="0" w:color="auto"/>
        <w:bottom w:val="none" w:sz="0" w:space="0" w:color="auto"/>
        <w:right w:val="none" w:sz="0" w:space="0" w:color="auto"/>
      </w:divBdr>
    </w:div>
    <w:div w:id="1379472775">
      <w:marLeft w:val="640"/>
      <w:marRight w:val="0"/>
      <w:marTop w:val="0"/>
      <w:marBottom w:val="0"/>
      <w:divBdr>
        <w:top w:val="none" w:sz="0" w:space="0" w:color="auto"/>
        <w:left w:val="none" w:sz="0" w:space="0" w:color="auto"/>
        <w:bottom w:val="none" w:sz="0" w:space="0" w:color="auto"/>
        <w:right w:val="none" w:sz="0" w:space="0" w:color="auto"/>
      </w:divBdr>
    </w:div>
    <w:div w:id="1379622306">
      <w:marLeft w:val="640"/>
      <w:marRight w:val="0"/>
      <w:marTop w:val="0"/>
      <w:marBottom w:val="0"/>
      <w:divBdr>
        <w:top w:val="none" w:sz="0" w:space="0" w:color="auto"/>
        <w:left w:val="none" w:sz="0" w:space="0" w:color="auto"/>
        <w:bottom w:val="none" w:sz="0" w:space="0" w:color="auto"/>
        <w:right w:val="none" w:sz="0" w:space="0" w:color="auto"/>
      </w:divBdr>
    </w:div>
    <w:div w:id="1379815598">
      <w:marLeft w:val="640"/>
      <w:marRight w:val="0"/>
      <w:marTop w:val="0"/>
      <w:marBottom w:val="0"/>
      <w:divBdr>
        <w:top w:val="none" w:sz="0" w:space="0" w:color="auto"/>
        <w:left w:val="none" w:sz="0" w:space="0" w:color="auto"/>
        <w:bottom w:val="none" w:sz="0" w:space="0" w:color="auto"/>
        <w:right w:val="none" w:sz="0" w:space="0" w:color="auto"/>
      </w:divBdr>
    </w:div>
    <w:div w:id="1379934389">
      <w:marLeft w:val="640"/>
      <w:marRight w:val="0"/>
      <w:marTop w:val="0"/>
      <w:marBottom w:val="0"/>
      <w:divBdr>
        <w:top w:val="none" w:sz="0" w:space="0" w:color="auto"/>
        <w:left w:val="none" w:sz="0" w:space="0" w:color="auto"/>
        <w:bottom w:val="none" w:sz="0" w:space="0" w:color="auto"/>
        <w:right w:val="none" w:sz="0" w:space="0" w:color="auto"/>
      </w:divBdr>
    </w:div>
    <w:div w:id="1379935160">
      <w:marLeft w:val="640"/>
      <w:marRight w:val="0"/>
      <w:marTop w:val="0"/>
      <w:marBottom w:val="0"/>
      <w:divBdr>
        <w:top w:val="none" w:sz="0" w:space="0" w:color="auto"/>
        <w:left w:val="none" w:sz="0" w:space="0" w:color="auto"/>
        <w:bottom w:val="none" w:sz="0" w:space="0" w:color="auto"/>
        <w:right w:val="none" w:sz="0" w:space="0" w:color="auto"/>
      </w:divBdr>
    </w:div>
    <w:div w:id="1380279978">
      <w:marLeft w:val="640"/>
      <w:marRight w:val="0"/>
      <w:marTop w:val="0"/>
      <w:marBottom w:val="0"/>
      <w:divBdr>
        <w:top w:val="none" w:sz="0" w:space="0" w:color="auto"/>
        <w:left w:val="none" w:sz="0" w:space="0" w:color="auto"/>
        <w:bottom w:val="none" w:sz="0" w:space="0" w:color="auto"/>
        <w:right w:val="none" w:sz="0" w:space="0" w:color="auto"/>
      </w:divBdr>
    </w:div>
    <w:div w:id="1380520185">
      <w:marLeft w:val="640"/>
      <w:marRight w:val="0"/>
      <w:marTop w:val="0"/>
      <w:marBottom w:val="0"/>
      <w:divBdr>
        <w:top w:val="none" w:sz="0" w:space="0" w:color="auto"/>
        <w:left w:val="none" w:sz="0" w:space="0" w:color="auto"/>
        <w:bottom w:val="none" w:sz="0" w:space="0" w:color="auto"/>
        <w:right w:val="none" w:sz="0" w:space="0" w:color="auto"/>
      </w:divBdr>
    </w:div>
    <w:div w:id="1381250625">
      <w:marLeft w:val="640"/>
      <w:marRight w:val="0"/>
      <w:marTop w:val="0"/>
      <w:marBottom w:val="0"/>
      <w:divBdr>
        <w:top w:val="none" w:sz="0" w:space="0" w:color="auto"/>
        <w:left w:val="none" w:sz="0" w:space="0" w:color="auto"/>
        <w:bottom w:val="none" w:sz="0" w:space="0" w:color="auto"/>
        <w:right w:val="none" w:sz="0" w:space="0" w:color="auto"/>
      </w:divBdr>
    </w:div>
    <w:div w:id="1381250947">
      <w:marLeft w:val="640"/>
      <w:marRight w:val="0"/>
      <w:marTop w:val="0"/>
      <w:marBottom w:val="0"/>
      <w:divBdr>
        <w:top w:val="none" w:sz="0" w:space="0" w:color="auto"/>
        <w:left w:val="none" w:sz="0" w:space="0" w:color="auto"/>
        <w:bottom w:val="none" w:sz="0" w:space="0" w:color="auto"/>
        <w:right w:val="none" w:sz="0" w:space="0" w:color="auto"/>
      </w:divBdr>
    </w:div>
    <w:div w:id="1381712677">
      <w:marLeft w:val="640"/>
      <w:marRight w:val="0"/>
      <w:marTop w:val="0"/>
      <w:marBottom w:val="0"/>
      <w:divBdr>
        <w:top w:val="none" w:sz="0" w:space="0" w:color="auto"/>
        <w:left w:val="none" w:sz="0" w:space="0" w:color="auto"/>
        <w:bottom w:val="none" w:sz="0" w:space="0" w:color="auto"/>
        <w:right w:val="none" w:sz="0" w:space="0" w:color="auto"/>
      </w:divBdr>
    </w:div>
    <w:div w:id="1382243167">
      <w:marLeft w:val="640"/>
      <w:marRight w:val="0"/>
      <w:marTop w:val="0"/>
      <w:marBottom w:val="0"/>
      <w:divBdr>
        <w:top w:val="none" w:sz="0" w:space="0" w:color="auto"/>
        <w:left w:val="none" w:sz="0" w:space="0" w:color="auto"/>
        <w:bottom w:val="none" w:sz="0" w:space="0" w:color="auto"/>
        <w:right w:val="none" w:sz="0" w:space="0" w:color="auto"/>
      </w:divBdr>
    </w:div>
    <w:div w:id="1382287837">
      <w:marLeft w:val="640"/>
      <w:marRight w:val="0"/>
      <w:marTop w:val="0"/>
      <w:marBottom w:val="0"/>
      <w:divBdr>
        <w:top w:val="none" w:sz="0" w:space="0" w:color="auto"/>
        <w:left w:val="none" w:sz="0" w:space="0" w:color="auto"/>
        <w:bottom w:val="none" w:sz="0" w:space="0" w:color="auto"/>
        <w:right w:val="none" w:sz="0" w:space="0" w:color="auto"/>
      </w:divBdr>
    </w:div>
    <w:div w:id="1382316954">
      <w:marLeft w:val="640"/>
      <w:marRight w:val="0"/>
      <w:marTop w:val="0"/>
      <w:marBottom w:val="0"/>
      <w:divBdr>
        <w:top w:val="none" w:sz="0" w:space="0" w:color="auto"/>
        <w:left w:val="none" w:sz="0" w:space="0" w:color="auto"/>
        <w:bottom w:val="none" w:sz="0" w:space="0" w:color="auto"/>
        <w:right w:val="none" w:sz="0" w:space="0" w:color="auto"/>
      </w:divBdr>
    </w:div>
    <w:div w:id="1382512111">
      <w:marLeft w:val="640"/>
      <w:marRight w:val="0"/>
      <w:marTop w:val="0"/>
      <w:marBottom w:val="0"/>
      <w:divBdr>
        <w:top w:val="none" w:sz="0" w:space="0" w:color="auto"/>
        <w:left w:val="none" w:sz="0" w:space="0" w:color="auto"/>
        <w:bottom w:val="none" w:sz="0" w:space="0" w:color="auto"/>
        <w:right w:val="none" w:sz="0" w:space="0" w:color="auto"/>
      </w:divBdr>
    </w:div>
    <w:div w:id="1382637277">
      <w:marLeft w:val="640"/>
      <w:marRight w:val="0"/>
      <w:marTop w:val="0"/>
      <w:marBottom w:val="0"/>
      <w:divBdr>
        <w:top w:val="none" w:sz="0" w:space="0" w:color="auto"/>
        <w:left w:val="none" w:sz="0" w:space="0" w:color="auto"/>
        <w:bottom w:val="none" w:sz="0" w:space="0" w:color="auto"/>
        <w:right w:val="none" w:sz="0" w:space="0" w:color="auto"/>
      </w:divBdr>
    </w:div>
    <w:div w:id="1382898301">
      <w:marLeft w:val="640"/>
      <w:marRight w:val="0"/>
      <w:marTop w:val="0"/>
      <w:marBottom w:val="0"/>
      <w:divBdr>
        <w:top w:val="none" w:sz="0" w:space="0" w:color="auto"/>
        <w:left w:val="none" w:sz="0" w:space="0" w:color="auto"/>
        <w:bottom w:val="none" w:sz="0" w:space="0" w:color="auto"/>
        <w:right w:val="none" w:sz="0" w:space="0" w:color="auto"/>
      </w:divBdr>
    </w:div>
    <w:div w:id="1383139676">
      <w:marLeft w:val="640"/>
      <w:marRight w:val="0"/>
      <w:marTop w:val="0"/>
      <w:marBottom w:val="0"/>
      <w:divBdr>
        <w:top w:val="none" w:sz="0" w:space="0" w:color="auto"/>
        <w:left w:val="none" w:sz="0" w:space="0" w:color="auto"/>
        <w:bottom w:val="none" w:sz="0" w:space="0" w:color="auto"/>
        <w:right w:val="none" w:sz="0" w:space="0" w:color="auto"/>
      </w:divBdr>
    </w:div>
    <w:div w:id="1383796933">
      <w:marLeft w:val="640"/>
      <w:marRight w:val="0"/>
      <w:marTop w:val="0"/>
      <w:marBottom w:val="0"/>
      <w:divBdr>
        <w:top w:val="none" w:sz="0" w:space="0" w:color="auto"/>
        <w:left w:val="none" w:sz="0" w:space="0" w:color="auto"/>
        <w:bottom w:val="none" w:sz="0" w:space="0" w:color="auto"/>
        <w:right w:val="none" w:sz="0" w:space="0" w:color="auto"/>
      </w:divBdr>
    </w:div>
    <w:div w:id="1384134405">
      <w:marLeft w:val="640"/>
      <w:marRight w:val="0"/>
      <w:marTop w:val="0"/>
      <w:marBottom w:val="0"/>
      <w:divBdr>
        <w:top w:val="none" w:sz="0" w:space="0" w:color="auto"/>
        <w:left w:val="none" w:sz="0" w:space="0" w:color="auto"/>
        <w:bottom w:val="none" w:sz="0" w:space="0" w:color="auto"/>
        <w:right w:val="none" w:sz="0" w:space="0" w:color="auto"/>
      </w:divBdr>
    </w:div>
    <w:div w:id="1384214769">
      <w:marLeft w:val="640"/>
      <w:marRight w:val="0"/>
      <w:marTop w:val="0"/>
      <w:marBottom w:val="0"/>
      <w:divBdr>
        <w:top w:val="none" w:sz="0" w:space="0" w:color="auto"/>
        <w:left w:val="none" w:sz="0" w:space="0" w:color="auto"/>
        <w:bottom w:val="none" w:sz="0" w:space="0" w:color="auto"/>
        <w:right w:val="none" w:sz="0" w:space="0" w:color="auto"/>
      </w:divBdr>
    </w:div>
    <w:div w:id="1384863718">
      <w:marLeft w:val="640"/>
      <w:marRight w:val="0"/>
      <w:marTop w:val="0"/>
      <w:marBottom w:val="0"/>
      <w:divBdr>
        <w:top w:val="none" w:sz="0" w:space="0" w:color="auto"/>
        <w:left w:val="none" w:sz="0" w:space="0" w:color="auto"/>
        <w:bottom w:val="none" w:sz="0" w:space="0" w:color="auto"/>
        <w:right w:val="none" w:sz="0" w:space="0" w:color="auto"/>
      </w:divBdr>
    </w:div>
    <w:div w:id="1385790896">
      <w:marLeft w:val="640"/>
      <w:marRight w:val="0"/>
      <w:marTop w:val="0"/>
      <w:marBottom w:val="0"/>
      <w:divBdr>
        <w:top w:val="none" w:sz="0" w:space="0" w:color="auto"/>
        <w:left w:val="none" w:sz="0" w:space="0" w:color="auto"/>
        <w:bottom w:val="none" w:sz="0" w:space="0" w:color="auto"/>
        <w:right w:val="none" w:sz="0" w:space="0" w:color="auto"/>
      </w:divBdr>
    </w:div>
    <w:div w:id="1385831770">
      <w:marLeft w:val="640"/>
      <w:marRight w:val="0"/>
      <w:marTop w:val="0"/>
      <w:marBottom w:val="0"/>
      <w:divBdr>
        <w:top w:val="none" w:sz="0" w:space="0" w:color="auto"/>
        <w:left w:val="none" w:sz="0" w:space="0" w:color="auto"/>
        <w:bottom w:val="none" w:sz="0" w:space="0" w:color="auto"/>
        <w:right w:val="none" w:sz="0" w:space="0" w:color="auto"/>
      </w:divBdr>
    </w:div>
    <w:div w:id="1387416993">
      <w:marLeft w:val="640"/>
      <w:marRight w:val="0"/>
      <w:marTop w:val="0"/>
      <w:marBottom w:val="0"/>
      <w:divBdr>
        <w:top w:val="none" w:sz="0" w:space="0" w:color="auto"/>
        <w:left w:val="none" w:sz="0" w:space="0" w:color="auto"/>
        <w:bottom w:val="none" w:sz="0" w:space="0" w:color="auto"/>
        <w:right w:val="none" w:sz="0" w:space="0" w:color="auto"/>
      </w:divBdr>
    </w:div>
    <w:div w:id="1387873213">
      <w:marLeft w:val="640"/>
      <w:marRight w:val="0"/>
      <w:marTop w:val="0"/>
      <w:marBottom w:val="0"/>
      <w:divBdr>
        <w:top w:val="none" w:sz="0" w:space="0" w:color="auto"/>
        <w:left w:val="none" w:sz="0" w:space="0" w:color="auto"/>
        <w:bottom w:val="none" w:sz="0" w:space="0" w:color="auto"/>
        <w:right w:val="none" w:sz="0" w:space="0" w:color="auto"/>
      </w:divBdr>
    </w:div>
    <w:div w:id="1388600792">
      <w:marLeft w:val="640"/>
      <w:marRight w:val="0"/>
      <w:marTop w:val="0"/>
      <w:marBottom w:val="0"/>
      <w:divBdr>
        <w:top w:val="none" w:sz="0" w:space="0" w:color="auto"/>
        <w:left w:val="none" w:sz="0" w:space="0" w:color="auto"/>
        <w:bottom w:val="none" w:sz="0" w:space="0" w:color="auto"/>
        <w:right w:val="none" w:sz="0" w:space="0" w:color="auto"/>
      </w:divBdr>
    </w:div>
    <w:div w:id="1389036534">
      <w:marLeft w:val="640"/>
      <w:marRight w:val="0"/>
      <w:marTop w:val="0"/>
      <w:marBottom w:val="0"/>
      <w:divBdr>
        <w:top w:val="none" w:sz="0" w:space="0" w:color="auto"/>
        <w:left w:val="none" w:sz="0" w:space="0" w:color="auto"/>
        <w:bottom w:val="none" w:sz="0" w:space="0" w:color="auto"/>
        <w:right w:val="none" w:sz="0" w:space="0" w:color="auto"/>
      </w:divBdr>
    </w:div>
    <w:div w:id="1389185301">
      <w:marLeft w:val="640"/>
      <w:marRight w:val="0"/>
      <w:marTop w:val="0"/>
      <w:marBottom w:val="0"/>
      <w:divBdr>
        <w:top w:val="none" w:sz="0" w:space="0" w:color="auto"/>
        <w:left w:val="none" w:sz="0" w:space="0" w:color="auto"/>
        <w:bottom w:val="none" w:sz="0" w:space="0" w:color="auto"/>
        <w:right w:val="none" w:sz="0" w:space="0" w:color="auto"/>
      </w:divBdr>
    </w:div>
    <w:div w:id="1389307249">
      <w:marLeft w:val="640"/>
      <w:marRight w:val="0"/>
      <w:marTop w:val="0"/>
      <w:marBottom w:val="0"/>
      <w:divBdr>
        <w:top w:val="none" w:sz="0" w:space="0" w:color="auto"/>
        <w:left w:val="none" w:sz="0" w:space="0" w:color="auto"/>
        <w:bottom w:val="none" w:sz="0" w:space="0" w:color="auto"/>
        <w:right w:val="none" w:sz="0" w:space="0" w:color="auto"/>
      </w:divBdr>
    </w:div>
    <w:div w:id="1389766836">
      <w:marLeft w:val="640"/>
      <w:marRight w:val="0"/>
      <w:marTop w:val="0"/>
      <w:marBottom w:val="0"/>
      <w:divBdr>
        <w:top w:val="none" w:sz="0" w:space="0" w:color="auto"/>
        <w:left w:val="none" w:sz="0" w:space="0" w:color="auto"/>
        <w:bottom w:val="none" w:sz="0" w:space="0" w:color="auto"/>
        <w:right w:val="none" w:sz="0" w:space="0" w:color="auto"/>
      </w:divBdr>
    </w:div>
    <w:div w:id="1389835955">
      <w:marLeft w:val="640"/>
      <w:marRight w:val="0"/>
      <w:marTop w:val="0"/>
      <w:marBottom w:val="0"/>
      <w:divBdr>
        <w:top w:val="none" w:sz="0" w:space="0" w:color="auto"/>
        <w:left w:val="none" w:sz="0" w:space="0" w:color="auto"/>
        <w:bottom w:val="none" w:sz="0" w:space="0" w:color="auto"/>
        <w:right w:val="none" w:sz="0" w:space="0" w:color="auto"/>
      </w:divBdr>
    </w:div>
    <w:div w:id="1390031418">
      <w:marLeft w:val="640"/>
      <w:marRight w:val="0"/>
      <w:marTop w:val="0"/>
      <w:marBottom w:val="0"/>
      <w:divBdr>
        <w:top w:val="none" w:sz="0" w:space="0" w:color="auto"/>
        <w:left w:val="none" w:sz="0" w:space="0" w:color="auto"/>
        <w:bottom w:val="none" w:sz="0" w:space="0" w:color="auto"/>
        <w:right w:val="none" w:sz="0" w:space="0" w:color="auto"/>
      </w:divBdr>
    </w:div>
    <w:div w:id="1390107346">
      <w:marLeft w:val="640"/>
      <w:marRight w:val="0"/>
      <w:marTop w:val="0"/>
      <w:marBottom w:val="0"/>
      <w:divBdr>
        <w:top w:val="none" w:sz="0" w:space="0" w:color="auto"/>
        <w:left w:val="none" w:sz="0" w:space="0" w:color="auto"/>
        <w:bottom w:val="none" w:sz="0" w:space="0" w:color="auto"/>
        <w:right w:val="none" w:sz="0" w:space="0" w:color="auto"/>
      </w:divBdr>
    </w:div>
    <w:div w:id="1390686258">
      <w:marLeft w:val="640"/>
      <w:marRight w:val="0"/>
      <w:marTop w:val="0"/>
      <w:marBottom w:val="0"/>
      <w:divBdr>
        <w:top w:val="none" w:sz="0" w:space="0" w:color="auto"/>
        <w:left w:val="none" w:sz="0" w:space="0" w:color="auto"/>
        <w:bottom w:val="none" w:sz="0" w:space="0" w:color="auto"/>
        <w:right w:val="none" w:sz="0" w:space="0" w:color="auto"/>
      </w:divBdr>
    </w:div>
    <w:div w:id="1391223931">
      <w:marLeft w:val="640"/>
      <w:marRight w:val="0"/>
      <w:marTop w:val="0"/>
      <w:marBottom w:val="0"/>
      <w:divBdr>
        <w:top w:val="none" w:sz="0" w:space="0" w:color="auto"/>
        <w:left w:val="none" w:sz="0" w:space="0" w:color="auto"/>
        <w:bottom w:val="none" w:sz="0" w:space="0" w:color="auto"/>
        <w:right w:val="none" w:sz="0" w:space="0" w:color="auto"/>
      </w:divBdr>
    </w:div>
    <w:div w:id="1391418822">
      <w:marLeft w:val="640"/>
      <w:marRight w:val="0"/>
      <w:marTop w:val="0"/>
      <w:marBottom w:val="0"/>
      <w:divBdr>
        <w:top w:val="none" w:sz="0" w:space="0" w:color="auto"/>
        <w:left w:val="none" w:sz="0" w:space="0" w:color="auto"/>
        <w:bottom w:val="none" w:sz="0" w:space="0" w:color="auto"/>
        <w:right w:val="none" w:sz="0" w:space="0" w:color="auto"/>
      </w:divBdr>
    </w:div>
    <w:div w:id="1391467292">
      <w:marLeft w:val="640"/>
      <w:marRight w:val="0"/>
      <w:marTop w:val="0"/>
      <w:marBottom w:val="0"/>
      <w:divBdr>
        <w:top w:val="none" w:sz="0" w:space="0" w:color="auto"/>
        <w:left w:val="none" w:sz="0" w:space="0" w:color="auto"/>
        <w:bottom w:val="none" w:sz="0" w:space="0" w:color="auto"/>
        <w:right w:val="none" w:sz="0" w:space="0" w:color="auto"/>
      </w:divBdr>
    </w:div>
    <w:div w:id="1391730593">
      <w:marLeft w:val="640"/>
      <w:marRight w:val="0"/>
      <w:marTop w:val="0"/>
      <w:marBottom w:val="0"/>
      <w:divBdr>
        <w:top w:val="none" w:sz="0" w:space="0" w:color="auto"/>
        <w:left w:val="none" w:sz="0" w:space="0" w:color="auto"/>
        <w:bottom w:val="none" w:sz="0" w:space="0" w:color="auto"/>
        <w:right w:val="none" w:sz="0" w:space="0" w:color="auto"/>
      </w:divBdr>
    </w:div>
    <w:div w:id="1392994311">
      <w:marLeft w:val="640"/>
      <w:marRight w:val="0"/>
      <w:marTop w:val="0"/>
      <w:marBottom w:val="0"/>
      <w:divBdr>
        <w:top w:val="none" w:sz="0" w:space="0" w:color="auto"/>
        <w:left w:val="none" w:sz="0" w:space="0" w:color="auto"/>
        <w:bottom w:val="none" w:sz="0" w:space="0" w:color="auto"/>
        <w:right w:val="none" w:sz="0" w:space="0" w:color="auto"/>
      </w:divBdr>
    </w:div>
    <w:div w:id="1392995568">
      <w:marLeft w:val="640"/>
      <w:marRight w:val="0"/>
      <w:marTop w:val="0"/>
      <w:marBottom w:val="0"/>
      <w:divBdr>
        <w:top w:val="none" w:sz="0" w:space="0" w:color="auto"/>
        <w:left w:val="none" w:sz="0" w:space="0" w:color="auto"/>
        <w:bottom w:val="none" w:sz="0" w:space="0" w:color="auto"/>
        <w:right w:val="none" w:sz="0" w:space="0" w:color="auto"/>
      </w:divBdr>
    </w:div>
    <w:div w:id="1393113967">
      <w:marLeft w:val="640"/>
      <w:marRight w:val="0"/>
      <w:marTop w:val="0"/>
      <w:marBottom w:val="0"/>
      <w:divBdr>
        <w:top w:val="none" w:sz="0" w:space="0" w:color="auto"/>
        <w:left w:val="none" w:sz="0" w:space="0" w:color="auto"/>
        <w:bottom w:val="none" w:sz="0" w:space="0" w:color="auto"/>
        <w:right w:val="none" w:sz="0" w:space="0" w:color="auto"/>
      </w:divBdr>
    </w:div>
    <w:div w:id="1393313066">
      <w:marLeft w:val="640"/>
      <w:marRight w:val="0"/>
      <w:marTop w:val="0"/>
      <w:marBottom w:val="0"/>
      <w:divBdr>
        <w:top w:val="none" w:sz="0" w:space="0" w:color="auto"/>
        <w:left w:val="none" w:sz="0" w:space="0" w:color="auto"/>
        <w:bottom w:val="none" w:sz="0" w:space="0" w:color="auto"/>
        <w:right w:val="none" w:sz="0" w:space="0" w:color="auto"/>
      </w:divBdr>
    </w:div>
    <w:div w:id="1393698486">
      <w:marLeft w:val="640"/>
      <w:marRight w:val="0"/>
      <w:marTop w:val="0"/>
      <w:marBottom w:val="0"/>
      <w:divBdr>
        <w:top w:val="none" w:sz="0" w:space="0" w:color="auto"/>
        <w:left w:val="none" w:sz="0" w:space="0" w:color="auto"/>
        <w:bottom w:val="none" w:sz="0" w:space="0" w:color="auto"/>
        <w:right w:val="none" w:sz="0" w:space="0" w:color="auto"/>
      </w:divBdr>
    </w:div>
    <w:div w:id="1393968452">
      <w:marLeft w:val="640"/>
      <w:marRight w:val="0"/>
      <w:marTop w:val="0"/>
      <w:marBottom w:val="0"/>
      <w:divBdr>
        <w:top w:val="none" w:sz="0" w:space="0" w:color="auto"/>
        <w:left w:val="none" w:sz="0" w:space="0" w:color="auto"/>
        <w:bottom w:val="none" w:sz="0" w:space="0" w:color="auto"/>
        <w:right w:val="none" w:sz="0" w:space="0" w:color="auto"/>
      </w:divBdr>
    </w:div>
    <w:div w:id="1394542926">
      <w:marLeft w:val="640"/>
      <w:marRight w:val="0"/>
      <w:marTop w:val="0"/>
      <w:marBottom w:val="0"/>
      <w:divBdr>
        <w:top w:val="none" w:sz="0" w:space="0" w:color="auto"/>
        <w:left w:val="none" w:sz="0" w:space="0" w:color="auto"/>
        <w:bottom w:val="none" w:sz="0" w:space="0" w:color="auto"/>
        <w:right w:val="none" w:sz="0" w:space="0" w:color="auto"/>
      </w:divBdr>
    </w:div>
    <w:div w:id="1395196470">
      <w:marLeft w:val="640"/>
      <w:marRight w:val="0"/>
      <w:marTop w:val="0"/>
      <w:marBottom w:val="0"/>
      <w:divBdr>
        <w:top w:val="none" w:sz="0" w:space="0" w:color="auto"/>
        <w:left w:val="none" w:sz="0" w:space="0" w:color="auto"/>
        <w:bottom w:val="none" w:sz="0" w:space="0" w:color="auto"/>
        <w:right w:val="none" w:sz="0" w:space="0" w:color="auto"/>
      </w:divBdr>
    </w:div>
    <w:div w:id="1395276676">
      <w:marLeft w:val="640"/>
      <w:marRight w:val="0"/>
      <w:marTop w:val="0"/>
      <w:marBottom w:val="0"/>
      <w:divBdr>
        <w:top w:val="none" w:sz="0" w:space="0" w:color="auto"/>
        <w:left w:val="none" w:sz="0" w:space="0" w:color="auto"/>
        <w:bottom w:val="none" w:sz="0" w:space="0" w:color="auto"/>
        <w:right w:val="none" w:sz="0" w:space="0" w:color="auto"/>
      </w:divBdr>
    </w:div>
    <w:div w:id="1395589446">
      <w:marLeft w:val="640"/>
      <w:marRight w:val="0"/>
      <w:marTop w:val="0"/>
      <w:marBottom w:val="0"/>
      <w:divBdr>
        <w:top w:val="none" w:sz="0" w:space="0" w:color="auto"/>
        <w:left w:val="none" w:sz="0" w:space="0" w:color="auto"/>
        <w:bottom w:val="none" w:sz="0" w:space="0" w:color="auto"/>
        <w:right w:val="none" w:sz="0" w:space="0" w:color="auto"/>
      </w:divBdr>
    </w:div>
    <w:div w:id="1395736290">
      <w:marLeft w:val="640"/>
      <w:marRight w:val="0"/>
      <w:marTop w:val="0"/>
      <w:marBottom w:val="0"/>
      <w:divBdr>
        <w:top w:val="none" w:sz="0" w:space="0" w:color="auto"/>
        <w:left w:val="none" w:sz="0" w:space="0" w:color="auto"/>
        <w:bottom w:val="none" w:sz="0" w:space="0" w:color="auto"/>
        <w:right w:val="none" w:sz="0" w:space="0" w:color="auto"/>
      </w:divBdr>
    </w:div>
    <w:div w:id="1396128005">
      <w:marLeft w:val="640"/>
      <w:marRight w:val="0"/>
      <w:marTop w:val="0"/>
      <w:marBottom w:val="0"/>
      <w:divBdr>
        <w:top w:val="none" w:sz="0" w:space="0" w:color="auto"/>
        <w:left w:val="none" w:sz="0" w:space="0" w:color="auto"/>
        <w:bottom w:val="none" w:sz="0" w:space="0" w:color="auto"/>
        <w:right w:val="none" w:sz="0" w:space="0" w:color="auto"/>
      </w:divBdr>
    </w:div>
    <w:div w:id="1396589033">
      <w:marLeft w:val="640"/>
      <w:marRight w:val="0"/>
      <w:marTop w:val="0"/>
      <w:marBottom w:val="0"/>
      <w:divBdr>
        <w:top w:val="none" w:sz="0" w:space="0" w:color="auto"/>
        <w:left w:val="none" w:sz="0" w:space="0" w:color="auto"/>
        <w:bottom w:val="none" w:sz="0" w:space="0" w:color="auto"/>
        <w:right w:val="none" w:sz="0" w:space="0" w:color="auto"/>
      </w:divBdr>
    </w:div>
    <w:div w:id="1396659997">
      <w:marLeft w:val="640"/>
      <w:marRight w:val="0"/>
      <w:marTop w:val="0"/>
      <w:marBottom w:val="0"/>
      <w:divBdr>
        <w:top w:val="none" w:sz="0" w:space="0" w:color="auto"/>
        <w:left w:val="none" w:sz="0" w:space="0" w:color="auto"/>
        <w:bottom w:val="none" w:sz="0" w:space="0" w:color="auto"/>
        <w:right w:val="none" w:sz="0" w:space="0" w:color="auto"/>
      </w:divBdr>
    </w:div>
    <w:div w:id="1396662261">
      <w:marLeft w:val="640"/>
      <w:marRight w:val="0"/>
      <w:marTop w:val="0"/>
      <w:marBottom w:val="0"/>
      <w:divBdr>
        <w:top w:val="none" w:sz="0" w:space="0" w:color="auto"/>
        <w:left w:val="none" w:sz="0" w:space="0" w:color="auto"/>
        <w:bottom w:val="none" w:sz="0" w:space="0" w:color="auto"/>
        <w:right w:val="none" w:sz="0" w:space="0" w:color="auto"/>
      </w:divBdr>
    </w:div>
    <w:div w:id="1396666380">
      <w:marLeft w:val="640"/>
      <w:marRight w:val="0"/>
      <w:marTop w:val="0"/>
      <w:marBottom w:val="0"/>
      <w:divBdr>
        <w:top w:val="none" w:sz="0" w:space="0" w:color="auto"/>
        <w:left w:val="none" w:sz="0" w:space="0" w:color="auto"/>
        <w:bottom w:val="none" w:sz="0" w:space="0" w:color="auto"/>
        <w:right w:val="none" w:sz="0" w:space="0" w:color="auto"/>
      </w:divBdr>
    </w:div>
    <w:div w:id="1396926989">
      <w:marLeft w:val="640"/>
      <w:marRight w:val="0"/>
      <w:marTop w:val="0"/>
      <w:marBottom w:val="0"/>
      <w:divBdr>
        <w:top w:val="none" w:sz="0" w:space="0" w:color="auto"/>
        <w:left w:val="none" w:sz="0" w:space="0" w:color="auto"/>
        <w:bottom w:val="none" w:sz="0" w:space="0" w:color="auto"/>
        <w:right w:val="none" w:sz="0" w:space="0" w:color="auto"/>
      </w:divBdr>
    </w:div>
    <w:div w:id="1397244571">
      <w:marLeft w:val="640"/>
      <w:marRight w:val="0"/>
      <w:marTop w:val="0"/>
      <w:marBottom w:val="0"/>
      <w:divBdr>
        <w:top w:val="none" w:sz="0" w:space="0" w:color="auto"/>
        <w:left w:val="none" w:sz="0" w:space="0" w:color="auto"/>
        <w:bottom w:val="none" w:sz="0" w:space="0" w:color="auto"/>
        <w:right w:val="none" w:sz="0" w:space="0" w:color="auto"/>
      </w:divBdr>
    </w:div>
    <w:div w:id="1397586107">
      <w:marLeft w:val="640"/>
      <w:marRight w:val="0"/>
      <w:marTop w:val="0"/>
      <w:marBottom w:val="0"/>
      <w:divBdr>
        <w:top w:val="none" w:sz="0" w:space="0" w:color="auto"/>
        <w:left w:val="none" w:sz="0" w:space="0" w:color="auto"/>
        <w:bottom w:val="none" w:sz="0" w:space="0" w:color="auto"/>
        <w:right w:val="none" w:sz="0" w:space="0" w:color="auto"/>
      </w:divBdr>
    </w:div>
    <w:div w:id="1397587259">
      <w:marLeft w:val="640"/>
      <w:marRight w:val="0"/>
      <w:marTop w:val="0"/>
      <w:marBottom w:val="0"/>
      <w:divBdr>
        <w:top w:val="none" w:sz="0" w:space="0" w:color="auto"/>
        <w:left w:val="none" w:sz="0" w:space="0" w:color="auto"/>
        <w:bottom w:val="none" w:sz="0" w:space="0" w:color="auto"/>
        <w:right w:val="none" w:sz="0" w:space="0" w:color="auto"/>
      </w:divBdr>
    </w:div>
    <w:div w:id="1397627017">
      <w:marLeft w:val="640"/>
      <w:marRight w:val="0"/>
      <w:marTop w:val="0"/>
      <w:marBottom w:val="0"/>
      <w:divBdr>
        <w:top w:val="none" w:sz="0" w:space="0" w:color="auto"/>
        <w:left w:val="none" w:sz="0" w:space="0" w:color="auto"/>
        <w:bottom w:val="none" w:sz="0" w:space="0" w:color="auto"/>
        <w:right w:val="none" w:sz="0" w:space="0" w:color="auto"/>
      </w:divBdr>
    </w:div>
    <w:div w:id="1398166980">
      <w:marLeft w:val="640"/>
      <w:marRight w:val="0"/>
      <w:marTop w:val="0"/>
      <w:marBottom w:val="0"/>
      <w:divBdr>
        <w:top w:val="none" w:sz="0" w:space="0" w:color="auto"/>
        <w:left w:val="none" w:sz="0" w:space="0" w:color="auto"/>
        <w:bottom w:val="none" w:sz="0" w:space="0" w:color="auto"/>
        <w:right w:val="none" w:sz="0" w:space="0" w:color="auto"/>
      </w:divBdr>
    </w:div>
    <w:div w:id="1399130039">
      <w:marLeft w:val="640"/>
      <w:marRight w:val="0"/>
      <w:marTop w:val="0"/>
      <w:marBottom w:val="0"/>
      <w:divBdr>
        <w:top w:val="none" w:sz="0" w:space="0" w:color="auto"/>
        <w:left w:val="none" w:sz="0" w:space="0" w:color="auto"/>
        <w:bottom w:val="none" w:sz="0" w:space="0" w:color="auto"/>
        <w:right w:val="none" w:sz="0" w:space="0" w:color="auto"/>
      </w:divBdr>
    </w:div>
    <w:div w:id="1399282475">
      <w:marLeft w:val="640"/>
      <w:marRight w:val="0"/>
      <w:marTop w:val="0"/>
      <w:marBottom w:val="0"/>
      <w:divBdr>
        <w:top w:val="none" w:sz="0" w:space="0" w:color="auto"/>
        <w:left w:val="none" w:sz="0" w:space="0" w:color="auto"/>
        <w:bottom w:val="none" w:sz="0" w:space="0" w:color="auto"/>
        <w:right w:val="none" w:sz="0" w:space="0" w:color="auto"/>
      </w:divBdr>
    </w:div>
    <w:div w:id="1399282875">
      <w:marLeft w:val="640"/>
      <w:marRight w:val="0"/>
      <w:marTop w:val="0"/>
      <w:marBottom w:val="0"/>
      <w:divBdr>
        <w:top w:val="none" w:sz="0" w:space="0" w:color="auto"/>
        <w:left w:val="none" w:sz="0" w:space="0" w:color="auto"/>
        <w:bottom w:val="none" w:sz="0" w:space="0" w:color="auto"/>
        <w:right w:val="none" w:sz="0" w:space="0" w:color="auto"/>
      </w:divBdr>
    </w:div>
    <w:div w:id="1399550962">
      <w:marLeft w:val="640"/>
      <w:marRight w:val="0"/>
      <w:marTop w:val="0"/>
      <w:marBottom w:val="0"/>
      <w:divBdr>
        <w:top w:val="none" w:sz="0" w:space="0" w:color="auto"/>
        <w:left w:val="none" w:sz="0" w:space="0" w:color="auto"/>
        <w:bottom w:val="none" w:sz="0" w:space="0" w:color="auto"/>
        <w:right w:val="none" w:sz="0" w:space="0" w:color="auto"/>
      </w:divBdr>
    </w:div>
    <w:div w:id="1399747715">
      <w:marLeft w:val="640"/>
      <w:marRight w:val="0"/>
      <w:marTop w:val="0"/>
      <w:marBottom w:val="0"/>
      <w:divBdr>
        <w:top w:val="none" w:sz="0" w:space="0" w:color="auto"/>
        <w:left w:val="none" w:sz="0" w:space="0" w:color="auto"/>
        <w:bottom w:val="none" w:sz="0" w:space="0" w:color="auto"/>
        <w:right w:val="none" w:sz="0" w:space="0" w:color="auto"/>
      </w:divBdr>
    </w:div>
    <w:div w:id="1400129403">
      <w:marLeft w:val="640"/>
      <w:marRight w:val="0"/>
      <w:marTop w:val="0"/>
      <w:marBottom w:val="0"/>
      <w:divBdr>
        <w:top w:val="none" w:sz="0" w:space="0" w:color="auto"/>
        <w:left w:val="none" w:sz="0" w:space="0" w:color="auto"/>
        <w:bottom w:val="none" w:sz="0" w:space="0" w:color="auto"/>
        <w:right w:val="none" w:sz="0" w:space="0" w:color="auto"/>
      </w:divBdr>
    </w:div>
    <w:div w:id="1400204670">
      <w:marLeft w:val="640"/>
      <w:marRight w:val="0"/>
      <w:marTop w:val="0"/>
      <w:marBottom w:val="0"/>
      <w:divBdr>
        <w:top w:val="none" w:sz="0" w:space="0" w:color="auto"/>
        <w:left w:val="none" w:sz="0" w:space="0" w:color="auto"/>
        <w:bottom w:val="none" w:sz="0" w:space="0" w:color="auto"/>
        <w:right w:val="none" w:sz="0" w:space="0" w:color="auto"/>
      </w:divBdr>
    </w:div>
    <w:div w:id="1401244442">
      <w:marLeft w:val="640"/>
      <w:marRight w:val="0"/>
      <w:marTop w:val="0"/>
      <w:marBottom w:val="0"/>
      <w:divBdr>
        <w:top w:val="none" w:sz="0" w:space="0" w:color="auto"/>
        <w:left w:val="none" w:sz="0" w:space="0" w:color="auto"/>
        <w:bottom w:val="none" w:sz="0" w:space="0" w:color="auto"/>
        <w:right w:val="none" w:sz="0" w:space="0" w:color="auto"/>
      </w:divBdr>
    </w:div>
    <w:div w:id="1401253133">
      <w:marLeft w:val="640"/>
      <w:marRight w:val="0"/>
      <w:marTop w:val="0"/>
      <w:marBottom w:val="0"/>
      <w:divBdr>
        <w:top w:val="none" w:sz="0" w:space="0" w:color="auto"/>
        <w:left w:val="none" w:sz="0" w:space="0" w:color="auto"/>
        <w:bottom w:val="none" w:sz="0" w:space="0" w:color="auto"/>
        <w:right w:val="none" w:sz="0" w:space="0" w:color="auto"/>
      </w:divBdr>
    </w:div>
    <w:div w:id="1401831280">
      <w:marLeft w:val="640"/>
      <w:marRight w:val="0"/>
      <w:marTop w:val="0"/>
      <w:marBottom w:val="0"/>
      <w:divBdr>
        <w:top w:val="none" w:sz="0" w:space="0" w:color="auto"/>
        <w:left w:val="none" w:sz="0" w:space="0" w:color="auto"/>
        <w:bottom w:val="none" w:sz="0" w:space="0" w:color="auto"/>
        <w:right w:val="none" w:sz="0" w:space="0" w:color="auto"/>
      </w:divBdr>
    </w:div>
    <w:div w:id="1402018499">
      <w:marLeft w:val="640"/>
      <w:marRight w:val="0"/>
      <w:marTop w:val="0"/>
      <w:marBottom w:val="0"/>
      <w:divBdr>
        <w:top w:val="none" w:sz="0" w:space="0" w:color="auto"/>
        <w:left w:val="none" w:sz="0" w:space="0" w:color="auto"/>
        <w:bottom w:val="none" w:sz="0" w:space="0" w:color="auto"/>
        <w:right w:val="none" w:sz="0" w:space="0" w:color="auto"/>
      </w:divBdr>
    </w:div>
    <w:div w:id="1402171838">
      <w:marLeft w:val="640"/>
      <w:marRight w:val="0"/>
      <w:marTop w:val="0"/>
      <w:marBottom w:val="0"/>
      <w:divBdr>
        <w:top w:val="none" w:sz="0" w:space="0" w:color="auto"/>
        <w:left w:val="none" w:sz="0" w:space="0" w:color="auto"/>
        <w:bottom w:val="none" w:sz="0" w:space="0" w:color="auto"/>
        <w:right w:val="none" w:sz="0" w:space="0" w:color="auto"/>
      </w:divBdr>
    </w:div>
    <w:div w:id="1402947438">
      <w:marLeft w:val="640"/>
      <w:marRight w:val="0"/>
      <w:marTop w:val="0"/>
      <w:marBottom w:val="0"/>
      <w:divBdr>
        <w:top w:val="none" w:sz="0" w:space="0" w:color="auto"/>
        <w:left w:val="none" w:sz="0" w:space="0" w:color="auto"/>
        <w:bottom w:val="none" w:sz="0" w:space="0" w:color="auto"/>
        <w:right w:val="none" w:sz="0" w:space="0" w:color="auto"/>
      </w:divBdr>
    </w:div>
    <w:div w:id="1403023761">
      <w:marLeft w:val="640"/>
      <w:marRight w:val="0"/>
      <w:marTop w:val="0"/>
      <w:marBottom w:val="0"/>
      <w:divBdr>
        <w:top w:val="none" w:sz="0" w:space="0" w:color="auto"/>
        <w:left w:val="none" w:sz="0" w:space="0" w:color="auto"/>
        <w:bottom w:val="none" w:sz="0" w:space="0" w:color="auto"/>
        <w:right w:val="none" w:sz="0" w:space="0" w:color="auto"/>
      </w:divBdr>
    </w:div>
    <w:div w:id="1403024389">
      <w:marLeft w:val="640"/>
      <w:marRight w:val="0"/>
      <w:marTop w:val="0"/>
      <w:marBottom w:val="0"/>
      <w:divBdr>
        <w:top w:val="none" w:sz="0" w:space="0" w:color="auto"/>
        <w:left w:val="none" w:sz="0" w:space="0" w:color="auto"/>
        <w:bottom w:val="none" w:sz="0" w:space="0" w:color="auto"/>
        <w:right w:val="none" w:sz="0" w:space="0" w:color="auto"/>
      </w:divBdr>
    </w:div>
    <w:div w:id="1403068477">
      <w:marLeft w:val="640"/>
      <w:marRight w:val="0"/>
      <w:marTop w:val="0"/>
      <w:marBottom w:val="0"/>
      <w:divBdr>
        <w:top w:val="none" w:sz="0" w:space="0" w:color="auto"/>
        <w:left w:val="none" w:sz="0" w:space="0" w:color="auto"/>
        <w:bottom w:val="none" w:sz="0" w:space="0" w:color="auto"/>
        <w:right w:val="none" w:sz="0" w:space="0" w:color="auto"/>
      </w:divBdr>
    </w:div>
    <w:div w:id="1403210513">
      <w:marLeft w:val="640"/>
      <w:marRight w:val="0"/>
      <w:marTop w:val="0"/>
      <w:marBottom w:val="0"/>
      <w:divBdr>
        <w:top w:val="none" w:sz="0" w:space="0" w:color="auto"/>
        <w:left w:val="none" w:sz="0" w:space="0" w:color="auto"/>
        <w:bottom w:val="none" w:sz="0" w:space="0" w:color="auto"/>
        <w:right w:val="none" w:sz="0" w:space="0" w:color="auto"/>
      </w:divBdr>
    </w:div>
    <w:div w:id="1404252813">
      <w:marLeft w:val="640"/>
      <w:marRight w:val="0"/>
      <w:marTop w:val="0"/>
      <w:marBottom w:val="0"/>
      <w:divBdr>
        <w:top w:val="none" w:sz="0" w:space="0" w:color="auto"/>
        <w:left w:val="none" w:sz="0" w:space="0" w:color="auto"/>
        <w:bottom w:val="none" w:sz="0" w:space="0" w:color="auto"/>
        <w:right w:val="none" w:sz="0" w:space="0" w:color="auto"/>
      </w:divBdr>
    </w:div>
    <w:div w:id="1404373858">
      <w:marLeft w:val="640"/>
      <w:marRight w:val="0"/>
      <w:marTop w:val="0"/>
      <w:marBottom w:val="0"/>
      <w:divBdr>
        <w:top w:val="none" w:sz="0" w:space="0" w:color="auto"/>
        <w:left w:val="none" w:sz="0" w:space="0" w:color="auto"/>
        <w:bottom w:val="none" w:sz="0" w:space="0" w:color="auto"/>
        <w:right w:val="none" w:sz="0" w:space="0" w:color="auto"/>
      </w:divBdr>
    </w:div>
    <w:div w:id="1404643828">
      <w:marLeft w:val="640"/>
      <w:marRight w:val="0"/>
      <w:marTop w:val="0"/>
      <w:marBottom w:val="0"/>
      <w:divBdr>
        <w:top w:val="none" w:sz="0" w:space="0" w:color="auto"/>
        <w:left w:val="none" w:sz="0" w:space="0" w:color="auto"/>
        <w:bottom w:val="none" w:sz="0" w:space="0" w:color="auto"/>
        <w:right w:val="none" w:sz="0" w:space="0" w:color="auto"/>
      </w:divBdr>
    </w:div>
    <w:div w:id="1404791221">
      <w:marLeft w:val="640"/>
      <w:marRight w:val="0"/>
      <w:marTop w:val="0"/>
      <w:marBottom w:val="0"/>
      <w:divBdr>
        <w:top w:val="none" w:sz="0" w:space="0" w:color="auto"/>
        <w:left w:val="none" w:sz="0" w:space="0" w:color="auto"/>
        <w:bottom w:val="none" w:sz="0" w:space="0" w:color="auto"/>
        <w:right w:val="none" w:sz="0" w:space="0" w:color="auto"/>
      </w:divBdr>
    </w:div>
    <w:div w:id="1404833872">
      <w:marLeft w:val="640"/>
      <w:marRight w:val="0"/>
      <w:marTop w:val="0"/>
      <w:marBottom w:val="0"/>
      <w:divBdr>
        <w:top w:val="none" w:sz="0" w:space="0" w:color="auto"/>
        <w:left w:val="none" w:sz="0" w:space="0" w:color="auto"/>
        <w:bottom w:val="none" w:sz="0" w:space="0" w:color="auto"/>
        <w:right w:val="none" w:sz="0" w:space="0" w:color="auto"/>
      </w:divBdr>
    </w:div>
    <w:div w:id="1404840624">
      <w:marLeft w:val="640"/>
      <w:marRight w:val="0"/>
      <w:marTop w:val="0"/>
      <w:marBottom w:val="0"/>
      <w:divBdr>
        <w:top w:val="none" w:sz="0" w:space="0" w:color="auto"/>
        <w:left w:val="none" w:sz="0" w:space="0" w:color="auto"/>
        <w:bottom w:val="none" w:sz="0" w:space="0" w:color="auto"/>
        <w:right w:val="none" w:sz="0" w:space="0" w:color="auto"/>
      </w:divBdr>
    </w:div>
    <w:div w:id="1404916726">
      <w:marLeft w:val="640"/>
      <w:marRight w:val="0"/>
      <w:marTop w:val="0"/>
      <w:marBottom w:val="0"/>
      <w:divBdr>
        <w:top w:val="none" w:sz="0" w:space="0" w:color="auto"/>
        <w:left w:val="none" w:sz="0" w:space="0" w:color="auto"/>
        <w:bottom w:val="none" w:sz="0" w:space="0" w:color="auto"/>
        <w:right w:val="none" w:sz="0" w:space="0" w:color="auto"/>
      </w:divBdr>
    </w:div>
    <w:div w:id="1406874389">
      <w:marLeft w:val="640"/>
      <w:marRight w:val="0"/>
      <w:marTop w:val="0"/>
      <w:marBottom w:val="0"/>
      <w:divBdr>
        <w:top w:val="none" w:sz="0" w:space="0" w:color="auto"/>
        <w:left w:val="none" w:sz="0" w:space="0" w:color="auto"/>
        <w:bottom w:val="none" w:sz="0" w:space="0" w:color="auto"/>
        <w:right w:val="none" w:sz="0" w:space="0" w:color="auto"/>
      </w:divBdr>
    </w:div>
    <w:div w:id="1407024271">
      <w:marLeft w:val="640"/>
      <w:marRight w:val="0"/>
      <w:marTop w:val="0"/>
      <w:marBottom w:val="0"/>
      <w:divBdr>
        <w:top w:val="none" w:sz="0" w:space="0" w:color="auto"/>
        <w:left w:val="none" w:sz="0" w:space="0" w:color="auto"/>
        <w:bottom w:val="none" w:sz="0" w:space="0" w:color="auto"/>
        <w:right w:val="none" w:sz="0" w:space="0" w:color="auto"/>
      </w:divBdr>
    </w:div>
    <w:div w:id="1407410314">
      <w:marLeft w:val="640"/>
      <w:marRight w:val="0"/>
      <w:marTop w:val="0"/>
      <w:marBottom w:val="0"/>
      <w:divBdr>
        <w:top w:val="none" w:sz="0" w:space="0" w:color="auto"/>
        <w:left w:val="none" w:sz="0" w:space="0" w:color="auto"/>
        <w:bottom w:val="none" w:sz="0" w:space="0" w:color="auto"/>
        <w:right w:val="none" w:sz="0" w:space="0" w:color="auto"/>
      </w:divBdr>
    </w:div>
    <w:div w:id="1407529593">
      <w:marLeft w:val="640"/>
      <w:marRight w:val="0"/>
      <w:marTop w:val="0"/>
      <w:marBottom w:val="0"/>
      <w:divBdr>
        <w:top w:val="none" w:sz="0" w:space="0" w:color="auto"/>
        <w:left w:val="none" w:sz="0" w:space="0" w:color="auto"/>
        <w:bottom w:val="none" w:sz="0" w:space="0" w:color="auto"/>
        <w:right w:val="none" w:sz="0" w:space="0" w:color="auto"/>
      </w:divBdr>
    </w:div>
    <w:div w:id="1407655671">
      <w:marLeft w:val="640"/>
      <w:marRight w:val="0"/>
      <w:marTop w:val="0"/>
      <w:marBottom w:val="0"/>
      <w:divBdr>
        <w:top w:val="none" w:sz="0" w:space="0" w:color="auto"/>
        <w:left w:val="none" w:sz="0" w:space="0" w:color="auto"/>
        <w:bottom w:val="none" w:sz="0" w:space="0" w:color="auto"/>
        <w:right w:val="none" w:sz="0" w:space="0" w:color="auto"/>
      </w:divBdr>
    </w:div>
    <w:div w:id="1407921693">
      <w:marLeft w:val="640"/>
      <w:marRight w:val="0"/>
      <w:marTop w:val="0"/>
      <w:marBottom w:val="0"/>
      <w:divBdr>
        <w:top w:val="none" w:sz="0" w:space="0" w:color="auto"/>
        <w:left w:val="none" w:sz="0" w:space="0" w:color="auto"/>
        <w:bottom w:val="none" w:sz="0" w:space="0" w:color="auto"/>
        <w:right w:val="none" w:sz="0" w:space="0" w:color="auto"/>
      </w:divBdr>
    </w:div>
    <w:div w:id="1408116392">
      <w:marLeft w:val="640"/>
      <w:marRight w:val="0"/>
      <w:marTop w:val="0"/>
      <w:marBottom w:val="0"/>
      <w:divBdr>
        <w:top w:val="none" w:sz="0" w:space="0" w:color="auto"/>
        <w:left w:val="none" w:sz="0" w:space="0" w:color="auto"/>
        <w:bottom w:val="none" w:sz="0" w:space="0" w:color="auto"/>
        <w:right w:val="none" w:sz="0" w:space="0" w:color="auto"/>
      </w:divBdr>
    </w:div>
    <w:div w:id="1408268205">
      <w:marLeft w:val="640"/>
      <w:marRight w:val="0"/>
      <w:marTop w:val="0"/>
      <w:marBottom w:val="0"/>
      <w:divBdr>
        <w:top w:val="none" w:sz="0" w:space="0" w:color="auto"/>
        <w:left w:val="none" w:sz="0" w:space="0" w:color="auto"/>
        <w:bottom w:val="none" w:sz="0" w:space="0" w:color="auto"/>
        <w:right w:val="none" w:sz="0" w:space="0" w:color="auto"/>
      </w:divBdr>
    </w:div>
    <w:div w:id="1408574983">
      <w:marLeft w:val="640"/>
      <w:marRight w:val="0"/>
      <w:marTop w:val="0"/>
      <w:marBottom w:val="0"/>
      <w:divBdr>
        <w:top w:val="none" w:sz="0" w:space="0" w:color="auto"/>
        <w:left w:val="none" w:sz="0" w:space="0" w:color="auto"/>
        <w:bottom w:val="none" w:sz="0" w:space="0" w:color="auto"/>
        <w:right w:val="none" w:sz="0" w:space="0" w:color="auto"/>
      </w:divBdr>
    </w:div>
    <w:div w:id="1409041572">
      <w:marLeft w:val="640"/>
      <w:marRight w:val="0"/>
      <w:marTop w:val="0"/>
      <w:marBottom w:val="0"/>
      <w:divBdr>
        <w:top w:val="none" w:sz="0" w:space="0" w:color="auto"/>
        <w:left w:val="none" w:sz="0" w:space="0" w:color="auto"/>
        <w:bottom w:val="none" w:sz="0" w:space="0" w:color="auto"/>
        <w:right w:val="none" w:sz="0" w:space="0" w:color="auto"/>
      </w:divBdr>
    </w:div>
    <w:div w:id="1409228188">
      <w:marLeft w:val="640"/>
      <w:marRight w:val="0"/>
      <w:marTop w:val="0"/>
      <w:marBottom w:val="0"/>
      <w:divBdr>
        <w:top w:val="none" w:sz="0" w:space="0" w:color="auto"/>
        <w:left w:val="none" w:sz="0" w:space="0" w:color="auto"/>
        <w:bottom w:val="none" w:sz="0" w:space="0" w:color="auto"/>
        <w:right w:val="none" w:sz="0" w:space="0" w:color="auto"/>
      </w:divBdr>
    </w:div>
    <w:div w:id="1409352321">
      <w:marLeft w:val="640"/>
      <w:marRight w:val="0"/>
      <w:marTop w:val="0"/>
      <w:marBottom w:val="0"/>
      <w:divBdr>
        <w:top w:val="none" w:sz="0" w:space="0" w:color="auto"/>
        <w:left w:val="none" w:sz="0" w:space="0" w:color="auto"/>
        <w:bottom w:val="none" w:sz="0" w:space="0" w:color="auto"/>
        <w:right w:val="none" w:sz="0" w:space="0" w:color="auto"/>
      </w:divBdr>
    </w:div>
    <w:div w:id="1409769424">
      <w:marLeft w:val="640"/>
      <w:marRight w:val="0"/>
      <w:marTop w:val="0"/>
      <w:marBottom w:val="0"/>
      <w:divBdr>
        <w:top w:val="none" w:sz="0" w:space="0" w:color="auto"/>
        <w:left w:val="none" w:sz="0" w:space="0" w:color="auto"/>
        <w:bottom w:val="none" w:sz="0" w:space="0" w:color="auto"/>
        <w:right w:val="none" w:sz="0" w:space="0" w:color="auto"/>
      </w:divBdr>
    </w:div>
    <w:div w:id="1410427251">
      <w:marLeft w:val="640"/>
      <w:marRight w:val="0"/>
      <w:marTop w:val="0"/>
      <w:marBottom w:val="0"/>
      <w:divBdr>
        <w:top w:val="none" w:sz="0" w:space="0" w:color="auto"/>
        <w:left w:val="none" w:sz="0" w:space="0" w:color="auto"/>
        <w:bottom w:val="none" w:sz="0" w:space="0" w:color="auto"/>
        <w:right w:val="none" w:sz="0" w:space="0" w:color="auto"/>
      </w:divBdr>
    </w:div>
    <w:div w:id="1410809970">
      <w:marLeft w:val="640"/>
      <w:marRight w:val="0"/>
      <w:marTop w:val="0"/>
      <w:marBottom w:val="0"/>
      <w:divBdr>
        <w:top w:val="none" w:sz="0" w:space="0" w:color="auto"/>
        <w:left w:val="none" w:sz="0" w:space="0" w:color="auto"/>
        <w:bottom w:val="none" w:sz="0" w:space="0" w:color="auto"/>
        <w:right w:val="none" w:sz="0" w:space="0" w:color="auto"/>
      </w:divBdr>
    </w:div>
    <w:div w:id="1411272358">
      <w:marLeft w:val="640"/>
      <w:marRight w:val="0"/>
      <w:marTop w:val="0"/>
      <w:marBottom w:val="0"/>
      <w:divBdr>
        <w:top w:val="none" w:sz="0" w:space="0" w:color="auto"/>
        <w:left w:val="none" w:sz="0" w:space="0" w:color="auto"/>
        <w:bottom w:val="none" w:sz="0" w:space="0" w:color="auto"/>
        <w:right w:val="none" w:sz="0" w:space="0" w:color="auto"/>
      </w:divBdr>
    </w:div>
    <w:div w:id="1411385465">
      <w:marLeft w:val="640"/>
      <w:marRight w:val="0"/>
      <w:marTop w:val="0"/>
      <w:marBottom w:val="0"/>
      <w:divBdr>
        <w:top w:val="none" w:sz="0" w:space="0" w:color="auto"/>
        <w:left w:val="none" w:sz="0" w:space="0" w:color="auto"/>
        <w:bottom w:val="none" w:sz="0" w:space="0" w:color="auto"/>
        <w:right w:val="none" w:sz="0" w:space="0" w:color="auto"/>
      </w:divBdr>
    </w:div>
    <w:div w:id="1411580018">
      <w:marLeft w:val="640"/>
      <w:marRight w:val="0"/>
      <w:marTop w:val="0"/>
      <w:marBottom w:val="0"/>
      <w:divBdr>
        <w:top w:val="none" w:sz="0" w:space="0" w:color="auto"/>
        <w:left w:val="none" w:sz="0" w:space="0" w:color="auto"/>
        <w:bottom w:val="none" w:sz="0" w:space="0" w:color="auto"/>
        <w:right w:val="none" w:sz="0" w:space="0" w:color="auto"/>
      </w:divBdr>
    </w:div>
    <w:div w:id="1411851767">
      <w:marLeft w:val="640"/>
      <w:marRight w:val="0"/>
      <w:marTop w:val="0"/>
      <w:marBottom w:val="0"/>
      <w:divBdr>
        <w:top w:val="none" w:sz="0" w:space="0" w:color="auto"/>
        <w:left w:val="none" w:sz="0" w:space="0" w:color="auto"/>
        <w:bottom w:val="none" w:sz="0" w:space="0" w:color="auto"/>
        <w:right w:val="none" w:sz="0" w:space="0" w:color="auto"/>
      </w:divBdr>
    </w:div>
    <w:div w:id="1411929902">
      <w:marLeft w:val="640"/>
      <w:marRight w:val="0"/>
      <w:marTop w:val="0"/>
      <w:marBottom w:val="0"/>
      <w:divBdr>
        <w:top w:val="none" w:sz="0" w:space="0" w:color="auto"/>
        <w:left w:val="none" w:sz="0" w:space="0" w:color="auto"/>
        <w:bottom w:val="none" w:sz="0" w:space="0" w:color="auto"/>
        <w:right w:val="none" w:sz="0" w:space="0" w:color="auto"/>
      </w:divBdr>
    </w:div>
    <w:div w:id="1412117863">
      <w:marLeft w:val="640"/>
      <w:marRight w:val="0"/>
      <w:marTop w:val="0"/>
      <w:marBottom w:val="0"/>
      <w:divBdr>
        <w:top w:val="none" w:sz="0" w:space="0" w:color="auto"/>
        <w:left w:val="none" w:sz="0" w:space="0" w:color="auto"/>
        <w:bottom w:val="none" w:sz="0" w:space="0" w:color="auto"/>
        <w:right w:val="none" w:sz="0" w:space="0" w:color="auto"/>
      </w:divBdr>
    </w:div>
    <w:div w:id="1412266437">
      <w:marLeft w:val="640"/>
      <w:marRight w:val="0"/>
      <w:marTop w:val="0"/>
      <w:marBottom w:val="0"/>
      <w:divBdr>
        <w:top w:val="none" w:sz="0" w:space="0" w:color="auto"/>
        <w:left w:val="none" w:sz="0" w:space="0" w:color="auto"/>
        <w:bottom w:val="none" w:sz="0" w:space="0" w:color="auto"/>
        <w:right w:val="none" w:sz="0" w:space="0" w:color="auto"/>
      </w:divBdr>
    </w:div>
    <w:div w:id="1412389143">
      <w:marLeft w:val="640"/>
      <w:marRight w:val="0"/>
      <w:marTop w:val="0"/>
      <w:marBottom w:val="0"/>
      <w:divBdr>
        <w:top w:val="none" w:sz="0" w:space="0" w:color="auto"/>
        <w:left w:val="none" w:sz="0" w:space="0" w:color="auto"/>
        <w:bottom w:val="none" w:sz="0" w:space="0" w:color="auto"/>
        <w:right w:val="none" w:sz="0" w:space="0" w:color="auto"/>
      </w:divBdr>
    </w:div>
    <w:div w:id="1412433015">
      <w:marLeft w:val="640"/>
      <w:marRight w:val="0"/>
      <w:marTop w:val="0"/>
      <w:marBottom w:val="0"/>
      <w:divBdr>
        <w:top w:val="none" w:sz="0" w:space="0" w:color="auto"/>
        <w:left w:val="none" w:sz="0" w:space="0" w:color="auto"/>
        <w:bottom w:val="none" w:sz="0" w:space="0" w:color="auto"/>
        <w:right w:val="none" w:sz="0" w:space="0" w:color="auto"/>
      </w:divBdr>
    </w:div>
    <w:div w:id="1413118578">
      <w:marLeft w:val="640"/>
      <w:marRight w:val="0"/>
      <w:marTop w:val="0"/>
      <w:marBottom w:val="0"/>
      <w:divBdr>
        <w:top w:val="none" w:sz="0" w:space="0" w:color="auto"/>
        <w:left w:val="none" w:sz="0" w:space="0" w:color="auto"/>
        <w:bottom w:val="none" w:sz="0" w:space="0" w:color="auto"/>
        <w:right w:val="none" w:sz="0" w:space="0" w:color="auto"/>
      </w:divBdr>
    </w:div>
    <w:div w:id="1414661493">
      <w:marLeft w:val="640"/>
      <w:marRight w:val="0"/>
      <w:marTop w:val="0"/>
      <w:marBottom w:val="0"/>
      <w:divBdr>
        <w:top w:val="none" w:sz="0" w:space="0" w:color="auto"/>
        <w:left w:val="none" w:sz="0" w:space="0" w:color="auto"/>
        <w:bottom w:val="none" w:sz="0" w:space="0" w:color="auto"/>
        <w:right w:val="none" w:sz="0" w:space="0" w:color="auto"/>
      </w:divBdr>
    </w:div>
    <w:div w:id="1415395012">
      <w:marLeft w:val="640"/>
      <w:marRight w:val="0"/>
      <w:marTop w:val="0"/>
      <w:marBottom w:val="0"/>
      <w:divBdr>
        <w:top w:val="none" w:sz="0" w:space="0" w:color="auto"/>
        <w:left w:val="none" w:sz="0" w:space="0" w:color="auto"/>
        <w:bottom w:val="none" w:sz="0" w:space="0" w:color="auto"/>
        <w:right w:val="none" w:sz="0" w:space="0" w:color="auto"/>
      </w:divBdr>
    </w:div>
    <w:div w:id="1415513240">
      <w:marLeft w:val="640"/>
      <w:marRight w:val="0"/>
      <w:marTop w:val="0"/>
      <w:marBottom w:val="0"/>
      <w:divBdr>
        <w:top w:val="none" w:sz="0" w:space="0" w:color="auto"/>
        <w:left w:val="none" w:sz="0" w:space="0" w:color="auto"/>
        <w:bottom w:val="none" w:sz="0" w:space="0" w:color="auto"/>
        <w:right w:val="none" w:sz="0" w:space="0" w:color="auto"/>
      </w:divBdr>
    </w:div>
    <w:div w:id="1415737977">
      <w:marLeft w:val="640"/>
      <w:marRight w:val="0"/>
      <w:marTop w:val="0"/>
      <w:marBottom w:val="0"/>
      <w:divBdr>
        <w:top w:val="none" w:sz="0" w:space="0" w:color="auto"/>
        <w:left w:val="none" w:sz="0" w:space="0" w:color="auto"/>
        <w:bottom w:val="none" w:sz="0" w:space="0" w:color="auto"/>
        <w:right w:val="none" w:sz="0" w:space="0" w:color="auto"/>
      </w:divBdr>
    </w:div>
    <w:div w:id="1415974759">
      <w:marLeft w:val="640"/>
      <w:marRight w:val="0"/>
      <w:marTop w:val="0"/>
      <w:marBottom w:val="0"/>
      <w:divBdr>
        <w:top w:val="none" w:sz="0" w:space="0" w:color="auto"/>
        <w:left w:val="none" w:sz="0" w:space="0" w:color="auto"/>
        <w:bottom w:val="none" w:sz="0" w:space="0" w:color="auto"/>
        <w:right w:val="none" w:sz="0" w:space="0" w:color="auto"/>
      </w:divBdr>
    </w:div>
    <w:div w:id="1416322098">
      <w:marLeft w:val="640"/>
      <w:marRight w:val="0"/>
      <w:marTop w:val="0"/>
      <w:marBottom w:val="0"/>
      <w:divBdr>
        <w:top w:val="none" w:sz="0" w:space="0" w:color="auto"/>
        <w:left w:val="none" w:sz="0" w:space="0" w:color="auto"/>
        <w:bottom w:val="none" w:sz="0" w:space="0" w:color="auto"/>
        <w:right w:val="none" w:sz="0" w:space="0" w:color="auto"/>
      </w:divBdr>
    </w:div>
    <w:div w:id="1416509412">
      <w:marLeft w:val="640"/>
      <w:marRight w:val="0"/>
      <w:marTop w:val="0"/>
      <w:marBottom w:val="0"/>
      <w:divBdr>
        <w:top w:val="none" w:sz="0" w:space="0" w:color="auto"/>
        <w:left w:val="none" w:sz="0" w:space="0" w:color="auto"/>
        <w:bottom w:val="none" w:sz="0" w:space="0" w:color="auto"/>
        <w:right w:val="none" w:sz="0" w:space="0" w:color="auto"/>
      </w:divBdr>
    </w:div>
    <w:div w:id="1419132662">
      <w:marLeft w:val="640"/>
      <w:marRight w:val="0"/>
      <w:marTop w:val="0"/>
      <w:marBottom w:val="0"/>
      <w:divBdr>
        <w:top w:val="none" w:sz="0" w:space="0" w:color="auto"/>
        <w:left w:val="none" w:sz="0" w:space="0" w:color="auto"/>
        <w:bottom w:val="none" w:sz="0" w:space="0" w:color="auto"/>
        <w:right w:val="none" w:sz="0" w:space="0" w:color="auto"/>
      </w:divBdr>
    </w:div>
    <w:div w:id="1419445229">
      <w:marLeft w:val="640"/>
      <w:marRight w:val="0"/>
      <w:marTop w:val="0"/>
      <w:marBottom w:val="0"/>
      <w:divBdr>
        <w:top w:val="none" w:sz="0" w:space="0" w:color="auto"/>
        <w:left w:val="none" w:sz="0" w:space="0" w:color="auto"/>
        <w:bottom w:val="none" w:sz="0" w:space="0" w:color="auto"/>
        <w:right w:val="none" w:sz="0" w:space="0" w:color="auto"/>
      </w:divBdr>
    </w:div>
    <w:div w:id="1419869692">
      <w:marLeft w:val="640"/>
      <w:marRight w:val="0"/>
      <w:marTop w:val="0"/>
      <w:marBottom w:val="0"/>
      <w:divBdr>
        <w:top w:val="none" w:sz="0" w:space="0" w:color="auto"/>
        <w:left w:val="none" w:sz="0" w:space="0" w:color="auto"/>
        <w:bottom w:val="none" w:sz="0" w:space="0" w:color="auto"/>
        <w:right w:val="none" w:sz="0" w:space="0" w:color="auto"/>
      </w:divBdr>
    </w:div>
    <w:div w:id="1419980868">
      <w:marLeft w:val="640"/>
      <w:marRight w:val="0"/>
      <w:marTop w:val="0"/>
      <w:marBottom w:val="0"/>
      <w:divBdr>
        <w:top w:val="none" w:sz="0" w:space="0" w:color="auto"/>
        <w:left w:val="none" w:sz="0" w:space="0" w:color="auto"/>
        <w:bottom w:val="none" w:sz="0" w:space="0" w:color="auto"/>
        <w:right w:val="none" w:sz="0" w:space="0" w:color="auto"/>
      </w:divBdr>
    </w:div>
    <w:div w:id="1420130752">
      <w:marLeft w:val="640"/>
      <w:marRight w:val="0"/>
      <w:marTop w:val="0"/>
      <w:marBottom w:val="0"/>
      <w:divBdr>
        <w:top w:val="none" w:sz="0" w:space="0" w:color="auto"/>
        <w:left w:val="none" w:sz="0" w:space="0" w:color="auto"/>
        <w:bottom w:val="none" w:sz="0" w:space="0" w:color="auto"/>
        <w:right w:val="none" w:sz="0" w:space="0" w:color="auto"/>
      </w:divBdr>
    </w:div>
    <w:div w:id="1420444004">
      <w:marLeft w:val="640"/>
      <w:marRight w:val="0"/>
      <w:marTop w:val="0"/>
      <w:marBottom w:val="0"/>
      <w:divBdr>
        <w:top w:val="none" w:sz="0" w:space="0" w:color="auto"/>
        <w:left w:val="none" w:sz="0" w:space="0" w:color="auto"/>
        <w:bottom w:val="none" w:sz="0" w:space="0" w:color="auto"/>
        <w:right w:val="none" w:sz="0" w:space="0" w:color="auto"/>
      </w:divBdr>
    </w:div>
    <w:div w:id="1420560566">
      <w:marLeft w:val="640"/>
      <w:marRight w:val="0"/>
      <w:marTop w:val="0"/>
      <w:marBottom w:val="0"/>
      <w:divBdr>
        <w:top w:val="none" w:sz="0" w:space="0" w:color="auto"/>
        <w:left w:val="none" w:sz="0" w:space="0" w:color="auto"/>
        <w:bottom w:val="none" w:sz="0" w:space="0" w:color="auto"/>
        <w:right w:val="none" w:sz="0" w:space="0" w:color="auto"/>
      </w:divBdr>
    </w:div>
    <w:div w:id="1422026812">
      <w:marLeft w:val="640"/>
      <w:marRight w:val="0"/>
      <w:marTop w:val="0"/>
      <w:marBottom w:val="0"/>
      <w:divBdr>
        <w:top w:val="none" w:sz="0" w:space="0" w:color="auto"/>
        <w:left w:val="none" w:sz="0" w:space="0" w:color="auto"/>
        <w:bottom w:val="none" w:sz="0" w:space="0" w:color="auto"/>
        <w:right w:val="none" w:sz="0" w:space="0" w:color="auto"/>
      </w:divBdr>
    </w:div>
    <w:div w:id="1422137424">
      <w:marLeft w:val="640"/>
      <w:marRight w:val="0"/>
      <w:marTop w:val="0"/>
      <w:marBottom w:val="0"/>
      <w:divBdr>
        <w:top w:val="none" w:sz="0" w:space="0" w:color="auto"/>
        <w:left w:val="none" w:sz="0" w:space="0" w:color="auto"/>
        <w:bottom w:val="none" w:sz="0" w:space="0" w:color="auto"/>
        <w:right w:val="none" w:sz="0" w:space="0" w:color="auto"/>
      </w:divBdr>
    </w:div>
    <w:div w:id="1422219453">
      <w:marLeft w:val="640"/>
      <w:marRight w:val="0"/>
      <w:marTop w:val="0"/>
      <w:marBottom w:val="0"/>
      <w:divBdr>
        <w:top w:val="none" w:sz="0" w:space="0" w:color="auto"/>
        <w:left w:val="none" w:sz="0" w:space="0" w:color="auto"/>
        <w:bottom w:val="none" w:sz="0" w:space="0" w:color="auto"/>
        <w:right w:val="none" w:sz="0" w:space="0" w:color="auto"/>
      </w:divBdr>
    </w:div>
    <w:div w:id="1423068083">
      <w:marLeft w:val="640"/>
      <w:marRight w:val="0"/>
      <w:marTop w:val="0"/>
      <w:marBottom w:val="0"/>
      <w:divBdr>
        <w:top w:val="none" w:sz="0" w:space="0" w:color="auto"/>
        <w:left w:val="none" w:sz="0" w:space="0" w:color="auto"/>
        <w:bottom w:val="none" w:sz="0" w:space="0" w:color="auto"/>
        <w:right w:val="none" w:sz="0" w:space="0" w:color="auto"/>
      </w:divBdr>
    </w:div>
    <w:div w:id="1423186531">
      <w:marLeft w:val="640"/>
      <w:marRight w:val="0"/>
      <w:marTop w:val="0"/>
      <w:marBottom w:val="0"/>
      <w:divBdr>
        <w:top w:val="none" w:sz="0" w:space="0" w:color="auto"/>
        <w:left w:val="none" w:sz="0" w:space="0" w:color="auto"/>
        <w:bottom w:val="none" w:sz="0" w:space="0" w:color="auto"/>
        <w:right w:val="none" w:sz="0" w:space="0" w:color="auto"/>
      </w:divBdr>
    </w:div>
    <w:div w:id="1423260470">
      <w:marLeft w:val="640"/>
      <w:marRight w:val="0"/>
      <w:marTop w:val="0"/>
      <w:marBottom w:val="0"/>
      <w:divBdr>
        <w:top w:val="none" w:sz="0" w:space="0" w:color="auto"/>
        <w:left w:val="none" w:sz="0" w:space="0" w:color="auto"/>
        <w:bottom w:val="none" w:sz="0" w:space="0" w:color="auto"/>
        <w:right w:val="none" w:sz="0" w:space="0" w:color="auto"/>
      </w:divBdr>
    </w:div>
    <w:div w:id="1423600789">
      <w:marLeft w:val="640"/>
      <w:marRight w:val="0"/>
      <w:marTop w:val="0"/>
      <w:marBottom w:val="0"/>
      <w:divBdr>
        <w:top w:val="none" w:sz="0" w:space="0" w:color="auto"/>
        <w:left w:val="none" w:sz="0" w:space="0" w:color="auto"/>
        <w:bottom w:val="none" w:sz="0" w:space="0" w:color="auto"/>
        <w:right w:val="none" w:sz="0" w:space="0" w:color="auto"/>
      </w:divBdr>
    </w:div>
    <w:div w:id="1423915751">
      <w:marLeft w:val="640"/>
      <w:marRight w:val="0"/>
      <w:marTop w:val="0"/>
      <w:marBottom w:val="0"/>
      <w:divBdr>
        <w:top w:val="none" w:sz="0" w:space="0" w:color="auto"/>
        <w:left w:val="none" w:sz="0" w:space="0" w:color="auto"/>
        <w:bottom w:val="none" w:sz="0" w:space="0" w:color="auto"/>
        <w:right w:val="none" w:sz="0" w:space="0" w:color="auto"/>
      </w:divBdr>
    </w:div>
    <w:div w:id="1424376036">
      <w:marLeft w:val="640"/>
      <w:marRight w:val="0"/>
      <w:marTop w:val="0"/>
      <w:marBottom w:val="0"/>
      <w:divBdr>
        <w:top w:val="none" w:sz="0" w:space="0" w:color="auto"/>
        <w:left w:val="none" w:sz="0" w:space="0" w:color="auto"/>
        <w:bottom w:val="none" w:sz="0" w:space="0" w:color="auto"/>
        <w:right w:val="none" w:sz="0" w:space="0" w:color="auto"/>
      </w:divBdr>
    </w:div>
    <w:div w:id="1424572326">
      <w:marLeft w:val="640"/>
      <w:marRight w:val="0"/>
      <w:marTop w:val="0"/>
      <w:marBottom w:val="0"/>
      <w:divBdr>
        <w:top w:val="none" w:sz="0" w:space="0" w:color="auto"/>
        <w:left w:val="none" w:sz="0" w:space="0" w:color="auto"/>
        <w:bottom w:val="none" w:sz="0" w:space="0" w:color="auto"/>
        <w:right w:val="none" w:sz="0" w:space="0" w:color="auto"/>
      </w:divBdr>
    </w:div>
    <w:div w:id="1424715781">
      <w:marLeft w:val="640"/>
      <w:marRight w:val="0"/>
      <w:marTop w:val="0"/>
      <w:marBottom w:val="0"/>
      <w:divBdr>
        <w:top w:val="none" w:sz="0" w:space="0" w:color="auto"/>
        <w:left w:val="none" w:sz="0" w:space="0" w:color="auto"/>
        <w:bottom w:val="none" w:sz="0" w:space="0" w:color="auto"/>
        <w:right w:val="none" w:sz="0" w:space="0" w:color="auto"/>
      </w:divBdr>
    </w:div>
    <w:div w:id="1424765257">
      <w:marLeft w:val="640"/>
      <w:marRight w:val="0"/>
      <w:marTop w:val="0"/>
      <w:marBottom w:val="0"/>
      <w:divBdr>
        <w:top w:val="none" w:sz="0" w:space="0" w:color="auto"/>
        <w:left w:val="none" w:sz="0" w:space="0" w:color="auto"/>
        <w:bottom w:val="none" w:sz="0" w:space="0" w:color="auto"/>
        <w:right w:val="none" w:sz="0" w:space="0" w:color="auto"/>
      </w:divBdr>
    </w:div>
    <w:div w:id="1424836458">
      <w:marLeft w:val="640"/>
      <w:marRight w:val="0"/>
      <w:marTop w:val="0"/>
      <w:marBottom w:val="0"/>
      <w:divBdr>
        <w:top w:val="none" w:sz="0" w:space="0" w:color="auto"/>
        <w:left w:val="none" w:sz="0" w:space="0" w:color="auto"/>
        <w:bottom w:val="none" w:sz="0" w:space="0" w:color="auto"/>
        <w:right w:val="none" w:sz="0" w:space="0" w:color="auto"/>
      </w:divBdr>
    </w:div>
    <w:div w:id="1424915907">
      <w:marLeft w:val="640"/>
      <w:marRight w:val="0"/>
      <w:marTop w:val="0"/>
      <w:marBottom w:val="0"/>
      <w:divBdr>
        <w:top w:val="none" w:sz="0" w:space="0" w:color="auto"/>
        <w:left w:val="none" w:sz="0" w:space="0" w:color="auto"/>
        <w:bottom w:val="none" w:sz="0" w:space="0" w:color="auto"/>
        <w:right w:val="none" w:sz="0" w:space="0" w:color="auto"/>
      </w:divBdr>
    </w:div>
    <w:div w:id="1425881134">
      <w:marLeft w:val="640"/>
      <w:marRight w:val="0"/>
      <w:marTop w:val="0"/>
      <w:marBottom w:val="0"/>
      <w:divBdr>
        <w:top w:val="none" w:sz="0" w:space="0" w:color="auto"/>
        <w:left w:val="none" w:sz="0" w:space="0" w:color="auto"/>
        <w:bottom w:val="none" w:sz="0" w:space="0" w:color="auto"/>
        <w:right w:val="none" w:sz="0" w:space="0" w:color="auto"/>
      </w:divBdr>
    </w:div>
    <w:div w:id="1426344762">
      <w:marLeft w:val="640"/>
      <w:marRight w:val="0"/>
      <w:marTop w:val="0"/>
      <w:marBottom w:val="0"/>
      <w:divBdr>
        <w:top w:val="none" w:sz="0" w:space="0" w:color="auto"/>
        <w:left w:val="none" w:sz="0" w:space="0" w:color="auto"/>
        <w:bottom w:val="none" w:sz="0" w:space="0" w:color="auto"/>
        <w:right w:val="none" w:sz="0" w:space="0" w:color="auto"/>
      </w:divBdr>
    </w:div>
    <w:div w:id="1427191823">
      <w:marLeft w:val="640"/>
      <w:marRight w:val="0"/>
      <w:marTop w:val="0"/>
      <w:marBottom w:val="0"/>
      <w:divBdr>
        <w:top w:val="none" w:sz="0" w:space="0" w:color="auto"/>
        <w:left w:val="none" w:sz="0" w:space="0" w:color="auto"/>
        <w:bottom w:val="none" w:sz="0" w:space="0" w:color="auto"/>
        <w:right w:val="none" w:sz="0" w:space="0" w:color="auto"/>
      </w:divBdr>
    </w:div>
    <w:div w:id="1427454938">
      <w:marLeft w:val="640"/>
      <w:marRight w:val="0"/>
      <w:marTop w:val="0"/>
      <w:marBottom w:val="0"/>
      <w:divBdr>
        <w:top w:val="none" w:sz="0" w:space="0" w:color="auto"/>
        <w:left w:val="none" w:sz="0" w:space="0" w:color="auto"/>
        <w:bottom w:val="none" w:sz="0" w:space="0" w:color="auto"/>
        <w:right w:val="none" w:sz="0" w:space="0" w:color="auto"/>
      </w:divBdr>
    </w:div>
    <w:div w:id="1427771085">
      <w:marLeft w:val="640"/>
      <w:marRight w:val="0"/>
      <w:marTop w:val="0"/>
      <w:marBottom w:val="0"/>
      <w:divBdr>
        <w:top w:val="none" w:sz="0" w:space="0" w:color="auto"/>
        <w:left w:val="none" w:sz="0" w:space="0" w:color="auto"/>
        <w:bottom w:val="none" w:sz="0" w:space="0" w:color="auto"/>
        <w:right w:val="none" w:sz="0" w:space="0" w:color="auto"/>
      </w:divBdr>
    </w:div>
    <w:div w:id="1427921023">
      <w:marLeft w:val="640"/>
      <w:marRight w:val="0"/>
      <w:marTop w:val="0"/>
      <w:marBottom w:val="0"/>
      <w:divBdr>
        <w:top w:val="none" w:sz="0" w:space="0" w:color="auto"/>
        <w:left w:val="none" w:sz="0" w:space="0" w:color="auto"/>
        <w:bottom w:val="none" w:sz="0" w:space="0" w:color="auto"/>
        <w:right w:val="none" w:sz="0" w:space="0" w:color="auto"/>
      </w:divBdr>
    </w:div>
    <w:div w:id="1428385809">
      <w:marLeft w:val="640"/>
      <w:marRight w:val="0"/>
      <w:marTop w:val="0"/>
      <w:marBottom w:val="0"/>
      <w:divBdr>
        <w:top w:val="none" w:sz="0" w:space="0" w:color="auto"/>
        <w:left w:val="none" w:sz="0" w:space="0" w:color="auto"/>
        <w:bottom w:val="none" w:sz="0" w:space="0" w:color="auto"/>
        <w:right w:val="none" w:sz="0" w:space="0" w:color="auto"/>
      </w:divBdr>
    </w:div>
    <w:div w:id="1428649237">
      <w:marLeft w:val="640"/>
      <w:marRight w:val="0"/>
      <w:marTop w:val="0"/>
      <w:marBottom w:val="0"/>
      <w:divBdr>
        <w:top w:val="none" w:sz="0" w:space="0" w:color="auto"/>
        <w:left w:val="none" w:sz="0" w:space="0" w:color="auto"/>
        <w:bottom w:val="none" w:sz="0" w:space="0" w:color="auto"/>
        <w:right w:val="none" w:sz="0" w:space="0" w:color="auto"/>
      </w:divBdr>
    </w:div>
    <w:div w:id="1431050192">
      <w:marLeft w:val="640"/>
      <w:marRight w:val="0"/>
      <w:marTop w:val="0"/>
      <w:marBottom w:val="0"/>
      <w:divBdr>
        <w:top w:val="none" w:sz="0" w:space="0" w:color="auto"/>
        <w:left w:val="none" w:sz="0" w:space="0" w:color="auto"/>
        <w:bottom w:val="none" w:sz="0" w:space="0" w:color="auto"/>
        <w:right w:val="none" w:sz="0" w:space="0" w:color="auto"/>
      </w:divBdr>
    </w:div>
    <w:div w:id="1431124019">
      <w:marLeft w:val="640"/>
      <w:marRight w:val="0"/>
      <w:marTop w:val="0"/>
      <w:marBottom w:val="0"/>
      <w:divBdr>
        <w:top w:val="none" w:sz="0" w:space="0" w:color="auto"/>
        <w:left w:val="none" w:sz="0" w:space="0" w:color="auto"/>
        <w:bottom w:val="none" w:sz="0" w:space="0" w:color="auto"/>
        <w:right w:val="none" w:sz="0" w:space="0" w:color="auto"/>
      </w:divBdr>
    </w:div>
    <w:div w:id="1431314395">
      <w:marLeft w:val="640"/>
      <w:marRight w:val="0"/>
      <w:marTop w:val="0"/>
      <w:marBottom w:val="0"/>
      <w:divBdr>
        <w:top w:val="none" w:sz="0" w:space="0" w:color="auto"/>
        <w:left w:val="none" w:sz="0" w:space="0" w:color="auto"/>
        <w:bottom w:val="none" w:sz="0" w:space="0" w:color="auto"/>
        <w:right w:val="none" w:sz="0" w:space="0" w:color="auto"/>
      </w:divBdr>
    </w:div>
    <w:div w:id="1431852799">
      <w:marLeft w:val="640"/>
      <w:marRight w:val="0"/>
      <w:marTop w:val="0"/>
      <w:marBottom w:val="0"/>
      <w:divBdr>
        <w:top w:val="none" w:sz="0" w:space="0" w:color="auto"/>
        <w:left w:val="none" w:sz="0" w:space="0" w:color="auto"/>
        <w:bottom w:val="none" w:sz="0" w:space="0" w:color="auto"/>
        <w:right w:val="none" w:sz="0" w:space="0" w:color="auto"/>
      </w:divBdr>
    </w:div>
    <w:div w:id="1431899519">
      <w:marLeft w:val="640"/>
      <w:marRight w:val="0"/>
      <w:marTop w:val="0"/>
      <w:marBottom w:val="0"/>
      <w:divBdr>
        <w:top w:val="none" w:sz="0" w:space="0" w:color="auto"/>
        <w:left w:val="none" w:sz="0" w:space="0" w:color="auto"/>
        <w:bottom w:val="none" w:sz="0" w:space="0" w:color="auto"/>
        <w:right w:val="none" w:sz="0" w:space="0" w:color="auto"/>
      </w:divBdr>
    </w:div>
    <w:div w:id="1432436424">
      <w:marLeft w:val="640"/>
      <w:marRight w:val="0"/>
      <w:marTop w:val="0"/>
      <w:marBottom w:val="0"/>
      <w:divBdr>
        <w:top w:val="none" w:sz="0" w:space="0" w:color="auto"/>
        <w:left w:val="none" w:sz="0" w:space="0" w:color="auto"/>
        <w:bottom w:val="none" w:sz="0" w:space="0" w:color="auto"/>
        <w:right w:val="none" w:sz="0" w:space="0" w:color="auto"/>
      </w:divBdr>
    </w:div>
    <w:div w:id="1432555857">
      <w:marLeft w:val="640"/>
      <w:marRight w:val="0"/>
      <w:marTop w:val="0"/>
      <w:marBottom w:val="0"/>
      <w:divBdr>
        <w:top w:val="none" w:sz="0" w:space="0" w:color="auto"/>
        <w:left w:val="none" w:sz="0" w:space="0" w:color="auto"/>
        <w:bottom w:val="none" w:sz="0" w:space="0" w:color="auto"/>
        <w:right w:val="none" w:sz="0" w:space="0" w:color="auto"/>
      </w:divBdr>
    </w:div>
    <w:div w:id="1432778226">
      <w:marLeft w:val="640"/>
      <w:marRight w:val="0"/>
      <w:marTop w:val="0"/>
      <w:marBottom w:val="0"/>
      <w:divBdr>
        <w:top w:val="none" w:sz="0" w:space="0" w:color="auto"/>
        <w:left w:val="none" w:sz="0" w:space="0" w:color="auto"/>
        <w:bottom w:val="none" w:sz="0" w:space="0" w:color="auto"/>
        <w:right w:val="none" w:sz="0" w:space="0" w:color="auto"/>
      </w:divBdr>
    </w:div>
    <w:div w:id="1433430875">
      <w:marLeft w:val="640"/>
      <w:marRight w:val="0"/>
      <w:marTop w:val="0"/>
      <w:marBottom w:val="0"/>
      <w:divBdr>
        <w:top w:val="none" w:sz="0" w:space="0" w:color="auto"/>
        <w:left w:val="none" w:sz="0" w:space="0" w:color="auto"/>
        <w:bottom w:val="none" w:sz="0" w:space="0" w:color="auto"/>
        <w:right w:val="none" w:sz="0" w:space="0" w:color="auto"/>
      </w:divBdr>
    </w:div>
    <w:div w:id="1433552674">
      <w:marLeft w:val="640"/>
      <w:marRight w:val="0"/>
      <w:marTop w:val="0"/>
      <w:marBottom w:val="0"/>
      <w:divBdr>
        <w:top w:val="none" w:sz="0" w:space="0" w:color="auto"/>
        <w:left w:val="none" w:sz="0" w:space="0" w:color="auto"/>
        <w:bottom w:val="none" w:sz="0" w:space="0" w:color="auto"/>
        <w:right w:val="none" w:sz="0" w:space="0" w:color="auto"/>
      </w:divBdr>
    </w:div>
    <w:div w:id="1433862423">
      <w:marLeft w:val="640"/>
      <w:marRight w:val="0"/>
      <w:marTop w:val="0"/>
      <w:marBottom w:val="0"/>
      <w:divBdr>
        <w:top w:val="none" w:sz="0" w:space="0" w:color="auto"/>
        <w:left w:val="none" w:sz="0" w:space="0" w:color="auto"/>
        <w:bottom w:val="none" w:sz="0" w:space="0" w:color="auto"/>
        <w:right w:val="none" w:sz="0" w:space="0" w:color="auto"/>
      </w:divBdr>
    </w:div>
    <w:div w:id="1433938428">
      <w:marLeft w:val="640"/>
      <w:marRight w:val="0"/>
      <w:marTop w:val="0"/>
      <w:marBottom w:val="0"/>
      <w:divBdr>
        <w:top w:val="none" w:sz="0" w:space="0" w:color="auto"/>
        <w:left w:val="none" w:sz="0" w:space="0" w:color="auto"/>
        <w:bottom w:val="none" w:sz="0" w:space="0" w:color="auto"/>
        <w:right w:val="none" w:sz="0" w:space="0" w:color="auto"/>
      </w:divBdr>
    </w:div>
    <w:div w:id="1434665441">
      <w:marLeft w:val="640"/>
      <w:marRight w:val="0"/>
      <w:marTop w:val="0"/>
      <w:marBottom w:val="0"/>
      <w:divBdr>
        <w:top w:val="none" w:sz="0" w:space="0" w:color="auto"/>
        <w:left w:val="none" w:sz="0" w:space="0" w:color="auto"/>
        <w:bottom w:val="none" w:sz="0" w:space="0" w:color="auto"/>
        <w:right w:val="none" w:sz="0" w:space="0" w:color="auto"/>
      </w:divBdr>
    </w:div>
    <w:div w:id="1434669852">
      <w:marLeft w:val="640"/>
      <w:marRight w:val="0"/>
      <w:marTop w:val="0"/>
      <w:marBottom w:val="0"/>
      <w:divBdr>
        <w:top w:val="none" w:sz="0" w:space="0" w:color="auto"/>
        <w:left w:val="none" w:sz="0" w:space="0" w:color="auto"/>
        <w:bottom w:val="none" w:sz="0" w:space="0" w:color="auto"/>
        <w:right w:val="none" w:sz="0" w:space="0" w:color="auto"/>
      </w:divBdr>
    </w:div>
    <w:div w:id="1434790197">
      <w:marLeft w:val="640"/>
      <w:marRight w:val="0"/>
      <w:marTop w:val="0"/>
      <w:marBottom w:val="0"/>
      <w:divBdr>
        <w:top w:val="none" w:sz="0" w:space="0" w:color="auto"/>
        <w:left w:val="none" w:sz="0" w:space="0" w:color="auto"/>
        <w:bottom w:val="none" w:sz="0" w:space="0" w:color="auto"/>
        <w:right w:val="none" w:sz="0" w:space="0" w:color="auto"/>
      </w:divBdr>
    </w:div>
    <w:div w:id="1436048672">
      <w:marLeft w:val="640"/>
      <w:marRight w:val="0"/>
      <w:marTop w:val="0"/>
      <w:marBottom w:val="0"/>
      <w:divBdr>
        <w:top w:val="none" w:sz="0" w:space="0" w:color="auto"/>
        <w:left w:val="none" w:sz="0" w:space="0" w:color="auto"/>
        <w:bottom w:val="none" w:sz="0" w:space="0" w:color="auto"/>
        <w:right w:val="none" w:sz="0" w:space="0" w:color="auto"/>
      </w:divBdr>
    </w:div>
    <w:div w:id="1436360840">
      <w:marLeft w:val="640"/>
      <w:marRight w:val="0"/>
      <w:marTop w:val="0"/>
      <w:marBottom w:val="0"/>
      <w:divBdr>
        <w:top w:val="none" w:sz="0" w:space="0" w:color="auto"/>
        <w:left w:val="none" w:sz="0" w:space="0" w:color="auto"/>
        <w:bottom w:val="none" w:sz="0" w:space="0" w:color="auto"/>
        <w:right w:val="none" w:sz="0" w:space="0" w:color="auto"/>
      </w:divBdr>
    </w:div>
    <w:div w:id="1436439172">
      <w:marLeft w:val="640"/>
      <w:marRight w:val="0"/>
      <w:marTop w:val="0"/>
      <w:marBottom w:val="0"/>
      <w:divBdr>
        <w:top w:val="none" w:sz="0" w:space="0" w:color="auto"/>
        <w:left w:val="none" w:sz="0" w:space="0" w:color="auto"/>
        <w:bottom w:val="none" w:sz="0" w:space="0" w:color="auto"/>
        <w:right w:val="none" w:sz="0" w:space="0" w:color="auto"/>
      </w:divBdr>
    </w:div>
    <w:div w:id="1436511681">
      <w:marLeft w:val="640"/>
      <w:marRight w:val="0"/>
      <w:marTop w:val="0"/>
      <w:marBottom w:val="0"/>
      <w:divBdr>
        <w:top w:val="none" w:sz="0" w:space="0" w:color="auto"/>
        <w:left w:val="none" w:sz="0" w:space="0" w:color="auto"/>
        <w:bottom w:val="none" w:sz="0" w:space="0" w:color="auto"/>
        <w:right w:val="none" w:sz="0" w:space="0" w:color="auto"/>
      </w:divBdr>
    </w:div>
    <w:div w:id="1436822831">
      <w:marLeft w:val="640"/>
      <w:marRight w:val="0"/>
      <w:marTop w:val="0"/>
      <w:marBottom w:val="0"/>
      <w:divBdr>
        <w:top w:val="none" w:sz="0" w:space="0" w:color="auto"/>
        <w:left w:val="none" w:sz="0" w:space="0" w:color="auto"/>
        <w:bottom w:val="none" w:sz="0" w:space="0" w:color="auto"/>
        <w:right w:val="none" w:sz="0" w:space="0" w:color="auto"/>
      </w:divBdr>
    </w:div>
    <w:div w:id="1437367448">
      <w:marLeft w:val="640"/>
      <w:marRight w:val="0"/>
      <w:marTop w:val="0"/>
      <w:marBottom w:val="0"/>
      <w:divBdr>
        <w:top w:val="none" w:sz="0" w:space="0" w:color="auto"/>
        <w:left w:val="none" w:sz="0" w:space="0" w:color="auto"/>
        <w:bottom w:val="none" w:sz="0" w:space="0" w:color="auto"/>
        <w:right w:val="none" w:sz="0" w:space="0" w:color="auto"/>
      </w:divBdr>
    </w:div>
    <w:div w:id="1437629512">
      <w:marLeft w:val="640"/>
      <w:marRight w:val="0"/>
      <w:marTop w:val="0"/>
      <w:marBottom w:val="0"/>
      <w:divBdr>
        <w:top w:val="none" w:sz="0" w:space="0" w:color="auto"/>
        <w:left w:val="none" w:sz="0" w:space="0" w:color="auto"/>
        <w:bottom w:val="none" w:sz="0" w:space="0" w:color="auto"/>
        <w:right w:val="none" w:sz="0" w:space="0" w:color="auto"/>
      </w:divBdr>
    </w:div>
    <w:div w:id="1439256019">
      <w:marLeft w:val="640"/>
      <w:marRight w:val="0"/>
      <w:marTop w:val="0"/>
      <w:marBottom w:val="0"/>
      <w:divBdr>
        <w:top w:val="none" w:sz="0" w:space="0" w:color="auto"/>
        <w:left w:val="none" w:sz="0" w:space="0" w:color="auto"/>
        <w:bottom w:val="none" w:sz="0" w:space="0" w:color="auto"/>
        <w:right w:val="none" w:sz="0" w:space="0" w:color="auto"/>
      </w:divBdr>
    </w:div>
    <w:div w:id="1439326469">
      <w:marLeft w:val="640"/>
      <w:marRight w:val="0"/>
      <w:marTop w:val="0"/>
      <w:marBottom w:val="0"/>
      <w:divBdr>
        <w:top w:val="none" w:sz="0" w:space="0" w:color="auto"/>
        <w:left w:val="none" w:sz="0" w:space="0" w:color="auto"/>
        <w:bottom w:val="none" w:sz="0" w:space="0" w:color="auto"/>
        <w:right w:val="none" w:sz="0" w:space="0" w:color="auto"/>
      </w:divBdr>
    </w:div>
    <w:div w:id="1439332218">
      <w:marLeft w:val="640"/>
      <w:marRight w:val="0"/>
      <w:marTop w:val="0"/>
      <w:marBottom w:val="0"/>
      <w:divBdr>
        <w:top w:val="none" w:sz="0" w:space="0" w:color="auto"/>
        <w:left w:val="none" w:sz="0" w:space="0" w:color="auto"/>
        <w:bottom w:val="none" w:sz="0" w:space="0" w:color="auto"/>
        <w:right w:val="none" w:sz="0" w:space="0" w:color="auto"/>
      </w:divBdr>
    </w:div>
    <w:div w:id="1440297765">
      <w:marLeft w:val="640"/>
      <w:marRight w:val="0"/>
      <w:marTop w:val="0"/>
      <w:marBottom w:val="0"/>
      <w:divBdr>
        <w:top w:val="none" w:sz="0" w:space="0" w:color="auto"/>
        <w:left w:val="none" w:sz="0" w:space="0" w:color="auto"/>
        <w:bottom w:val="none" w:sz="0" w:space="0" w:color="auto"/>
        <w:right w:val="none" w:sz="0" w:space="0" w:color="auto"/>
      </w:divBdr>
    </w:div>
    <w:div w:id="1441148797">
      <w:marLeft w:val="640"/>
      <w:marRight w:val="0"/>
      <w:marTop w:val="0"/>
      <w:marBottom w:val="0"/>
      <w:divBdr>
        <w:top w:val="none" w:sz="0" w:space="0" w:color="auto"/>
        <w:left w:val="none" w:sz="0" w:space="0" w:color="auto"/>
        <w:bottom w:val="none" w:sz="0" w:space="0" w:color="auto"/>
        <w:right w:val="none" w:sz="0" w:space="0" w:color="auto"/>
      </w:divBdr>
    </w:div>
    <w:div w:id="1441678733">
      <w:marLeft w:val="640"/>
      <w:marRight w:val="0"/>
      <w:marTop w:val="0"/>
      <w:marBottom w:val="0"/>
      <w:divBdr>
        <w:top w:val="none" w:sz="0" w:space="0" w:color="auto"/>
        <w:left w:val="none" w:sz="0" w:space="0" w:color="auto"/>
        <w:bottom w:val="none" w:sz="0" w:space="0" w:color="auto"/>
        <w:right w:val="none" w:sz="0" w:space="0" w:color="auto"/>
      </w:divBdr>
    </w:div>
    <w:div w:id="1442069266">
      <w:marLeft w:val="640"/>
      <w:marRight w:val="0"/>
      <w:marTop w:val="0"/>
      <w:marBottom w:val="0"/>
      <w:divBdr>
        <w:top w:val="none" w:sz="0" w:space="0" w:color="auto"/>
        <w:left w:val="none" w:sz="0" w:space="0" w:color="auto"/>
        <w:bottom w:val="none" w:sz="0" w:space="0" w:color="auto"/>
        <w:right w:val="none" w:sz="0" w:space="0" w:color="auto"/>
      </w:divBdr>
    </w:div>
    <w:div w:id="1442336626">
      <w:marLeft w:val="640"/>
      <w:marRight w:val="0"/>
      <w:marTop w:val="0"/>
      <w:marBottom w:val="0"/>
      <w:divBdr>
        <w:top w:val="none" w:sz="0" w:space="0" w:color="auto"/>
        <w:left w:val="none" w:sz="0" w:space="0" w:color="auto"/>
        <w:bottom w:val="none" w:sz="0" w:space="0" w:color="auto"/>
        <w:right w:val="none" w:sz="0" w:space="0" w:color="auto"/>
      </w:divBdr>
    </w:div>
    <w:div w:id="1442384935">
      <w:marLeft w:val="640"/>
      <w:marRight w:val="0"/>
      <w:marTop w:val="0"/>
      <w:marBottom w:val="0"/>
      <w:divBdr>
        <w:top w:val="none" w:sz="0" w:space="0" w:color="auto"/>
        <w:left w:val="none" w:sz="0" w:space="0" w:color="auto"/>
        <w:bottom w:val="none" w:sz="0" w:space="0" w:color="auto"/>
        <w:right w:val="none" w:sz="0" w:space="0" w:color="auto"/>
      </w:divBdr>
    </w:div>
    <w:div w:id="1442609075">
      <w:marLeft w:val="640"/>
      <w:marRight w:val="0"/>
      <w:marTop w:val="0"/>
      <w:marBottom w:val="0"/>
      <w:divBdr>
        <w:top w:val="none" w:sz="0" w:space="0" w:color="auto"/>
        <w:left w:val="none" w:sz="0" w:space="0" w:color="auto"/>
        <w:bottom w:val="none" w:sz="0" w:space="0" w:color="auto"/>
        <w:right w:val="none" w:sz="0" w:space="0" w:color="auto"/>
      </w:divBdr>
    </w:div>
    <w:div w:id="1442644348">
      <w:marLeft w:val="640"/>
      <w:marRight w:val="0"/>
      <w:marTop w:val="0"/>
      <w:marBottom w:val="0"/>
      <w:divBdr>
        <w:top w:val="none" w:sz="0" w:space="0" w:color="auto"/>
        <w:left w:val="none" w:sz="0" w:space="0" w:color="auto"/>
        <w:bottom w:val="none" w:sz="0" w:space="0" w:color="auto"/>
        <w:right w:val="none" w:sz="0" w:space="0" w:color="auto"/>
      </w:divBdr>
    </w:div>
    <w:div w:id="1442843693">
      <w:marLeft w:val="640"/>
      <w:marRight w:val="0"/>
      <w:marTop w:val="0"/>
      <w:marBottom w:val="0"/>
      <w:divBdr>
        <w:top w:val="none" w:sz="0" w:space="0" w:color="auto"/>
        <w:left w:val="none" w:sz="0" w:space="0" w:color="auto"/>
        <w:bottom w:val="none" w:sz="0" w:space="0" w:color="auto"/>
        <w:right w:val="none" w:sz="0" w:space="0" w:color="auto"/>
      </w:divBdr>
    </w:div>
    <w:div w:id="1443839202">
      <w:marLeft w:val="640"/>
      <w:marRight w:val="0"/>
      <w:marTop w:val="0"/>
      <w:marBottom w:val="0"/>
      <w:divBdr>
        <w:top w:val="none" w:sz="0" w:space="0" w:color="auto"/>
        <w:left w:val="none" w:sz="0" w:space="0" w:color="auto"/>
        <w:bottom w:val="none" w:sz="0" w:space="0" w:color="auto"/>
        <w:right w:val="none" w:sz="0" w:space="0" w:color="auto"/>
      </w:divBdr>
    </w:div>
    <w:div w:id="1444152973">
      <w:marLeft w:val="640"/>
      <w:marRight w:val="0"/>
      <w:marTop w:val="0"/>
      <w:marBottom w:val="0"/>
      <w:divBdr>
        <w:top w:val="none" w:sz="0" w:space="0" w:color="auto"/>
        <w:left w:val="none" w:sz="0" w:space="0" w:color="auto"/>
        <w:bottom w:val="none" w:sz="0" w:space="0" w:color="auto"/>
        <w:right w:val="none" w:sz="0" w:space="0" w:color="auto"/>
      </w:divBdr>
    </w:div>
    <w:div w:id="1444686167">
      <w:marLeft w:val="640"/>
      <w:marRight w:val="0"/>
      <w:marTop w:val="0"/>
      <w:marBottom w:val="0"/>
      <w:divBdr>
        <w:top w:val="none" w:sz="0" w:space="0" w:color="auto"/>
        <w:left w:val="none" w:sz="0" w:space="0" w:color="auto"/>
        <w:bottom w:val="none" w:sz="0" w:space="0" w:color="auto"/>
        <w:right w:val="none" w:sz="0" w:space="0" w:color="auto"/>
      </w:divBdr>
    </w:div>
    <w:div w:id="1444807051">
      <w:marLeft w:val="640"/>
      <w:marRight w:val="0"/>
      <w:marTop w:val="0"/>
      <w:marBottom w:val="0"/>
      <w:divBdr>
        <w:top w:val="none" w:sz="0" w:space="0" w:color="auto"/>
        <w:left w:val="none" w:sz="0" w:space="0" w:color="auto"/>
        <w:bottom w:val="none" w:sz="0" w:space="0" w:color="auto"/>
        <w:right w:val="none" w:sz="0" w:space="0" w:color="auto"/>
      </w:divBdr>
    </w:div>
    <w:div w:id="1445492489">
      <w:marLeft w:val="640"/>
      <w:marRight w:val="0"/>
      <w:marTop w:val="0"/>
      <w:marBottom w:val="0"/>
      <w:divBdr>
        <w:top w:val="none" w:sz="0" w:space="0" w:color="auto"/>
        <w:left w:val="none" w:sz="0" w:space="0" w:color="auto"/>
        <w:bottom w:val="none" w:sz="0" w:space="0" w:color="auto"/>
        <w:right w:val="none" w:sz="0" w:space="0" w:color="auto"/>
      </w:divBdr>
    </w:div>
    <w:div w:id="1445533872">
      <w:marLeft w:val="640"/>
      <w:marRight w:val="0"/>
      <w:marTop w:val="0"/>
      <w:marBottom w:val="0"/>
      <w:divBdr>
        <w:top w:val="none" w:sz="0" w:space="0" w:color="auto"/>
        <w:left w:val="none" w:sz="0" w:space="0" w:color="auto"/>
        <w:bottom w:val="none" w:sz="0" w:space="0" w:color="auto"/>
        <w:right w:val="none" w:sz="0" w:space="0" w:color="auto"/>
      </w:divBdr>
    </w:div>
    <w:div w:id="1446382533">
      <w:marLeft w:val="640"/>
      <w:marRight w:val="0"/>
      <w:marTop w:val="0"/>
      <w:marBottom w:val="0"/>
      <w:divBdr>
        <w:top w:val="none" w:sz="0" w:space="0" w:color="auto"/>
        <w:left w:val="none" w:sz="0" w:space="0" w:color="auto"/>
        <w:bottom w:val="none" w:sz="0" w:space="0" w:color="auto"/>
        <w:right w:val="none" w:sz="0" w:space="0" w:color="auto"/>
      </w:divBdr>
    </w:div>
    <w:div w:id="1446384465">
      <w:marLeft w:val="640"/>
      <w:marRight w:val="0"/>
      <w:marTop w:val="0"/>
      <w:marBottom w:val="0"/>
      <w:divBdr>
        <w:top w:val="none" w:sz="0" w:space="0" w:color="auto"/>
        <w:left w:val="none" w:sz="0" w:space="0" w:color="auto"/>
        <w:bottom w:val="none" w:sz="0" w:space="0" w:color="auto"/>
        <w:right w:val="none" w:sz="0" w:space="0" w:color="auto"/>
      </w:divBdr>
    </w:div>
    <w:div w:id="1446463873">
      <w:marLeft w:val="640"/>
      <w:marRight w:val="0"/>
      <w:marTop w:val="0"/>
      <w:marBottom w:val="0"/>
      <w:divBdr>
        <w:top w:val="none" w:sz="0" w:space="0" w:color="auto"/>
        <w:left w:val="none" w:sz="0" w:space="0" w:color="auto"/>
        <w:bottom w:val="none" w:sz="0" w:space="0" w:color="auto"/>
        <w:right w:val="none" w:sz="0" w:space="0" w:color="auto"/>
      </w:divBdr>
    </w:div>
    <w:div w:id="1446540027">
      <w:marLeft w:val="640"/>
      <w:marRight w:val="0"/>
      <w:marTop w:val="0"/>
      <w:marBottom w:val="0"/>
      <w:divBdr>
        <w:top w:val="none" w:sz="0" w:space="0" w:color="auto"/>
        <w:left w:val="none" w:sz="0" w:space="0" w:color="auto"/>
        <w:bottom w:val="none" w:sz="0" w:space="0" w:color="auto"/>
        <w:right w:val="none" w:sz="0" w:space="0" w:color="auto"/>
      </w:divBdr>
    </w:div>
    <w:div w:id="1446542572">
      <w:marLeft w:val="640"/>
      <w:marRight w:val="0"/>
      <w:marTop w:val="0"/>
      <w:marBottom w:val="0"/>
      <w:divBdr>
        <w:top w:val="none" w:sz="0" w:space="0" w:color="auto"/>
        <w:left w:val="none" w:sz="0" w:space="0" w:color="auto"/>
        <w:bottom w:val="none" w:sz="0" w:space="0" w:color="auto"/>
        <w:right w:val="none" w:sz="0" w:space="0" w:color="auto"/>
      </w:divBdr>
    </w:div>
    <w:div w:id="1446848685">
      <w:marLeft w:val="640"/>
      <w:marRight w:val="0"/>
      <w:marTop w:val="0"/>
      <w:marBottom w:val="0"/>
      <w:divBdr>
        <w:top w:val="none" w:sz="0" w:space="0" w:color="auto"/>
        <w:left w:val="none" w:sz="0" w:space="0" w:color="auto"/>
        <w:bottom w:val="none" w:sz="0" w:space="0" w:color="auto"/>
        <w:right w:val="none" w:sz="0" w:space="0" w:color="auto"/>
      </w:divBdr>
    </w:div>
    <w:div w:id="1446851469">
      <w:marLeft w:val="640"/>
      <w:marRight w:val="0"/>
      <w:marTop w:val="0"/>
      <w:marBottom w:val="0"/>
      <w:divBdr>
        <w:top w:val="none" w:sz="0" w:space="0" w:color="auto"/>
        <w:left w:val="none" w:sz="0" w:space="0" w:color="auto"/>
        <w:bottom w:val="none" w:sz="0" w:space="0" w:color="auto"/>
        <w:right w:val="none" w:sz="0" w:space="0" w:color="auto"/>
      </w:divBdr>
    </w:div>
    <w:div w:id="1447190901">
      <w:marLeft w:val="640"/>
      <w:marRight w:val="0"/>
      <w:marTop w:val="0"/>
      <w:marBottom w:val="0"/>
      <w:divBdr>
        <w:top w:val="none" w:sz="0" w:space="0" w:color="auto"/>
        <w:left w:val="none" w:sz="0" w:space="0" w:color="auto"/>
        <w:bottom w:val="none" w:sz="0" w:space="0" w:color="auto"/>
        <w:right w:val="none" w:sz="0" w:space="0" w:color="auto"/>
      </w:divBdr>
    </w:div>
    <w:div w:id="1447894227">
      <w:marLeft w:val="640"/>
      <w:marRight w:val="0"/>
      <w:marTop w:val="0"/>
      <w:marBottom w:val="0"/>
      <w:divBdr>
        <w:top w:val="none" w:sz="0" w:space="0" w:color="auto"/>
        <w:left w:val="none" w:sz="0" w:space="0" w:color="auto"/>
        <w:bottom w:val="none" w:sz="0" w:space="0" w:color="auto"/>
        <w:right w:val="none" w:sz="0" w:space="0" w:color="auto"/>
      </w:divBdr>
    </w:div>
    <w:div w:id="1447965487">
      <w:marLeft w:val="640"/>
      <w:marRight w:val="0"/>
      <w:marTop w:val="0"/>
      <w:marBottom w:val="0"/>
      <w:divBdr>
        <w:top w:val="none" w:sz="0" w:space="0" w:color="auto"/>
        <w:left w:val="none" w:sz="0" w:space="0" w:color="auto"/>
        <w:bottom w:val="none" w:sz="0" w:space="0" w:color="auto"/>
        <w:right w:val="none" w:sz="0" w:space="0" w:color="auto"/>
      </w:divBdr>
    </w:div>
    <w:div w:id="1448502069">
      <w:marLeft w:val="640"/>
      <w:marRight w:val="0"/>
      <w:marTop w:val="0"/>
      <w:marBottom w:val="0"/>
      <w:divBdr>
        <w:top w:val="none" w:sz="0" w:space="0" w:color="auto"/>
        <w:left w:val="none" w:sz="0" w:space="0" w:color="auto"/>
        <w:bottom w:val="none" w:sz="0" w:space="0" w:color="auto"/>
        <w:right w:val="none" w:sz="0" w:space="0" w:color="auto"/>
      </w:divBdr>
    </w:div>
    <w:div w:id="1449080740">
      <w:marLeft w:val="640"/>
      <w:marRight w:val="0"/>
      <w:marTop w:val="0"/>
      <w:marBottom w:val="0"/>
      <w:divBdr>
        <w:top w:val="none" w:sz="0" w:space="0" w:color="auto"/>
        <w:left w:val="none" w:sz="0" w:space="0" w:color="auto"/>
        <w:bottom w:val="none" w:sz="0" w:space="0" w:color="auto"/>
        <w:right w:val="none" w:sz="0" w:space="0" w:color="auto"/>
      </w:divBdr>
    </w:div>
    <w:div w:id="1449349022">
      <w:marLeft w:val="640"/>
      <w:marRight w:val="0"/>
      <w:marTop w:val="0"/>
      <w:marBottom w:val="0"/>
      <w:divBdr>
        <w:top w:val="none" w:sz="0" w:space="0" w:color="auto"/>
        <w:left w:val="none" w:sz="0" w:space="0" w:color="auto"/>
        <w:bottom w:val="none" w:sz="0" w:space="0" w:color="auto"/>
        <w:right w:val="none" w:sz="0" w:space="0" w:color="auto"/>
      </w:divBdr>
    </w:div>
    <w:div w:id="1449818048">
      <w:marLeft w:val="640"/>
      <w:marRight w:val="0"/>
      <w:marTop w:val="0"/>
      <w:marBottom w:val="0"/>
      <w:divBdr>
        <w:top w:val="none" w:sz="0" w:space="0" w:color="auto"/>
        <w:left w:val="none" w:sz="0" w:space="0" w:color="auto"/>
        <w:bottom w:val="none" w:sz="0" w:space="0" w:color="auto"/>
        <w:right w:val="none" w:sz="0" w:space="0" w:color="auto"/>
      </w:divBdr>
    </w:div>
    <w:div w:id="1450903239">
      <w:marLeft w:val="640"/>
      <w:marRight w:val="0"/>
      <w:marTop w:val="0"/>
      <w:marBottom w:val="0"/>
      <w:divBdr>
        <w:top w:val="none" w:sz="0" w:space="0" w:color="auto"/>
        <w:left w:val="none" w:sz="0" w:space="0" w:color="auto"/>
        <w:bottom w:val="none" w:sz="0" w:space="0" w:color="auto"/>
        <w:right w:val="none" w:sz="0" w:space="0" w:color="auto"/>
      </w:divBdr>
    </w:div>
    <w:div w:id="1450976787">
      <w:marLeft w:val="640"/>
      <w:marRight w:val="0"/>
      <w:marTop w:val="0"/>
      <w:marBottom w:val="0"/>
      <w:divBdr>
        <w:top w:val="none" w:sz="0" w:space="0" w:color="auto"/>
        <w:left w:val="none" w:sz="0" w:space="0" w:color="auto"/>
        <w:bottom w:val="none" w:sz="0" w:space="0" w:color="auto"/>
        <w:right w:val="none" w:sz="0" w:space="0" w:color="auto"/>
      </w:divBdr>
    </w:div>
    <w:div w:id="1451171898">
      <w:marLeft w:val="640"/>
      <w:marRight w:val="0"/>
      <w:marTop w:val="0"/>
      <w:marBottom w:val="0"/>
      <w:divBdr>
        <w:top w:val="none" w:sz="0" w:space="0" w:color="auto"/>
        <w:left w:val="none" w:sz="0" w:space="0" w:color="auto"/>
        <w:bottom w:val="none" w:sz="0" w:space="0" w:color="auto"/>
        <w:right w:val="none" w:sz="0" w:space="0" w:color="auto"/>
      </w:divBdr>
    </w:div>
    <w:div w:id="1451434138">
      <w:marLeft w:val="640"/>
      <w:marRight w:val="0"/>
      <w:marTop w:val="0"/>
      <w:marBottom w:val="0"/>
      <w:divBdr>
        <w:top w:val="none" w:sz="0" w:space="0" w:color="auto"/>
        <w:left w:val="none" w:sz="0" w:space="0" w:color="auto"/>
        <w:bottom w:val="none" w:sz="0" w:space="0" w:color="auto"/>
        <w:right w:val="none" w:sz="0" w:space="0" w:color="auto"/>
      </w:divBdr>
    </w:div>
    <w:div w:id="1452164634">
      <w:marLeft w:val="640"/>
      <w:marRight w:val="0"/>
      <w:marTop w:val="0"/>
      <w:marBottom w:val="0"/>
      <w:divBdr>
        <w:top w:val="none" w:sz="0" w:space="0" w:color="auto"/>
        <w:left w:val="none" w:sz="0" w:space="0" w:color="auto"/>
        <w:bottom w:val="none" w:sz="0" w:space="0" w:color="auto"/>
        <w:right w:val="none" w:sz="0" w:space="0" w:color="auto"/>
      </w:divBdr>
    </w:div>
    <w:div w:id="1452241936">
      <w:marLeft w:val="640"/>
      <w:marRight w:val="0"/>
      <w:marTop w:val="0"/>
      <w:marBottom w:val="0"/>
      <w:divBdr>
        <w:top w:val="none" w:sz="0" w:space="0" w:color="auto"/>
        <w:left w:val="none" w:sz="0" w:space="0" w:color="auto"/>
        <w:bottom w:val="none" w:sz="0" w:space="0" w:color="auto"/>
        <w:right w:val="none" w:sz="0" w:space="0" w:color="auto"/>
      </w:divBdr>
    </w:div>
    <w:div w:id="1452749754">
      <w:marLeft w:val="640"/>
      <w:marRight w:val="0"/>
      <w:marTop w:val="0"/>
      <w:marBottom w:val="0"/>
      <w:divBdr>
        <w:top w:val="none" w:sz="0" w:space="0" w:color="auto"/>
        <w:left w:val="none" w:sz="0" w:space="0" w:color="auto"/>
        <w:bottom w:val="none" w:sz="0" w:space="0" w:color="auto"/>
        <w:right w:val="none" w:sz="0" w:space="0" w:color="auto"/>
      </w:divBdr>
    </w:div>
    <w:div w:id="1452939971">
      <w:marLeft w:val="640"/>
      <w:marRight w:val="0"/>
      <w:marTop w:val="0"/>
      <w:marBottom w:val="0"/>
      <w:divBdr>
        <w:top w:val="none" w:sz="0" w:space="0" w:color="auto"/>
        <w:left w:val="none" w:sz="0" w:space="0" w:color="auto"/>
        <w:bottom w:val="none" w:sz="0" w:space="0" w:color="auto"/>
        <w:right w:val="none" w:sz="0" w:space="0" w:color="auto"/>
      </w:divBdr>
    </w:div>
    <w:div w:id="1453862758">
      <w:marLeft w:val="640"/>
      <w:marRight w:val="0"/>
      <w:marTop w:val="0"/>
      <w:marBottom w:val="0"/>
      <w:divBdr>
        <w:top w:val="none" w:sz="0" w:space="0" w:color="auto"/>
        <w:left w:val="none" w:sz="0" w:space="0" w:color="auto"/>
        <w:bottom w:val="none" w:sz="0" w:space="0" w:color="auto"/>
        <w:right w:val="none" w:sz="0" w:space="0" w:color="auto"/>
      </w:divBdr>
    </w:div>
    <w:div w:id="1454010754">
      <w:marLeft w:val="640"/>
      <w:marRight w:val="0"/>
      <w:marTop w:val="0"/>
      <w:marBottom w:val="0"/>
      <w:divBdr>
        <w:top w:val="none" w:sz="0" w:space="0" w:color="auto"/>
        <w:left w:val="none" w:sz="0" w:space="0" w:color="auto"/>
        <w:bottom w:val="none" w:sz="0" w:space="0" w:color="auto"/>
        <w:right w:val="none" w:sz="0" w:space="0" w:color="auto"/>
      </w:divBdr>
    </w:div>
    <w:div w:id="1454441794">
      <w:marLeft w:val="640"/>
      <w:marRight w:val="0"/>
      <w:marTop w:val="0"/>
      <w:marBottom w:val="0"/>
      <w:divBdr>
        <w:top w:val="none" w:sz="0" w:space="0" w:color="auto"/>
        <w:left w:val="none" w:sz="0" w:space="0" w:color="auto"/>
        <w:bottom w:val="none" w:sz="0" w:space="0" w:color="auto"/>
        <w:right w:val="none" w:sz="0" w:space="0" w:color="auto"/>
      </w:divBdr>
    </w:div>
    <w:div w:id="1454589894">
      <w:marLeft w:val="640"/>
      <w:marRight w:val="0"/>
      <w:marTop w:val="0"/>
      <w:marBottom w:val="0"/>
      <w:divBdr>
        <w:top w:val="none" w:sz="0" w:space="0" w:color="auto"/>
        <w:left w:val="none" w:sz="0" w:space="0" w:color="auto"/>
        <w:bottom w:val="none" w:sz="0" w:space="0" w:color="auto"/>
        <w:right w:val="none" w:sz="0" w:space="0" w:color="auto"/>
      </w:divBdr>
    </w:div>
    <w:div w:id="1455060415">
      <w:marLeft w:val="640"/>
      <w:marRight w:val="0"/>
      <w:marTop w:val="0"/>
      <w:marBottom w:val="0"/>
      <w:divBdr>
        <w:top w:val="none" w:sz="0" w:space="0" w:color="auto"/>
        <w:left w:val="none" w:sz="0" w:space="0" w:color="auto"/>
        <w:bottom w:val="none" w:sz="0" w:space="0" w:color="auto"/>
        <w:right w:val="none" w:sz="0" w:space="0" w:color="auto"/>
      </w:divBdr>
    </w:div>
    <w:div w:id="1455060693">
      <w:marLeft w:val="640"/>
      <w:marRight w:val="0"/>
      <w:marTop w:val="0"/>
      <w:marBottom w:val="0"/>
      <w:divBdr>
        <w:top w:val="none" w:sz="0" w:space="0" w:color="auto"/>
        <w:left w:val="none" w:sz="0" w:space="0" w:color="auto"/>
        <w:bottom w:val="none" w:sz="0" w:space="0" w:color="auto"/>
        <w:right w:val="none" w:sz="0" w:space="0" w:color="auto"/>
      </w:divBdr>
    </w:div>
    <w:div w:id="1455253345">
      <w:marLeft w:val="640"/>
      <w:marRight w:val="0"/>
      <w:marTop w:val="0"/>
      <w:marBottom w:val="0"/>
      <w:divBdr>
        <w:top w:val="none" w:sz="0" w:space="0" w:color="auto"/>
        <w:left w:val="none" w:sz="0" w:space="0" w:color="auto"/>
        <w:bottom w:val="none" w:sz="0" w:space="0" w:color="auto"/>
        <w:right w:val="none" w:sz="0" w:space="0" w:color="auto"/>
      </w:divBdr>
    </w:div>
    <w:div w:id="1455556184">
      <w:marLeft w:val="640"/>
      <w:marRight w:val="0"/>
      <w:marTop w:val="0"/>
      <w:marBottom w:val="0"/>
      <w:divBdr>
        <w:top w:val="none" w:sz="0" w:space="0" w:color="auto"/>
        <w:left w:val="none" w:sz="0" w:space="0" w:color="auto"/>
        <w:bottom w:val="none" w:sz="0" w:space="0" w:color="auto"/>
        <w:right w:val="none" w:sz="0" w:space="0" w:color="auto"/>
      </w:divBdr>
    </w:div>
    <w:div w:id="1455950791">
      <w:marLeft w:val="640"/>
      <w:marRight w:val="0"/>
      <w:marTop w:val="0"/>
      <w:marBottom w:val="0"/>
      <w:divBdr>
        <w:top w:val="none" w:sz="0" w:space="0" w:color="auto"/>
        <w:left w:val="none" w:sz="0" w:space="0" w:color="auto"/>
        <w:bottom w:val="none" w:sz="0" w:space="0" w:color="auto"/>
        <w:right w:val="none" w:sz="0" w:space="0" w:color="auto"/>
      </w:divBdr>
    </w:div>
    <w:div w:id="1456563129">
      <w:marLeft w:val="640"/>
      <w:marRight w:val="0"/>
      <w:marTop w:val="0"/>
      <w:marBottom w:val="0"/>
      <w:divBdr>
        <w:top w:val="none" w:sz="0" w:space="0" w:color="auto"/>
        <w:left w:val="none" w:sz="0" w:space="0" w:color="auto"/>
        <w:bottom w:val="none" w:sz="0" w:space="0" w:color="auto"/>
        <w:right w:val="none" w:sz="0" w:space="0" w:color="auto"/>
      </w:divBdr>
    </w:div>
    <w:div w:id="1456944462">
      <w:marLeft w:val="640"/>
      <w:marRight w:val="0"/>
      <w:marTop w:val="0"/>
      <w:marBottom w:val="0"/>
      <w:divBdr>
        <w:top w:val="none" w:sz="0" w:space="0" w:color="auto"/>
        <w:left w:val="none" w:sz="0" w:space="0" w:color="auto"/>
        <w:bottom w:val="none" w:sz="0" w:space="0" w:color="auto"/>
        <w:right w:val="none" w:sz="0" w:space="0" w:color="auto"/>
      </w:divBdr>
    </w:div>
    <w:div w:id="1457214314">
      <w:marLeft w:val="640"/>
      <w:marRight w:val="0"/>
      <w:marTop w:val="0"/>
      <w:marBottom w:val="0"/>
      <w:divBdr>
        <w:top w:val="none" w:sz="0" w:space="0" w:color="auto"/>
        <w:left w:val="none" w:sz="0" w:space="0" w:color="auto"/>
        <w:bottom w:val="none" w:sz="0" w:space="0" w:color="auto"/>
        <w:right w:val="none" w:sz="0" w:space="0" w:color="auto"/>
      </w:divBdr>
    </w:div>
    <w:div w:id="1458596444">
      <w:marLeft w:val="640"/>
      <w:marRight w:val="0"/>
      <w:marTop w:val="0"/>
      <w:marBottom w:val="0"/>
      <w:divBdr>
        <w:top w:val="none" w:sz="0" w:space="0" w:color="auto"/>
        <w:left w:val="none" w:sz="0" w:space="0" w:color="auto"/>
        <w:bottom w:val="none" w:sz="0" w:space="0" w:color="auto"/>
        <w:right w:val="none" w:sz="0" w:space="0" w:color="auto"/>
      </w:divBdr>
    </w:div>
    <w:div w:id="1460150073">
      <w:marLeft w:val="640"/>
      <w:marRight w:val="0"/>
      <w:marTop w:val="0"/>
      <w:marBottom w:val="0"/>
      <w:divBdr>
        <w:top w:val="none" w:sz="0" w:space="0" w:color="auto"/>
        <w:left w:val="none" w:sz="0" w:space="0" w:color="auto"/>
        <w:bottom w:val="none" w:sz="0" w:space="0" w:color="auto"/>
        <w:right w:val="none" w:sz="0" w:space="0" w:color="auto"/>
      </w:divBdr>
    </w:div>
    <w:div w:id="1460293963">
      <w:marLeft w:val="640"/>
      <w:marRight w:val="0"/>
      <w:marTop w:val="0"/>
      <w:marBottom w:val="0"/>
      <w:divBdr>
        <w:top w:val="none" w:sz="0" w:space="0" w:color="auto"/>
        <w:left w:val="none" w:sz="0" w:space="0" w:color="auto"/>
        <w:bottom w:val="none" w:sz="0" w:space="0" w:color="auto"/>
        <w:right w:val="none" w:sz="0" w:space="0" w:color="auto"/>
      </w:divBdr>
    </w:div>
    <w:div w:id="1460807711">
      <w:marLeft w:val="640"/>
      <w:marRight w:val="0"/>
      <w:marTop w:val="0"/>
      <w:marBottom w:val="0"/>
      <w:divBdr>
        <w:top w:val="none" w:sz="0" w:space="0" w:color="auto"/>
        <w:left w:val="none" w:sz="0" w:space="0" w:color="auto"/>
        <w:bottom w:val="none" w:sz="0" w:space="0" w:color="auto"/>
        <w:right w:val="none" w:sz="0" w:space="0" w:color="auto"/>
      </w:divBdr>
    </w:div>
    <w:div w:id="1460957823">
      <w:marLeft w:val="640"/>
      <w:marRight w:val="0"/>
      <w:marTop w:val="0"/>
      <w:marBottom w:val="0"/>
      <w:divBdr>
        <w:top w:val="none" w:sz="0" w:space="0" w:color="auto"/>
        <w:left w:val="none" w:sz="0" w:space="0" w:color="auto"/>
        <w:bottom w:val="none" w:sz="0" w:space="0" w:color="auto"/>
        <w:right w:val="none" w:sz="0" w:space="0" w:color="auto"/>
      </w:divBdr>
    </w:div>
    <w:div w:id="1461150016">
      <w:marLeft w:val="640"/>
      <w:marRight w:val="0"/>
      <w:marTop w:val="0"/>
      <w:marBottom w:val="0"/>
      <w:divBdr>
        <w:top w:val="none" w:sz="0" w:space="0" w:color="auto"/>
        <w:left w:val="none" w:sz="0" w:space="0" w:color="auto"/>
        <w:bottom w:val="none" w:sz="0" w:space="0" w:color="auto"/>
        <w:right w:val="none" w:sz="0" w:space="0" w:color="auto"/>
      </w:divBdr>
    </w:div>
    <w:div w:id="1461730315">
      <w:marLeft w:val="640"/>
      <w:marRight w:val="0"/>
      <w:marTop w:val="0"/>
      <w:marBottom w:val="0"/>
      <w:divBdr>
        <w:top w:val="none" w:sz="0" w:space="0" w:color="auto"/>
        <w:left w:val="none" w:sz="0" w:space="0" w:color="auto"/>
        <w:bottom w:val="none" w:sz="0" w:space="0" w:color="auto"/>
        <w:right w:val="none" w:sz="0" w:space="0" w:color="auto"/>
      </w:divBdr>
    </w:div>
    <w:div w:id="1461803642">
      <w:marLeft w:val="640"/>
      <w:marRight w:val="0"/>
      <w:marTop w:val="0"/>
      <w:marBottom w:val="0"/>
      <w:divBdr>
        <w:top w:val="none" w:sz="0" w:space="0" w:color="auto"/>
        <w:left w:val="none" w:sz="0" w:space="0" w:color="auto"/>
        <w:bottom w:val="none" w:sz="0" w:space="0" w:color="auto"/>
        <w:right w:val="none" w:sz="0" w:space="0" w:color="auto"/>
      </w:divBdr>
    </w:div>
    <w:div w:id="1461875036">
      <w:marLeft w:val="640"/>
      <w:marRight w:val="0"/>
      <w:marTop w:val="0"/>
      <w:marBottom w:val="0"/>
      <w:divBdr>
        <w:top w:val="none" w:sz="0" w:space="0" w:color="auto"/>
        <w:left w:val="none" w:sz="0" w:space="0" w:color="auto"/>
        <w:bottom w:val="none" w:sz="0" w:space="0" w:color="auto"/>
        <w:right w:val="none" w:sz="0" w:space="0" w:color="auto"/>
      </w:divBdr>
    </w:div>
    <w:div w:id="1462459339">
      <w:marLeft w:val="640"/>
      <w:marRight w:val="0"/>
      <w:marTop w:val="0"/>
      <w:marBottom w:val="0"/>
      <w:divBdr>
        <w:top w:val="none" w:sz="0" w:space="0" w:color="auto"/>
        <w:left w:val="none" w:sz="0" w:space="0" w:color="auto"/>
        <w:bottom w:val="none" w:sz="0" w:space="0" w:color="auto"/>
        <w:right w:val="none" w:sz="0" w:space="0" w:color="auto"/>
      </w:divBdr>
    </w:div>
    <w:div w:id="1463109968">
      <w:marLeft w:val="640"/>
      <w:marRight w:val="0"/>
      <w:marTop w:val="0"/>
      <w:marBottom w:val="0"/>
      <w:divBdr>
        <w:top w:val="none" w:sz="0" w:space="0" w:color="auto"/>
        <w:left w:val="none" w:sz="0" w:space="0" w:color="auto"/>
        <w:bottom w:val="none" w:sz="0" w:space="0" w:color="auto"/>
        <w:right w:val="none" w:sz="0" w:space="0" w:color="auto"/>
      </w:divBdr>
    </w:div>
    <w:div w:id="1463231840">
      <w:marLeft w:val="640"/>
      <w:marRight w:val="0"/>
      <w:marTop w:val="0"/>
      <w:marBottom w:val="0"/>
      <w:divBdr>
        <w:top w:val="none" w:sz="0" w:space="0" w:color="auto"/>
        <w:left w:val="none" w:sz="0" w:space="0" w:color="auto"/>
        <w:bottom w:val="none" w:sz="0" w:space="0" w:color="auto"/>
        <w:right w:val="none" w:sz="0" w:space="0" w:color="auto"/>
      </w:divBdr>
    </w:div>
    <w:div w:id="1463694723">
      <w:marLeft w:val="640"/>
      <w:marRight w:val="0"/>
      <w:marTop w:val="0"/>
      <w:marBottom w:val="0"/>
      <w:divBdr>
        <w:top w:val="none" w:sz="0" w:space="0" w:color="auto"/>
        <w:left w:val="none" w:sz="0" w:space="0" w:color="auto"/>
        <w:bottom w:val="none" w:sz="0" w:space="0" w:color="auto"/>
        <w:right w:val="none" w:sz="0" w:space="0" w:color="auto"/>
      </w:divBdr>
    </w:div>
    <w:div w:id="1463767042">
      <w:marLeft w:val="640"/>
      <w:marRight w:val="0"/>
      <w:marTop w:val="0"/>
      <w:marBottom w:val="0"/>
      <w:divBdr>
        <w:top w:val="none" w:sz="0" w:space="0" w:color="auto"/>
        <w:left w:val="none" w:sz="0" w:space="0" w:color="auto"/>
        <w:bottom w:val="none" w:sz="0" w:space="0" w:color="auto"/>
        <w:right w:val="none" w:sz="0" w:space="0" w:color="auto"/>
      </w:divBdr>
    </w:div>
    <w:div w:id="1464352943">
      <w:marLeft w:val="640"/>
      <w:marRight w:val="0"/>
      <w:marTop w:val="0"/>
      <w:marBottom w:val="0"/>
      <w:divBdr>
        <w:top w:val="none" w:sz="0" w:space="0" w:color="auto"/>
        <w:left w:val="none" w:sz="0" w:space="0" w:color="auto"/>
        <w:bottom w:val="none" w:sz="0" w:space="0" w:color="auto"/>
        <w:right w:val="none" w:sz="0" w:space="0" w:color="auto"/>
      </w:divBdr>
    </w:div>
    <w:div w:id="1464617170">
      <w:marLeft w:val="640"/>
      <w:marRight w:val="0"/>
      <w:marTop w:val="0"/>
      <w:marBottom w:val="0"/>
      <w:divBdr>
        <w:top w:val="none" w:sz="0" w:space="0" w:color="auto"/>
        <w:left w:val="none" w:sz="0" w:space="0" w:color="auto"/>
        <w:bottom w:val="none" w:sz="0" w:space="0" w:color="auto"/>
        <w:right w:val="none" w:sz="0" w:space="0" w:color="auto"/>
      </w:divBdr>
    </w:div>
    <w:div w:id="1465077684">
      <w:marLeft w:val="640"/>
      <w:marRight w:val="0"/>
      <w:marTop w:val="0"/>
      <w:marBottom w:val="0"/>
      <w:divBdr>
        <w:top w:val="none" w:sz="0" w:space="0" w:color="auto"/>
        <w:left w:val="none" w:sz="0" w:space="0" w:color="auto"/>
        <w:bottom w:val="none" w:sz="0" w:space="0" w:color="auto"/>
        <w:right w:val="none" w:sz="0" w:space="0" w:color="auto"/>
      </w:divBdr>
    </w:div>
    <w:div w:id="1465351679">
      <w:marLeft w:val="640"/>
      <w:marRight w:val="0"/>
      <w:marTop w:val="0"/>
      <w:marBottom w:val="0"/>
      <w:divBdr>
        <w:top w:val="none" w:sz="0" w:space="0" w:color="auto"/>
        <w:left w:val="none" w:sz="0" w:space="0" w:color="auto"/>
        <w:bottom w:val="none" w:sz="0" w:space="0" w:color="auto"/>
        <w:right w:val="none" w:sz="0" w:space="0" w:color="auto"/>
      </w:divBdr>
    </w:div>
    <w:div w:id="1465855998">
      <w:marLeft w:val="640"/>
      <w:marRight w:val="0"/>
      <w:marTop w:val="0"/>
      <w:marBottom w:val="0"/>
      <w:divBdr>
        <w:top w:val="none" w:sz="0" w:space="0" w:color="auto"/>
        <w:left w:val="none" w:sz="0" w:space="0" w:color="auto"/>
        <w:bottom w:val="none" w:sz="0" w:space="0" w:color="auto"/>
        <w:right w:val="none" w:sz="0" w:space="0" w:color="auto"/>
      </w:divBdr>
    </w:div>
    <w:div w:id="1466046006">
      <w:marLeft w:val="640"/>
      <w:marRight w:val="0"/>
      <w:marTop w:val="0"/>
      <w:marBottom w:val="0"/>
      <w:divBdr>
        <w:top w:val="none" w:sz="0" w:space="0" w:color="auto"/>
        <w:left w:val="none" w:sz="0" w:space="0" w:color="auto"/>
        <w:bottom w:val="none" w:sz="0" w:space="0" w:color="auto"/>
        <w:right w:val="none" w:sz="0" w:space="0" w:color="auto"/>
      </w:divBdr>
    </w:div>
    <w:div w:id="1466195565">
      <w:marLeft w:val="640"/>
      <w:marRight w:val="0"/>
      <w:marTop w:val="0"/>
      <w:marBottom w:val="0"/>
      <w:divBdr>
        <w:top w:val="none" w:sz="0" w:space="0" w:color="auto"/>
        <w:left w:val="none" w:sz="0" w:space="0" w:color="auto"/>
        <w:bottom w:val="none" w:sz="0" w:space="0" w:color="auto"/>
        <w:right w:val="none" w:sz="0" w:space="0" w:color="auto"/>
      </w:divBdr>
    </w:div>
    <w:div w:id="1467359858">
      <w:marLeft w:val="640"/>
      <w:marRight w:val="0"/>
      <w:marTop w:val="0"/>
      <w:marBottom w:val="0"/>
      <w:divBdr>
        <w:top w:val="none" w:sz="0" w:space="0" w:color="auto"/>
        <w:left w:val="none" w:sz="0" w:space="0" w:color="auto"/>
        <w:bottom w:val="none" w:sz="0" w:space="0" w:color="auto"/>
        <w:right w:val="none" w:sz="0" w:space="0" w:color="auto"/>
      </w:divBdr>
    </w:div>
    <w:div w:id="1467745768">
      <w:marLeft w:val="640"/>
      <w:marRight w:val="0"/>
      <w:marTop w:val="0"/>
      <w:marBottom w:val="0"/>
      <w:divBdr>
        <w:top w:val="none" w:sz="0" w:space="0" w:color="auto"/>
        <w:left w:val="none" w:sz="0" w:space="0" w:color="auto"/>
        <w:bottom w:val="none" w:sz="0" w:space="0" w:color="auto"/>
        <w:right w:val="none" w:sz="0" w:space="0" w:color="auto"/>
      </w:divBdr>
    </w:div>
    <w:div w:id="1468426069">
      <w:marLeft w:val="640"/>
      <w:marRight w:val="0"/>
      <w:marTop w:val="0"/>
      <w:marBottom w:val="0"/>
      <w:divBdr>
        <w:top w:val="none" w:sz="0" w:space="0" w:color="auto"/>
        <w:left w:val="none" w:sz="0" w:space="0" w:color="auto"/>
        <w:bottom w:val="none" w:sz="0" w:space="0" w:color="auto"/>
        <w:right w:val="none" w:sz="0" w:space="0" w:color="auto"/>
      </w:divBdr>
    </w:div>
    <w:div w:id="1469131946">
      <w:marLeft w:val="640"/>
      <w:marRight w:val="0"/>
      <w:marTop w:val="0"/>
      <w:marBottom w:val="0"/>
      <w:divBdr>
        <w:top w:val="none" w:sz="0" w:space="0" w:color="auto"/>
        <w:left w:val="none" w:sz="0" w:space="0" w:color="auto"/>
        <w:bottom w:val="none" w:sz="0" w:space="0" w:color="auto"/>
        <w:right w:val="none" w:sz="0" w:space="0" w:color="auto"/>
      </w:divBdr>
    </w:div>
    <w:div w:id="1469325483">
      <w:marLeft w:val="640"/>
      <w:marRight w:val="0"/>
      <w:marTop w:val="0"/>
      <w:marBottom w:val="0"/>
      <w:divBdr>
        <w:top w:val="none" w:sz="0" w:space="0" w:color="auto"/>
        <w:left w:val="none" w:sz="0" w:space="0" w:color="auto"/>
        <w:bottom w:val="none" w:sz="0" w:space="0" w:color="auto"/>
        <w:right w:val="none" w:sz="0" w:space="0" w:color="auto"/>
      </w:divBdr>
    </w:div>
    <w:div w:id="1469398709">
      <w:marLeft w:val="640"/>
      <w:marRight w:val="0"/>
      <w:marTop w:val="0"/>
      <w:marBottom w:val="0"/>
      <w:divBdr>
        <w:top w:val="none" w:sz="0" w:space="0" w:color="auto"/>
        <w:left w:val="none" w:sz="0" w:space="0" w:color="auto"/>
        <w:bottom w:val="none" w:sz="0" w:space="0" w:color="auto"/>
        <w:right w:val="none" w:sz="0" w:space="0" w:color="auto"/>
      </w:divBdr>
    </w:div>
    <w:div w:id="1469468099">
      <w:marLeft w:val="640"/>
      <w:marRight w:val="0"/>
      <w:marTop w:val="0"/>
      <w:marBottom w:val="0"/>
      <w:divBdr>
        <w:top w:val="none" w:sz="0" w:space="0" w:color="auto"/>
        <w:left w:val="none" w:sz="0" w:space="0" w:color="auto"/>
        <w:bottom w:val="none" w:sz="0" w:space="0" w:color="auto"/>
        <w:right w:val="none" w:sz="0" w:space="0" w:color="auto"/>
      </w:divBdr>
    </w:div>
    <w:div w:id="1469931708">
      <w:marLeft w:val="640"/>
      <w:marRight w:val="0"/>
      <w:marTop w:val="0"/>
      <w:marBottom w:val="0"/>
      <w:divBdr>
        <w:top w:val="none" w:sz="0" w:space="0" w:color="auto"/>
        <w:left w:val="none" w:sz="0" w:space="0" w:color="auto"/>
        <w:bottom w:val="none" w:sz="0" w:space="0" w:color="auto"/>
        <w:right w:val="none" w:sz="0" w:space="0" w:color="auto"/>
      </w:divBdr>
    </w:div>
    <w:div w:id="1470123064">
      <w:marLeft w:val="640"/>
      <w:marRight w:val="0"/>
      <w:marTop w:val="0"/>
      <w:marBottom w:val="0"/>
      <w:divBdr>
        <w:top w:val="none" w:sz="0" w:space="0" w:color="auto"/>
        <w:left w:val="none" w:sz="0" w:space="0" w:color="auto"/>
        <w:bottom w:val="none" w:sz="0" w:space="0" w:color="auto"/>
        <w:right w:val="none" w:sz="0" w:space="0" w:color="auto"/>
      </w:divBdr>
    </w:div>
    <w:div w:id="1470244803">
      <w:marLeft w:val="640"/>
      <w:marRight w:val="0"/>
      <w:marTop w:val="0"/>
      <w:marBottom w:val="0"/>
      <w:divBdr>
        <w:top w:val="none" w:sz="0" w:space="0" w:color="auto"/>
        <w:left w:val="none" w:sz="0" w:space="0" w:color="auto"/>
        <w:bottom w:val="none" w:sz="0" w:space="0" w:color="auto"/>
        <w:right w:val="none" w:sz="0" w:space="0" w:color="auto"/>
      </w:divBdr>
    </w:div>
    <w:div w:id="1470316339">
      <w:marLeft w:val="640"/>
      <w:marRight w:val="0"/>
      <w:marTop w:val="0"/>
      <w:marBottom w:val="0"/>
      <w:divBdr>
        <w:top w:val="none" w:sz="0" w:space="0" w:color="auto"/>
        <w:left w:val="none" w:sz="0" w:space="0" w:color="auto"/>
        <w:bottom w:val="none" w:sz="0" w:space="0" w:color="auto"/>
        <w:right w:val="none" w:sz="0" w:space="0" w:color="auto"/>
      </w:divBdr>
    </w:div>
    <w:div w:id="1470316856">
      <w:marLeft w:val="640"/>
      <w:marRight w:val="0"/>
      <w:marTop w:val="0"/>
      <w:marBottom w:val="0"/>
      <w:divBdr>
        <w:top w:val="none" w:sz="0" w:space="0" w:color="auto"/>
        <w:left w:val="none" w:sz="0" w:space="0" w:color="auto"/>
        <w:bottom w:val="none" w:sz="0" w:space="0" w:color="auto"/>
        <w:right w:val="none" w:sz="0" w:space="0" w:color="auto"/>
      </w:divBdr>
    </w:div>
    <w:div w:id="1470318601">
      <w:marLeft w:val="640"/>
      <w:marRight w:val="0"/>
      <w:marTop w:val="0"/>
      <w:marBottom w:val="0"/>
      <w:divBdr>
        <w:top w:val="none" w:sz="0" w:space="0" w:color="auto"/>
        <w:left w:val="none" w:sz="0" w:space="0" w:color="auto"/>
        <w:bottom w:val="none" w:sz="0" w:space="0" w:color="auto"/>
        <w:right w:val="none" w:sz="0" w:space="0" w:color="auto"/>
      </w:divBdr>
    </w:div>
    <w:div w:id="1470398194">
      <w:marLeft w:val="640"/>
      <w:marRight w:val="0"/>
      <w:marTop w:val="0"/>
      <w:marBottom w:val="0"/>
      <w:divBdr>
        <w:top w:val="none" w:sz="0" w:space="0" w:color="auto"/>
        <w:left w:val="none" w:sz="0" w:space="0" w:color="auto"/>
        <w:bottom w:val="none" w:sz="0" w:space="0" w:color="auto"/>
        <w:right w:val="none" w:sz="0" w:space="0" w:color="auto"/>
      </w:divBdr>
    </w:div>
    <w:div w:id="1470900532">
      <w:marLeft w:val="640"/>
      <w:marRight w:val="0"/>
      <w:marTop w:val="0"/>
      <w:marBottom w:val="0"/>
      <w:divBdr>
        <w:top w:val="none" w:sz="0" w:space="0" w:color="auto"/>
        <w:left w:val="none" w:sz="0" w:space="0" w:color="auto"/>
        <w:bottom w:val="none" w:sz="0" w:space="0" w:color="auto"/>
        <w:right w:val="none" w:sz="0" w:space="0" w:color="auto"/>
      </w:divBdr>
    </w:div>
    <w:div w:id="1471050937">
      <w:marLeft w:val="640"/>
      <w:marRight w:val="0"/>
      <w:marTop w:val="0"/>
      <w:marBottom w:val="0"/>
      <w:divBdr>
        <w:top w:val="none" w:sz="0" w:space="0" w:color="auto"/>
        <w:left w:val="none" w:sz="0" w:space="0" w:color="auto"/>
        <w:bottom w:val="none" w:sz="0" w:space="0" w:color="auto"/>
        <w:right w:val="none" w:sz="0" w:space="0" w:color="auto"/>
      </w:divBdr>
    </w:div>
    <w:div w:id="1472137204">
      <w:marLeft w:val="640"/>
      <w:marRight w:val="0"/>
      <w:marTop w:val="0"/>
      <w:marBottom w:val="0"/>
      <w:divBdr>
        <w:top w:val="none" w:sz="0" w:space="0" w:color="auto"/>
        <w:left w:val="none" w:sz="0" w:space="0" w:color="auto"/>
        <w:bottom w:val="none" w:sz="0" w:space="0" w:color="auto"/>
        <w:right w:val="none" w:sz="0" w:space="0" w:color="auto"/>
      </w:divBdr>
    </w:div>
    <w:div w:id="1472139844">
      <w:marLeft w:val="640"/>
      <w:marRight w:val="0"/>
      <w:marTop w:val="0"/>
      <w:marBottom w:val="0"/>
      <w:divBdr>
        <w:top w:val="none" w:sz="0" w:space="0" w:color="auto"/>
        <w:left w:val="none" w:sz="0" w:space="0" w:color="auto"/>
        <w:bottom w:val="none" w:sz="0" w:space="0" w:color="auto"/>
        <w:right w:val="none" w:sz="0" w:space="0" w:color="auto"/>
      </w:divBdr>
    </w:div>
    <w:div w:id="1472555347">
      <w:marLeft w:val="640"/>
      <w:marRight w:val="0"/>
      <w:marTop w:val="0"/>
      <w:marBottom w:val="0"/>
      <w:divBdr>
        <w:top w:val="none" w:sz="0" w:space="0" w:color="auto"/>
        <w:left w:val="none" w:sz="0" w:space="0" w:color="auto"/>
        <w:bottom w:val="none" w:sz="0" w:space="0" w:color="auto"/>
        <w:right w:val="none" w:sz="0" w:space="0" w:color="auto"/>
      </w:divBdr>
    </w:div>
    <w:div w:id="1472556684">
      <w:marLeft w:val="640"/>
      <w:marRight w:val="0"/>
      <w:marTop w:val="0"/>
      <w:marBottom w:val="0"/>
      <w:divBdr>
        <w:top w:val="none" w:sz="0" w:space="0" w:color="auto"/>
        <w:left w:val="none" w:sz="0" w:space="0" w:color="auto"/>
        <w:bottom w:val="none" w:sz="0" w:space="0" w:color="auto"/>
        <w:right w:val="none" w:sz="0" w:space="0" w:color="auto"/>
      </w:divBdr>
    </w:div>
    <w:div w:id="1472746657">
      <w:marLeft w:val="640"/>
      <w:marRight w:val="0"/>
      <w:marTop w:val="0"/>
      <w:marBottom w:val="0"/>
      <w:divBdr>
        <w:top w:val="none" w:sz="0" w:space="0" w:color="auto"/>
        <w:left w:val="none" w:sz="0" w:space="0" w:color="auto"/>
        <w:bottom w:val="none" w:sz="0" w:space="0" w:color="auto"/>
        <w:right w:val="none" w:sz="0" w:space="0" w:color="auto"/>
      </w:divBdr>
    </w:div>
    <w:div w:id="1472946300">
      <w:marLeft w:val="640"/>
      <w:marRight w:val="0"/>
      <w:marTop w:val="0"/>
      <w:marBottom w:val="0"/>
      <w:divBdr>
        <w:top w:val="none" w:sz="0" w:space="0" w:color="auto"/>
        <w:left w:val="none" w:sz="0" w:space="0" w:color="auto"/>
        <w:bottom w:val="none" w:sz="0" w:space="0" w:color="auto"/>
        <w:right w:val="none" w:sz="0" w:space="0" w:color="auto"/>
      </w:divBdr>
    </w:div>
    <w:div w:id="1473058499">
      <w:marLeft w:val="640"/>
      <w:marRight w:val="0"/>
      <w:marTop w:val="0"/>
      <w:marBottom w:val="0"/>
      <w:divBdr>
        <w:top w:val="none" w:sz="0" w:space="0" w:color="auto"/>
        <w:left w:val="none" w:sz="0" w:space="0" w:color="auto"/>
        <w:bottom w:val="none" w:sz="0" w:space="0" w:color="auto"/>
        <w:right w:val="none" w:sz="0" w:space="0" w:color="auto"/>
      </w:divBdr>
    </w:div>
    <w:div w:id="1473058938">
      <w:marLeft w:val="640"/>
      <w:marRight w:val="0"/>
      <w:marTop w:val="0"/>
      <w:marBottom w:val="0"/>
      <w:divBdr>
        <w:top w:val="none" w:sz="0" w:space="0" w:color="auto"/>
        <w:left w:val="none" w:sz="0" w:space="0" w:color="auto"/>
        <w:bottom w:val="none" w:sz="0" w:space="0" w:color="auto"/>
        <w:right w:val="none" w:sz="0" w:space="0" w:color="auto"/>
      </w:divBdr>
    </w:div>
    <w:div w:id="1473208685">
      <w:marLeft w:val="640"/>
      <w:marRight w:val="0"/>
      <w:marTop w:val="0"/>
      <w:marBottom w:val="0"/>
      <w:divBdr>
        <w:top w:val="none" w:sz="0" w:space="0" w:color="auto"/>
        <w:left w:val="none" w:sz="0" w:space="0" w:color="auto"/>
        <w:bottom w:val="none" w:sz="0" w:space="0" w:color="auto"/>
        <w:right w:val="none" w:sz="0" w:space="0" w:color="auto"/>
      </w:divBdr>
    </w:div>
    <w:div w:id="1473792473">
      <w:marLeft w:val="640"/>
      <w:marRight w:val="0"/>
      <w:marTop w:val="0"/>
      <w:marBottom w:val="0"/>
      <w:divBdr>
        <w:top w:val="none" w:sz="0" w:space="0" w:color="auto"/>
        <w:left w:val="none" w:sz="0" w:space="0" w:color="auto"/>
        <w:bottom w:val="none" w:sz="0" w:space="0" w:color="auto"/>
        <w:right w:val="none" w:sz="0" w:space="0" w:color="auto"/>
      </w:divBdr>
    </w:div>
    <w:div w:id="1474298591">
      <w:marLeft w:val="640"/>
      <w:marRight w:val="0"/>
      <w:marTop w:val="0"/>
      <w:marBottom w:val="0"/>
      <w:divBdr>
        <w:top w:val="none" w:sz="0" w:space="0" w:color="auto"/>
        <w:left w:val="none" w:sz="0" w:space="0" w:color="auto"/>
        <w:bottom w:val="none" w:sz="0" w:space="0" w:color="auto"/>
        <w:right w:val="none" w:sz="0" w:space="0" w:color="auto"/>
      </w:divBdr>
    </w:div>
    <w:div w:id="1474643752">
      <w:marLeft w:val="640"/>
      <w:marRight w:val="0"/>
      <w:marTop w:val="0"/>
      <w:marBottom w:val="0"/>
      <w:divBdr>
        <w:top w:val="none" w:sz="0" w:space="0" w:color="auto"/>
        <w:left w:val="none" w:sz="0" w:space="0" w:color="auto"/>
        <w:bottom w:val="none" w:sz="0" w:space="0" w:color="auto"/>
        <w:right w:val="none" w:sz="0" w:space="0" w:color="auto"/>
      </w:divBdr>
    </w:div>
    <w:div w:id="1475367699">
      <w:marLeft w:val="640"/>
      <w:marRight w:val="0"/>
      <w:marTop w:val="0"/>
      <w:marBottom w:val="0"/>
      <w:divBdr>
        <w:top w:val="none" w:sz="0" w:space="0" w:color="auto"/>
        <w:left w:val="none" w:sz="0" w:space="0" w:color="auto"/>
        <w:bottom w:val="none" w:sz="0" w:space="0" w:color="auto"/>
        <w:right w:val="none" w:sz="0" w:space="0" w:color="auto"/>
      </w:divBdr>
    </w:div>
    <w:div w:id="1475416813">
      <w:marLeft w:val="640"/>
      <w:marRight w:val="0"/>
      <w:marTop w:val="0"/>
      <w:marBottom w:val="0"/>
      <w:divBdr>
        <w:top w:val="none" w:sz="0" w:space="0" w:color="auto"/>
        <w:left w:val="none" w:sz="0" w:space="0" w:color="auto"/>
        <w:bottom w:val="none" w:sz="0" w:space="0" w:color="auto"/>
        <w:right w:val="none" w:sz="0" w:space="0" w:color="auto"/>
      </w:divBdr>
    </w:div>
    <w:div w:id="1475637878">
      <w:marLeft w:val="640"/>
      <w:marRight w:val="0"/>
      <w:marTop w:val="0"/>
      <w:marBottom w:val="0"/>
      <w:divBdr>
        <w:top w:val="none" w:sz="0" w:space="0" w:color="auto"/>
        <w:left w:val="none" w:sz="0" w:space="0" w:color="auto"/>
        <w:bottom w:val="none" w:sz="0" w:space="0" w:color="auto"/>
        <w:right w:val="none" w:sz="0" w:space="0" w:color="auto"/>
      </w:divBdr>
    </w:div>
    <w:div w:id="1475947580">
      <w:marLeft w:val="640"/>
      <w:marRight w:val="0"/>
      <w:marTop w:val="0"/>
      <w:marBottom w:val="0"/>
      <w:divBdr>
        <w:top w:val="none" w:sz="0" w:space="0" w:color="auto"/>
        <w:left w:val="none" w:sz="0" w:space="0" w:color="auto"/>
        <w:bottom w:val="none" w:sz="0" w:space="0" w:color="auto"/>
        <w:right w:val="none" w:sz="0" w:space="0" w:color="auto"/>
      </w:divBdr>
    </w:div>
    <w:div w:id="1476021927">
      <w:marLeft w:val="640"/>
      <w:marRight w:val="0"/>
      <w:marTop w:val="0"/>
      <w:marBottom w:val="0"/>
      <w:divBdr>
        <w:top w:val="none" w:sz="0" w:space="0" w:color="auto"/>
        <w:left w:val="none" w:sz="0" w:space="0" w:color="auto"/>
        <w:bottom w:val="none" w:sz="0" w:space="0" w:color="auto"/>
        <w:right w:val="none" w:sz="0" w:space="0" w:color="auto"/>
      </w:divBdr>
    </w:div>
    <w:div w:id="1476023284">
      <w:marLeft w:val="640"/>
      <w:marRight w:val="0"/>
      <w:marTop w:val="0"/>
      <w:marBottom w:val="0"/>
      <w:divBdr>
        <w:top w:val="none" w:sz="0" w:space="0" w:color="auto"/>
        <w:left w:val="none" w:sz="0" w:space="0" w:color="auto"/>
        <w:bottom w:val="none" w:sz="0" w:space="0" w:color="auto"/>
        <w:right w:val="none" w:sz="0" w:space="0" w:color="auto"/>
      </w:divBdr>
    </w:div>
    <w:div w:id="1476408143">
      <w:marLeft w:val="640"/>
      <w:marRight w:val="0"/>
      <w:marTop w:val="0"/>
      <w:marBottom w:val="0"/>
      <w:divBdr>
        <w:top w:val="none" w:sz="0" w:space="0" w:color="auto"/>
        <w:left w:val="none" w:sz="0" w:space="0" w:color="auto"/>
        <w:bottom w:val="none" w:sz="0" w:space="0" w:color="auto"/>
        <w:right w:val="none" w:sz="0" w:space="0" w:color="auto"/>
      </w:divBdr>
    </w:div>
    <w:div w:id="1476488204">
      <w:marLeft w:val="640"/>
      <w:marRight w:val="0"/>
      <w:marTop w:val="0"/>
      <w:marBottom w:val="0"/>
      <w:divBdr>
        <w:top w:val="none" w:sz="0" w:space="0" w:color="auto"/>
        <w:left w:val="none" w:sz="0" w:space="0" w:color="auto"/>
        <w:bottom w:val="none" w:sz="0" w:space="0" w:color="auto"/>
        <w:right w:val="none" w:sz="0" w:space="0" w:color="auto"/>
      </w:divBdr>
    </w:div>
    <w:div w:id="1477257396">
      <w:marLeft w:val="640"/>
      <w:marRight w:val="0"/>
      <w:marTop w:val="0"/>
      <w:marBottom w:val="0"/>
      <w:divBdr>
        <w:top w:val="none" w:sz="0" w:space="0" w:color="auto"/>
        <w:left w:val="none" w:sz="0" w:space="0" w:color="auto"/>
        <w:bottom w:val="none" w:sz="0" w:space="0" w:color="auto"/>
        <w:right w:val="none" w:sz="0" w:space="0" w:color="auto"/>
      </w:divBdr>
    </w:div>
    <w:div w:id="1477381503">
      <w:marLeft w:val="640"/>
      <w:marRight w:val="0"/>
      <w:marTop w:val="0"/>
      <w:marBottom w:val="0"/>
      <w:divBdr>
        <w:top w:val="none" w:sz="0" w:space="0" w:color="auto"/>
        <w:left w:val="none" w:sz="0" w:space="0" w:color="auto"/>
        <w:bottom w:val="none" w:sz="0" w:space="0" w:color="auto"/>
        <w:right w:val="none" w:sz="0" w:space="0" w:color="auto"/>
      </w:divBdr>
    </w:div>
    <w:div w:id="1478304635">
      <w:marLeft w:val="640"/>
      <w:marRight w:val="0"/>
      <w:marTop w:val="0"/>
      <w:marBottom w:val="0"/>
      <w:divBdr>
        <w:top w:val="none" w:sz="0" w:space="0" w:color="auto"/>
        <w:left w:val="none" w:sz="0" w:space="0" w:color="auto"/>
        <w:bottom w:val="none" w:sz="0" w:space="0" w:color="auto"/>
        <w:right w:val="none" w:sz="0" w:space="0" w:color="auto"/>
      </w:divBdr>
    </w:div>
    <w:div w:id="1478457547">
      <w:marLeft w:val="640"/>
      <w:marRight w:val="0"/>
      <w:marTop w:val="0"/>
      <w:marBottom w:val="0"/>
      <w:divBdr>
        <w:top w:val="none" w:sz="0" w:space="0" w:color="auto"/>
        <w:left w:val="none" w:sz="0" w:space="0" w:color="auto"/>
        <w:bottom w:val="none" w:sz="0" w:space="0" w:color="auto"/>
        <w:right w:val="none" w:sz="0" w:space="0" w:color="auto"/>
      </w:divBdr>
    </w:div>
    <w:div w:id="1478499155">
      <w:marLeft w:val="640"/>
      <w:marRight w:val="0"/>
      <w:marTop w:val="0"/>
      <w:marBottom w:val="0"/>
      <w:divBdr>
        <w:top w:val="none" w:sz="0" w:space="0" w:color="auto"/>
        <w:left w:val="none" w:sz="0" w:space="0" w:color="auto"/>
        <w:bottom w:val="none" w:sz="0" w:space="0" w:color="auto"/>
        <w:right w:val="none" w:sz="0" w:space="0" w:color="auto"/>
      </w:divBdr>
    </w:div>
    <w:div w:id="1480147248">
      <w:marLeft w:val="640"/>
      <w:marRight w:val="0"/>
      <w:marTop w:val="0"/>
      <w:marBottom w:val="0"/>
      <w:divBdr>
        <w:top w:val="none" w:sz="0" w:space="0" w:color="auto"/>
        <w:left w:val="none" w:sz="0" w:space="0" w:color="auto"/>
        <w:bottom w:val="none" w:sz="0" w:space="0" w:color="auto"/>
        <w:right w:val="none" w:sz="0" w:space="0" w:color="auto"/>
      </w:divBdr>
    </w:div>
    <w:div w:id="1480655760">
      <w:marLeft w:val="640"/>
      <w:marRight w:val="0"/>
      <w:marTop w:val="0"/>
      <w:marBottom w:val="0"/>
      <w:divBdr>
        <w:top w:val="none" w:sz="0" w:space="0" w:color="auto"/>
        <w:left w:val="none" w:sz="0" w:space="0" w:color="auto"/>
        <w:bottom w:val="none" w:sz="0" w:space="0" w:color="auto"/>
        <w:right w:val="none" w:sz="0" w:space="0" w:color="auto"/>
      </w:divBdr>
    </w:div>
    <w:div w:id="1480687239">
      <w:marLeft w:val="640"/>
      <w:marRight w:val="0"/>
      <w:marTop w:val="0"/>
      <w:marBottom w:val="0"/>
      <w:divBdr>
        <w:top w:val="none" w:sz="0" w:space="0" w:color="auto"/>
        <w:left w:val="none" w:sz="0" w:space="0" w:color="auto"/>
        <w:bottom w:val="none" w:sz="0" w:space="0" w:color="auto"/>
        <w:right w:val="none" w:sz="0" w:space="0" w:color="auto"/>
      </w:divBdr>
    </w:div>
    <w:div w:id="1480924523">
      <w:marLeft w:val="640"/>
      <w:marRight w:val="0"/>
      <w:marTop w:val="0"/>
      <w:marBottom w:val="0"/>
      <w:divBdr>
        <w:top w:val="none" w:sz="0" w:space="0" w:color="auto"/>
        <w:left w:val="none" w:sz="0" w:space="0" w:color="auto"/>
        <w:bottom w:val="none" w:sz="0" w:space="0" w:color="auto"/>
        <w:right w:val="none" w:sz="0" w:space="0" w:color="auto"/>
      </w:divBdr>
    </w:div>
    <w:div w:id="1481073594">
      <w:marLeft w:val="640"/>
      <w:marRight w:val="0"/>
      <w:marTop w:val="0"/>
      <w:marBottom w:val="0"/>
      <w:divBdr>
        <w:top w:val="none" w:sz="0" w:space="0" w:color="auto"/>
        <w:left w:val="none" w:sz="0" w:space="0" w:color="auto"/>
        <w:bottom w:val="none" w:sz="0" w:space="0" w:color="auto"/>
        <w:right w:val="none" w:sz="0" w:space="0" w:color="auto"/>
      </w:divBdr>
    </w:div>
    <w:div w:id="1481193725">
      <w:marLeft w:val="640"/>
      <w:marRight w:val="0"/>
      <w:marTop w:val="0"/>
      <w:marBottom w:val="0"/>
      <w:divBdr>
        <w:top w:val="none" w:sz="0" w:space="0" w:color="auto"/>
        <w:left w:val="none" w:sz="0" w:space="0" w:color="auto"/>
        <w:bottom w:val="none" w:sz="0" w:space="0" w:color="auto"/>
        <w:right w:val="none" w:sz="0" w:space="0" w:color="auto"/>
      </w:divBdr>
    </w:div>
    <w:div w:id="1481195832">
      <w:marLeft w:val="640"/>
      <w:marRight w:val="0"/>
      <w:marTop w:val="0"/>
      <w:marBottom w:val="0"/>
      <w:divBdr>
        <w:top w:val="none" w:sz="0" w:space="0" w:color="auto"/>
        <w:left w:val="none" w:sz="0" w:space="0" w:color="auto"/>
        <w:bottom w:val="none" w:sz="0" w:space="0" w:color="auto"/>
        <w:right w:val="none" w:sz="0" w:space="0" w:color="auto"/>
      </w:divBdr>
    </w:div>
    <w:div w:id="1482190975">
      <w:marLeft w:val="640"/>
      <w:marRight w:val="0"/>
      <w:marTop w:val="0"/>
      <w:marBottom w:val="0"/>
      <w:divBdr>
        <w:top w:val="none" w:sz="0" w:space="0" w:color="auto"/>
        <w:left w:val="none" w:sz="0" w:space="0" w:color="auto"/>
        <w:bottom w:val="none" w:sz="0" w:space="0" w:color="auto"/>
        <w:right w:val="none" w:sz="0" w:space="0" w:color="auto"/>
      </w:divBdr>
    </w:div>
    <w:div w:id="1483890536">
      <w:marLeft w:val="640"/>
      <w:marRight w:val="0"/>
      <w:marTop w:val="0"/>
      <w:marBottom w:val="0"/>
      <w:divBdr>
        <w:top w:val="none" w:sz="0" w:space="0" w:color="auto"/>
        <w:left w:val="none" w:sz="0" w:space="0" w:color="auto"/>
        <w:bottom w:val="none" w:sz="0" w:space="0" w:color="auto"/>
        <w:right w:val="none" w:sz="0" w:space="0" w:color="auto"/>
      </w:divBdr>
    </w:div>
    <w:div w:id="1484153838">
      <w:marLeft w:val="640"/>
      <w:marRight w:val="0"/>
      <w:marTop w:val="0"/>
      <w:marBottom w:val="0"/>
      <w:divBdr>
        <w:top w:val="none" w:sz="0" w:space="0" w:color="auto"/>
        <w:left w:val="none" w:sz="0" w:space="0" w:color="auto"/>
        <w:bottom w:val="none" w:sz="0" w:space="0" w:color="auto"/>
        <w:right w:val="none" w:sz="0" w:space="0" w:color="auto"/>
      </w:divBdr>
    </w:div>
    <w:div w:id="1484733861">
      <w:marLeft w:val="640"/>
      <w:marRight w:val="0"/>
      <w:marTop w:val="0"/>
      <w:marBottom w:val="0"/>
      <w:divBdr>
        <w:top w:val="none" w:sz="0" w:space="0" w:color="auto"/>
        <w:left w:val="none" w:sz="0" w:space="0" w:color="auto"/>
        <w:bottom w:val="none" w:sz="0" w:space="0" w:color="auto"/>
        <w:right w:val="none" w:sz="0" w:space="0" w:color="auto"/>
      </w:divBdr>
    </w:div>
    <w:div w:id="1485007620">
      <w:marLeft w:val="640"/>
      <w:marRight w:val="0"/>
      <w:marTop w:val="0"/>
      <w:marBottom w:val="0"/>
      <w:divBdr>
        <w:top w:val="none" w:sz="0" w:space="0" w:color="auto"/>
        <w:left w:val="none" w:sz="0" w:space="0" w:color="auto"/>
        <w:bottom w:val="none" w:sz="0" w:space="0" w:color="auto"/>
        <w:right w:val="none" w:sz="0" w:space="0" w:color="auto"/>
      </w:divBdr>
    </w:div>
    <w:div w:id="1486166304">
      <w:marLeft w:val="640"/>
      <w:marRight w:val="0"/>
      <w:marTop w:val="0"/>
      <w:marBottom w:val="0"/>
      <w:divBdr>
        <w:top w:val="none" w:sz="0" w:space="0" w:color="auto"/>
        <w:left w:val="none" w:sz="0" w:space="0" w:color="auto"/>
        <w:bottom w:val="none" w:sz="0" w:space="0" w:color="auto"/>
        <w:right w:val="none" w:sz="0" w:space="0" w:color="auto"/>
      </w:divBdr>
    </w:div>
    <w:div w:id="1486506928">
      <w:marLeft w:val="640"/>
      <w:marRight w:val="0"/>
      <w:marTop w:val="0"/>
      <w:marBottom w:val="0"/>
      <w:divBdr>
        <w:top w:val="none" w:sz="0" w:space="0" w:color="auto"/>
        <w:left w:val="none" w:sz="0" w:space="0" w:color="auto"/>
        <w:bottom w:val="none" w:sz="0" w:space="0" w:color="auto"/>
        <w:right w:val="none" w:sz="0" w:space="0" w:color="auto"/>
      </w:divBdr>
    </w:div>
    <w:div w:id="1486821050">
      <w:marLeft w:val="640"/>
      <w:marRight w:val="0"/>
      <w:marTop w:val="0"/>
      <w:marBottom w:val="0"/>
      <w:divBdr>
        <w:top w:val="none" w:sz="0" w:space="0" w:color="auto"/>
        <w:left w:val="none" w:sz="0" w:space="0" w:color="auto"/>
        <w:bottom w:val="none" w:sz="0" w:space="0" w:color="auto"/>
        <w:right w:val="none" w:sz="0" w:space="0" w:color="auto"/>
      </w:divBdr>
    </w:div>
    <w:div w:id="1486822670">
      <w:marLeft w:val="640"/>
      <w:marRight w:val="0"/>
      <w:marTop w:val="0"/>
      <w:marBottom w:val="0"/>
      <w:divBdr>
        <w:top w:val="none" w:sz="0" w:space="0" w:color="auto"/>
        <w:left w:val="none" w:sz="0" w:space="0" w:color="auto"/>
        <w:bottom w:val="none" w:sz="0" w:space="0" w:color="auto"/>
        <w:right w:val="none" w:sz="0" w:space="0" w:color="auto"/>
      </w:divBdr>
    </w:div>
    <w:div w:id="1486969977">
      <w:marLeft w:val="640"/>
      <w:marRight w:val="0"/>
      <w:marTop w:val="0"/>
      <w:marBottom w:val="0"/>
      <w:divBdr>
        <w:top w:val="none" w:sz="0" w:space="0" w:color="auto"/>
        <w:left w:val="none" w:sz="0" w:space="0" w:color="auto"/>
        <w:bottom w:val="none" w:sz="0" w:space="0" w:color="auto"/>
        <w:right w:val="none" w:sz="0" w:space="0" w:color="auto"/>
      </w:divBdr>
    </w:div>
    <w:div w:id="1487354841">
      <w:marLeft w:val="640"/>
      <w:marRight w:val="0"/>
      <w:marTop w:val="0"/>
      <w:marBottom w:val="0"/>
      <w:divBdr>
        <w:top w:val="none" w:sz="0" w:space="0" w:color="auto"/>
        <w:left w:val="none" w:sz="0" w:space="0" w:color="auto"/>
        <w:bottom w:val="none" w:sz="0" w:space="0" w:color="auto"/>
        <w:right w:val="none" w:sz="0" w:space="0" w:color="auto"/>
      </w:divBdr>
    </w:div>
    <w:div w:id="1487669861">
      <w:marLeft w:val="640"/>
      <w:marRight w:val="0"/>
      <w:marTop w:val="0"/>
      <w:marBottom w:val="0"/>
      <w:divBdr>
        <w:top w:val="none" w:sz="0" w:space="0" w:color="auto"/>
        <w:left w:val="none" w:sz="0" w:space="0" w:color="auto"/>
        <w:bottom w:val="none" w:sz="0" w:space="0" w:color="auto"/>
        <w:right w:val="none" w:sz="0" w:space="0" w:color="auto"/>
      </w:divBdr>
    </w:div>
    <w:div w:id="1487744501">
      <w:marLeft w:val="640"/>
      <w:marRight w:val="0"/>
      <w:marTop w:val="0"/>
      <w:marBottom w:val="0"/>
      <w:divBdr>
        <w:top w:val="none" w:sz="0" w:space="0" w:color="auto"/>
        <w:left w:val="none" w:sz="0" w:space="0" w:color="auto"/>
        <w:bottom w:val="none" w:sz="0" w:space="0" w:color="auto"/>
        <w:right w:val="none" w:sz="0" w:space="0" w:color="auto"/>
      </w:divBdr>
    </w:div>
    <w:div w:id="1487819590">
      <w:marLeft w:val="640"/>
      <w:marRight w:val="0"/>
      <w:marTop w:val="0"/>
      <w:marBottom w:val="0"/>
      <w:divBdr>
        <w:top w:val="none" w:sz="0" w:space="0" w:color="auto"/>
        <w:left w:val="none" w:sz="0" w:space="0" w:color="auto"/>
        <w:bottom w:val="none" w:sz="0" w:space="0" w:color="auto"/>
        <w:right w:val="none" w:sz="0" w:space="0" w:color="auto"/>
      </w:divBdr>
    </w:div>
    <w:div w:id="1487942163">
      <w:marLeft w:val="640"/>
      <w:marRight w:val="0"/>
      <w:marTop w:val="0"/>
      <w:marBottom w:val="0"/>
      <w:divBdr>
        <w:top w:val="none" w:sz="0" w:space="0" w:color="auto"/>
        <w:left w:val="none" w:sz="0" w:space="0" w:color="auto"/>
        <w:bottom w:val="none" w:sz="0" w:space="0" w:color="auto"/>
        <w:right w:val="none" w:sz="0" w:space="0" w:color="auto"/>
      </w:divBdr>
    </w:div>
    <w:div w:id="1489052624">
      <w:marLeft w:val="640"/>
      <w:marRight w:val="0"/>
      <w:marTop w:val="0"/>
      <w:marBottom w:val="0"/>
      <w:divBdr>
        <w:top w:val="none" w:sz="0" w:space="0" w:color="auto"/>
        <w:left w:val="none" w:sz="0" w:space="0" w:color="auto"/>
        <w:bottom w:val="none" w:sz="0" w:space="0" w:color="auto"/>
        <w:right w:val="none" w:sz="0" w:space="0" w:color="auto"/>
      </w:divBdr>
    </w:div>
    <w:div w:id="1489708397">
      <w:marLeft w:val="640"/>
      <w:marRight w:val="0"/>
      <w:marTop w:val="0"/>
      <w:marBottom w:val="0"/>
      <w:divBdr>
        <w:top w:val="none" w:sz="0" w:space="0" w:color="auto"/>
        <w:left w:val="none" w:sz="0" w:space="0" w:color="auto"/>
        <w:bottom w:val="none" w:sz="0" w:space="0" w:color="auto"/>
        <w:right w:val="none" w:sz="0" w:space="0" w:color="auto"/>
      </w:divBdr>
    </w:div>
    <w:div w:id="1489709257">
      <w:marLeft w:val="640"/>
      <w:marRight w:val="0"/>
      <w:marTop w:val="0"/>
      <w:marBottom w:val="0"/>
      <w:divBdr>
        <w:top w:val="none" w:sz="0" w:space="0" w:color="auto"/>
        <w:left w:val="none" w:sz="0" w:space="0" w:color="auto"/>
        <w:bottom w:val="none" w:sz="0" w:space="0" w:color="auto"/>
        <w:right w:val="none" w:sz="0" w:space="0" w:color="auto"/>
      </w:divBdr>
    </w:div>
    <w:div w:id="1490168367">
      <w:marLeft w:val="640"/>
      <w:marRight w:val="0"/>
      <w:marTop w:val="0"/>
      <w:marBottom w:val="0"/>
      <w:divBdr>
        <w:top w:val="none" w:sz="0" w:space="0" w:color="auto"/>
        <w:left w:val="none" w:sz="0" w:space="0" w:color="auto"/>
        <w:bottom w:val="none" w:sz="0" w:space="0" w:color="auto"/>
        <w:right w:val="none" w:sz="0" w:space="0" w:color="auto"/>
      </w:divBdr>
    </w:div>
    <w:div w:id="1490364039">
      <w:marLeft w:val="640"/>
      <w:marRight w:val="0"/>
      <w:marTop w:val="0"/>
      <w:marBottom w:val="0"/>
      <w:divBdr>
        <w:top w:val="none" w:sz="0" w:space="0" w:color="auto"/>
        <w:left w:val="none" w:sz="0" w:space="0" w:color="auto"/>
        <w:bottom w:val="none" w:sz="0" w:space="0" w:color="auto"/>
        <w:right w:val="none" w:sz="0" w:space="0" w:color="auto"/>
      </w:divBdr>
    </w:div>
    <w:div w:id="1490634123">
      <w:marLeft w:val="640"/>
      <w:marRight w:val="0"/>
      <w:marTop w:val="0"/>
      <w:marBottom w:val="0"/>
      <w:divBdr>
        <w:top w:val="none" w:sz="0" w:space="0" w:color="auto"/>
        <w:left w:val="none" w:sz="0" w:space="0" w:color="auto"/>
        <w:bottom w:val="none" w:sz="0" w:space="0" w:color="auto"/>
        <w:right w:val="none" w:sz="0" w:space="0" w:color="auto"/>
      </w:divBdr>
    </w:div>
    <w:div w:id="1490753230">
      <w:marLeft w:val="640"/>
      <w:marRight w:val="0"/>
      <w:marTop w:val="0"/>
      <w:marBottom w:val="0"/>
      <w:divBdr>
        <w:top w:val="none" w:sz="0" w:space="0" w:color="auto"/>
        <w:left w:val="none" w:sz="0" w:space="0" w:color="auto"/>
        <w:bottom w:val="none" w:sz="0" w:space="0" w:color="auto"/>
        <w:right w:val="none" w:sz="0" w:space="0" w:color="auto"/>
      </w:divBdr>
    </w:div>
    <w:div w:id="1492136204">
      <w:marLeft w:val="640"/>
      <w:marRight w:val="0"/>
      <w:marTop w:val="0"/>
      <w:marBottom w:val="0"/>
      <w:divBdr>
        <w:top w:val="none" w:sz="0" w:space="0" w:color="auto"/>
        <w:left w:val="none" w:sz="0" w:space="0" w:color="auto"/>
        <w:bottom w:val="none" w:sz="0" w:space="0" w:color="auto"/>
        <w:right w:val="none" w:sz="0" w:space="0" w:color="auto"/>
      </w:divBdr>
    </w:div>
    <w:div w:id="1492331550">
      <w:marLeft w:val="640"/>
      <w:marRight w:val="0"/>
      <w:marTop w:val="0"/>
      <w:marBottom w:val="0"/>
      <w:divBdr>
        <w:top w:val="none" w:sz="0" w:space="0" w:color="auto"/>
        <w:left w:val="none" w:sz="0" w:space="0" w:color="auto"/>
        <w:bottom w:val="none" w:sz="0" w:space="0" w:color="auto"/>
        <w:right w:val="none" w:sz="0" w:space="0" w:color="auto"/>
      </w:divBdr>
    </w:div>
    <w:div w:id="1492480462">
      <w:marLeft w:val="640"/>
      <w:marRight w:val="0"/>
      <w:marTop w:val="0"/>
      <w:marBottom w:val="0"/>
      <w:divBdr>
        <w:top w:val="none" w:sz="0" w:space="0" w:color="auto"/>
        <w:left w:val="none" w:sz="0" w:space="0" w:color="auto"/>
        <w:bottom w:val="none" w:sz="0" w:space="0" w:color="auto"/>
        <w:right w:val="none" w:sz="0" w:space="0" w:color="auto"/>
      </w:divBdr>
    </w:div>
    <w:div w:id="1492601614">
      <w:marLeft w:val="640"/>
      <w:marRight w:val="0"/>
      <w:marTop w:val="0"/>
      <w:marBottom w:val="0"/>
      <w:divBdr>
        <w:top w:val="none" w:sz="0" w:space="0" w:color="auto"/>
        <w:left w:val="none" w:sz="0" w:space="0" w:color="auto"/>
        <w:bottom w:val="none" w:sz="0" w:space="0" w:color="auto"/>
        <w:right w:val="none" w:sz="0" w:space="0" w:color="auto"/>
      </w:divBdr>
    </w:div>
    <w:div w:id="1492914131">
      <w:marLeft w:val="640"/>
      <w:marRight w:val="0"/>
      <w:marTop w:val="0"/>
      <w:marBottom w:val="0"/>
      <w:divBdr>
        <w:top w:val="none" w:sz="0" w:space="0" w:color="auto"/>
        <w:left w:val="none" w:sz="0" w:space="0" w:color="auto"/>
        <w:bottom w:val="none" w:sz="0" w:space="0" w:color="auto"/>
        <w:right w:val="none" w:sz="0" w:space="0" w:color="auto"/>
      </w:divBdr>
    </w:div>
    <w:div w:id="1494489637">
      <w:marLeft w:val="640"/>
      <w:marRight w:val="0"/>
      <w:marTop w:val="0"/>
      <w:marBottom w:val="0"/>
      <w:divBdr>
        <w:top w:val="none" w:sz="0" w:space="0" w:color="auto"/>
        <w:left w:val="none" w:sz="0" w:space="0" w:color="auto"/>
        <w:bottom w:val="none" w:sz="0" w:space="0" w:color="auto"/>
        <w:right w:val="none" w:sz="0" w:space="0" w:color="auto"/>
      </w:divBdr>
    </w:div>
    <w:div w:id="1494490247">
      <w:marLeft w:val="640"/>
      <w:marRight w:val="0"/>
      <w:marTop w:val="0"/>
      <w:marBottom w:val="0"/>
      <w:divBdr>
        <w:top w:val="none" w:sz="0" w:space="0" w:color="auto"/>
        <w:left w:val="none" w:sz="0" w:space="0" w:color="auto"/>
        <w:bottom w:val="none" w:sz="0" w:space="0" w:color="auto"/>
        <w:right w:val="none" w:sz="0" w:space="0" w:color="auto"/>
      </w:divBdr>
    </w:div>
    <w:div w:id="1494562175">
      <w:marLeft w:val="640"/>
      <w:marRight w:val="0"/>
      <w:marTop w:val="0"/>
      <w:marBottom w:val="0"/>
      <w:divBdr>
        <w:top w:val="none" w:sz="0" w:space="0" w:color="auto"/>
        <w:left w:val="none" w:sz="0" w:space="0" w:color="auto"/>
        <w:bottom w:val="none" w:sz="0" w:space="0" w:color="auto"/>
        <w:right w:val="none" w:sz="0" w:space="0" w:color="auto"/>
      </w:divBdr>
    </w:div>
    <w:div w:id="1495612146">
      <w:marLeft w:val="640"/>
      <w:marRight w:val="0"/>
      <w:marTop w:val="0"/>
      <w:marBottom w:val="0"/>
      <w:divBdr>
        <w:top w:val="none" w:sz="0" w:space="0" w:color="auto"/>
        <w:left w:val="none" w:sz="0" w:space="0" w:color="auto"/>
        <w:bottom w:val="none" w:sz="0" w:space="0" w:color="auto"/>
        <w:right w:val="none" w:sz="0" w:space="0" w:color="auto"/>
      </w:divBdr>
    </w:div>
    <w:div w:id="1495800951">
      <w:marLeft w:val="640"/>
      <w:marRight w:val="0"/>
      <w:marTop w:val="0"/>
      <w:marBottom w:val="0"/>
      <w:divBdr>
        <w:top w:val="none" w:sz="0" w:space="0" w:color="auto"/>
        <w:left w:val="none" w:sz="0" w:space="0" w:color="auto"/>
        <w:bottom w:val="none" w:sz="0" w:space="0" w:color="auto"/>
        <w:right w:val="none" w:sz="0" w:space="0" w:color="auto"/>
      </w:divBdr>
    </w:div>
    <w:div w:id="1496149554">
      <w:marLeft w:val="640"/>
      <w:marRight w:val="0"/>
      <w:marTop w:val="0"/>
      <w:marBottom w:val="0"/>
      <w:divBdr>
        <w:top w:val="none" w:sz="0" w:space="0" w:color="auto"/>
        <w:left w:val="none" w:sz="0" w:space="0" w:color="auto"/>
        <w:bottom w:val="none" w:sz="0" w:space="0" w:color="auto"/>
        <w:right w:val="none" w:sz="0" w:space="0" w:color="auto"/>
      </w:divBdr>
    </w:div>
    <w:div w:id="1496412960">
      <w:marLeft w:val="640"/>
      <w:marRight w:val="0"/>
      <w:marTop w:val="0"/>
      <w:marBottom w:val="0"/>
      <w:divBdr>
        <w:top w:val="none" w:sz="0" w:space="0" w:color="auto"/>
        <w:left w:val="none" w:sz="0" w:space="0" w:color="auto"/>
        <w:bottom w:val="none" w:sz="0" w:space="0" w:color="auto"/>
        <w:right w:val="none" w:sz="0" w:space="0" w:color="auto"/>
      </w:divBdr>
    </w:div>
    <w:div w:id="1497306628">
      <w:marLeft w:val="640"/>
      <w:marRight w:val="0"/>
      <w:marTop w:val="0"/>
      <w:marBottom w:val="0"/>
      <w:divBdr>
        <w:top w:val="none" w:sz="0" w:space="0" w:color="auto"/>
        <w:left w:val="none" w:sz="0" w:space="0" w:color="auto"/>
        <w:bottom w:val="none" w:sz="0" w:space="0" w:color="auto"/>
        <w:right w:val="none" w:sz="0" w:space="0" w:color="auto"/>
      </w:divBdr>
    </w:div>
    <w:div w:id="1497308351">
      <w:marLeft w:val="640"/>
      <w:marRight w:val="0"/>
      <w:marTop w:val="0"/>
      <w:marBottom w:val="0"/>
      <w:divBdr>
        <w:top w:val="none" w:sz="0" w:space="0" w:color="auto"/>
        <w:left w:val="none" w:sz="0" w:space="0" w:color="auto"/>
        <w:bottom w:val="none" w:sz="0" w:space="0" w:color="auto"/>
        <w:right w:val="none" w:sz="0" w:space="0" w:color="auto"/>
      </w:divBdr>
    </w:div>
    <w:div w:id="1497528632">
      <w:marLeft w:val="640"/>
      <w:marRight w:val="0"/>
      <w:marTop w:val="0"/>
      <w:marBottom w:val="0"/>
      <w:divBdr>
        <w:top w:val="none" w:sz="0" w:space="0" w:color="auto"/>
        <w:left w:val="none" w:sz="0" w:space="0" w:color="auto"/>
        <w:bottom w:val="none" w:sz="0" w:space="0" w:color="auto"/>
        <w:right w:val="none" w:sz="0" w:space="0" w:color="auto"/>
      </w:divBdr>
    </w:div>
    <w:div w:id="1498038749">
      <w:marLeft w:val="640"/>
      <w:marRight w:val="0"/>
      <w:marTop w:val="0"/>
      <w:marBottom w:val="0"/>
      <w:divBdr>
        <w:top w:val="none" w:sz="0" w:space="0" w:color="auto"/>
        <w:left w:val="none" w:sz="0" w:space="0" w:color="auto"/>
        <w:bottom w:val="none" w:sz="0" w:space="0" w:color="auto"/>
        <w:right w:val="none" w:sz="0" w:space="0" w:color="auto"/>
      </w:divBdr>
    </w:div>
    <w:div w:id="1498423455">
      <w:marLeft w:val="640"/>
      <w:marRight w:val="0"/>
      <w:marTop w:val="0"/>
      <w:marBottom w:val="0"/>
      <w:divBdr>
        <w:top w:val="none" w:sz="0" w:space="0" w:color="auto"/>
        <w:left w:val="none" w:sz="0" w:space="0" w:color="auto"/>
        <w:bottom w:val="none" w:sz="0" w:space="0" w:color="auto"/>
        <w:right w:val="none" w:sz="0" w:space="0" w:color="auto"/>
      </w:divBdr>
    </w:div>
    <w:div w:id="1498689255">
      <w:marLeft w:val="640"/>
      <w:marRight w:val="0"/>
      <w:marTop w:val="0"/>
      <w:marBottom w:val="0"/>
      <w:divBdr>
        <w:top w:val="none" w:sz="0" w:space="0" w:color="auto"/>
        <w:left w:val="none" w:sz="0" w:space="0" w:color="auto"/>
        <w:bottom w:val="none" w:sz="0" w:space="0" w:color="auto"/>
        <w:right w:val="none" w:sz="0" w:space="0" w:color="auto"/>
      </w:divBdr>
    </w:div>
    <w:div w:id="1498957467">
      <w:marLeft w:val="640"/>
      <w:marRight w:val="0"/>
      <w:marTop w:val="0"/>
      <w:marBottom w:val="0"/>
      <w:divBdr>
        <w:top w:val="none" w:sz="0" w:space="0" w:color="auto"/>
        <w:left w:val="none" w:sz="0" w:space="0" w:color="auto"/>
        <w:bottom w:val="none" w:sz="0" w:space="0" w:color="auto"/>
        <w:right w:val="none" w:sz="0" w:space="0" w:color="auto"/>
      </w:divBdr>
    </w:div>
    <w:div w:id="1499420936">
      <w:marLeft w:val="640"/>
      <w:marRight w:val="0"/>
      <w:marTop w:val="0"/>
      <w:marBottom w:val="0"/>
      <w:divBdr>
        <w:top w:val="none" w:sz="0" w:space="0" w:color="auto"/>
        <w:left w:val="none" w:sz="0" w:space="0" w:color="auto"/>
        <w:bottom w:val="none" w:sz="0" w:space="0" w:color="auto"/>
        <w:right w:val="none" w:sz="0" w:space="0" w:color="auto"/>
      </w:divBdr>
    </w:div>
    <w:div w:id="1499466274">
      <w:marLeft w:val="640"/>
      <w:marRight w:val="0"/>
      <w:marTop w:val="0"/>
      <w:marBottom w:val="0"/>
      <w:divBdr>
        <w:top w:val="none" w:sz="0" w:space="0" w:color="auto"/>
        <w:left w:val="none" w:sz="0" w:space="0" w:color="auto"/>
        <w:bottom w:val="none" w:sz="0" w:space="0" w:color="auto"/>
        <w:right w:val="none" w:sz="0" w:space="0" w:color="auto"/>
      </w:divBdr>
    </w:div>
    <w:div w:id="1499687150">
      <w:marLeft w:val="640"/>
      <w:marRight w:val="0"/>
      <w:marTop w:val="0"/>
      <w:marBottom w:val="0"/>
      <w:divBdr>
        <w:top w:val="none" w:sz="0" w:space="0" w:color="auto"/>
        <w:left w:val="none" w:sz="0" w:space="0" w:color="auto"/>
        <w:bottom w:val="none" w:sz="0" w:space="0" w:color="auto"/>
        <w:right w:val="none" w:sz="0" w:space="0" w:color="auto"/>
      </w:divBdr>
    </w:div>
    <w:div w:id="1499928747">
      <w:marLeft w:val="640"/>
      <w:marRight w:val="0"/>
      <w:marTop w:val="0"/>
      <w:marBottom w:val="0"/>
      <w:divBdr>
        <w:top w:val="none" w:sz="0" w:space="0" w:color="auto"/>
        <w:left w:val="none" w:sz="0" w:space="0" w:color="auto"/>
        <w:bottom w:val="none" w:sz="0" w:space="0" w:color="auto"/>
        <w:right w:val="none" w:sz="0" w:space="0" w:color="auto"/>
      </w:divBdr>
    </w:div>
    <w:div w:id="1499998395">
      <w:marLeft w:val="640"/>
      <w:marRight w:val="0"/>
      <w:marTop w:val="0"/>
      <w:marBottom w:val="0"/>
      <w:divBdr>
        <w:top w:val="none" w:sz="0" w:space="0" w:color="auto"/>
        <w:left w:val="none" w:sz="0" w:space="0" w:color="auto"/>
        <w:bottom w:val="none" w:sz="0" w:space="0" w:color="auto"/>
        <w:right w:val="none" w:sz="0" w:space="0" w:color="auto"/>
      </w:divBdr>
    </w:div>
    <w:div w:id="1500151491">
      <w:marLeft w:val="640"/>
      <w:marRight w:val="0"/>
      <w:marTop w:val="0"/>
      <w:marBottom w:val="0"/>
      <w:divBdr>
        <w:top w:val="none" w:sz="0" w:space="0" w:color="auto"/>
        <w:left w:val="none" w:sz="0" w:space="0" w:color="auto"/>
        <w:bottom w:val="none" w:sz="0" w:space="0" w:color="auto"/>
        <w:right w:val="none" w:sz="0" w:space="0" w:color="auto"/>
      </w:divBdr>
    </w:div>
    <w:div w:id="1500347383">
      <w:marLeft w:val="640"/>
      <w:marRight w:val="0"/>
      <w:marTop w:val="0"/>
      <w:marBottom w:val="0"/>
      <w:divBdr>
        <w:top w:val="none" w:sz="0" w:space="0" w:color="auto"/>
        <w:left w:val="none" w:sz="0" w:space="0" w:color="auto"/>
        <w:bottom w:val="none" w:sz="0" w:space="0" w:color="auto"/>
        <w:right w:val="none" w:sz="0" w:space="0" w:color="auto"/>
      </w:divBdr>
    </w:div>
    <w:div w:id="1501122543">
      <w:marLeft w:val="640"/>
      <w:marRight w:val="0"/>
      <w:marTop w:val="0"/>
      <w:marBottom w:val="0"/>
      <w:divBdr>
        <w:top w:val="none" w:sz="0" w:space="0" w:color="auto"/>
        <w:left w:val="none" w:sz="0" w:space="0" w:color="auto"/>
        <w:bottom w:val="none" w:sz="0" w:space="0" w:color="auto"/>
        <w:right w:val="none" w:sz="0" w:space="0" w:color="auto"/>
      </w:divBdr>
    </w:div>
    <w:div w:id="1501315036">
      <w:marLeft w:val="640"/>
      <w:marRight w:val="0"/>
      <w:marTop w:val="0"/>
      <w:marBottom w:val="0"/>
      <w:divBdr>
        <w:top w:val="none" w:sz="0" w:space="0" w:color="auto"/>
        <w:left w:val="none" w:sz="0" w:space="0" w:color="auto"/>
        <w:bottom w:val="none" w:sz="0" w:space="0" w:color="auto"/>
        <w:right w:val="none" w:sz="0" w:space="0" w:color="auto"/>
      </w:divBdr>
    </w:div>
    <w:div w:id="1501851857">
      <w:marLeft w:val="640"/>
      <w:marRight w:val="0"/>
      <w:marTop w:val="0"/>
      <w:marBottom w:val="0"/>
      <w:divBdr>
        <w:top w:val="none" w:sz="0" w:space="0" w:color="auto"/>
        <w:left w:val="none" w:sz="0" w:space="0" w:color="auto"/>
        <w:bottom w:val="none" w:sz="0" w:space="0" w:color="auto"/>
        <w:right w:val="none" w:sz="0" w:space="0" w:color="auto"/>
      </w:divBdr>
    </w:div>
    <w:div w:id="1501920882">
      <w:marLeft w:val="640"/>
      <w:marRight w:val="0"/>
      <w:marTop w:val="0"/>
      <w:marBottom w:val="0"/>
      <w:divBdr>
        <w:top w:val="none" w:sz="0" w:space="0" w:color="auto"/>
        <w:left w:val="none" w:sz="0" w:space="0" w:color="auto"/>
        <w:bottom w:val="none" w:sz="0" w:space="0" w:color="auto"/>
        <w:right w:val="none" w:sz="0" w:space="0" w:color="auto"/>
      </w:divBdr>
    </w:div>
    <w:div w:id="1502282159">
      <w:marLeft w:val="640"/>
      <w:marRight w:val="0"/>
      <w:marTop w:val="0"/>
      <w:marBottom w:val="0"/>
      <w:divBdr>
        <w:top w:val="none" w:sz="0" w:space="0" w:color="auto"/>
        <w:left w:val="none" w:sz="0" w:space="0" w:color="auto"/>
        <w:bottom w:val="none" w:sz="0" w:space="0" w:color="auto"/>
        <w:right w:val="none" w:sz="0" w:space="0" w:color="auto"/>
      </w:divBdr>
    </w:div>
    <w:div w:id="1502306826">
      <w:marLeft w:val="640"/>
      <w:marRight w:val="0"/>
      <w:marTop w:val="0"/>
      <w:marBottom w:val="0"/>
      <w:divBdr>
        <w:top w:val="none" w:sz="0" w:space="0" w:color="auto"/>
        <w:left w:val="none" w:sz="0" w:space="0" w:color="auto"/>
        <w:bottom w:val="none" w:sz="0" w:space="0" w:color="auto"/>
        <w:right w:val="none" w:sz="0" w:space="0" w:color="auto"/>
      </w:divBdr>
    </w:div>
    <w:div w:id="1502502058">
      <w:marLeft w:val="640"/>
      <w:marRight w:val="0"/>
      <w:marTop w:val="0"/>
      <w:marBottom w:val="0"/>
      <w:divBdr>
        <w:top w:val="none" w:sz="0" w:space="0" w:color="auto"/>
        <w:left w:val="none" w:sz="0" w:space="0" w:color="auto"/>
        <w:bottom w:val="none" w:sz="0" w:space="0" w:color="auto"/>
        <w:right w:val="none" w:sz="0" w:space="0" w:color="auto"/>
      </w:divBdr>
    </w:div>
    <w:div w:id="1502502441">
      <w:marLeft w:val="640"/>
      <w:marRight w:val="0"/>
      <w:marTop w:val="0"/>
      <w:marBottom w:val="0"/>
      <w:divBdr>
        <w:top w:val="none" w:sz="0" w:space="0" w:color="auto"/>
        <w:left w:val="none" w:sz="0" w:space="0" w:color="auto"/>
        <w:bottom w:val="none" w:sz="0" w:space="0" w:color="auto"/>
        <w:right w:val="none" w:sz="0" w:space="0" w:color="auto"/>
      </w:divBdr>
    </w:div>
    <w:div w:id="1503740188">
      <w:marLeft w:val="640"/>
      <w:marRight w:val="0"/>
      <w:marTop w:val="0"/>
      <w:marBottom w:val="0"/>
      <w:divBdr>
        <w:top w:val="none" w:sz="0" w:space="0" w:color="auto"/>
        <w:left w:val="none" w:sz="0" w:space="0" w:color="auto"/>
        <w:bottom w:val="none" w:sz="0" w:space="0" w:color="auto"/>
        <w:right w:val="none" w:sz="0" w:space="0" w:color="auto"/>
      </w:divBdr>
    </w:div>
    <w:div w:id="1503854733">
      <w:marLeft w:val="640"/>
      <w:marRight w:val="0"/>
      <w:marTop w:val="0"/>
      <w:marBottom w:val="0"/>
      <w:divBdr>
        <w:top w:val="none" w:sz="0" w:space="0" w:color="auto"/>
        <w:left w:val="none" w:sz="0" w:space="0" w:color="auto"/>
        <w:bottom w:val="none" w:sz="0" w:space="0" w:color="auto"/>
        <w:right w:val="none" w:sz="0" w:space="0" w:color="auto"/>
      </w:divBdr>
    </w:div>
    <w:div w:id="1504785020">
      <w:marLeft w:val="640"/>
      <w:marRight w:val="0"/>
      <w:marTop w:val="0"/>
      <w:marBottom w:val="0"/>
      <w:divBdr>
        <w:top w:val="none" w:sz="0" w:space="0" w:color="auto"/>
        <w:left w:val="none" w:sz="0" w:space="0" w:color="auto"/>
        <w:bottom w:val="none" w:sz="0" w:space="0" w:color="auto"/>
        <w:right w:val="none" w:sz="0" w:space="0" w:color="auto"/>
      </w:divBdr>
    </w:div>
    <w:div w:id="1504859546">
      <w:marLeft w:val="640"/>
      <w:marRight w:val="0"/>
      <w:marTop w:val="0"/>
      <w:marBottom w:val="0"/>
      <w:divBdr>
        <w:top w:val="none" w:sz="0" w:space="0" w:color="auto"/>
        <w:left w:val="none" w:sz="0" w:space="0" w:color="auto"/>
        <w:bottom w:val="none" w:sz="0" w:space="0" w:color="auto"/>
        <w:right w:val="none" w:sz="0" w:space="0" w:color="auto"/>
      </w:divBdr>
    </w:div>
    <w:div w:id="1505047525">
      <w:marLeft w:val="640"/>
      <w:marRight w:val="0"/>
      <w:marTop w:val="0"/>
      <w:marBottom w:val="0"/>
      <w:divBdr>
        <w:top w:val="none" w:sz="0" w:space="0" w:color="auto"/>
        <w:left w:val="none" w:sz="0" w:space="0" w:color="auto"/>
        <w:bottom w:val="none" w:sz="0" w:space="0" w:color="auto"/>
        <w:right w:val="none" w:sz="0" w:space="0" w:color="auto"/>
      </w:divBdr>
    </w:div>
    <w:div w:id="1505196906">
      <w:marLeft w:val="640"/>
      <w:marRight w:val="0"/>
      <w:marTop w:val="0"/>
      <w:marBottom w:val="0"/>
      <w:divBdr>
        <w:top w:val="none" w:sz="0" w:space="0" w:color="auto"/>
        <w:left w:val="none" w:sz="0" w:space="0" w:color="auto"/>
        <w:bottom w:val="none" w:sz="0" w:space="0" w:color="auto"/>
        <w:right w:val="none" w:sz="0" w:space="0" w:color="auto"/>
      </w:divBdr>
    </w:div>
    <w:div w:id="1505779550">
      <w:marLeft w:val="640"/>
      <w:marRight w:val="0"/>
      <w:marTop w:val="0"/>
      <w:marBottom w:val="0"/>
      <w:divBdr>
        <w:top w:val="none" w:sz="0" w:space="0" w:color="auto"/>
        <w:left w:val="none" w:sz="0" w:space="0" w:color="auto"/>
        <w:bottom w:val="none" w:sz="0" w:space="0" w:color="auto"/>
        <w:right w:val="none" w:sz="0" w:space="0" w:color="auto"/>
      </w:divBdr>
    </w:div>
    <w:div w:id="1506170382">
      <w:marLeft w:val="640"/>
      <w:marRight w:val="0"/>
      <w:marTop w:val="0"/>
      <w:marBottom w:val="0"/>
      <w:divBdr>
        <w:top w:val="none" w:sz="0" w:space="0" w:color="auto"/>
        <w:left w:val="none" w:sz="0" w:space="0" w:color="auto"/>
        <w:bottom w:val="none" w:sz="0" w:space="0" w:color="auto"/>
        <w:right w:val="none" w:sz="0" w:space="0" w:color="auto"/>
      </w:divBdr>
    </w:div>
    <w:div w:id="1506280845">
      <w:marLeft w:val="640"/>
      <w:marRight w:val="0"/>
      <w:marTop w:val="0"/>
      <w:marBottom w:val="0"/>
      <w:divBdr>
        <w:top w:val="none" w:sz="0" w:space="0" w:color="auto"/>
        <w:left w:val="none" w:sz="0" w:space="0" w:color="auto"/>
        <w:bottom w:val="none" w:sz="0" w:space="0" w:color="auto"/>
        <w:right w:val="none" w:sz="0" w:space="0" w:color="auto"/>
      </w:divBdr>
    </w:div>
    <w:div w:id="1506825980">
      <w:marLeft w:val="640"/>
      <w:marRight w:val="0"/>
      <w:marTop w:val="0"/>
      <w:marBottom w:val="0"/>
      <w:divBdr>
        <w:top w:val="none" w:sz="0" w:space="0" w:color="auto"/>
        <w:left w:val="none" w:sz="0" w:space="0" w:color="auto"/>
        <w:bottom w:val="none" w:sz="0" w:space="0" w:color="auto"/>
        <w:right w:val="none" w:sz="0" w:space="0" w:color="auto"/>
      </w:divBdr>
    </w:div>
    <w:div w:id="1506893092">
      <w:marLeft w:val="640"/>
      <w:marRight w:val="0"/>
      <w:marTop w:val="0"/>
      <w:marBottom w:val="0"/>
      <w:divBdr>
        <w:top w:val="none" w:sz="0" w:space="0" w:color="auto"/>
        <w:left w:val="none" w:sz="0" w:space="0" w:color="auto"/>
        <w:bottom w:val="none" w:sz="0" w:space="0" w:color="auto"/>
        <w:right w:val="none" w:sz="0" w:space="0" w:color="auto"/>
      </w:divBdr>
    </w:div>
    <w:div w:id="1507014754">
      <w:marLeft w:val="640"/>
      <w:marRight w:val="0"/>
      <w:marTop w:val="0"/>
      <w:marBottom w:val="0"/>
      <w:divBdr>
        <w:top w:val="none" w:sz="0" w:space="0" w:color="auto"/>
        <w:left w:val="none" w:sz="0" w:space="0" w:color="auto"/>
        <w:bottom w:val="none" w:sz="0" w:space="0" w:color="auto"/>
        <w:right w:val="none" w:sz="0" w:space="0" w:color="auto"/>
      </w:divBdr>
    </w:div>
    <w:div w:id="1507477187">
      <w:marLeft w:val="640"/>
      <w:marRight w:val="0"/>
      <w:marTop w:val="0"/>
      <w:marBottom w:val="0"/>
      <w:divBdr>
        <w:top w:val="none" w:sz="0" w:space="0" w:color="auto"/>
        <w:left w:val="none" w:sz="0" w:space="0" w:color="auto"/>
        <w:bottom w:val="none" w:sz="0" w:space="0" w:color="auto"/>
        <w:right w:val="none" w:sz="0" w:space="0" w:color="auto"/>
      </w:divBdr>
    </w:div>
    <w:div w:id="1507750168">
      <w:marLeft w:val="640"/>
      <w:marRight w:val="0"/>
      <w:marTop w:val="0"/>
      <w:marBottom w:val="0"/>
      <w:divBdr>
        <w:top w:val="none" w:sz="0" w:space="0" w:color="auto"/>
        <w:left w:val="none" w:sz="0" w:space="0" w:color="auto"/>
        <w:bottom w:val="none" w:sz="0" w:space="0" w:color="auto"/>
        <w:right w:val="none" w:sz="0" w:space="0" w:color="auto"/>
      </w:divBdr>
    </w:div>
    <w:div w:id="1507939225">
      <w:marLeft w:val="640"/>
      <w:marRight w:val="0"/>
      <w:marTop w:val="0"/>
      <w:marBottom w:val="0"/>
      <w:divBdr>
        <w:top w:val="none" w:sz="0" w:space="0" w:color="auto"/>
        <w:left w:val="none" w:sz="0" w:space="0" w:color="auto"/>
        <w:bottom w:val="none" w:sz="0" w:space="0" w:color="auto"/>
        <w:right w:val="none" w:sz="0" w:space="0" w:color="auto"/>
      </w:divBdr>
    </w:div>
    <w:div w:id="1508211348">
      <w:marLeft w:val="640"/>
      <w:marRight w:val="0"/>
      <w:marTop w:val="0"/>
      <w:marBottom w:val="0"/>
      <w:divBdr>
        <w:top w:val="none" w:sz="0" w:space="0" w:color="auto"/>
        <w:left w:val="none" w:sz="0" w:space="0" w:color="auto"/>
        <w:bottom w:val="none" w:sz="0" w:space="0" w:color="auto"/>
        <w:right w:val="none" w:sz="0" w:space="0" w:color="auto"/>
      </w:divBdr>
    </w:div>
    <w:div w:id="1508986043">
      <w:marLeft w:val="640"/>
      <w:marRight w:val="0"/>
      <w:marTop w:val="0"/>
      <w:marBottom w:val="0"/>
      <w:divBdr>
        <w:top w:val="none" w:sz="0" w:space="0" w:color="auto"/>
        <w:left w:val="none" w:sz="0" w:space="0" w:color="auto"/>
        <w:bottom w:val="none" w:sz="0" w:space="0" w:color="auto"/>
        <w:right w:val="none" w:sz="0" w:space="0" w:color="auto"/>
      </w:divBdr>
    </w:div>
    <w:div w:id="1509052361">
      <w:marLeft w:val="640"/>
      <w:marRight w:val="0"/>
      <w:marTop w:val="0"/>
      <w:marBottom w:val="0"/>
      <w:divBdr>
        <w:top w:val="none" w:sz="0" w:space="0" w:color="auto"/>
        <w:left w:val="none" w:sz="0" w:space="0" w:color="auto"/>
        <w:bottom w:val="none" w:sz="0" w:space="0" w:color="auto"/>
        <w:right w:val="none" w:sz="0" w:space="0" w:color="auto"/>
      </w:divBdr>
    </w:div>
    <w:div w:id="1509246795">
      <w:marLeft w:val="640"/>
      <w:marRight w:val="0"/>
      <w:marTop w:val="0"/>
      <w:marBottom w:val="0"/>
      <w:divBdr>
        <w:top w:val="none" w:sz="0" w:space="0" w:color="auto"/>
        <w:left w:val="none" w:sz="0" w:space="0" w:color="auto"/>
        <w:bottom w:val="none" w:sz="0" w:space="0" w:color="auto"/>
        <w:right w:val="none" w:sz="0" w:space="0" w:color="auto"/>
      </w:divBdr>
    </w:div>
    <w:div w:id="1510294168">
      <w:marLeft w:val="640"/>
      <w:marRight w:val="0"/>
      <w:marTop w:val="0"/>
      <w:marBottom w:val="0"/>
      <w:divBdr>
        <w:top w:val="none" w:sz="0" w:space="0" w:color="auto"/>
        <w:left w:val="none" w:sz="0" w:space="0" w:color="auto"/>
        <w:bottom w:val="none" w:sz="0" w:space="0" w:color="auto"/>
        <w:right w:val="none" w:sz="0" w:space="0" w:color="auto"/>
      </w:divBdr>
    </w:div>
    <w:div w:id="1510408693">
      <w:marLeft w:val="640"/>
      <w:marRight w:val="0"/>
      <w:marTop w:val="0"/>
      <w:marBottom w:val="0"/>
      <w:divBdr>
        <w:top w:val="none" w:sz="0" w:space="0" w:color="auto"/>
        <w:left w:val="none" w:sz="0" w:space="0" w:color="auto"/>
        <w:bottom w:val="none" w:sz="0" w:space="0" w:color="auto"/>
        <w:right w:val="none" w:sz="0" w:space="0" w:color="auto"/>
      </w:divBdr>
    </w:div>
    <w:div w:id="1511213379">
      <w:marLeft w:val="640"/>
      <w:marRight w:val="0"/>
      <w:marTop w:val="0"/>
      <w:marBottom w:val="0"/>
      <w:divBdr>
        <w:top w:val="none" w:sz="0" w:space="0" w:color="auto"/>
        <w:left w:val="none" w:sz="0" w:space="0" w:color="auto"/>
        <w:bottom w:val="none" w:sz="0" w:space="0" w:color="auto"/>
        <w:right w:val="none" w:sz="0" w:space="0" w:color="auto"/>
      </w:divBdr>
    </w:div>
    <w:div w:id="1511335807">
      <w:marLeft w:val="640"/>
      <w:marRight w:val="0"/>
      <w:marTop w:val="0"/>
      <w:marBottom w:val="0"/>
      <w:divBdr>
        <w:top w:val="none" w:sz="0" w:space="0" w:color="auto"/>
        <w:left w:val="none" w:sz="0" w:space="0" w:color="auto"/>
        <w:bottom w:val="none" w:sz="0" w:space="0" w:color="auto"/>
        <w:right w:val="none" w:sz="0" w:space="0" w:color="auto"/>
      </w:divBdr>
    </w:div>
    <w:div w:id="1512379360">
      <w:marLeft w:val="640"/>
      <w:marRight w:val="0"/>
      <w:marTop w:val="0"/>
      <w:marBottom w:val="0"/>
      <w:divBdr>
        <w:top w:val="none" w:sz="0" w:space="0" w:color="auto"/>
        <w:left w:val="none" w:sz="0" w:space="0" w:color="auto"/>
        <w:bottom w:val="none" w:sz="0" w:space="0" w:color="auto"/>
        <w:right w:val="none" w:sz="0" w:space="0" w:color="auto"/>
      </w:divBdr>
    </w:div>
    <w:div w:id="1512455581">
      <w:marLeft w:val="640"/>
      <w:marRight w:val="0"/>
      <w:marTop w:val="0"/>
      <w:marBottom w:val="0"/>
      <w:divBdr>
        <w:top w:val="none" w:sz="0" w:space="0" w:color="auto"/>
        <w:left w:val="none" w:sz="0" w:space="0" w:color="auto"/>
        <w:bottom w:val="none" w:sz="0" w:space="0" w:color="auto"/>
        <w:right w:val="none" w:sz="0" w:space="0" w:color="auto"/>
      </w:divBdr>
    </w:div>
    <w:div w:id="1512523557">
      <w:marLeft w:val="640"/>
      <w:marRight w:val="0"/>
      <w:marTop w:val="0"/>
      <w:marBottom w:val="0"/>
      <w:divBdr>
        <w:top w:val="none" w:sz="0" w:space="0" w:color="auto"/>
        <w:left w:val="none" w:sz="0" w:space="0" w:color="auto"/>
        <w:bottom w:val="none" w:sz="0" w:space="0" w:color="auto"/>
        <w:right w:val="none" w:sz="0" w:space="0" w:color="auto"/>
      </w:divBdr>
    </w:div>
    <w:div w:id="1512571244">
      <w:marLeft w:val="640"/>
      <w:marRight w:val="0"/>
      <w:marTop w:val="0"/>
      <w:marBottom w:val="0"/>
      <w:divBdr>
        <w:top w:val="none" w:sz="0" w:space="0" w:color="auto"/>
        <w:left w:val="none" w:sz="0" w:space="0" w:color="auto"/>
        <w:bottom w:val="none" w:sz="0" w:space="0" w:color="auto"/>
        <w:right w:val="none" w:sz="0" w:space="0" w:color="auto"/>
      </w:divBdr>
    </w:div>
    <w:div w:id="1512644734">
      <w:marLeft w:val="640"/>
      <w:marRight w:val="0"/>
      <w:marTop w:val="0"/>
      <w:marBottom w:val="0"/>
      <w:divBdr>
        <w:top w:val="none" w:sz="0" w:space="0" w:color="auto"/>
        <w:left w:val="none" w:sz="0" w:space="0" w:color="auto"/>
        <w:bottom w:val="none" w:sz="0" w:space="0" w:color="auto"/>
        <w:right w:val="none" w:sz="0" w:space="0" w:color="auto"/>
      </w:divBdr>
    </w:div>
    <w:div w:id="1512913757">
      <w:marLeft w:val="640"/>
      <w:marRight w:val="0"/>
      <w:marTop w:val="0"/>
      <w:marBottom w:val="0"/>
      <w:divBdr>
        <w:top w:val="none" w:sz="0" w:space="0" w:color="auto"/>
        <w:left w:val="none" w:sz="0" w:space="0" w:color="auto"/>
        <w:bottom w:val="none" w:sz="0" w:space="0" w:color="auto"/>
        <w:right w:val="none" w:sz="0" w:space="0" w:color="auto"/>
      </w:divBdr>
    </w:div>
    <w:div w:id="1513493886">
      <w:marLeft w:val="640"/>
      <w:marRight w:val="0"/>
      <w:marTop w:val="0"/>
      <w:marBottom w:val="0"/>
      <w:divBdr>
        <w:top w:val="none" w:sz="0" w:space="0" w:color="auto"/>
        <w:left w:val="none" w:sz="0" w:space="0" w:color="auto"/>
        <w:bottom w:val="none" w:sz="0" w:space="0" w:color="auto"/>
        <w:right w:val="none" w:sz="0" w:space="0" w:color="auto"/>
      </w:divBdr>
    </w:div>
    <w:div w:id="1513759695">
      <w:marLeft w:val="640"/>
      <w:marRight w:val="0"/>
      <w:marTop w:val="0"/>
      <w:marBottom w:val="0"/>
      <w:divBdr>
        <w:top w:val="none" w:sz="0" w:space="0" w:color="auto"/>
        <w:left w:val="none" w:sz="0" w:space="0" w:color="auto"/>
        <w:bottom w:val="none" w:sz="0" w:space="0" w:color="auto"/>
        <w:right w:val="none" w:sz="0" w:space="0" w:color="auto"/>
      </w:divBdr>
    </w:div>
    <w:div w:id="1513881877">
      <w:marLeft w:val="640"/>
      <w:marRight w:val="0"/>
      <w:marTop w:val="0"/>
      <w:marBottom w:val="0"/>
      <w:divBdr>
        <w:top w:val="none" w:sz="0" w:space="0" w:color="auto"/>
        <w:left w:val="none" w:sz="0" w:space="0" w:color="auto"/>
        <w:bottom w:val="none" w:sz="0" w:space="0" w:color="auto"/>
        <w:right w:val="none" w:sz="0" w:space="0" w:color="auto"/>
      </w:divBdr>
    </w:div>
    <w:div w:id="1514295749">
      <w:marLeft w:val="640"/>
      <w:marRight w:val="0"/>
      <w:marTop w:val="0"/>
      <w:marBottom w:val="0"/>
      <w:divBdr>
        <w:top w:val="none" w:sz="0" w:space="0" w:color="auto"/>
        <w:left w:val="none" w:sz="0" w:space="0" w:color="auto"/>
        <w:bottom w:val="none" w:sz="0" w:space="0" w:color="auto"/>
        <w:right w:val="none" w:sz="0" w:space="0" w:color="auto"/>
      </w:divBdr>
    </w:div>
    <w:div w:id="1514569400">
      <w:marLeft w:val="640"/>
      <w:marRight w:val="0"/>
      <w:marTop w:val="0"/>
      <w:marBottom w:val="0"/>
      <w:divBdr>
        <w:top w:val="none" w:sz="0" w:space="0" w:color="auto"/>
        <w:left w:val="none" w:sz="0" w:space="0" w:color="auto"/>
        <w:bottom w:val="none" w:sz="0" w:space="0" w:color="auto"/>
        <w:right w:val="none" w:sz="0" w:space="0" w:color="auto"/>
      </w:divBdr>
    </w:div>
    <w:div w:id="1515073729">
      <w:marLeft w:val="640"/>
      <w:marRight w:val="0"/>
      <w:marTop w:val="0"/>
      <w:marBottom w:val="0"/>
      <w:divBdr>
        <w:top w:val="none" w:sz="0" w:space="0" w:color="auto"/>
        <w:left w:val="none" w:sz="0" w:space="0" w:color="auto"/>
        <w:bottom w:val="none" w:sz="0" w:space="0" w:color="auto"/>
        <w:right w:val="none" w:sz="0" w:space="0" w:color="auto"/>
      </w:divBdr>
    </w:div>
    <w:div w:id="1515146223">
      <w:marLeft w:val="640"/>
      <w:marRight w:val="0"/>
      <w:marTop w:val="0"/>
      <w:marBottom w:val="0"/>
      <w:divBdr>
        <w:top w:val="none" w:sz="0" w:space="0" w:color="auto"/>
        <w:left w:val="none" w:sz="0" w:space="0" w:color="auto"/>
        <w:bottom w:val="none" w:sz="0" w:space="0" w:color="auto"/>
        <w:right w:val="none" w:sz="0" w:space="0" w:color="auto"/>
      </w:divBdr>
    </w:div>
    <w:div w:id="1515343670">
      <w:marLeft w:val="640"/>
      <w:marRight w:val="0"/>
      <w:marTop w:val="0"/>
      <w:marBottom w:val="0"/>
      <w:divBdr>
        <w:top w:val="none" w:sz="0" w:space="0" w:color="auto"/>
        <w:left w:val="none" w:sz="0" w:space="0" w:color="auto"/>
        <w:bottom w:val="none" w:sz="0" w:space="0" w:color="auto"/>
        <w:right w:val="none" w:sz="0" w:space="0" w:color="auto"/>
      </w:divBdr>
    </w:div>
    <w:div w:id="1515418337">
      <w:marLeft w:val="640"/>
      <w:marRight w:val="0"/>
      <w:marTop w:val="0"/>
      <w:marBottom w:val="0"/>
      <w:divBdr>
        <w:top w:val="none" w:sz="0" w:space="0" w:color="auto"/>
        <w:left w:val="none" w:sz="0" w:space="0" w:color="auto"/>
        <w:bottom w:val="none" w:sz="0" w:space="0" w:color="auto"/>
        <w:right w:val="none" w:sz="0" w:space="0" w:color="auto"/>
      </w:divBdr>
    </w:div>
    <w:div w:id="1515849824">
      <w:marLeft w:val="640"/>
      <w:marRight w:val="0"/>
      <w:marTop w:val="0"/>
      <w:marBottom w:val="0"/>
      <w:divBdr>
        <w:top w:val="none" w:sz="0" w:space="0" w:color="auto"/>
        <w:left w:val="none" w:sz="0" w:space="0" w:color="auto"/>
        <w:bottom w:val="none" w:sz="0" w:space="0" w:color="auto"/>
        <w:right w:val="none" w:sz="0" w:space="0" w:color="auto"/>
      </w:divBdr>
    </w:div>
    <w:div w:id="1516338755">
      <w:marLeft w:val="640"/>
      <w:marRight w:val="0"/>
      <w:marTop w:val="0"/>
      <w:marBottom w:val="0"/>
      <w:divBdr>
        <w:top w:val="none" w:sz="0" w:space="0" w:color="auto"/>
        <w:left w:val="none" w:sz="0" w:space="0" w:color="auto"/>
        <w:bottom w:val="none" w:sz="0" w:space="0" w:color="auto"/>
        <w:right w:val="none" w:sz="0" w:space="0" w:color="auto"/>
      </w:divBdr>
    </w:div>
    <w:div w:id="1516572647">
      <w:marLeft w:val="640"/>
      <w:marRight w:val="0"/>
      <w:marTop w:val="0"/>
      <w:marBottom w:val="0"/>
      <w:divBdr>
        <w:top w:val="none" w:sz="0" w:space="0" w:color="auto"/>
        <w:left w:val="none" w:sz="0" w:space="0" w:color="auto"/>
        <w:bottom w:val="none" w:sz="0" w:space="0" w:color="auto"/>
        <w:right w:val="none" w:sz="0" w:space="0" w:color="auto"/>
      </w:divBdr>
    </w:div>
    <w:div w:id="1518495421">
      <w:marLeft w:val="640"/>
      <w:marRight w:val="0"/>
      <w:marTop w:val="0"/>
      <w:marBottom w:val="0"/>
      <w:divBdr>
        <w:top w:val="none" w:sz="0" w:space="0" w:color="auto"/>
        <w:left w:val="none" w:sz="0" w:space="0" w:color="auto"/>
        <w:bottom w:val="none" w:sz="0" w:space="0" w:color="auto"/>
        <w:right w:val="none" w:sz="0" w:space="0" w:color="auto"/>
      </w:divBdr>
    </w:div>
    <w:div w:id="1518543073">
      <w:marLeft w:val="640"/>
      <w:marRight w:val="0"/>
      <w:marTop w:val="0"/>
      <w:marBottom w:val="0"/>
      <w:divBdr>
        <w:top w:val="none" w:sz="0" w:space="0" w:color="auto"/>
        <w:left w:val="none" w:sz="0" w:space="0" w:color="auto"/>
        <w:bottom w:val="none" w:sz="0" w:space="0" w:color="auto"/>
        <w:right w:val="none" w:sz="0" w:space="0" w:color="auto"/>
      </w:divBdr>
    </w:div>
    <w:div w:id="1518691777">
      <w:marLeft w:val="640"/>
      <w:marRight w:val="0"/>
      <w:marTop w:val="0"/>
      <w:marBottom w:val="0"/>
      <w:divBdr>
        <w:top w:val="none" w:sz="0" w:space="0" w:color="auto"/>
        <w:left w:val="none" w:sz="0" w:space="0" w:color="auto"/>
        <w:bottom w:val="none" w:sz="0" w:space="0" w:color="auto"/>
        <w:right w:val="none" w:sz="0" w:space="0" w:color="auto"/>
      </w:divBdr>
    </w:div>
    <w:div w:id="1519201805">
      <w:marLeft w:val="640"/>
      <w:marRight w:val="0"/>
      <w:marTop w:val="0"/>
      <w:marBottom w:val="0"/>
      <w:divBdr>
        <w:top w:val="none" w:sz="0" w:space="0" w:color="auto"/>
        <w:left w:val="none" w:sz="0" w:space="0" w:color="auto"/>
        <w:bottom w:val="none" w:sz="0" w:space="0" w:color="auto"/>
        <w:right w:val="none" w:sz="0" w:space="0" w:color="auto"/>
      </w:divBdr>
    </w:div>
    <w:div w:id="1519926465">
      <w:marLeft w:val="640"/>
      <w:marRight w:val="0"/>
      <w:marTop w:val="0"/>
      <w:marBottom w:val="0"/>
      <w:divBdr>
        <w:top w:val="none" w:sz="0" w:space="0" w:color="auto"/>
        <w:left w:val="none" w:sz="0" w:space="0" w:color="auto"/>
        <w:bottom w:val="none" w:sz="0" w:space="0" w:color="auto"/>
        <w:right w:val="none" w:sz="0" w:space="0" w:color="auto"/>
      </w:divBdr>
    </w:div>
    <w:div w:id="1521431323">
      <w:marLeft w:val="640"/>
      <w:marRight w:val="0"/>
      <w:marTop w:val="0"/>
      <w:marBottom w:val="0"/>
      <w:divBdr>
        <w:top w:val="none" w:sz="0" w:space="0" w:color="auto"/>
        <w:left w:val="none" w:sz="0" w:space="0" w:color="auto"/>
        <w:bottom w:val="none" w:sz="0" w:space="0" w:color="auto"/>
        <w:right w:val="none" w:sz="0" w:space="0" w:color="auto"/>
      </w:divBdr>
    </w:div>
    <w:div w:id="1521822671">
      <w:marLeft w:val="640"/>
      <w:marRight w:val="0"/>
      <w:marTop w:val="0"/>
      <w:marBottom w:val="0"/>
      <w:divBdr>
        <w:top w:val="none" w:sz="0" w:space="0" w:color="auto"/>
        <w:left w:val="none" w:sz="0" w:space="0" w:color="auto"/>
        <w:bottom w:val="none" w:sz="0" w:space="0" w:color="auto"/>
        <w:right w:val="none" w:sz="0" w:space="0" w:color="auto"/>
      </w:divBdr>
    </w:div>
    <w:div w:id="1522083168">
      <w:marLeft w:val="640"/>
      <w:marRight w:val="0"/>
      <w:marTop w:val="0"/>
      <w:marBottom w:val="0"/>
      <w:divBdr>
        <w:top w:val="none" w:sz="0" w:space="0" w:color="auto"/>
        <w:left w:val="none" w:sz="0" w:space="0" w:color="auto"/>
        <w:bottom w:val="none" w:sz="0" w:space="0" w:color="auto"/>
        <w:right w:val="none" w:sz="0" w:space="0" w:color="auto"/>
      </w:divBdr>
    </w:div>
    <w:div w:id="1522669989">
      <w:marLeft w:val="640"/>
      <w:marRight w:val="0"/>
      <w:marTop w:val="0"/>
      <w:marBottom w:val="0"/>
      <w:divBdr>
        <w:top w:val="none" w:sz="0" w:space="0" w:color="auto"/>
        <w:left w:val="none" w:sz="0" w:space="0" w:color="auto"/>
        <w:bottom w:val="none" w:sz="0" w:space="0" w:color="auto"/>
        <w:right w:val="none" w:sz="0" w:space="0" w:color="auto"/>
      </w:divBdr>
    </w:div>
    <w:div w:id="1522892213">
      <w:marLeft w:val="640"/>
      <w:marRight w:val="0"/>
      <w:marTop w:val="0"/>
      <w:marBottom w:val="0"/>
      <w:divBdr>
        <w:top w:val="none" w:sz="0" w:space="0" w:color="auto"/>
        <w:left w:val="none" w:sz="0" w:space="0" w:color="auto"/>
        <w:bottom w:val="none" w:sz="0" w:space="0" w:color="auto"/>
        <w:right w:val="none" w:sz="0" w:space="0" w:color="auto"/>
      </w:divBdr>
    </w:div>
    <w:div w:id="1523128469">
      <w:marLeft w:val="640"/>
      <w:marRight w:val="0"/>
      <w:marTop w:val="0"/>
      <w:marBottom w:val="0"/>
      <w:divBdr>
        <w:top w:val="none" w:sz="0" w:space="0" w:color="auto"/>
        <w:left w:val="none" w:sz="0" w:space="0" w:color="auto"/>
        <w:bottom w:val="none" w:sz="0" w:space="0" w:color="auto"/>
        <w:right w:val="none" w:sz="0" w:space="0" w:color="auto"/>
      </w:divBdr>
    </w:div>
    <w:div w:id="1523203141">
      <w:marLeft w:val="640"/>
      <w:marRight w:val="0"/>
      <w:marTop w:val="0"/>
      <w:marBottom w:val="0"/>
      <w:divBdr>
        <w:top w:val="none" w:sz="0" w:space="0" w:color="auto"/>
        <w:left w:val="none" w:sz="0" w:space="0" w:color="auto"/>
        <w:bottom w:val="none" w:sz="0" w:space="0" w:color="auto"/>
        <w:right w:val="none" w:sz="0" w:space="0" w:color="auto"/>
      </w:divBdr>
    </w:div>
    <w:div w:id="1523864106">
      <w:marLeft w:val="640"/>
      <w:marRight w:val="0"/>
      <w:marTop w:val="0"/>
      <w:marBottom w:val="0"/>
      <w:divBdr>
        <w:top w:val="none" w:sz="0" w:space="0" w:color="auto"/>
        <w:left w:val="none" w:sz="0" w:space="0" w:color="auto"/>
        <w:bottom w:val="none" w:sz="0" w:space="0" w:color="auto"/>
        <w:right w:val="none" w:sz="0" w:space="0" w:color="auto"/>
      </w:divBdr>
    </w:div>
    <w:div w:id="1524056883">
      <w:marLeft w:val="640"/>
      <w:marRight w:val="0"/>
      <w:marTop w:val="0"/>
      <w:marBottom w:val="0"/>
      <w:divBdr>
        <w:top w:val="none" w:sz="0" w:space="0" w:color="auto"/>
        <w:left w:val="none" w:sz="0" w:space="0" w:color="auto"/>
        <w:bottom w:val="none" w:sz="0" w:space="0" w:color="auto"/>
        <w:right w:val="none" w:sz="0" w:space="0" w:color="auto"/>
      </w:divBdr>
    </w:div>
    <w:div w:id="1524132724">
      <w:marLeft w:val="640"/>
      <w:marRight w:val="0"/>
      <w:marTop w:val="0"/>
      <w:marBottom w:val="0"/>
      <w:divBdr>
        <w:top w:val="none" w:sz="0" w:space="0" w:color="auto"/>
        <w:left w:val="none" w:sz="0" w:space="0" w:color="auto"/>
        <w:bottom w:val="none" w:sz="0" w:space="0" w:color="auto"/>
        <w:right w:val="none" w:sz="0" w:space="0" w:color="auto"/>
      </w:divBdr>
    </w:div>
    <w:div w:id="1524323857">
      <w:marLeft w:val="640"/>
      <w:marRight w:val="0"/>
      <w:marTop w:val="0"/>
      <w:marBottom w:val="0"/>
      <w:divBdr>
        <w:top w:val="none" w:sz="0" w:space="0" w:color="auto"/>
        <w:left w:val="none" w:sz="0" w:space="0" w:color="auto"/>
        <w:bottom w:val="none" w:sz="0" w:space="0" w:color="auto"/>
        <w:right w:val="none" w:sz="0" w:space="0" w:color="auto"/>
      </w:divBdr>
    </w:div>
    <w:div w:id="1524782111">
      <w:marLeft w:val="640"/>
      <w:marRight w:val="0"/>
      <w:marTop w:val="0"/>
      <w:marBottom w:val="0"/>
      <w:divBdr>
        <w:top w:val="none" w:sz="0" w:space="0" w:color="auto"/>
        <w:left w:val="none" w:sz="0" w:space="0" w:color="auto"/>
        <w:bottom w:val="none" w:sz="0" w:space="0" w:color="auto"/>
        <w:right w:val="none" w:sz="0" w:space="0" w:color="auto"/>
      </w:divBdr>
    </w:div>
    <w:div w:id="1524972312">
      <w:marLeft w:val="640"/>
      <w:marRight w:val="0"/>
      <w:marTop w:val="0"/>
      <w:marBottom w:val="0"/>
      <w:divBdr>
        <w:top w:val="none" w:sz="0" w:space="0" w:color="auto"/>
        <w:left w:val="none" w:sz="0" w:space="0" w:color="auto"/>
        <w:bottom w:val="none" w:sz="0" w:space="0" w:color="auto"/>
        <w:right w:val="none" w:sz="0" w:space="0" w:color="auto"/>
      </w:divBdr>
    </w:div>
    <w:div w:id="1525513212">
      <w:marLeft w:val="640"/>
      <w:marRight w:val="0"/>
      <w:marTop w:val="0"/>
      <w:marBottom w:val="0"/>
      <w:divBdr>
        <w:top w:val="none" w:sz="0" w:space="0" w:color="auto"/>
        <w:left w:val="none" w:sz="0" w:space="0" w:color="auto"/>
        <w:bottom w:val="none" w:sz="0" w:space="0" w:color="auto"/>
        <w:right w:val="none" w:sz="0" w:space="0" w:color="auto"/>
      </w:divBdr>
    </w:div>
    <w:div w:id="1525634717">
      <w:marLeft w:val="640"/>
      <w:marRight w:val="0"/>
      <w:marTop w:val="0"/>
      <w:marBottom w:val="0"/>
      <w:divBdr>
        <w:top w:val="none" w:sz="0" w:space="0" w:color="auto"/>
        <w:left w:val="none" w:sz="0" w:space="0" w:color="auto"/>
        <w:bottom w:val="none" w:sz="0" w:space="0" w:color="auto"/>
        <w:right w:val="none" w:sz="0" w:space="0" w:color="auto"/>
      </w:divBdr>
    </w:div>
    <w:div w:id="1525823767">
      <w:marLeft w:val="640"/>
      <w:marRight w:val="0"/>
      <w:marTop w:val="0"/>
      <w:marBottom w:val="0"/>
      <w:divBdr>
        <w:top w:val="none" w:sz="0" w:space="0" w:color="auto"/>
        <w:left w:val="none" w:sz="0" w:space="0" w:color="auto"/>
        <w:bottom w:val="none" w:sz="0" w:space="0" w:color="auto"/>
        <w:right w:val="none" w:sz="0" w:space="0" w:color="auto"/>
      </w:divBdr>
    </w:div>
    <w:div w:id="1527013600">
      <w:marLeft w:val="640"/>
      <w:marRight w:val="0"/>
      <w:marTop w:val="0"/>
      <w:marBottom w:val="0"/>
      <w:divBdr>
        <w:top w:val="none" w:sz="0" w:space="0" w:color="auto"/>
        <w:left w:val="none" w:sz="0" w:space="0" w:color="auto"/>
        <w:bottom w:val="none" w:sz="0" w:space="0" w:color="auto"/>
        <w:right w:val="none" w:sz="0" w:space="0" w:color="auto"/>
      </w:divBdr>
    </w:div>
    <w:div w:id="1527447610">
      <w:marLeft w:val="640"/>
      <w:marRight w:val="0"/>
      <w:marTop w:val="0"/>
      <w:marBottom w:val="0"/>
      <w:divBdr>
        <w:top w:val="none" w:sz="0" w:space="0" w:color="auto"/>
        <w:left w:val="none" w:sz="0" w:space="0" w:color="auto"/>
        <w:bottom w:val="none" w:sz="0" w:space="0" w:color="auto"/>
        <w:right w:val="none" w:sz="0" w:space="0" w:color="auto"/>
      </w:divBdr>
    </w:div>
    <w:div w:id="1527788919">
      <w:marLeft w:val="640"/>
      <w:marRight w:val="0"/>
      <w:marTop w:val="0"/>
      <w:marBottom w:val="0"/>
      <w:divBdr>
        <w:top w:val="none" w:sz="0" w:space="0" w:color="auto"/>
        <w:left w:val="none" w:sz="0" w:space="0" w:color="auto"/>
        <w:bottom w:val="none" w:sz="0" w:space="0" w:color="auto"/>
        <w:right w:val="none" w:sz="0" w:space="0" w:color="auto"/>
      </w:divBdr>
    </w:div>
    <w:div w:id="1527865029">
      <w:marLeft w:val="640"/>
      <w:marRight w:val="0"/>
      <w:marTop w:val="0"/>
      <w:marBottom w:val="0"/>
      <w:divBdr>
        <w:top w:val="none" w:sz="0" w:space="0" w:color="auto"/>
        <w:left w:val="none" w:sz="0" w:space="0" w:color="auto"/>
        <w:bottom w:val="none" w:sz="0" w:space="0" w:color="auto"/>
        <w:right w:val="none" w:sz="0" w:space="0" w:color="auto"/>
      </w:divBdr>
    </w:div>
    <w:div w:id="1528174365">
      <w:marLeft w:val="640"/>
      <w:marRight w:val="0"/>
      <w:marTop w:val="0"/>
      <w:marBottom w:val="0"/>
      <w:divBdr>
        <w:top w:val="none" w:sz="0" w:space="0" w:color="auto"/>
        <w:left w:val="none" w:sz="0" w:space="0" w:color="auto"/>
        <w:bottom w:val="none" w:sz="0" w:space="0" w:color="auto"/>
        <w:right w:val="none" w:sz="0" w:space="0" w:color="auto"/>
      </w:divBdr>
    </w:div>
    <w:div w:id="1528175097">
      <w:marLeft w:val="640"/>
      <w:marRight w:val="0"/>
      <w:marTop w:val="0"/>
      <w:marBottom w:val="0"/>
      <w:divBdr>
        <w:top w:val="none" w:sz="0" w:space="0" w:color="auto"/>
        <w:left w:val="none" w:sz="0" w:space="0" w:color="auto"/>
        <w:bottom w:val="none" w:sz="0" w:space="0" w:color="auto"/>
        <w:right w:val="none" w:sz="0" w:space="0" w:color="auto"/>
      </w:divBdr>
    </w:div>
    <w:div w:id="1529220647">
      <w:marLeft w:val="640"/>
      <w:marRight w:val="0"/>
      <w:marTop w:val="0"/>
      <w:marBottom w:val="0"/>
      <w:divBdr>
        <w:top w:val="none" w:sz="0" w:space="0" w:color="auto"/>
        <w:left w:val="none" w:sz="0" w:space="0" w:color="auto"/>
        <w:bottom w:val="none" w:sz="0" w:space="0" w:color="auto"/>
        <w:right w:val="none" w:sz="0" w:space="0" w:color="auto"/>
      </w:divBdr>
    </w:div>
    <w:div w:id="1529490458">
      <w:marLeft w:val="640"/>
      <w:marRight w:val="0"/>
      <w:marTop w:val="0"/>
      <w:marBottom w:val="0"/>
      <w:divBdr>
        <w:top w:val="none" w:sz="0" w:space="0" w:color="auto"/>
        <w:left w:val="none" w:sz="0" w:space="0" w:color="auto"/>
        <w:bottom w:val="none" w:sz="0" w:space="0" w:color="auto"/>
        <w:right w:val="none" w:sz="0" w:space="0" w:color="auto"/>
      </w:divBdr>
    </w:div>
    <w:div w:id="1529610535">
      <w:marLeft w:val="640"/>
      <w:marRight w:val="0"/>
      <w:marTop w:val="0"/>
      <w:marBottom w:val="0"/>
      <w:divBdr>
        <w:top w:val="none" w:sz="0" w:space="0" w:color="auto"/>
        <w:left w:val="none" w:sz="0" w:space="0" w:color="auto"/>
        <w:bottom w:val="none" w:sz="0" w:space="0" w:color="auto"/>
        <w:right w:val="none" w:sz="0" w:space="0" w:color="auto"/>
      </w:divBdr>
    </w:div>
    <w:div w:id="1529752663">
      <w:marLeft w:val="640"/>
      <w:marRight w:val="0"/>
      <w:marTop w:val="0"/>
      <w:marBottom w:val="0"/>
      <w:divBdr>
        <w:top w:val="none" w:sz="0" w:space="0" w:color="auto"/>
        <w:left w:val="none" w:sz="0" w:space="0" w:color="auto"/>
        <w:bottom w:val="none" w:sz="0" w:space="0" w:color="auto"/>
        <w:right w:val="none" w:sz="0" w:space="0" w:color="auto"/>
      </w:divBdr>
    </w:div>
    <w:div w:id="1529833657">
      <w:marLeft w:val="640"/>
      <w:marRight w:val="0"/>
      <w:marTop w:val="0"/>
      <w:marBottom w:val="0"/>
      <w:divBdr>
        <w:top w:val="none" w:sz="0" w:space="0" w:color="auto"/>
        <w:left w:val="none" w:sz="0" w:space="0" w:color="auto"/>
        <w:bottom w:val="none" w:sz="0" w:space="0" w:color="auto"/>
        <w:right w:val="none" w:sz="0" w:space="0" w:color="auto"/>
      </w:divBdr>
    </w:div>
    <w:div w:id="1530609074">
      <w:marLeft w:val="640"/>
      <w:marRight w:val="0"/>
      <w:marTop w:val="0"/>
      <w:marBottom w:val="0"/>
      <w:divBdr>
        <w:top w:val="none" w:sz="0" w:space="0" w:color="auto"/>
        <w:left w:val="none" w:sz="0" w:space="0" w:color="auto"/>
        <w:bottom w:val="none" w:sz="0" w:space="0" w:color="auto"/>
        <w:right w:val="none" w:sz="0" w:space="0" w:color="auto"/>
      </w:divBdr>
    </w:div>
    <w:div w:id="1530799652">
      <w:marLeft w:val="640"/>
      <w:marRight w:val="0"/>
      <w:marTop w:val="0"/>
      <w:marBottom w:val="0"/>
      <w:divBdr>
        <w:top w:val="none" w:sz="0" w:space="0" w:color="auto"/>
        <w:left w:val="none" w:sz="0" w:space="0" w:color="auto"/>
        <w:bottom w:val="none" w:sz="0" w:space="0" w:color="auto"/>
        <w:right w:val="none" w:sz="0" w:space="0" w:color="auto"/>
      </w:divBdr>
    </w:div>
    <w:div w:id="1530987850">
      <w:marLeft w:val="640"/>
      <w:marRight w:val="0"/>
      <w:marTop w:val="0"/>
      <w:marBottom w:val="0"/>
      <w:divBdr>
        <w:top w:val="none" w:sz="0" w:space="0" w:color="auto"/>
        <w:left w:val="none" w:sz="0" w:space="0" w:color="auto"/>
        <w:bottom w:val="none" w:sz="0" w:space="0" w:color="auto"/>
        <w:right w:val="none" w:sz="0" w:space="0" w:color="auto"/>
      </w:divBdr>
    </w:div>
    <w:div w:id="1531407220">
      <w:marLeft w:val="640"/>
      <w:marRight w:val="0"/>
      <w:marTop w:val="0"/>
      <w:marBottom w:val="0"/>
      <w:divBdr>
        <w:top w:val="none" w:sz="0" w:space="0" w:color="auto"/>
        <w:left w:val="none" w:sz="0" w:space="0" w:color="auto"/>
        <w:bottom w:val="none" w:sz="0" w:space="0" w:color="auto"/>
        <w:right w:val="none" w:sz="0" w:space="0" w:color="auto"/>
      </w:divBdr>
    </w:div>
    <w:div w:id="1531868849">
      <w:marLeft w:val="640"/>
      <w:marRight w:val="0"/>
      <w:marTop w:val="0"/>
      <w:marBottom w:val="0"/>
      <w:divBdr>
        <w:top w:val="none" w:sz="0" w:space="0" w:color="auto"/>
        <w:left w:val="none" w:sz="0" w:space="0" w:color="auto"/>
        <w:bottom w:val="none" w:sz="0" w:space="0" w:color="auto"/>
        <w:right w:val="none" w:sz="0" w:space="0" w:color="auto"/>
      </w:divBdr>
    </w:div>
    <w:div w:id="1531912834">
      <w:marLeft w:val="640"/>
      <w:marRight w:val="0"/>
      <w:marTop w:val="0"/>
      <w:marBottom w:val="0"/>
      <w:divBdr>
        <w:top w:val="none" w:sz="0" w:space="0" w:color="auto"/>
        <w:left w:val="none" w:sz="0" w:space="0" w:color="auto"/>
        <w:bottom w:val="none" w:sz="0" w:space="0" w:color="auto"/>
        <w:right w:val="none" w:sz="0" w:space="0" w:color="auto"/>
      </w:divBdr>
    </w:div>
    <w:div w:id="1532188019">
      <w:marLeft w:val="640"/>
      <w:marRight w:val="0"/>
      <w:marTop w:val="0"/>
      <w:marBottom w:val="0"/>
      <w:divBdr>
        <w:top w:val="none" w:sz="0" w:space="0" w:color="auto"/>
        <w:left w:val="none" w:sz="0" w:space="0" w:color="auto"/>
        <w:bottom w:val="none" w:sz="0" w:space="0" w:color="auto"/>
        <w:right w:val="none" w:sz="0" w:space="0" w:color="auto"/>
      </w:divBdr>
    </w:div>
    <w:div w:id="1532256031">
      <w:marLeft w:val="640"/>
      <w:marRight w:val="0"/>
      <w:marTop w:val="0"/>
      <w:marBottom w:val="0"/>
      <w:divBdr>
        <w:top w:val="none" w:sz="0" w:space="0" w:color="auto"/>
        <w:left w:val="none" w:sz="0" w:space="0" w:color="auto"/>
        <w:bottom w:val="none" w:sz="0" w:space="0" w:color="auto"/>
        <w:right w:val="none" w:sz="0" w:space="0" w:color="auto"/>
      </w:divBdr>
    </w:div>
    <w:div w:id="1532306135">
      <w:marLeft w:val="640"/>
      <w:marRight w:val="0"/>
      <w:marTop w:val="0"/>
      <w:marBottom w:val="0"/>
      <w:divBdr>
        <w:top w:val="none" w:sz="0" w:space="0" w:color="auto"/>
        <w:left w:val="none" w:sz="0" w:space="0" w:color="auto"/>
        <w:bottom w:val="none" w:sz="0" w:space="0" w:color="auto"/>
        <w:right w:val="none" w:sz="0" w:space="0" w:color="auto"/>
      </w:divBdr>
    </w:div>
    <w:div w:id="1532382241">
      <w:marLeft w:val="640"/>
      <w:marRight w:val="0"/>
      <w:marTop w:val="0"/>
      <w:marBottom w:val="0"/>
      <w:divBdr>
        <w:top w:val="none" w:sz="0" w:space="0" w:color="auto"/>
        <w:left w:val="none" w:sz="0" w:space="0" w:color="auto"/>
        <w:bottom w:val="none" w:sz="0" w:space="0" w:color="auto"/>
        <w:right w:val="none" w:sz="0" w:space="0" w:color="auto"/>
      </w:divBdr>
    </w:div>
    <w:div w:id="1532449499">
      <w:marLeft w:val="640"/>
      <w:marRight w:val="0"/>
      <w:marTop w:val="0"/>
      <w:marBottom w:val="0"/>
      <w:divBdr>
        <w:top w:val="none" w:sz="0" w:space="0" w:color="auto"/>
        <w:left w:val="none" w:sz="0" w:space="0" w:color="auto"/>
        <w:bottom w:val="none" w:sz="0" w:space="0" w:color="auto"/>
        <w:right w:val="none" w:sz="0" w:space="0" w:color="auto"/>
      </w:divBdr>
    </w:div>
    <w:div w:id="1532642799">
      <w:marLeft w:val="640"/>
      <w:marRight w:val="0"/>
      <w:marTop w:val="0"/>
      <w:marBottom w:val="0"/>
      <w:divBdr>
        <w:top w:val="none" w:sz="0" w:space="0" w:color="auto"/>
        <w:left w:val="none" w:sz="0" w:space="0" w:color="auto"/>
        <w:bottom w:val="none" w:sz="0" w:space="0" w:color="auto"/>
        <w:right w:val="none" w:sz="0" w:space="0" w:color="auto"/>
      </w:divBdr>
    </w:div>
    <w:div w:id="1532646306">
      <w:marLeft w:val="640"/>
      <w:marRight w:val="0"/>
      <w:marTop w:val="0"/>
      <w:marBottom w:val="0"/>
      <w:divBdr>
        <w:top w:val="none" w:sz="0" w:space="0" w:color="auto"/>
        <w:left w:val="none" w:sz="0" w:space="0" w:color="auto"/>
        <w:bottom w:val="none" w:sz="0" w:space="0" w:color="auto"/>
        <w:right w:val="none" w:sz="0" w:space="0" w:color="auto"/>
      </w:divBdr>
    </w:div>
    <w:div w:id="1533303927">
      <w:marLeft w:val="640"/>
      <w:marRight w:val="0"/>
      <w:marTop w:val="0"/>
      <w:marBottom w:val="0"/>
      <w:divBdr>
        <w:top w:val="none" w:sz="0" w:space="0" w:color="auto"/>
        <w:left w:val="none" w:sz="0" w:space="0" w:color="auto"/>
        <w:bottom w:val="none" w:sz="0" w:space="0" w:color="auto"/>
        <w:right w:val="none" w:sz="0" w:space="0" w:color="auto"/>
      </w:divBdr>
    </w:div>
    <w:div w:id="1533571508">
      <w:marLeft w:val="640"/>
      <w:marRight w:val="0"/>
      <w:marTop w:val="0"/>
      <w:marBottom w:val="0"/>
      <w:divBdr>
        <w:top w:val="none" w:sz="0" w:space="0" w:color="auto"/>
        <w:left w:val="none" w:sz="0" w:space="0" w:color="auto"/>
        <w:bottom w:val="none" w:sz="0" w:space="0" w:color="auto"/>
        <w:right w:val="none" w:sz="0" w:space="0" w:color="auto"/>
      </w:divBdr>
    </w:div>
    <w:div w:id="1533691864">
      <w:marLeft w:val="640"/>
      <w:marRight w:val="0"/>
      <w:marTop w:val="0"/>
      <w:marBottom w:val="0"/>
      <w:divBdr>
        <w:top w:val="none" w:sz="0" w:space="0" w:color="auto"/>
        <w:left w:val="none" w:sz="0" w:space="0" w:color="auto"/>
        <w:bottom w:val="none" w:sz="0" w:space="0" w:color="auto"/>
        <w:right w:val="none" w:sz="0" w:space="0" w:color="auto"/>
      </w:divBdr>
    </w:div>
    <w:div w:id="1533834759">
      <w:marLeft w:val="640"/>
      <w:marRight w:val="0"/>
      <w:marTop w:val="0"/>
      <w:marBottom w:val="0"/>
      <w:divBdr>
        <w:top w:val="none" w:sz="0" w:space="0" w:color="auto"/>
        <w:left w:val="none" w:sz="0" w:space="0" w:color="auto"/>
        <w:bottom w:val="none" w:sz="0" w:space="0" w:color="auto"/>
        <w:right w:val="none" w:sz="0" w:space="0" w:color="auto"/>
      </w:divBdr>
    </w:div>
    <w:div w:id="1534075489">
      <w:marLeft w:val="640"/>
      <w:marRight w:val="0"/>
      <w:marTop w:val="0"/>
      <w:marBottom w:val="0"/>
      <w:divBdr>
        <w:top w:val="none" w:sz="0" w:space="0" w:color="auto"/>
        <w:left w:val="none" w:sz="0" w:space="0" w:color="auto"/>
        <w:bottom w:val="none" w:sz="0" w:space="0" w:color="auto"/>
        <w:right w:val="none" w:sz="0" w:space="0" w:color="auto"/>
      </w:divBdr>
    </w:div>
    <w:div w:id="1534230119">
      <w:marLeft w:val="640"/>
      <w:marRight w:val="0"/>
      <w:marTop w:val="0"/>
      <w:marBottom w:val="0"/>
      <w:divBdr>
        <w:top w:val="none" w:sz="0" w:space="0" w:color="auto"/>
        <w:left w:val="none" w:sz="0" w:space="0" w:color="auto"/>
        <w:bottom w:val="none" w:sz="0" w:space="0" w:color="auto"/>
        <w:right w:val="none" w:sz="0" w:space="0" w:color="auto"/>
      </w:divBdr>
    </w:div>
    <w:div w:id="1534266239">
      <w:marLeft w:val="640"/>
      <w:marRight w:val="0"/>
      <w:marTop w:val="0"/>
      <w:marBottom w:val="0"/>
      <w:divBdr>
        <w:top w:val="none" w:sz="0" w:space="0" w:color="auto"/>
        <w:left w:val="none" w:sz="0" w:space="0" w:color="auto"/>
        <w:bottom w:val="none" w:sz="0" w:space="0" w:color="auto"/>
        <w:right w:val="none" w:sz="0" w:space="0" w:color="auto"/>
      </w:divBdr>
    </w:div>
    <w:div w:id="1534343285">
      <w:marLeft w:val="640"/>
      <w:marRight w:val="0"/>
      <w:marTop w:val="0"/>
      <w:marBottom w:val="0"/>
      <w:divBdr>
        <w:top w:val="none" w:sz="0" w:space="0" w:color="auto"/>
        <w:left w:val="none" w:sz="0" w:space="0" w:color="auto"/>
        <w:bottom w:val="none" w:sz="0" w:space="0" w:color="auto"/>
        <w:right w:val="none" w:sz="0" w:space="0" w:color="auto"/>
      </w:divBdr>
    </w:div>
    <w:div w:id="1534345805">
      <w:marLeft w:val="640"/>
      <w:marRight w:val="0"/>
      <w:marTop w:val="0"/>
      <w:marBottom w:val="0"/>
      <w:divBdr>
        <w:top w:val="none" w:sz="0" w:space="0" w:color="auto"/>
        <w:left w:val="none" w:sz="0" w:space="0" w:color="auto"/>
        <w:bottom w:val="none" w:sz="0" w:space="0" w:color="auto"/>
        <w:right w:val="none" w:sz="0" w:space="0" w:color="auto"/>
      </w:divBdr>
    </w:div>
    <w:div w:id="1534461889">
      <w:marLeft w:val="640"/>
      <w:marRight w:val="0"/>
      <w:marTop w:val="0"/>
      <w:marBottom w:val="0"/>
      <w:divBdr>
        <w:top w:val="none" w:sz="0" w:space="0" w:color="auto"/>
        <w:left w:val="none" w:sz="0" w:space="0" w:color="auto"/>
        <w:bottom w:val="none" w:sz="0" w:space="0" w:color="auto"/>
        <w:right w:val="none" w:sz="0" w:space="0" w:color="auto"/>
      </w:divBdr>
    </w:div>
    <w:div w:id="1534729062">
      <w:marLeft w:val="640"/>
      <w:marRight w:val="0"/>
      <w:marTop w:val="0"/>
      <w:marBottom w:val="0"/>
      <w:divBdr>
        <w:top w:val="none" w:sz="0" w:space="0" w:color="auto"/>
        <w:left w:val="none" w:sz="0" w:space="0" w:color="auto"/>
        <w:bottom w:val="none" w:sz="0" w:space="0" w:color="auto"/>
        <w:right w:val="none" w:sz="0" w:space="0" w:color="auto"/>
      </w:divBdr>
    </w:div>
    <w:div w:id="1534999295">
      <w:marLeft w:val="640"/>
      <w:marRight w:val="0"/>
      <w:marTop w:val="0"/>
      <w:marBottom w:val="0"/>
      <w:divBdr>
        <w:top w:val="none" w:sz="0" w:space="0" w:color="auto"/>
        <w:left w:val="none" w:sz="0" w:space="0" w:color="auto"/>
        <w:bottom w:val="none" w:sz="0" w:space="0" w:color="auto"/>
        <w:right w:val="none" w:sz="0" w:space="0" w:color="auto"/>
      </w:divBdr>
    </w:div>
    <w:div w:id="1535576203">
      <w:marLeft w:val="640"/>
      <w:marRight w:val="0"/>
      <w:marTop w:val="0"/>
      <w:marBottom w:val="0"/>
      <w:divBdr>
        <w:top w:val="none" w:sz="0" w:space="0" w:color="auto"/>
        <w:left w:val="none" w:sz="0" w:space="0" w:color="auto"/>
        <w:bottom w:val="none" w:sz="0" w:space="0" w:color="auto"/>
        <w:right w:val="none" w:sz="0" w:space="0" w:color="auto"/>
      </w:divBdr>
    </w:div>
    <w:div w:id="1535581121">
      <w:marLeft w:val="640"/>
      <w:marRight w:val="0"/>
      <w:marTop w:val="0"/>
      <w:marBottom w:val="0"/>
      <w:divBdr>
        <w:top w:val="none" w:sz="0" w:space="0" w:color="auto"/>
        <w:left w:val="none" w:sz="0" w:space="0" w:color="auto"/>
        <w:bottom w:val="none" w:sz="0" w:space="0" w:color="auto"/>
        <w:right w:val="none" w:sz="0" w:space="0" w:color="auto"/>
      </w:divBdr>
    </w:div>
    <w:div w:id="1535774645">
      <w:marLeft w:val="640"/>
      <w:marRight w:val="0"/>
      <w:marTop w:val="0"/>
      <w:marBottom w:val="0"/>
      <w:divBdr>
        <w:top w:val="none" w:sz="0" w:space="0" w:color="auto"/>
        <w:left w:val="none" w:sz="0" w:space="0" w:color="auto"/>
        <w:bottom w:val="none" w:sz="0" w:space="0" w:color="auto"/>
        <w:right w:val="none" w:sz="0" w:space="0" w:color="auto"/>
      </w:divBdr>
    </w:div>
    <w:div w:id="1535847995">
      <w:marLeft w:val="640"/>
      <w:marRight w:val="0"/>
      <w:marTop w:val="0"/>
      <w:marBottom w:val="0"/>
      <w:divBdr>
        <w:top w:val="none" w:sz="0" w:space="0" w:color="auto"/>
        <w:left w:val="none" w:sz="0" w:space="0" w:color="auto"/>
        <w:bottom w:val="none" w:sz="0" w:space="0" w:color="auto"/>
        <w:right w:val="none" w:sz="0" w:space="0" w:color="auto"/>
      </w:divBdr>
    </w:div>
    <w:div w:id="1537110864">
      <w:marLeft w:val="640"/>
      <w:marRight w:val="0"/>
      <w:marTop w:val="0"/>
      <w:marBottom w:val="0"/>
      <w:divBdr>
        <w:top w:val="none" w:sz="0" w:space="0" w:color="auto"/>
        <w:left w:val="none" w:sz="0" w:space="0" w:color="auto"/>
        <w:bottom w:val="none" w:sz="0" w:space="0" w:color="auto"/>
        <w:right w:val="none" w:sz="0" w:space="0" w:color="auto"/>
      </w:divBdr>
    </w:div>
    <w:div w:id="1537352519">
      <w:marLeft w:val="640"/>
      <w:marRight w:val="0"/>
      <w:marTop w:val="0"/>
      <w:marBottom w:val="0"/>
      <w:divBdr>
        <w:top w:val="none" w:sz="0" w:space="0" w:color="auto"/>
        <w:left w:val="none" w:sz="0" w:space="0" w:color="auto"/>
        <w:bottom w:val="none" w:sz="0" w:space="0" w:color="auto"/>
        <w:right w:val="none" w:sz="0" w:space="0" w:color="auto"/>
      </w:divBdr>
    </w:div>
    <w:div w:id="1538199972">
      <w:marLeft w:val="640"/>
      <w:marRight w:val="0"/>
      <w:marTop w:val="0"/>
      <w:marBottom w:val="0"/>
      <w:divBdr>
        <w:top w:val="none" w:sz="0" w:space="0" w:color="auto"/>
        <w:left w:val="none" w:sz="0" w:space="0" w:color="auto"/>
        <w:bottom w:val="none" w:sz="0" w:space="0" w:color="auto"/>
        <w:right w:val="none" w:sz="0" w:space="0" w:color="auto"/>
      </w:divBdr>
    </w:div>
    <w:div w:id="1538347171">
      <w:marLeft w:val="640"/>
      <w:marRight w:val="0"/>
      <w:marTop w:val="0"/>
      <w:marBottom w:val="0"/>
      <w:divBdr>
        <w:top w:val="none" w:sz="0" w:space="0" w:color="auto"/>
        <w:left w:val="none" w:sz="0" w:space="0" w:color="auto"/>
        <w:bottom w:val="none" w:sz="0" w:space="0" w:color="auto"/>
        <w:right w:val="none" w:sz="0" w:space="0" w:color="auto"/>
      </w:divBdr>
    </w:div>
    <w:div w:id="1538616174">
      <w:marLeft w:val="640"/>
      <w:marRight w:val="0"/>
      <w:marTop w:val="0"/>
      <w:marBottom w:val="0"/>
      <w:divBdr>
        <w:top w:val="none" w:sz="0" w:space="0" w:color="auto"/>
        <w:left w:val="none" w:sz="0" w:space="0" w:color="auto"/>
        <w:bottom w:val="none" w:sz="0" w:space="0" w:color="auto"/>
        <w:right w:val="none" w:sz="0" w:space="0" w:color="auto"/>
      </w:divBdr>
    </w:div>
    <w:div w:id="1538814279">
      <w:marLeft w:val="640"/>
      <w:marRight w:val="0"/>
      <w:marTop w:val="0"/>
      <w:marBottom w:val="0"/>
      <w:divBdr>
        <w:top w:val="none" w:sz="0" w:space="0" w:color="auto"/>
        <w:left w:val="none" w:sz="0" w:space="0" w:color="auto"/>
        <w:bottom w:val="none" w:sz="0" w:space="0" w:color="auto"/>
        <w:right w:val="none" w:sz="0" w:space="0" w:color="auto"/>
      </w:divBdr>
    </w:div>
    <w:div w:id="1539201910">
      <w:marLeft w:val="640"/>
      <w:marRight w:val="0"/>
      <w:marTop w:val="0"/>
      <w:marBottom w:val="0"/>
      <w:divBdr>
        <w:top w:val="none" w:sz="0" w:space="0" w:color="auto"/>
        <w:left w:val="none" w:sz="0" w:space="0" w:color="auto"/>
        <w:bottom w:val="none" w:sz="0" w:space="0" w:color="auto"/>
        <w:right w:val="none" w:sz="0" w:space="0" w:color="auto"/>
      </w:divBdr>
    </w:div>
    <w:div w:id="1539388483">
      <w:marLeft w:val="640"/>
      <w:marRight w:val="0"/>
      <w:marTop w:val="0"/>
      <w:marBottom w:val="0"/>
      <w:divBdr>
        <w:top w:val="none" w:sz="0" w:space="0" w:color="auto"/>
        <w:left w:val="none" w:sz="0" w:space="0" w:color="auto"/>
        <w:bottom w:val="none" w:sz="0" w:space="0" w:color="auto"/>
        <w:right w:val="none" w:sz="0" w:space="0" w:color="auto"/>
      </w:divBdr>
    </w:div>
    <w:div w:id="1539394009">
      <w:marLeft w:val="640"/>
      <w:marRight w:val="0"/>
      <w:marTop w:val="0"/>
      <w:marBottom w:val="0"/>
      <w:divBdr>
        <w:top w:val="none" w:sz="0" w:space="0" w:color="auto"/>
        <w:left w:val="none" w:sz="0" w:space="0" w:color="auto"/>
        <w:bottom w:val="none" w:sz="0" w:space="0" w:color="auto"/>
        <w:right w:val="none" w:sz="0" w:space="0" w:color="auto"/>
      </w:divBdr>
    </w:div>
    <w:div w:id="1539972453">
      <w:marLeft w:val="640"/>
      <w:marRight w:val="0"/>
      <w:marTop w:val="0"/>
      <w:marBottom w:val="0"/>
      <w:divBdr>
        <w:top w:val="none" w:sz="0" w:space="0" w:color="auto"/>
        <w:left w:val="none" w:sz="0" w:space="0" w:color="auto"/>
        <w:bottom w:val="none" w:sz="0" w:space="0" w:color="auto"/>
        <w:right w:val="none" w:sz="0" w:space="0" w:color="auto"/>
      </w:divBdr>
    </w:div>
    <w:div w:id="1540049726">
      <w:marLeft w:val="640"/>
      <w:marRight w:val="0"/>
      <w:marTop w:val="0"/>
      <w:marBottom w:val="0"/>
      <w:divBdr>
        <w:top w:val="none" w:sz="0" w:space="0" w:color="auto"/>
        <w:left w:val="none" w:sz="0" w:space="0" w:color="auto"/>
        <w:bottom w:val="none" w:sz="0" w:space="0" w:color="auto"/>
        <w:right w:val="none" w:sz="0" w:space="0" w:color="auto"/>
      </w:divBdr>
    </w:div>
    <w:div w:id="1540313869">
      <w:marLeft w:val="640"/>
      <w:marRight w:val="0"/>
      <w:marTop w:val="0"/>
      <w:marBottom w:val="0"/>
      <w:divBdr>
        <w:top w:val="none" w:sz="0" w:space="0" w:color="auto"/>
        <w:left w:val="none" w:sz="0" w:space="0" w:color="auto"/>
        <w:bottom w:val="none" w:sz="0" w:space="0" w:color="auto"/>
        <w:right w:val="none" w:sz="0" w:space="0" w:color="auto"/>
      </w:divBdr>
    </w:div>
    <w:div w:id="1540506968">
      <w:marLeft w:val="640"/>
      <w:marRight w:val="0"/>
      <w:marTop w:val="0"/>
      <w:marBottom w:val="0"/>
      <w:divBdr>
        <w:top w:val="none" w:sz="0" w:space="0" w:color="auto"/>
        <w:left w:val="none" w:sz="0" w:space="0" w:color="auto"/>
        <w:bottom w:val="none" w:sz="0" w:space="0" w:color="auto"/>
        <w:right w:val="none" w:sz="0" w:space="0" w:color="auto"/>
      </w:divBdr>
    </w:div>
    <w:div w:id="1540701613">
      <w:marLeft w:val="640"/>
      <w:marRight w:val="0"/>
      <w:marTop w:val="0"/>
      <w:marBottom w:val="0"/>
      <w:divBdr>
        <w:top w:val="none" w:sz="0" w:space="0" w:color="auto"/>
        <w:left w:val="none" w:sz="0" w:space="0" w:color="auto"/>
        <w:bottom w:val="none" w:sz="0" w:space="0" w:color="auto"/>
        <w:right w:val="none" w:sz="0" w:space="0" w:color="auto"/>
      </w:divBdr>
    </w:div>
    <w:div w:id="1540967873">
      <w:marLeft w:val="640"/>
      <w:marRight w:val="0"/>
      <w:marTop w:val="0"/>
      <w:marBottom w:val="0"/>
      <w:divBdr>
        <w:top w:val="none" w:sz="0" w:space="0" w:color="auto"/>
        <w:left w:val="none" w:sz="0" w:space="0" w:color="auto"/>
        <w:bottom w:val="none" w:sz="0" w:space="0" w:color="auto"/>
        <w:right w:val="none" w:sz="0" w:space="0" w:color="auto"/>
      </w:divBdr>
    </w:div>
    <w:div w:id="1541094456">
      <w:marLeft w:val="640"/>
      <w:marRight w:val="0"/>
      <w:marTop w:val="0"/>
      <w:marBottom w:val="0"/>
      <w:divBdr>
        <w:top w:val="none" w:sz="0" w:space="0" w:color="auto"/>
        <w:left w:val="none" w:sz="0" w:space="0" w:color="auto"/>
        <w:bottom w:val="none" w:sz="0" w:space="0" w:color="auto"/>
        <w:right w:val="none" w:sz="0" w:space="0" w:color="auto"/>
      </w:divBdr>
    </w:div>
    <w:div w:id="1541167287">
      <w:marLeft w:val="640"/>
      <w:marRight w:val="0"/>
      <w:marTop w:val="0"/>
      <w:marBottom w:val="0"/>
      <w:divBdr>
        <w:top w:val="none" w:sz="0" w:space="0" w:color="auto"/>
        <w:left w:val="none" w:sz="0" w:space="0" w:color="auto"/>
        <w:bottom w:val="none" w:sz="0" w:space="0" w:color="auto"/>
        <w:right w:val="none" w:sz="0" w:space="0" w:color="auto"/>
      </w:divBdr>
    </w:div>
    <w:div w:id="1541435843">
      <w:marLeft w:val="640"/>
      <w:marRight w:val="0"/>
      <w:marTop w:val="0"/>
      <w:marBottom w:val="0"/>
      <w:divBdr>
        <w:top w:val="none" w:sz="0" w:space="0" w:color="auto"/>
        <w:left w:val="none" w:sz="0" w:space="0" w:color="auto"/>
        <w:bottom w:val="none" w:sz="0" w:space="0" w:color="auto"/>
        <w:right w:val="none" w:sz="0" w:space="0" w:color="auto"/>
      </w:divBdr>
    </w:div>
    <w:div w:id="1541478001">
      <w:marLeft w:val="640"/>
      <w:marRight w:val="0"/>
      <w:marTop w:val="0"/>
      <w:marBottom w:val="0"/>
      <w:divBdr>
        <w:top w:val="none" w:sz="0" w:space="0" w:color="auto"/>
        <w:left w:val="none" w:sz="0" w:space="0" w:color="auto"/>
        <w:bottom w:val="none" w:sz="0" w:space="0" w:color="auto"/>
        <w:right w:val="none" w:sz="0" w:space="0" w:color="auto"/>
      </w:divBdr>
    </w:div>
    <w:div w:id="1541547280">
      <w:marLeft w:val="640"/>
      <w:marRight w:val="0"/>
      <w:marTop w:val="0"/>
      <w:marBottom w:val="0"/>
      <w:divBdr>
        <w:top w:val="none" w:sz="0" w:space="0" w:color="auto"/>
        <w:left w:val="none" w:sz="0" w:space="0" w:color="auto"/>
        <w:bottom w:val="none" w:sz="0" w:space="0" w:color="auto"/>
        <w:right w:val="none" w:sz="0" w:space="0" w:color="auto"/>
      </w:divBdr>
    </w:div>
    <w:div w:id="1541743499">
      <w:marLeft w:val="640"/>
      <w:marRight w:val="0"/>
      <w:marTop w:val="0"/>
      <w:marBottom w:val="0"/>
      <w:divBdr>
        <w:top w:val="none" w:sz="0" w:space="0" w:color="auto"/>
        <w:left w:val="none" w:sz="0" w:space="0" w:color="auto"/>
        <w:bottom w:val="none" w:sz="0" w:space="0" w:color="auto"/>
        <w:right w:val="none" w:sz="0" w:space="0" w:color="auto"/>
      </w:divBdr>
    </w:div>
    <w:div w:id="1543130400">
      <w:marLeft w:val="640"/>
      <w:marRight w:val="0"/>
      <w:marTop w:val="0"/>
      <w:marBottom w:val="0"/>
      <w:divBdr>
        <w:top w:val="none" w:sz="0" w:space="0" w:color="auto"/>
        <w:left w:val="none" w:sz="0" w:space="0" w:color="auto"/>
        <w:bottom w:val="none" w:sz="0" w:space="0" w:color="auto"/>
        <w:right w:val="none" w:sz="0" w:space="0" w:color="auto"/>
      </w:divBdr>
    </w:div>
    <w:div w:id="1543319540">
      <w:marLeft w:val="640"/>
      <w:marRight w:val="0"/>
      <w:marTop w:val="0"/>
      <w:marBottom w:val="0"/>
      <w:divBdr>
        <w:top w:val="none" w:sz="0" w:space="0" w:color="auto"/>
        <w:left w:val="none" w:sz="0" w:space="0" w:color="auto"/>
        <w:bottom w:val="none" w:sz="0" w:space="0" w:color="auto"/>
        <w:right w:val="none" w:sz="0" w:space="0" w:color="auto"/>
      </w:divBdr>
    </w:div>
    <w:div w:id="1543402928">
      <w:marLeft w:val="640"/>
      <w:marRight w:val="0"/>
      <w:marTop w:val="0"/>
      <w:marBottom w:val="0"/>
      <w:divBdr>
        <w:top w:val="none" w:sz="0" w:space="0" w:color="auto"/>
        <w:left w:val="none" w:sz="0" w:space="0" w:color="auto"/>
        <w:bottom w:val="none" w:sz="0" w:space="0" w:color="auto"/>
        <w:right w:val="none" w:sz="0" w:space="0" w:color="auto"/>
      </w:divBdr>
    </w:div>
    <w:div w:id="1543902343">
      <w:marLeft w:val="640"/>
      <w:marRight w:val="0"/>
      <w:marTop w:val="0"/>
      <w:marBottom w:val="0"/>
      <w:divBdr>
        <w:top w:val="none" w:sz="0" w:space="0" w:color="auto"/>
        <w:left w:val="none" w:sz="0" w:space="0" w:color="auto"/>
        <w:bottom w:val="none" w:sz="0" w:space="0" w:color="auto"/>
        <w:right w:val="none" w:sz="0" w:space="0" w:color="auto"/>
      </w:divBdr>
    </w:div>
    <w:div w:id="1543976438">
      <w:marLeft w:val="640"/>
      <w:marRight w:val="0"/>
      <w:marTop w:val="0"/>
      <w:marBottom w:val="0"/>
      <w:divBdr>
        <w:top w:val="none" w:sz="0" w:space="0" w:color="auto"/>
        <w:left w:val="none" w:sz="0" w:space="0" w:color="auto"/>
        <w:bottom w:val="none" w:sz="0" w:space="0" w:color="auto"/>
        <w:right w:val="none" w:sz="0" w:space="0" w:color="auto"/>
      </w:divBdr>
    </w:div>
    <w:div w:id="1545093461">
      <w:marLeft w:val="640"/>
      <w:marRight w:val="0"/>
      <w:marTop w:val="0"/>
      <w:marBottom w:val="0"/>
      <w:divBdr>
        <w:top w:val="none" w:sz="0" w:space="0" w:color="auto"/>
        <w:left w:val="none" w:sz="0" w:space="0" w:color="auto"/>
        <w:bottom w:val="none" w:sz="0" w:space="0" w:color="auto"/>
        <w:right w:val="none" w:sz="0" w:space="0" w:color="auto"/>
      </w:divBdr>
    </w:div>
    <w:div w:id="1545867753">
      <w:marLeft w:val="640"/>
      <w:marRight w:val="0"/>
      <w:marTop w:val="0"/>
      <w:marBottom w:val="0"/>
      <w:divBdr>
        <w:top w:val="none" w:sz="0" w:space="0" w:color="auto"/>
        <w:left w:val="none" w:sz="0" w:space="0" w:color="auto"/>
        <w:bottom w:val="none" w:sz="0" w:space="0" w:color="auto"/>
        <w:right w:val="none" w:sz="0" w:space="0" w:color="auto"/>
      </w:divBdr>
    </w:div>
    <w:div w:id="1545941256">
      <w:marLeft w:val="640"/>
      <w:marRight w:val="0"/>
      <w:marTop w:val="0"/>
      <w:marBottom w:val="0"/>
      <w:divBdr>
        <w:top w:val="none" w:sz="0" w:space="0" w:color="auto"/>
        <w:left w:val="none" w:sz="0" w:space="0" w:color="auto"/>
        <w:bottom w:val="none" w:sz="0" w:space="0" w:color="auto"/>
        <w:right w:val="none" w:sz="0" w:space="0" w:color="auto"/>
      </w:divBdr>
    </w:div>
    <w:div w:id="1546019398">
      <w:marLeft w:val="640"/>
      <w:marRight w:val="0"/>
      <w:marTop w:val="0"/>
      <w:marBottom w:val="0"/>
      <w:divBdr>
        <w:top w:val="none" w:sz="0" w:space="0" w:color="auto"/>
        <w:left w:val="none" w:sz="0" w:space="0" w:color="auto"/>
        <w:bottom w:val="none" w:sz="0" w:space="0" w:color="auto"/>
        <w:right w:val="none" w:sz="0" w:space="0" w:color="auto"/>
      </w:divBdr>
    </w:div>
    <w:div w:id="1546216322">
      <w:marLeft w:val="640"/>
      <w:marRight w:val="0"/>
      <w:marTop w:val="0"/>
      <w:marBottom w:val="0"/>
      <w:divBdr>
        <w:top w:val="none" w:sz="0" w:space="0" w:color="auto"/>
        <w:left w:val="none" w:sz="0" w:space="0" w:color="auto"/>
        <w:bottom w:val="none" w:sz="0" w:space="0" w:color="auto"/>
        <w:right w:val="none" w:sz="0" w:space="0" w:color="auto"/>
      </w:divBdr>
    </w:div>
    <w:div w:id="1546287089">
      <w:marLeft w:val="640"/>
      <w:marRight w:val="0"/>
      <w:marTop w:val="0"/>
      <w:marBottom w:val="0"/>
      <w:divBdr>
        <w:top w:val="none" w:sz="0" w:space="0" w:color="auto"/>
        <w:left w:val="none" w:sz="0" w:space="0" w:color="auto"/>
        <w:bottom w:val="none" w:sz="0" w:space="0" w:color="auto"/>
        <w:right w:val="none" w:sz="0" w:space="0" w:color="auto"/>
      </w:divBdr>
    </w:div>
    <w:div w:id="1546791434">
      <w:marLeft w:val="640"/>
      <w:marRight w:val="0"/>
      <w:marTop w:val="0"/>
      <w:marBottom w:val="0"/>
      <w:divBdr>
        <w:top w:val="none" w:sz="0" w:space="0" w:color="auto"/>
        <w:left w:val="none" w:sz="0" w:space="0" w:color="auto"/>
        <w:bottom w:val="none" w:sz="0" w:space="0" w:color="auto"/>
        <w:right w:val="none" w:sz="0" w:space="0" w:color="auto"/>
      </w:divBdr>
    </w:div>
    <w:div w:id="1547183228">
      <w:marLeft w:val="640"/>
      <w:marRight w:val="0"/>
      <w:marTop w:val="0"/>
      <w:marBottom w:val="0"/>
      <w:divBdr>
        <w:top w:val="none" w:sz="0" w:space="0" w:color="auto"/>
        <w:left w:val="none" w:sz="0" w:space="0" w:color="auto"/>
        <w:bottom w:val="none" w:sz="0" w:space="0" w:color="auto"/>
        <w:right w:val="none" w:sz="0" w:space="0" w:color="auto"/>
      </w:divBdr>
    </w:div>
    <w:div w:id="1547253428">
      <w:marLeft w:val="640"/>
      <w:marRight w:val="0"/>
      <w:marTop w:val="0"/>
      <w:marBottom w:val="0"/>
      <w:divBdr>
        <w:top w:val="none" w:sz="0" w:space="0" w:color="auto"/>
        <w:left w:val="none" w:sz="0" w:space="0" w:color="auto"/>
        <w:bottom w:val="none" w:sz="0" w:space="0" w:color="auto"/>
        <w:right w:val="none" w:sz="0" w:space="0" w:color="auto"/>
      </w:divBdr>
    </w:div>
    <w:div w:id="1547328130">
      <w:marLeft w:val="640"/>
      <w:marRight w:val="0"/>
      <w:marTop w:val="0"/>
      <w:marBottom w:val="0"/>
      <w:divBdr>
        <w:top w:val="none" w:sz="0" w:space="0" w:color="auto"/>
        <w:left w:val="none" w:sz="0" w:space="0" w:color="auto"/>
        <w:bottom w:val="none" w:sz="0" w:space="0" w:color="auto"/>
        <w:right w:val="none" w:sz="0" w:space="0" w:color="auto"/>
      </w:divBdr>
    </w:div>
    <w:div w:id="1547374076">
      <w:marLeft w:val="640"/>
      <w:marRight w:val="0"/>
      <w:marTop w:val="0"/>
      <w:marBottom w:val="0"/>
      <w:divBdr>
        <w:top w:val="none" w:sz="0" w:space="0" w:color="auto"/>
        <w:left w:val="none" w:sz="0" w:space="0" w:color="auto"/>
        <w:bottom w:val="none" w:sz="0" w:space="0" w:color="auto"/>
        <w:right w:val="none" w:sz="0" w:space="0" w:color="auto"/>
      </w:divBdr>
    </w:div>
    <w:div w:id="1547446405">
      <w:marLeft w:val="640"/>
      <w:marRight w:val="0"/>
      <w:marTop w:val="0"/>
      <w:marBottom w:val="0"/>
      <w:divBdr>
        <w:top w:val="none" w:sz="0" w:space="0" w:color="auto"/>
        <w:left w:val="none" w:sz="0" w:space="0" w:color="auto"/>
        <w:bottom w:val="none" w:sz="0" w:space="0" w:color="auto"/>
        <w:right w:val="none" w:sz="0" w:space="0" w:color="auto"/>
      </w:divBdr>
    </w:div>
    <w:div w:id="1547524566">
      <w:marLeft w:val="640"/>
      <w:marRight w:val="0"/>
      <w:marTop w:val="0"/>
      <w:marBottom w:val="0"/>
      <w:divBdr>
        <w:top w:val="none" w:sz="0" w:space="0" w:color="auto"/>
        <w:left w:val="none" w:sz="0" w:space="0" w:color="auto"/>
        <w:bottom w:val="none" w:sz="0" w:space="0" w:color="auto"/>
        <w:right w:val="none" w:sz="0" w:space="0" w:color="auto"/>
      </w:divBdr>
    </w:div>
    <w:div w:id="1547838152">
      <w:marLeft w:val="640"/>
      <w:marRight w:val="0"/>
      <w:marTop w:val="0"/>
      <w:marBottom w:val="0"/>
      <w:divBdr>
        <w:top w:val="none" w:sz="0" w:space="0" w:color="auto"/>
        <w:left w:val="none" w:sz="0" w:space="0" w:color="auto"/>
        <w:bottom w:val="none" w:sz="0" w:space="0" w:color="auto"/>
        <w:right w:val="none" w:sz="0" w:space="0" w:color="auto"/>
      </w:divBdr>
    </w:div>
    <w:div w:id="1548105468">
      <w:marLeft w:val="640"/>
      <w:marRight w:val="0"/>
      <w:marTop w:val="0"/>
      <w:marBottom w:val="0"/>
      <w:divBdr>
        <w:top w:val="none" w:sz="0" w:space="0" w:color="auto"/>
        <w:left w:val="none" w:sz="0" w:space="0" w:color="auto"/>
        <w:bottom w:val="none" w:sz="0" w:space="0" w:color="auto"/>
        <w:right w:val="none" w:sz="0" w:space="0" w:color="auto"/>
      </w:divBdr>
    </w:div>
    <w:div w:id="1548375943">
      <w:marLeft w:val="640"/>
      <w:marRight w:val="0"/>
      <w:marTop w:val="0"/>
      <w:marBottom w:val="0"/>
      <w:divBdr>
        <w:top w:val="none" w:sz="0" w:space="0" w:color="auto"/>
        <w:left w:val="none" w:sz="0" w:space="0" w:color="auto"/>
        <w:bottom w:val="none" w:sz="0" w:space="0" w:color="auto"/>
        <w:right w:val="none" w:sz="0" w:space="0" w:color="auto"/>
      </w:divBdr>
    </w:div>
    <w:div w:id="1548420349">
      <w:marLeft w:val="640"/>
      <w:marRight w:val="0"/>
      <w:marTop w:val="0"/>
      <w:marBottom w:val="0"/>
      <w:divBdr>
        <w:top w:val="none" w:sz="0" w:space="0" w:color="auto"/>
        <w:left w:val="none" w:sz="0" w:space="0" w:color="auto"/>
        <w:bottom w:val="none" w:sz="0" w:space="0" w:color="auto"/>
        <w:right w:val="none" w:sz="0" w:space="0" w:color="auto"/>
      </w:divBdr>
    </w:div>
    <w:div w:id="1549026518">
      <w:marLeft w:val="640"/>
      <w:marRight w:val="0"/>
      <w:marTop w:val="0"/>
      <w:marBottom w:val="0"/>
      <w:divBdr>
        <w:top w:val="none" w:sz="0" w:space="0" w:color="auto"/>
        <w:left w:val="none" w:sz="0" w:space="0" w:color="auto"/>
        <w:bottom w:val="none" w:sz="0" w:space="0" w:color="auto"/>
        <w:right w:val="none" w:sz="0" w:space="0" w:color="auto"/>
      </w:divBdr>
    </w:div>
    <w:div w:id="1549301093">
      <w:marLeft w:val="640"/>
      <w:marRight w:val="0"/>
      <w:marTop w:val="0"/>
      <w:marBottom w:val="0"/>
      <w:divBdr>
        <w:top w:val="none" w:sz="0" w:space="0" w:color="auto"/>
        <w:left w:val="none" w:sz="0" w:space="0" w:color="auto"/>
        <w:bottom w:val="none" w:sz="0" w:space="0" w:color="auto"/>
        <w:right w:val="none" w:sz="0" w:space="0" w:color="auto"/>
      </w:divBdr>
    </w:div>
    <w:div w:id="1549413326">
      <w:marLeft w:val="640"/>
      <w:marRight w:val="0"/>
      <w:marTop w:val="0"/>
      <w:marBottom w:val="0"/>
      <w:divBdr>
        <w:top w:val="none" w:sz="0" w:space="0" w:color="auto"/>
        <w:left w:val="none" w:sz="0" w:space="0" w:color="auto"/>
        <w:bottom w:val="none" w:sz="0" w:space="0" w:color="auto"/>
        <w:right w:val="none" w:sz="0" w:space="0" w:color="auto"/>
      </w:divBdr>
    </w:div>
    <w:div w:id="1549951062">
      <w:marLeft w:val="640"/>
      <w:marRight w:val="0"/>
      <w:marTop w:val="0"/>
      <w:marBottom w:val="0"/>
      <w:divBdr>
        <w:top w:val="none" w:sz="0" w:space="0" w:color="auto"/>
        <w:left w:val="none" w:sz="0" w:space="0" w:color="auto"/>
        <w:bottom w:val="none" w:sz="0" w:space="0" w:color="auto"/>
        <w:right w:val="none" w:sz="0" w:space="0" w:color="auto"/>
      </w:divBdr>
    </w:div>
    <w:div w:id="1550263760">
      <w:marLeft w:val="640"/>
      <w:marRight w:val="0"/>
      <w:marTop w:val="0"/>
      <w:marBottom w:val="0"/>
      <w:divBdr>
        <w:top w:val="none" w:sz="0" w:space="0" w:color="auto"/>
        <w:left w:val="none" w:sz="0" w:space="0" w:color="auto"/>
        <w:bottom w:val="none" w:sz="0" w:space="0" w:color="auto"/>
        <w:right w:val="none" w:sz="0" w:space="0" w:color="auto"/>
      </w:divBdr>
    </w:div>
    <w:div w:id="1550265957">
      <w:marLeft w:val="640"/>
      <w:marRight w:val="0"/>
      <w:marTop w:val="0"/>
      <w:marBottom w:val="0"/>
      <w:divBdr>
        <w:top w:val="none" w:sz="0" w:space="0" w:color="auto"/>
        <w:left w:val="none" w:sz="0" w:space="0" w:color="auto"/>
        <w:bottom w:val="none" w:sz="0" w:space="0" w:color="auto"/>
        <w:right w:val="none" w:sz="0" w:space="0" w:color="auto"/>
      </w:divBdr>
    </w:div>
    <w:div w:id="1550459486">
      <w:marLeft w:val="640"/>
      <w:marRight w:val="0"/>
      <w:marTop w:val="0"/>
      <w:marBottom w:val="0"/>
      <w:divBdr>
        <w:top w:val="none" w:sz="0" w:space="0" w:color="auto"/>
        <w:left w:val="none" w:sz="0" w:space="0" w:color="auto"/>
        <w:bottom w:val="none" w:sz="0" w:space="0" w:color="auto"/>
        <w:right w:val="none" w:sz="0" w:space="0" w:color="auto"/>
      </w:divBdr>
    </w:div>
    <w:div w:id="1550990669">
      <w:marLeft w:val="640"/>
      <w:marRight w:val="0"/>
      <w:marTop w:val="0"/>
      <w:marBottom w:val="0"/>
      <w:divBdr>
        <w:top w:val="none" w:sz="0" w:space="0" w:color="auto"/>
        <w:left w:val="none" w:sz="0" w:space="0" w:color="auto"/>
        <w:bottom w:val="none" w:sz="0" w:space="0" w:color="auto"/>
        <w:right w:val="none" w:sz="0" w:space="0" w:color="auto"/>
      </w:divBdr>
    </w:div>
    <w:div w:id="1551183764">
      <w:marLeft w:val="640"/>
      <w:marRight w:val="0"/>
      <w:marTop w:val="0"/>
      <w:marBottom w:val="0"/>
      <w:divBdr>
        <w:top w:val="none" w:sz="0" w:space="0" w:color="auto"/>
        <w:left w:val="none" w:sz="0" w:space="0" w:color="auto"/>
        <w:bottom w:val="none" w:sz="0" w:space="0" w:color="auto"/>
        <w:right w:val="none" w:sz="0" w:space="0" w:color="auto"/>
      </w:divBdr>
    </w:div>
    <w:div w:id="1551187670">
      <w:marLeft w:val="640"/>
      <w:marRight w:val="0"/>
      <w:marTop w:val="0"/>
      <w:marBottom w:val="0"/>
      <w:divBdr>
        <w:top w:val="none" w:sz="0" w:space="0" w:color="auto"/>
        <w:left w:val="none" w:sz="0" w:space="0" w:color="auto"/>
        <w:bottom w:val="none" w:sz="0" w:space="0" w:color="auto"/>
        <w:right w:val="none" w:sz="0" w:space="0" w:color="auto"/>
      </w:divBdr>
    </w:div>
    <w:div w:id="1551960695">
      <w:marLeft w:val="640"/>
      <w:marRight w:val="0"/>
      <w:marTop w:val="0"/>
      <w:marBottom w:val="0"/>
      <w:divBdr>
        <w:top w:val="none" w:sz="0" w:space="0" w:color="auto"/>
        <w:left w:val="none" w:sz="0" w:space="0" w:color="auto"/>
        <w:bottom w:val="none" w:sz="0" w:space="0" w:color="auto"/>
        <w:right w:val="none" w:sz="0" w:space="0" w:color="auto"/>
      </w:divBdr>
    </w:div>
    <w:div w:id="1552040852">
      <w:marLeft w:val="640"/>
      <w:marRight w:val="0"/>
      <w:marTop w:val="0"/>
      <w:marBottom w:val="0"/>
      <w:divBdr>
        <w:top w:val="none" w:sz="0" w:space="0" w:color="auto"/>
        <w:left w:val="none" w:sz="0" w:space="0" w:color="auto"/>
        <w:bottom w:val="none" w:sz="0" w:space="0" w:color="auto"/>
        <w:right w:val="none" w:sz="0" w:space="0" w:color="auto"/>
      </w:divBdr>
    </w:div>
    <w:div w:id="1552301803">
      <w:marLeft w:val="640"/>
      <w:marRight w:val="0"/>
      <w:marTop w:val="0"/>
      <w:marBottom w:val="0"/>
      <w:divBdr>
        <w:top w:val="none" w:sz="0" w:space="0" w:color="auto"/>
        <w:left w:val="none" w:sz="0" w:space="0" w:color="auto"/>
        <w:bottom w:val="none" w:sz="0" w:space="0" w:color="auto"/>
        <w:right w:val="none" w:sz="0" w:space="0" w:color="auto"/>
      </w:divBdr>
    </w:div>
    <w:div w:id="1553034247">
      <w:marLeft w:val="640"/>
      <w:marRight w:val="0"/>
      <w:marTop w:val="0"/>
      <w:marBottom w:val="0"/>
      <w:divBdr>
        <w:top w:val="none" w:sz="0" w:space="0" w:color="auto"/>
        <w:left w:val="none" w:sz="0" w:space="0" w:color="auto"/>
        <w:bottom w:val="none" w:sz="0" w:space="0" w:color="auto"/>
        <w:right w:val="none" w:sz="0" w:space="0" w:color="auto"/>
      </w:divBdr>
    </w:div>
    <w:div w:id="1553152245">
      <w:marLeft w:val="640"/>
      <w:marRight w:val="0"/>
      <w:marTop w:val="0"/>
      <w:marBottom w:val="0"/>
      <w:divBdr>
        <w:top w:val="none" w:sz="0" w:space="0" w:color="auto"/>
        <w:left w:val="none" w:sz="0" w:space="0" w:color="auto"/>
        <w:bottom w:val="none" w:sz="0" w:space="0" w:color="auto"/>
        <w:right w:val="none" w:sz="0" w:space="0" w:color="auto"/>
      </w:divBdr>
    </w:div>
    <w:div w:id="1553806095">
      <w:marLeft w:val="640"/>
      <w:marRight w:val="0"/>
      <w:marTop w:val="0"/>
      <w:marBottom w:val="0"/>
      <w:divBdr>
        <w:top w:val="none" w:sz="0" w:space="0" w:color="auto"/>
        <w:left w:val="none" w:sz="0" w:space="0" w:color="auto"/>
        <w:bottom w:val="none" w:sz="0" w:space="0" w:color="auto"/>
        <w:right w:val="none" w:sz="0" w:space="0" w:color="auto"/>
      </w:divBdr>
    </w:div>
    <w:div w:id="1553887214">
      <w:marLeft w:val="640"/>
      <w:marRight w:val="0"/>
      <w:marTop w:val="0"/>
      <w:marBottom w:val="0"/>
      <w:divBdr>
        <w:top w:val="none" w:sz="0" w:space="0" w:color="auto"/>
        <w:left w:val="none" w:sz="0" w:space="0" w:color="auto"/>
        <w:bottom w:val="none" w:sz="0" w:space="0" w:color="auto"/>
        <w:right w:val="none" w:sz="0" w:space="0" w:color="auto"/>
      </w:divBdr>
    </w:div>
    <w:div w:id="1554922912">
      <w:marLeft w:val="640"/>
      <w:marRight w:val="0"/>
      <w:marTop w:val="0"/>
      <w:marBottom w:val="0"/>
      <w:divBdr>
        <w:top w:val="none" w:sz="0" w:space="0" w:color="auto"/>
        <w:left w:val="none" w:sz="0" w:space="0" w:color="auto"/>
        <w:bottom w:val="none" w:sz="0" w:space="0" w:color="auto"/>
        <w:right w:val="none" w:sz="0" w:space="0" w:color="auto"/>
      </w:divBdr>
    </w:div>
    <w:div w:id="1554924552">
      <w:marLeft w:val="640"/>
      <w:marRight w:val="0"/>
      <w:marTop w:val="0"/>
      <w:marBottom w:val="0"/>
      <w:divBdr>
        <w:top w:val="none" w:sz="0" w:space="0" w:color="auto"/>
        <w:left w:val="none" w:sz="0" w:space="0" w:color="auto"/>
        <w:bottom w:val="none" w:sz="0" w:space="0" w:color="auto"/>
        <w:right w:val="none" w:sz="0" w:space="0" w:color="auto"/>
      </w:divBdr>
    </w:div>
    <w:div w:id="1557163941">
      <w:marLeft w:val="640"/>
      <w:marRight w:val="0"/>
      <w:marTop w:val="0"/>
      <w:marBottom w:val="0"/>
      <w:divBdr>
        <w:top w:val="none" w:sz="0" w:space="0" w:color="auto"/>
        <w:left w:val="none" w:sz="0" w:space="0" w:color="auto"/>
        <w:bottom w:val="none" w:sz="0" w:space="0" w:color="auto"/>
        <w:right w:val="none" w:sz="0" w:space="0" w:color="auto"/>
      </w:divBdr>
    </w:div>
    <w:div w:id="1557549247">
      <w:marLeft w:val="640"/>
      <w:marRight w:val="0"/>
      <w:marTop w:val="0"/>
      <w:marBottom w:val="0"/>
      <w:divBdr>
        <w:top w:val="none" w:sz="0" w:space="0" w:color="auto"/>
        <w:left w:val="none" w:sz="0" w:space="0" w:color="auto"/>
        <w:bottom w:val="none" w:sz="0" w:space="0" w:color="auto"/>
        <w:right w:val="none" w:sz="0" w:space="0" w:color="auto"/>
      </w:divBdr>
    </w:div>
    <w:div w:id="1558323397">
      <w:marLeft w:val="640"/>
      <w:marRight w:val="0"/>
      <w:marTop w:val="0"/>
      <w:marBottom w:val="0"/>
      <w:divBdr>
        <w:top w:val="none" w:sz="0" w:space="0" w:color="auto"/>
        <w:left w:val="none" w:sz="0" w:space="0" w:color="auto"/>
        <w:bottom w:val="none" w:sz="0" w:space="0" w:color="auto"/>
        <w:right w:val="none" w:sz="0" w:space="0" w:color="auto"/>
      </w:divBdr>
    </w:div>
    <w:div w:id="1558472889">
      <w:marLeft w:val="640"/>
      <w:marRight w:val="0"/>
      <w:marTop w:val="0"/>
      <w:marBottom w:val="0"/>
      <w:divBdr>
        <w:top w:val="none" w:sz="0" w:space="0" w:color="auto"/>
        <w:left w:val="none" w:sz="0" w:space="0" w:color="auto"/>
        <w:bottom w:val="none" w:sz="0" w:space="0" w:color="auto"/>
        <w:right w:val="none" w:sz="0" w:space="0" w:color="auto"/>
      </w:divBdr>
    </w:div>
    <w:div w:id="1559246548">
      <w:marLeft w:val="640"/>
      <w:marRight w:val="0"/>
      <w:marTop w:val="0"/>
      <w:marBottom w:val="0"/>
      <w:divBdr>
        <w:top w:val="none" w:sz="0" w:space="0" w:color="auto"/>
        <w:left w:val="none" w:sz="0" w:space="0" w:color="auto"/>
        <w:bottom w:val="none" w:sz="0" w:space="0" w:color="auto"/>
        <w:right w:val="none" w:sz="0" w:space="0" w:color="auto"/>
      </w:divBdr>
    </w:div>
    <w:div w:id="1559632414">
      <w:marLeft w:val="640"/>
      <w:marRight w:val="0"/>
      <w:marTop w:val="0"/>
      <w:marBottom w:val="0"/>
      <w:divBdr>
        <w:top w:val="none" w:sz="0" w:space="0" w:color="auto"/>
        <w:left w:val="none" w:sz="0" w:space="0" w:color="auto"/>
        <w:bottom w:val="none" w:sz="0" w:space="0" w:color="auto"/>
        <w:right w:val="none" w:sz="0" w:space="0" w:color="auto"/>
      </w:divBdr>
    </w:div>
    <w:div w:id="1559973037">
      <w:marLeft w:val="640"/>
      <w:marRight w:val="0"/>
      <w:marTop w:val="0"/>
      <w:marBottom w:val="0"/>
      <w:divBdr>
        <w:top w:val="none" w:sz="0" w:space="0" w:color="auto"/>
        <w:left w:val="none" w:sz="0" w:space="0" w:color="auto"/>
        <w:bottom w:val="none" w:sz="0" w:space="0" w:color="auto"/>
        <w:right w:val="none" w:sz="0" w:space="0" w:color="auto"/>
      </w:divBdr>
    </w:div>
    <w:div w:id="1559976118">
      <w:marLeft w:val="640"/>
      <w:marRight w:val="0"/>
      <w:marTop w:val="0"/>
      <w:marBottom w:val="0"/>
      <w:divBdr>
        <w:top w:val="none" w:sz="0" w:space="0" w:color="auto"/>
        <w:left w:val="none" w:sz="0" w:space="0" w:color="auto"/>
        <w:bottom w:val="none" w:sz="0" w:space="0" w:color="auto"/>
        <w:right w:val="none" w:sz="0" w:space="0" w:color="auto"/>
      </w:divBdr>
    </w:div>
    <w:div w:id="1560168091">
      <w:marLeft w:val="640"/>
      <w:marRight w:val="0"/>
      <w:marTop w:val="0"/>
      <w:marBottom w:val="0"/>
      <w:divBdr>
        <w:top w:val="none" w:sz="0" w:space="0" w:color="auto"/>
        <w:left w:val="none" w:sz="0" w:space="0" w:color="auto"/>
        <w:bottom w:val="none" w:sz="0" w:space="0" w:color="auto"/>
        <w:right w:val="none" w:sz="0" w:space="0" w:color="auto"/>
      </w:divBdr>
    </w:div>
    <w:div w:id="1560168199">
      <w:marLeft w:val="640"/>
      <w:marRight w:val="0"/>
      <w:marTop w:val="0"/>
      <w:marBottom w:val="0"/>
      <w:divBdr>
        <w:top w:val="none" w:sz="0" w:space="0" w:color="auto"/>
        <w:left w:val="none" w:sz="0" w:space="0" w:color="auto"/>
        <w:bottom w:val="none" w:sz="0" w:space="0" w:color="auto"/>
        <w:right w:val="none" w:sz="0" w:space="0" w:color="auto"/>
      </w:divBdr>
    </w:div>
    <w:div w:id="1560360778">
      <w:marLeft w:val="640"/>
      <w:marRight w:val="0"/>
      <w:marTop w:val="0"/>
      <w:marBottom w:val="0"/>
      <w:divBdr>
        <w:top w:val="none" w:sz="0" w:space="0" w:color="auto"/>
        <w:left w:val="none" w:sz="0" w:space="0" w:color="auto"/>
        <w:bottom w:val="none" w:sz="0" w:space="0" w:color="auto"/>
        <w:right w:val="none" w:sz="0" w:space="0" w:color="auto"/>
      </w:divBdr>
    </w:div>
    <w:div w:id="1561214279">
      <w:marLeft w:val="640"/>
      <w:marRight w:val="0"/>
      <w:marTop w:val="0"/>
      <w:marBottom w:val="0"/>
      <w:divBdr>
        <w:top w:val="none" w:sz="0" w:space="0" w:color="auto"/>
        <w:left w:val="none" w:sz="0" w:space="0" w:color="auto"/>
        <w:bottom w:val="none" w:sz="0" w:space="0" w:color="auto"/>
        <w:right w:val="none" w:sz="0" w:space="0" w:color="auto"/>
      </w:divBdr>
    </w:div>
    <w:div w:id="1561406479">
      <w:marLeft w:val="640"/>
      <w:marRight w:val="0"/>
      <w:marTop w:val="0"/>
      <w:marBottom w:val="0"/>
      <w:divBdr>
        <w:top w:val="none" w:sz="0" w:space="0" w:color="auto"/>
        <w:left w:val="none" w:sz="0" w:space="0" w:color="auto"/>
        <w:bottom w:val="none" w:sz="0" w:space="0" w:color="auto"/>
        <w:right w:val="none" w:sz="0" w:space="0" w:color="auto"/>
      </w:divBdr>
    </w:div>
    <w:div w:id="1561599173">
      <w:marLeft w:val="640"/>
      <w:marRight w:val="0"/>
      <w:marTop w:val="0"/>
      <w:marBottom w:val="0"/>
      <w:divBdr>
        <w:top w:val="none" w:sz="0" w:space="0" w:color="auto"/>
        <w:left w:val="none" w:sz="0" w:space="0" w:color="auto"/>
        <w:bottom w:val="none" w:sz="0" w:space="0" w:color="auto"/>
        <w:right w:val="none" w:sz="0" w:space="0" w:color="auto"/>
      </w:divBdr>
    </w:div>
    <w:div w:id="1561667918">
      <w:marLeft w:val="640"/>
      <w:marRight w:val="0"/>
      <w:marTop w:val="0"/>
      <w:marBottom w:val="0"/>
      <w:divBdr>
        <w:top w:val="none" w:sz="0" w:space="0" w:color="auto"/>
        <w:left w:val="none" w:sz="0" w:space="0" w:color="auto"/>
        <w:bottom w:val="none" w:sz="0" w:space="0" w:color="auto"/>
        <w:right w:val="none" w:sz="0" w:space="0" w:color="auto"/>
      </w:divBdr>
    </w:div>
    <w:div w:id="1561866217">
      <w:marLeft w:val="640"/>
      <w:marRight w:val="0"/>
      <w:marTop w:val="0"/>
      <w:marBottom w:val="0"/>
      <w:divBdr>
        <w:top w:val="none" w:sz="0" w:space="0" w:color="auto"/>
        <w:left w:val="none" w:sz="0" w:space="0" w:color="auto"/>
        <w:bottom w:val="none" w:sz="0" w:space="0" w:color="auto"/>
        <w:right w:val="none" w:sz="0" w:space="0" w:color="auto"/>
      </w:divBdr>
    </w:div>
    <w:div w:id="1562400056">
      <w:marLeft w:val="640"/>
      <w:marRight w:val="0"/>
      <w:marTop w:val="0"/>
      <w:marBottom w:val="0"/>
      <w:divBdr>
        <w:top w:val="none" w:sz="0" w:space="0" w:color="auto"/>
        <w:left w:val="none" w:sz="0" w:space="0" w:color="auto"/>
        <w:bottom w:val="none" w:sz="0" w:space="0" w:color="auto"/>
        <w:right w:val="none" w:sz="0" w:space="0" w:color="auto"/>
      </w:divBdr>
    </w:div>
    <w:div w:id="1562793886">
      <w:marLeft w:val="640"/>
      <w:marRight w:val="0"/>
      <w:marTop w:val="0"/>
      <w:marBottom w:val="0"/>
      <w:divBdr>
        <w:top w:val="none" w:sz="0" w:space="0" w:color="auto"/>
        <w:left w:val="none" w:sz="0" w:space="0" w:color="auto"/>
        <w:bottom w:val="none" w:sz="0" w:space="0" w:color="auto"/>
        <w:right w:val="none" w:sz="0" w:space="0" w:color="auto"/>
      </w:divBdr>
    </w:div>
    <w:div w:id="1562981637">
      <w:marLeft w:val="640"/>
      <w:marRight w:val="0"/>
      <w:marTop w:val="0"/>
      <w:marBottom w:val="0"/>
      <w:divBdr>
        <w:top w:val="none" w:sz="0" w:space="0" w:color="auto"/>
        <w:left w:val="none" w:sz="0" w:space="0" w:color="auto"/>
        <w:bottom w:val="none" w:sz="0" w:space="0" w:color="auto"/>
        <w:right w:val="none" w:sz="0" w:space="0" w:color="auto"/>
      </w:divBdr>
    </w:div>
    <w:div w:id="1563056072">
      <w:marLeft w:val="640"/>
      <w:marRight w:val="0"/>
      <w:marTop w:val="0"/>
      <w:marBottom w:val="0"/>
      <w:divBdr>
        <w:top w:val="none" w:sz="0" w:space="0" w:color="auto"/>
        <w:left w:val="none" w:sz="0" w:space="0" w:color="auto"/>
        <w:bottom w:val="none" w:sz="0" w:space="0" w:color="auto"/>
        <w:right w:val="none" w:sz="0" w:space="0" w:color="auto"/>
      </w:divBdr>
    </w:div>
    <w:div w:id="1563372873">
      <w:marLeft w:val="640"/>
      <w:marRight w:val="0"/>
      <w:marTop w:val="0"/>
      <w:marBottom w:val="0"/>
      <w:divBdr>
        <w:top w:val="none" w:sz="0" w:space="0" w:color="auto"/>
        <w:left w:val="none" w:sz="0" w:space="0" w:color="auto"/>
        <w:bottom w:val="none" w:sz="0" w:space="0" w:color="auto"/>
        <w:right w:val="none" w:sz="0" w:space="0" w:color="auto"/>
      </w:divBdr>
    </w:div>
    <w:div w:id="1563559544">
      <w:marLeft w:val="640"/>
      <w:marRight w:val="0"/>
      <w:marTop w:val="0"/>
      <w:marBottom w:val="0"/>
      <w:divBdr>
        <w:top w:val="none" w:sz="0" w:space="0" w:color="auto"/>
        <w:left w:val="none" w:sz="0" w:space="0" w:color="auto"/>
        <w:bottom w:val="none" w:sz="0" w:space="0" w:color="auto"/>
        <w:right w:val="none" w:sz="0" w:space="0" w:color="auto"/>
      </w:divBdr>
    </w:div>
    <w:div w:id="1564095489">
      <w:marLeft w:val="640"/>
      <w:marRight w:val="0"/>
      <w:marTop w:val="0"/>
      <w:marBottom w:val="0"/>
      <w:divBdr>
        <w:top w:val="none" w:sz="0" w:space="0" w:color="auto"/>
        <w:left w:val="none" w:sz="0" w:space="0" w:color="auto"/>
        <w:bottom w:val="none" w:sz="0" w:space="0" w:color="auto"/>
        <w:right w:val="none" w:sz="0" w:space="0" w:color="auto"/>
      </w:divBdr>
    </w:div>
    <w:div w:id="1564370073">
      <w:marLeft w:val="640"/>
      <w:marRight w:val="0"/>
      <w:marTop w:val="0"/>
      <w:marBottom w:val="0"/>
      <w:divBdr>
        <w:top w:val="none" w:sz="0" w:space="0" w:color="auto"/>
        <w:left w:val="none" w:sz="0" w:space="0" w:color="auto"/>
        <w:bottom w:val="none" w:sz="0" w:space="0" w:color="auto"/>
        <w:right w:val="none" w:sz="0" w:space="0" w:color="auto"/>
      </w:divBdr>
    </w:div>
    <w:div w:id="1564482095">
      <w:marLeft w:val="640"/>
      <w:marRight w:val="0"/>
      <w:marTop w:val="0"/>
      <w:marBottom w:val="0"/>
      <w:divBdr>
        <w:top w:val="none" w:sz="0" w:space="0" w:color="auto"/>
        <w:left w:val="none" w:sz="0" w:space="0" w:color="auto"/>
        <w:bottom w:val="none" w:sz="0" w:space="0" w:color="auto"/>
        <w:right w:val="none" w:sz="0" w:space="0" w:color="auto"/>
      </w:divBdr>
    </w:div>
    <w:div w:id="1564635214">
      <w:marLeft w:val="640"/>
      <w:marRight w:val="0"/>
      <w:marTop w:val="0"/>
      <w:marBottom w:val="0"/>
      <w:divBdr>
        <w:top w:val="none" w:sz="0" w:space="0" w:color="auto"/>
        <w:left w:val="none" w:sz="0" w:space="0" w:color="auto"/>
        <w:bottom w:val="none" w:sz="0" w:space="0" w:color="auto"/>
        <w:right w:val="none" w:sz="0" w:space="0" w:color="auto"/>
      </w:divBdr>
    </w:div>
    <w:div w:id="1565019700">
      <w:marLeft w:val="640"/>
      <w:marRight w:val="0"/>
      <w:marTop w:val="0"/>
      <w:marBottom w:val="0"/>
      <w:divBdr>
        <w:top w:val="none" w:sz="0" w:space="0" w:color="auto"/>
        <w:left w:val="none" w:sz="0" w:space="0" w:color="auto"/>
        <w:bottom w:val="none" w:sz="0" w:space="0" w:color="auto"/>
        <w:right w:val="none" w:sz="0" w:space="0" w:color="auto"/>
      </w:divBdr>
    </w:div>
    <w:div w:id="1565026815">
      <w:marLeft w:val="640"/>
      <w:marRight w:val="0"/>
      <w:marTop w:val="0"/>
      <w:marBottom w:val="0"/>
      <w:divBdr>
        <w:top w:val="none" w:sz="0" w:space="0" w:color="auto"/>
        <w:left w:val="none" w:sz="0" w:space="0" w:color="auto"/>
        <w:bottom w:val="none" w:sz="0" w:space="0" w:color="auto"/>
        <w:right w:val="none" w:sz="0" w:space="0" w:color="auto"/>
      </w:divBdr>
    </w:div>
    <w:div w:id="1566186027">
      <w:marLeft w:val="640"/>
      <w:marRight w:val="0"/>
      <w:marTop w:val="0"/>
      <w:marBottom w:val="0"/>
      <w:divBdr>
        <w:top w:val="none" w:sz="0" w:space="0" w:color="auto"/>
        <w:left w:val="none" w:sz="0" w:space="0" w:color="auto"/>
        <w:bottom w:val="none" w:sz="0" w:space="0" w:color="auto"/>
        <w:right w:val="none" w:sz="0" w:space="0" w:color="auto"/>
      </w:divBdr>
    </w:div>
    <w:div w:id="1566337352">
      <w:marLeft w:val="640"/>
      <w:marRight w:val="0"/>
      <w:marTop w:val="0"/>
      <w:marBottom w:val="0"/>
      <w:divBdr>
        <w:top w:val="none" w:sz="0" w:space="0" w:color="auto"/>
        <w:left w:val="none" w:sz="0" w:space="0" w:color="auto"/>
        <w:bottom w:val="none" w:sz="0" w:space="0" w:color="auto"/>
        <w:right w:val="none" w:sz="0" w:space="0" w:color="auto"/>
      </w:divBdr>
    </w:div>
    <w:div w:id="1566406912">
      <w:marLeft w:val="640"/>
      <w:marRight w:val="0"/>
      <w:marTop w:val="0"/>
      <w:marBottom w:val="0"/>
      <w:divBdr>
        <w:top w:val="none" w:sz="0" w:space="0" w:color="auto"/>
        <w:left w:val="none" w:sz="0" w:space="0" w:color="auto"/>
        <w:bottom w:val="none" w:sz="0" w:space="0" w:color="auto"/>
        <w:right w:val="none" w:sz="0" w:space="0" w:color="auto"/>
      </w:divBdr>
    </w:div>
    <w:div w:id="1566985358">
      <w:marLeft w:val="640"/>
      <w:marRight w:val="0"/>
      <w:marTop w:val="0"/>
      <w:marBottom w:val="0"/>
      <w:divBdr>
        <w:top w:val="none" w:sz="0" w:space="0" w:color="auto"/>
        <w:left w:val="none" w:sz="0" w:space="0" w:color="auto"/>
        <w:bottom w:val="none" w:sz="0" w:space="0" w:color="auto"/>
        <w:right w:val="none" w:sz="0" w:space="0" w:color="auto"/>
      </w:divBdr>
    </w:div>
    <w:div w:id="1567495458">
      <w:marLeft w:val="640"/>
      <w:marRight w:val="0"/>
      <w:marTop w:val="0"/>
      <w:marBottom w:val="0"/>
      <w:divBdr>
        <w:top w:val="none" w:sz="0" w:space="0" w:color="auto"/>
        <w:left w:val="none" w:sz="0" w:space="0" w:color="auto"/>
        <w:bottom w:val="none" w:sz="0" w:space="0" w:color="auto"/>
        <w:right w:val="none" w:sz="0" w:space="0" w:color="auto"/>
      </w:divBdr>
    </w:div>
    <w:div w:id="1567647104">
      <w:marLeft w:val="640"/>
      <w:marRight w:val="0"/>
      <w:marTop w:val="0"/>
      <w:marBottom w:val="0"/>
      <w:divBdr>
        <w:top w:val="none" w:sz="0" w:space="0" w:color="auto"/>
        <w:left w:val="none" w:sz="0" w:space="0" w:color="auto"/>
        <w:bottom w:val="none" w:sz="0" w:space="0" w:color="auto"/>
        <w:right w:val="none" w:sz="0" w:space="0" w:color="auto"/>
      </w:divBdr>
    </w:div>
    <w:div w:id="1567689405">
      <w:marLeft w:val="640"/>
      <w:marRight w:val="0"/>
      <w:marTop w:val="0"/>
      <w:marBottom w:val="0"/>
      <w:divBdr>
        <w:top w:val="none" w:sz="0" w:space="0" w:color="auto"/>
        <w:left w:val="none" w:sz="0" w:space="0" w:color="auto"/>
        <w:bottom w:val="none" w:sz="0" w:space="0" w:color="auto"/>
        <w:right w:val="none" w:sz="0" w:space="0" w:color="auto"/>
      </w:divBdr>
    </w:div>
    <w:div w:id="1567762858">
      <w:marLeft w:val="640"/>
      <w:marRight w:val="0"/>
      <w:marTop w:val="0"/>
      <w:marBottom w:val="0"/>
      <w:divBdr>
        <w:top w:val="none" w:sz="0" w:space="0" w:color="auto"/>
        <w:left w:val="none" w:sz="0" w:space="0" w:color="auto"/>
        <w:bottom w:val="none" w:sz="0" w:space="0" w:color="auto"/>
        <w:right w:val="none" w:sz="0" w:space="0" w:color="auto"/>
      </w:divBdr>
    </w:div>
    <w:div w:id="1568301541">
      <w:marLeft w:val="640"/>
      <w:marRight w:val="0"/>
      <w:marTop w:val="0"/>
      <w:marBottom w:val="0"/>
      <w:divBdr>
        <w:top w:val="none" w:sz="0" w:space="0" w:color="auto"/>
        <w:left w:val="none" w:sz="0" w:space="0" w:color="auto"/>
        <w:bottom w:val="none" w:sz="0" w:space="0" w:color="auto"/>
        <w:right w:val="none" w:sz="0" w:space="0" w:color="auto"/>
      </w:divBdr>
    </w:div>
    <w:div w:id="1569412717">
      <w:marLeft w:val="640"/>
      <w:marRight w:val="0"/>
      <w:marTop w:val="0"/>
      <w:marBottom w:val="0"/>
      <w:divBdr>
        <w:top w:val="none" w:sz="0" w:space="0" w:color="auto"/>
        <w:left w:val="none" w:sz="0" w:space="0" w:color="auto"/>
        <w:bottom w:val="none" w:sz="0" w:space="0" w:color="auto"/>
        <w:right w:val="none" w:sz="0" w:space="0" w:color="auto"/>
      </w:divBdr>
    </w:div>
    <w:div w:id="1569413163">
      <w:marLeft w:val="640"/>
      <w:marRight w:val="0"/>
      <w:marTop w:val="0"/>
      <w:marBottom w:val="0"/>
      <w:divBdr>
        <w:top w:val="none" w:sz="0" w:space="0" w:color="auto"/>
        <w:left w:val="none" w:sz="0" w:space="0" w:color="auto"/>
        <w:bottom w:val="none" w:sz="0" w:space="0" w:color="auto"/>
        <w:right w:val="none" w:sz="0" w:space="0" w:color="auto"/>
      </w:divBdr>
    </w:div>
    <w:div w:id="1569607748">
      <w:marLeft w:val="640"/>
      <w:marRight w:val="0"/>
      <w:marTop w:val="0"/>
      <w:marBottom w:val="0"/>
      <w:divBdr>
        <w:top w:val="none" w:sz="0" w:space="0" w:color="auto"/>
        <w:left w:val="none" w:sz="0" w:space="0" w:color="auto"/>
        <w:bottom w:val="none" w:sz="0" w:space="0" w:color="auto"/>
        <w:right w:val="none" w:sz="0" w:space="0" w:color="auto"/>
      </w:divBdr>
    </w:div>
    <w:div w:id="1569684468">
      <w:marLeft w:val="640"/>
      <w:marRight w:val="0"/>
      <w:marTop w:val="0"/>
      <w:marBottom w:val="0"/>
      <w:divBdr>
        <w:top w:val="none" w:sz="0" w:space="0" w:color="auto"/>
        <w:left w:val="none" w:sz="0" w:space="0" w:color="auto"/>
        <w:bottom w:val="none" w:sz="0" w:space="0" w:color="auto"/>
        <w:right w:val="none" w:sz="0" w:space="0" w:color="auto"/>
      </w:divBdr>
    </w:div>
    <w:div w:id="1570187877">
      <w:marLeft w:val="640"/>
      <w:marRight w:val="0"/>
      <w:marTop w:val="0"/>
      <w:marBottom w:val="0"/>
      <w:divBdr>
        <w:top w:val="none" w:sz="0" w:space="0" w:color="auto"/>
        <w:left w:val="none" w:sz="0" w:space="0" w:color="auto"/>
        <w:bottom w:val="none" w:sz="0" w:space="0" w:color="auto"/>
        <w:right w:val="none" w:sz="0" w:space="0" w:color="auto"/>
      </w:divBdr>
    </w:div>
    <w:div w:id="1570648956">
      <w:marLeft w:val="640"/>
      <w:marRight w:val="0"/>
      <w:marTop w:val="0"/>
      <w:marBottom w:val="0"/>
      <w:divBdr>
        <w:top w:val="none" w:sz="0" w:space="0" w:color="auto"/>
        <w:left w:val="none" w:sz="0" w:space="0" w:color="auto"/>
        <w:bottom w:val="none" w:sz="0" w:space="0" w:color="auto"/>
        <w:right w:val="none" w:sz="0" w:space="0" w:color="auto"/>
      </w:divBdr>
    </w:div>
    <w:div w:id="1570725336">
      <w:marLeft w:val="640"/>
      <w:marRight w:val="0"/>
      <w:marTop w:val="0"/>
      <w:marBottom w:val="0"/>
      <w:divBdr>
        <w:top w:val="none" w:sz="0" w:space="0" w:color="auto"/>
        <w:left w:val="none" w:sz="0" w:space="0" w:color="auto"/>
        <w:bottom w:val="none" w:sz="0" w:space="0" w:color="auto"/>
        <w:right w:val="none" w:sz="0" w:space="0" w:color="auto"/>
      </w:divBdr>
    </w:div>
    <w:div w:id="1571308891">
      <w:marLeft w:val="640"/>
      <w:marRight w:val="0"/>
      <w:marTop w:val="0"/>
      <w:marBottom w:val="0"/>
      <w:divBdr>
        <w:top w:val="none" w:sz="0" w:space="0" w:color="auto"/>
        <w:left w:val="none" w:sz="0" w:space="0" w:color="auto"/>
        <w:bottom w:val="none" w:sz="0" w:space="0" w:color="auto"/>
        <w:right w:val="none" w:sz="0" w:space="0" w:color="auto"/>
      </w:divBdr>
    </w:div>
    <w:div w:id="1571503193">
      <w:marLeft w:val="640"/>
      <w:marRight w:val="0"/>
      <w:marTop w:val="0"/>
      <w:marBottom w:val="0"/>
      <w:divBdr>
        <w:top w:val="none" w:sz="0" w:space="0" w:color="auto"/>
        <w:left w:val="none" w:sz="0" w:space="0" w:color="auto"/>
        <w:bottom w:val="none" w:sz="0" w:space="0" w:color="auto"/>
        <w:right w:val="none" w:sz="0" w:space="0" w:color="auto"/>
      </w:divBdr>
    </w:div>
    <w:div w:id="1571575435">
      <w:marLeft w:val="640"/>
      <w:marRight w:val="0"/>
      <w:marTop w:val="0"/>
      <w:marBottom w:val="0"/>
      <w:divBdr>
        <w:top w:val="none" w:sz="0" w:space="0" w:color="auto"/>
        <w:left w:val="none" w:sz="0" w:space="0" w:color="auto"/>
        <w:bottom w:val="none" w:sz="0" w:space="0" w:color="auto"/>
        <w:right w:val="none" w:sz="0" w:space="0" w:color="auto"/>
      </w:divBdr>
    </w:div>
    <w:div w:id="1571958575">
      <w:marLeft w:val="640"/>
      <w:marRight w:val="0"/>
      <w:marTop w:val="0"/>
      <w:marBottom w:val="0"/>
      <w:divBdr>
        <w:top w:val="none" w:sz="0" w:space="0" w:color="auto"/>
        <w:left w:val="none" w:sz="0" w:space="0" w:color="auto"/>
        <w:bottom w:val="none" w:sz="0" w:space="0" w:color="auto"/>
        <w:right w:val="none" w:sz="0" w:space="0" w:color="auto"/>
      </w:divBdr>
    </w:div>
    <w:div w:id="1572231051">
      <w:marLeft w:val="640"/>
      <w:marRight w:val="0"/>
      <w:marTop w:val="0"/>
      <w:marBottom w:val="0"/>
      <w:divBdr>
        <w:top w:val="none" w:sz="0" w:space="0" w:color="auto"/>
        <w:left w:val="none" w:sz="0" w:space="0" w:color="auto"/>
        <w:bottom w:val="none" w:sz="0" w:space="0" w:color="auto"/>
        <w:right w:val="none" w:sz="0" w:space="0" w:color="auto"/>
      </w:divBdr>
    </w:div>
    <w:div w:id="1572690422">
      <w:marLeft w:val="640"/>
      <w:marRight w:val="0"/>
      <w:marTop w:val="0"/>
      <w:marBottom w:val="0"/>
      <w:divBdr>
        <w:top w:val="none" w:sz="0" w:space="0" w:color="auto"/>
        <w:left w:val="none" w:sz="0" w:space="0" w:color="auto"/>
        <w:bottom w:val="none" w:sz="0" w:space="0" w:color="auto"/>
        <w:right w:val="none" w:sz="0" w:space="0" w:color="auto"/>
      </w:divBdr>
    </w:div>
    <w:div w:id="1572736468">
      <w:marLeft w:val="640"/>
      <w:marRight w:val="0"/>
      <w:marTop w:val="0"/>
      <w:marBottom w:val="0"/>
      <w:divBdr>
        <w:top w:val="none" w:sz="0" w:space="0" w:color="auto"/>
        <w:left w:val="none" w:sz="0" w:space="0" w:color="auto"/>
        <w:bottom w:val="none" w:sz="0" w:space="0" w:color="auto"/>
        <w:right w:val="none" w:sz="0" w:space="0" w:color="auto"/>
      </w:divBdr>
    </w:div>
    <w:div w:id="1573730638">
      <w:marLeft w:val="640"/>
      <w:marRight w:val="0"/>
      <w:marTop w:val="0"/>
      <w:marBottom w:val="0"/>
      <w:divBdr>
        <w:top w:val="none" w:sz="0" w:space="0" w:color="auto"/>
        <w:left w:val="none" w:sz="0" w:space="0" w:color="auto"/>
        <w:bottom w:val="none" w:sz="0" w:space="0" w:color="auto"/>
        <w:right w:val="none" w:sz="0" w:space="0" w:color="auto"/>
      </w:divBdr>
    </w:div>
    <w:div w:id="1573927727">
      <w:marLeft w:val="640"/>
      <w:marRight w:val="0"/>
      <w:marTop w:val="0"/>
      <w:marBottom w:val="0"/>
      <w:divBdr>
        <w:top w:val="none" w:sz="0" w:space="0" w:color="auto"/>
        <w:left w:val="none" w:sz="0" w:space="0" w:color="auto"/>
        <w:bottom w:val="none" w:sz="0" w:space="0" w:color="auto"/>
        <w:right w:val="none" w:sz="0" w:space="0" w:color="auto"/>
      </w:divBdr>
    </w:div>
    <w:div w:id="1574049793">
      <w:marLeft w:val="640"/>
      <w:marRight w:val="0"/>
      <w:marTop w:val="0"/>
      <w:marBottom w:val="0"/>
      <w:divBdr>
        <w:top w:val="none" w:sz="0" w:space="0" w:color="auto"/>
        <w:left w:val="none" w:sz="0" w:space="0" w:color="auto"/>
        <w:bottom w:val="none" w:sz="0" w:space="0" w:color="auto"/>
        <w:right w:val="none" w:sz="0" w:space="0" w:color="auto"/>
      </w:divBdr>
    </w:div>
    <w:div w:id="1574124921">
      <w:marLeft w:val="640"/>
      <w:marRight w:val="0"/>
      <w:marTop w:val="0"/>
      <w:marBottom w:val="0"/>
      <w:divBdr>
        <w:top w:val="none" w:sz="0" w:space="0" w:color="auto"/>
        <w:left w:val="none" w:sz="0" w:space="0" w:color="auto"/>
        <w:bottom w:val="none" w:sz="0" w:space="0" w:color="auto"/>
        <w:right w:val="none" w:sz="0" w:space="0" w:color="auto"/>
      </w:divBdr>
    </w:div>
    <w:div w:id="1574310801">
      <w:marLeft w:val="640"/>
      <w:marRight w:val="0"/>
      <w:marTop w:val="0"/>
      <w:marBottom w:val="0"/>
      <w:divBdr>
        <w:top w:val="none" w:sz="0" w:space="0" w:color="auto"/>
        <w:left w:val="none" w:sz="0" w:space="0" w:color="auto"/>
        <w:bottom w:val="none" w:sz="0" w:space="0" w:color="auto"/>
        <w:right w:val="none" w:sz="0" w:space="0" w:color="auto"/>
      </w:divBdr>
    </w:div>
    <w:div w:id="1574315657">
      <w:marLeft w:val="640"/>
      <w:marRight w:val="0"/>
      <w:marTop w:val="0"/>
      <w:marBottom w:val="0"/>
      <w:divBdr>
        <w:top w:val="none" w:sz="0" w:space="0" w:color="auto"/>
        <w:left w:val="none" w:sz="0" w:space="0" w:color="auto"/>
        <w:bottom w:val="none" w:sz="0" w:space="0" w:color="auto"/>
        <w:right w:val="none" w:sz="0" w:space="0" w:color="auto"/>
      </w:divBdr>
    </w:div>
    <w:div w:id="1575508335">
      <w:marLeft w:val="640"/>
      <w:marRight w:val="0"/>
      <w:marTop w:val="0"/>
      <w:marBottom w:val="0"/>
      <w:divBdr>
        <w:top w:val="none" w:sz="0" w:space="0" w:color="auto"/>
        <w:left w:val="none" w:sz="0" w:space="0" w:color="auto"/>
        <w:bottom w:val="none" w:sz="0" w:space="0" w:color="auto"/>
        <w:right w:val="none" w:sz="0" w:space="0" w:color="auto"/>
      </w:divBdr>
    </w:div>
    <w:div w:id="1576352698">
      <w:marLeft w:val="640"/>
      <w:marRight w:val="0"/>
      <w:marTop w:val="0"/>
      <w:marBottom w:val="0"/>
      <w:divBdr>
        <w:top w:val="none" w:sz="0" w:space="0" w:color="auto"/>
        <w:left w:val="none" w:sz="0" w:space="0" w:color="auto"/>
        <w:bottom w:val="none" w:sz="0" w:space="0" w:color="auto"/>
        <w:right w:val="none" w:sz="0" w:space="0" w:color="auto"/>
      </w:divBdr>
    </w:div>
    <w:div w:id="1577088791">
      <w:marLeft w:val="640"/>
      <w:marRight w:val="0"/>
      <w:marTop w:val="0"/>
      <w:marBottom w:val="0"/>
      <w:divBdr>
        <w:top w:val="none" w:sz="0" w:space="0" w:color="auto"/>
        <w:left w:val="none" w:sz="0" w:space="0" w:color="auto"/>
        <w:bottom w:val="none" w:sz="0" w:space="0" w:color="auto"/>
        <w:right w:val="none" w:sz="0" w:space="0" w:color="auto"/>
      </w:divBdr>
    </w:div>
    <w:div w:id="1578586083">
      <w:marLeft w:val="640"/>
      <w:marRight w:val="0"/>
      <w:marTop w:val="0"/>
      <w:marBottom w:val="0"/>
      <w:divBdr>
        <w:top w:val="none" w:sz="0" w:space="0" w:color="auto"/>
        <w:left w:val="none" w:sz="0" w:space="0" w:color="auto"/>
        <w:bottom w:val="none" w:sz="0" w:space="0" w:color="auto"/>
        <w:right w:val="none" w:sz="0" w:space="0" w:color="auto"/>
      </w:divBdr>
    </w:div>
    <w:div w:id="1578787938">
      <w:marLeft w:val="640"/>
      <w:marRight w:val="0"/>
      <w:marTop w:val="0"/>
      <w:marBottom w:val="0"/>
      <w:divBdr>
        <w:top w:val="none" w:sz="0" w:space="0" w:color="auto"/>
        <w:left w:val="none" w:sz="0" w:space="0" w:color="auto"/>
        <w:bottom w:val="none" w:sz="0" w:space="0" w:color="auto"/>
        <w:right w:val="none" w:sz="0" w:space="0" w:color="auto"/>
      </w:divBdr>
    </w:div>
    <w:div w:id="1579171762">
      <w:marLeft w:val="640"/>
      <w:marRight w:val="0"/>
      <w:marTop w:val="0"/>
      <w:marBottom w:val="0"/>
      <w:divBdr>
        <w:top w:val="none" w:sz="0" w:space="0" w:color="auto"/>
        <w:left w:val="none" w:sz="0" w:space="0" w:color="auto"/>
        <w:bottom w:val="none" w:sz="0" w:space="0" w:color="auto"/>
        <w:right w:val="none" w:sz="0" w:space="0" w:color="auto"/>
      </w:divBdr>
    </w:div>
    <w:div w:id="1579249326">
      <w:marLeft w:val="640"/>
      <w:marRight w:val="0"/>
      <w:marTop w:val="0"/>
      <w:marBottom w:val="0"/>
      <w:divBdr>
        <w:top w:val="none" w:sz="0" w:space="0" w:color="auto"/>
        <w:left w:val="none" w:sz="0" w:space="0" w:color="auto"/>
        <w:bottom w:val="none" w:sz="0" w:space="0" w:color="auto"/>
        <w:right w:val="none" w:sz="0" w:space="0" w:color="auto"/>
      </w:divBdr>
    </w:div>
    <w:div w:id="1579633841">
      <w:marLeft w:val="640"/>
      <w:marRight w:val="0"/>
      <w:marTop w:val="0"/>
      <w:marBottom w:val="0"/>
      <w:divBdr>
        <w:top w:val="none" w:sz="0" w:space="0" w:color="auto"/>
        <w:left w:val="none" w:sz="0" w:space="0" w:color="auto"/>
        <w:bottom w:val="none" w:sz="0" w:space="0" w:color="auto"/>
        <w:right w:val="none" w:sz="0" w:space="0" w:color="auto"/>
      </w:divBdr>
    </w:div>
    <w:div w:id="1579748455">
      <w:marLeft w:val="640"/>
      <w:marRight w:val="0"/>
      <w:marTop w:val="0"/>
      <w:marBottom w:val="0"/>
      <w:divBdr>
        <w:top w:val="none" w:sz="0" w:space="0" w:color="auto"/>
        <w:left w:val="none" w:sz="0" w:space="0" w:color="auto"/>
        <w:bottom w:val="none" w:sz="0" w:space="0" w:color="auto"/>
        <w:right w:val="none" w:sz="0" w:space="0" w:color="auto"/>
      </w:divBdr>
    </w:div>
    <w:div w:id="1579755289">
      <w:marLeft w:val="640"/>
      <w:marRight w:val="0"/>
      <w:marTop w:val="0"/>
      <w:marBottom w:val="0"/>
      <w:divBdr>
        <w:top w:val="none" w:sz="0" w:space="0" w:color="auto"/>
        <w:left w:val="none" w:sz="0" w:space="0" w:color="auto"/>
        <w:bottom w:val="none" w:sz="0" w:space="0" w:color="auto"/>
        <w:right w:val="none" w:sz="0" w:space="0" w:color="auto"/>
      </w:divBdr>
    </w:div>
    <w:div w:id="1580364426">
      <w:marLeft w:val="640"/>
      <w:marRight w:val="0"/>
      <w:marTop w:val="0"/>
      <w:marBottom w:val="0"/>
      <w:divBdr>
        <w:top w:val="none" w:sz="0" w:space="0" w:color="auto"/>
        <w:left w:val="none" w:sz="0" w:space="0" w:color="auto"/>
        <w:bottom w:val="none" w:sz="0" w:space="0" w:color="auto"/>
        <w:right w:val="none" w:sz="0" w:space="0" w:color="auto"/>
      </w:divBdr>
    </w:div>
    <w:div w:id="1580367456">
      <w:marLeft w:val="640"/>
      <w:marRight w:val="0"/>
      <w:marTop w:val="0"/>
      <w:marBottom w:val="0"/>
      <w:divBdr>
        <w:top w:val="none" w:sz="0" w:space="0" w:color="auto"/>
        <w:left w:val="none" w:sz="0" w:space="0" w:color="auto"/>
        <w:bottom w:val="none" w:sz="0" w:space="0" w:color="auto"/>
        <w:right w:val="none" w:sz="0" w:space="0" w:color="auto"/>
      </w:divBdr>
    </w:div>
    <w:div w:id="1580553413">
      <w:marLeft w:val="640"/>
      <w:marRight w:val="0"/>
      <w:marTop w:val="0"/>
      <w:marBottom w:val="0"/>
      <w:divBdr>
        <w:top w:val="none" w:sz="0" w:space="0" w:color="auto"/>
        <w:left w:val="none" w:sz="0" w:space="0" w:color="auto"/>
        <w:bottom w:val="none" w:sz="0" w:space="0" w:color="auto"/>
        <w:right w:val="none" w:sz="0" w:space="0" w:color="auto"/>
      </w:divBdr>
    </w:div>
    <w:div w:id="1580560586">
      <w:marLeft w:val="640"/>
      <w:marRight w:val="0"/>
      <w:marTop w:val="0"/>
      <w:marBottom w:val="0"/>
      <w:divBdr>
        <w:top w:val="none" w:sz="0" w:space="0" w:color="auto"/>
        <w:left w:val="none" w:sz="0" w:space="0" w:color="auto"/>
        <w:bottom w:val="none" w:sz="0" w:space="0" w:color="auto"/>
        <w:right w:val="none" w:sz="0" w:space="0" w:color="auto"/>
      </w:divBdr>
    </w:div>
    <w:div w:id="1581063058">
      <w:marLeft w:val="640"/>
      <w:marRight w:val="0"/>
      <w:marTop w:val="0"/>
      <w:marBottom w:val="0"/>
      <w:divBdr>
        <w:top w:val="none" w:sz="0" w:space="0" w:color="auto"/>
        <w:left w:val="none" w:sz="0" w:space="0" w:color="auto"/>
        <w:bottom w:val="none" w:sz="0" w:space="0" w:color="auto"/>
        <w:right w:val="none" w:sz="0" w:space="0" w:color="auto"/>
      </w:divBdr>
    </w:div>
    <w:div w:id="1581255607">
      <w:marLeft w:val="640"/>
      <w:marRight w:val="0"/>
      <w:marTop w:val="0"/>
      <w:marBottom w:val="0"/>
      <w:divBdr>
        <w:top w:val="none" w:sz="0" w:space="0" w:color="auto"/>
        <w:left w:val="none" w:sz="0" w:space="0" w:color="auto"/>
        <w:bottom w:val="none" w:sz="0" w:space="0" w:color="auto"/>
        <w:right w:val="none" w:sz="0" w:space="0" w:color="auto"/>
      </w:divBdr>
    </w:div>
    <w:div w:id="1581402126">
      <w:marLeft w:val="640"/>
      <w:marRight w:val="0"/>
      <w:marTop w:val="0"/>
      <w:marBottom w:val="0"/>
      <w:divBdr>
        <w:top w:val="none" w:sz="0" w:space="0" w:color="auto"/>
        <w:left w:val="none" w:sz="0" w:space="0" w:color="auto"/>
        <w:bottom w:val="none" w:sz="0" w:space="0" w:color="auto"/>
        <w:right w:val="none" w:sz="0" w:space="0" w:color="auto"/>
      </w:divBdr>
    </w:div>
    <w:div w:id="1581481873">
      <w:marLeft w:val="640"/>
      <w:marRight w:val="0"/>
      <w:marTop w:val="0"/>
      <w:marBottom w:val="0"/>
      <w:divBdr>
        <w:top w:val="none" w:sz="0" w:space="0" w:color="auto"/>
        <w:left w:val="none" w:sz="0" w:space="0" w:color="auto"/>
        <w:bottom w:val="none" w:sz="0" w:space="0" w:color="auto"/>
        <w:right w:val="none" w:sz="0" w:space="0" w:color="auto"/>
      </w:divBdr>
    </w:div>
    <w:div w:id="1581989655">
      <w:marLeft w:val="640"/>
      <w:marRight w:val="0"/>
      <w:marTop w:val="0"/>
      <w:marBottom w:val="0"/>
      <w:divBdr>
        <w:top w:val="none" w:sz="0" w:space="0" w:color="auto"/>
        <w:left w:val="none" w:sz="0" w:space="0" w:color="auto"/>
        <w:bottom w:val="none" w:sz="0" w:space="0" w:color="auto"/>
        <w:right w:val="none" w:sz="0" w:space="0" w:color="auto"/>
      </w:divBdr>
    </w:div>
    <w:div w:id="1582523242">
      <w:marLeft w:val="640"/>
      <w:marRight w:val="0"/>
      <w:marTop w:val="0"/>
      <w:marBottom w:val="0"/>
      <w:divBdr>
        <w:top w:val="none" w:sz="0" w:space="0" w:color="auto"/>
        <w:left w:val="none" w:sz="0" w:space="0" w:color="auto"/>
        <w:bottom w:val="none" w:sz="0" w:space="0" w:color="auto"/>
        <w:right w:val="none" w:sz="0" w:space="0" w:color="auto"/>
      </w:divBdr>
    </w:div>
    <w:div w:id="1582980032">
      <w:marLeft w:val="640"/>
      <w:marRight w:val="0"/>
      <w:marTop w:val="0"/>
      <w:marBottom w:val="0"/>
      <w:divBdr>
        <w:top w:val="none" w:sz="0" w:space="0" w:color="auto"/>
        <w:left w:val="none" w:sz="0" w:space="0" w:color="auto"/>
        <w:bottom w:val="none" w:sz="0" w:space="0" w:color="auto"/>
        <w:right w:val="none" w:sz="0" w:space="0" w:color="auto"/>
      </w:divBdr>
    </w:div>
    <w:div w:id="1583487051">
      <w:marLeft w:val="640"/>
      <w:marRight w:val="0"/>
      <w:marTop w:val="0"/>
      <w:marBottom w:val="0"/>
      <w:divBdr>
        <w:top w:val="none" w:sz="0" w:space="0" w:color="auto"/>
        <w:left w:val="none" w:sz="0" w:space="0" w:color="auto"/>
        <w:bottom w:val="none" w:sz="0" w:space="0" w:color="auto"/>
        <w:right w:val="none" w:sz="0" w:space="0" w:color="auto"/>
      </w:divBdr>
    </w:div>
    <w:div w:id="1583487932">
      <w:marLeft w:val="640"/>
      <w:marRight w:val="0"/>
      <w:marTop w:val="0"/>
      <w:marBottom w:val="0"/>
      <w:divBdr>
        <w:top w:val="none" w:sz="0" w:space="0" w:color="auto"/>
        <w:left w:val="none" w:sz="0" w:space="0" w:color="auto"/>
        <w:bottom w:val="none" w:sz="0" w:space="0" w:color="auto"/>
        <w:right w:val="none" w:sz="0" w:space="0" w:color="auto"/>
      </w:divBdr>
    </w:div>
    <w:div w:id="1583677718">
      <w:marLeft w:val="640"/>
      <w:marRight w:val="0"/>
      <w:marTop w:val="0"/>
      <w:marBottom w:val="0"/>
      <w:divBdr>
        <w:top w:val="none" w:sz="0" w:space="0" w:color="auto"/>
        <w:left w:val="none" w:sz="0" w:space="0" w:color="auto"/>
        <w:bottom w:val="none" w:sz="0" w:space="0" w:color="auto"/>
        <w:right w:val="none" w:sz="0" w:space="0" w:color="auto"/>
      </w:divBdr>
    </w:div>
    <w:div w:id="1583835412">
      <w:marLeft w:val="640"/>
      <w:marRight w:val="0"/>
      <w:marTop w:val="0"/>
      <w:marBottom w:val="0"/>
      <w:divBdr>
        <w:top w:val="none" w:sz="0" w:space="0" w:color="auto"/>
        <w:left w:val="none" w:sz="0" w:space="0" w:color="auto"/>
        <w:bottom w:val="none" w:sz="0" w:space="0" w:color="auto"/>
        <w:right w:val="none" w:sz="0" w:space="0" w:color="auto"/>
      </w:divBdr>
    </w:div>
    <w:div w:id="1584025184">
      <w:marLeft w:val="640"/>
      <w:marRight w:val="0"/>
      <w:marTop w:val="0"/>
      <w:marBottom w:val="0"/>
      <w:divBdr>
        <w:top w:val="none" w:sz="0" w:space="0" w:color="auto"/>
        <w:left w:val="none" w:sz="0" w:space="0" w:color="auto"/>
        <w:bottom w:val="none" w:sz="0" w:space="0" w:color="auto"/>
        <w:right w:val="none" w:sz="0" w:space="0" w:color="auto"/>
      </w:divBdr>
    </w:div>
    <w:div w:id="1584099020">
      <w:marLeft w:val="640"/>
      <w:marRight w:val="0"/>
      <w:marTop w:val="0"/>
      <w:marBottom w:val="0"/>
      <w:divBdr>
        <w:top w:val="none" w:sz="0" w:space="0" w:color="auto"/>
        <w:left w:val="none" w:sz="0" w:space="0" w:color="auto"/>
        <w:bottom w:val="none" w:sz="0" w:space="0" w:color="auto"/>
        <w:right w:val="none" w:sz="0" w:space="0" w:color="auto"/>
      </w:divBdr>
    </w:div>
    <w:div w:id="1584101067">
      <w:marLeft w:val="640"/>
      <w:marRight w:val="0"/>
      <w:marTop w:val="0"/>
      <w:marBottom w:val="0"/>
      <w:divBdr>
        <w:top w:val="none" w:sz="0" w:space="0" w:color="auto"/>
        <w:left w:val="none" w:sz="0" w:space="0" w:color="auto"/>
        <w:bottom w:val="none" w:sz="0" w:space="0" w:color="auto"/>
        <w:right w:val="none" w:sz="0" w:space="0" w:color="auto"/>
      </w:divBdr>
    </w:div>
    <w:div w:id="1584796381">
      <w:marLeft w:val="640"/>
      <w:marRight w:val="0"/>
      <w:marTop w:val="0"/>
      <w:marBottom w:val="0"/>
      <w:divBdr>
        <w:top w:val="none" w:sz="0" w:space="0" w:color="auto"/>
        <w:left w:val="none" w:sz="0" w:space="0" w:color="auto"/>
        <w:bottom w:val="none" w:sz="0" w:space="0" w:color="auto"/>
        <w:right w:val="none" w:sz="0" w:space="0" w:color="auto"/>
      </w:divBdr>
    </w:div>
    <w:div w:id="1585259577">
      <w:marLeft w:val="640"/>
      <w:marRight w:val="0"/>
      <w:marTop w:val="0"/>
      <w:marBottom w:val="0"/>
      <w:divBdr>
        <w:top w:val="none" w:sz="0" w:space="0" w:color="auto"/>
        <w:left w:val="none" w:sz="0" w:space="0" w:color="auto"/>
        <w:bottom w:val="none" w:sz="0" w:space="0" w:color="auto"/>
        <w:right w:val="none" w:sz="0" w:space="0" w:color="auto"/>
      </w:divBdr>
    </w:div>
    <w:div w:id="1585260482">
      <w:marLeft w:val="640"/>
      <w:marRight w:val="0"/>
      <w:marTop w:val="0"/>
      <w:marBottom w:val="0"/>
      <w:divBdr>
        <w:top w:val="none" w:sz="0" w:space="0" w:color="auto"/>
        <w:left w:val="none" w:sz="0" w:space="0" w:color="auto"/>
        <w:bottom w:val="none" w:sz="0" w:space="0" w:color="auto"/>
        <w:right w:val="none" w:sz="0" w:space="0" w:color="auto"/>
      </w:divBdr>
    </w:div>
    <w:div w:id="1586649450">
      <w:marLeft w:val="640"/>
      <w:marRight w:val="0"/>
      <w:marTop w:val="0"/>
      <w:marBottom w:val="0"/>
      <w:divBdr>
        <w:top w:val="none" w:sz="0" w:space="0" w:color="auto"/>
        <w:left w:val="none" w:sz="0" w:space="0" w:color="auto"/>
        <w:bottom w:val="none" w:sz="0" w:space="0" w:color="auto"/>
        <w:right w:val="none" w:sz="0" w:space="0" w:color="auto"/>
      </w:divBdr>
    </w:div>
    <w:div w:id="1586958682">
      <w:marLeft w:val="640"/>
      <w:marRight w:val="0"/>
      <w:marTop w:val="0"/>
      <w:marBottom w:val="0"/>
      <w:divBdr>
        <w:top w:val="none" w:sz="0" w:space="0" w:color="auto"/>
        <w:left w:val="none" w:sz="0" w:space="0" w:color="auto"/>
        <w:bottom w:val="none" w:sz="0" w:space="0" w:color="auto"/>
        <w:right w:val="none" w:sz="0" w:space="0" w:color="auto"/>
      </w:divBdr>
    </w:div>
    <w:div w:id="1587226799">
      <w:marLeft w:val="640"/>
      <w:marRight w:val="0"/>
      <w:marTop w:val="0"/>
      <w:marBottom w:val="0"/>
      <w:divBdr>
        <w:top w:val="none" w:sz="0" w:space="0" w:color="auto"/>
        <w:left w:val="none" w:sz="0" w:space="0" w:color="auto"/>
        <w:bottom w:val="none" w:sz="0" w:space="0" w:color="auto"/>
        <w:right w:val="none" w:sz="0" w:space="0" w:color="auto"/>
      </w:divBdr>
    </w:div>
    <w:div w:id="1587228005">
      <w:marLeft w:val="640"/>
      <w:marRight w:val="0"/>
      <w:marTop w:val="0"/>
      <w:marBottom w:val="0"/>
      <w:divBdr>
        <w:top w:val="none" w:sz="0" w:space="0" w:color="auto"/>
        <w:left w:val="none" w:sz="0" w:space="0" w:color="auto"/>
        <w:bottom w:val="none" w:sz="0" w:space="0" w:color="auto"/>
        <w:right w:val="none" w:sz="0" w:space="0" w:color="auto"/>
      </w:divBdr>
    </w:div>
    <w:div w:id="1587378685">
      <w:marLeft w:val="640"/>
      <w:marRight w:val="0"/>
      <w:marTop w:val="0"/>
      <w:marBottom w:val="0"/>
      <w:divBdr>
        <w:top w:val="none" w:sz="0" w:space="0" w:color="auto"/>
        <w:left w:val="none" w:sz="0" w:space="0" w:color="auto"/>
        <w:bottom w:val="none" w:sz="0" w:space="0" w:color="auto"/>
        <w:right w:val="none" w:sz="0" w:space="0" w:color="auto"/>
      </w:divBdr>
    </w:div>
    <w:div w:id="1587811356">
      <w:marLeft w:val="640"/>
      <w:marRight w:val="0"/>
      <w:marTop w:val="0"/>
      <w:marBottom w:val="0"/>
      <w:divBdr>
        <w:top w:val="none" w:sz="0" w:space="0" w:color="auto"/>
        <w:left w:val="none" w:sz="0" w:space="0" w:color="auto"/>
        <w:bottom w:val="none" w:sz="0" w:space="0" w:color="auto"/>
        <w:right w:val="none" w:sz="0" w:space="0" w:color="auto"/>
      </w:divBdr>
    </w:div>
    <w:div w:id="1588152132">
      <w:marLeft w:val="640"/>
      <w:marRight w:val="0"/>
      <w:marTop w:val="0"/>
      <w:marBottom w:val="0"/>
      <w:divBdr>
        <w:top w:val="none" w:sz="0" w:space="0" w:color="auto"/>
        <w:left w:val="none" w:sz="0" w:space="0" w:color="auto"/>
        <w:bottom w:val="none" w:sz="0" w:space="0" w:color="auto"/>
        <w:right w:val="none" w:sz="0" w:space="0" w:color="auto"/>
      </w:divBdr>
    </w:div>
    <w:div w:id="1588534905">
      <w:marLeft w:val="640"/>
      <w:marRight w:val="0"/>
      <w:marTop w:val="0"/>
      <w:marBottom w:val="0"/>
      <w:divBdr>
        <w:top w:val="none" w:sz="0" w:space="0" w:color="auto"/>
        <w:left w:val="none" w:sz="0" w:space="0" w:color="auto"/>
        <w:bottom w:val="none" w:sz="0" w:space="0" w:color="auto"/>
        <w:right w:val="none" w:sz="0" w:space="0" w:color="auto"/>
      </w:divBdr>
    </w:div>
    <w:div w:id="1588684570">
      <w:marLeft w:val="640"/>
      <w:marRight w:val="0"/>
      <w:marTop w:val="0"/>
      <w:marBottom w:val="0"/>
      <w:divBdr>
        <w:top w:val="none" w:sz="0" w:space="0" w:color="auto"/>
        <w:left w:val="none" w:sz="0" w:space="0" w:color="auto"/>
        <w:bottom w:val="none" w:sz="0" w:space="0" w:color="auto"/>
        <w:right w:val="none" w:sz="0" w:space="0" w:color="auto"/>
      </w:divBdr>
    </w:div>
    <w:div w:id="1588731516">
      <w:marLeft w:val="640"/>
      <w:marRight w:val="0"/>
      <w:marTop w:val="0"/>
      <w:marBottom w:val="0"/>
      <w:divBdr>
        <w:top w:val="none" w:sz="0" w:space="0" w:color="auto"/>
        <w:left w:val="none" w:sz="0" w:space="0" w:color="auto"/>
        <w:bottom w:val="none" w:sz="0" w:space="0" w:color="auto"/>
        <w:right w:val="none" w:sz="0" w:space="0" w:color="auto"/>
      </w:divBdr>
    </w:div>
    <w:div w:id="1588803596">
      <w:marLeft w:val="640"/>
      <w:marRight w:val="0"/>
      <w:marTop w:val="0"/>
      <w:marBottom w:val="0"/>
      <w:divBdr>
        <w:top w:val="none" w:sz="0" w:space="0" w:color="auto"/>
        <w:left w:val="none" w:sz="0" w:space="0" w:color="auto"/>
        <w:bottom w:val="none" w:sz="0" w:space="0" w:color="auto"/>
        <w:right w:val="none" w:sz="0" w:space="0" w:color="auto"/>
      </w:divBdr>
    </w:div>
    <w:div w:id="1588999443">
      <w:marLeft w:val="640"/>
      <w:marRight w:val="0"/>
      <w:marTop w:val="0"/>
      <w:marBottom w:val="0"/>
      <w:divBdr>
        <w:top w:val="none" w:sz="0" w:space="0" w:color="auto"/>
        <w:left w:val="none" w:sz="0" w:space="0" w:color="auto"/>
        <w:bottom w:val="none" w:sz="0" w:space="0" w:color="auto"/>
        <w:right w:val="none" w:sz="0" w:space="0" w:color="auto"/>
      </w:divBdr>
    </w:div>
    <w:div w:id="1589315579">
      <w:marLeft w:val="640"/>
      <w:marRight w:val="0"/>
      <w:marTop w:val="0"/>
      <w:marBottom w:val="0"/>
      <w:divBdr>
        <w:top w:val="none" w:sz="0" w:space="0" w:color="auto"/>
        <w:left w:val="none" w:sz="0" w:space="0" w:color="auto"/>
        <w:bottom w:val="none" w:sz="0" w:space="0" w:color="auto"/>
        <w:right w:val="none" w:sz="0" w:space="0" w:color="auto"/>
      </w:divBdr>
    </w:div>
    <w:div w:id="1589343324">
      <w:marLeft w:val="640"/>
      <w:marRight w:val="0"/>
      <w:marTop w:val="0"/>
      <w:marBottom w:val="0"/>
      <w:divBdr>
        <w:top w:val="none" w:sz="0" w:space="0" w:color="auto"/>
        <w:left w:val="none" w:sz="0" w:space="0" w:color="auto"/>
        <w:bottom w:val="none" w:sz="0" w:space="0" w:color="auto"/>
        <w:right w:val="none" w:sz="0" w:space="0" w:color="auto"/>
      </w:divBdr>
    </w:div>
    <w:div w:id="1589653703">
      <w:marLeft w:val="640"/>
      <w:marRight w:val="0"/>
      <w:marTop w:val="0"/>
      <w:marBottom w:val="0"/>
      <w:divBdr>
        <w:top w:val="none" w:sz="0" w:space="0" w:color="auto"/>
        <w:left w:val="none" w:sz="0" w:space="0" w:color="auto"/>
        <w:bottom w:val="none" w:sz="0" w:space="0" w:color="auto"/>
        <w:right w:val="none" w:sz="0" w:space="0" w:color="auto"/>
      </w:divBdr>
    </w:div>
    <w:div w:id="1590117381">
      <w:marLeft w:val="640"/>
      <w:marRight w:val="0"/>
      <w:marTop w:val="0"/>
      <w:marBottom w:val="0"/>
      <w:divBdr>
        <w:top w:val="none" w:sz="0" w:space="0" w:color="auto"/>
        <w:left w:val="none" w:sz="0" w:space="0" w:color="auto"/>
        <w:bottom w:val="none" w:sz="0" w:space="0" w:color="auto"/>
        <w:right w:val="none" w:sz="0" w:space="0" w:color="auto"/>
      </w:divBdr>
    </w:div>
    <w:div w:id="1590386242">
      <w:marLeft w:val="640"/>
      <w:marRight w:val="0"/>
      <w:marTop w:val="0"/>
      <w:marBottom w:val="0"/>
      <w:divBdr>
        <w:top w:val="none" w:sz="0" w:space="0" w:color="auto"/>
        <w:left w:val="none" w:sz="0" w:space="0" w:color="auto"/>
        <w:bottom w:val="none" w:sz="0" w:space="0" w:color="auto"/>
        <w:right w:val="none" w:sz="0" w:space="0" w:color="auto"/>
      </w:divBdr>
    </w:div>
    <w:div w:id="1590845919">
      <w:marLeft w:val="640"/>
      <w:marRight w:val="0"/>
      <w:marTop w:val="0"/>
      <w:marBottom w:val="0"/>
      <w:divBdr>
        <w:top w:val="none" w:sz="0" w:space="0" w:color="auto"/>
        <w:left w:val="none" w:sz="0" w:space="0" w:color="auto"/>
        <w:bottom w:val="none" w:sz="0" w:space="0" w:color="auto"/>
        <w:right w:val="none" w:sz="0" w:space="0" w:color="auto"/>
      </w:divBdr>
    </w:div>
    <w:div w:id="1592277970">
      <w:marLeft w:val="640"/>
      <w:marRight w:val="0"/>
      <w:marTop w:val="0"/>
      <w:marBottom w:val="0"/>
      <w:divBdr>
        <w:top w:val="none" w:sz="0" w:space="0" w:color="auto"/>
        <w:left w:val="none" w:sz="0" w:space="0" w:color="auto"/>
        <w:bottom w:val="none" w:sz="0" w:space="0" w:color="auto"/>
        <w:right w:val="none" w:sz="0" w:space="0" w:color="auto"/>
      </w:divBdr>
    </w:div>
    <w:div w:id="1592540238">
      <w:marLeft w:val="640"/>
      <w:marRight w:val="0"/>
      <w:marTop w:val="0"/>
      <w:marBottom w:val="0"/>
      <w:divBdr>
        <w:top w:val="none" w:sz="0" w:space="0" w:color="auto"/>
        <w:left w:val="none" w:sz="0" w:space="0" w:color="auto"/>
        <w:bottom w:val="none" w:sz="0" w:space="0" w:color="auto"/>
        <w:right w:val="none" w:sz="0" w:space="0" w:color="auto"/>
      </w:divBdr>
    </w:div>
    <w:div w:id="1592617828">
      <w:marLeft w:val="640"/>
      <w:marRight w:val="0"/>
      <w:marTop w:val="0"/>
      <w:marBottom w:val="0"/>
      <w:divBdr>
        <w:top w:val="none" w:sz="0" w:space="0" w:color="auto"/>
        <w:left w:val="none" w:sz="0" w:space="0" w:color="auto"/>
        <w:bottom w:val="none" w:sz="0" w:space="0" w:color="auto"/>
        <w:right w:val="none" w:sz="0" w:space="0" w:color="auto"/>
      </w:divBdr>
    </w:div>
    <w:div w:id="1592666966">
      <w:marLeft w:val="640"/>
      <w:marRight w:val="0"/>
      <w:marTop w:val="0"/>
      <w:marBottom w:val="0"/>
      <w:divBdr>
        <w:top w:val="none" w:sz="0" w:space="0" w:color="auto"/>
        <w:left w:val="none" w:sz="0" w:space="0" w:color="auto"/>
        <w:bottom w:val="none" w:sz="0" w:space="0" w:color="auto"/>
        <w:right w:val="none" w:sz="0" w:space="0" w:color="auto"/>
      </w:divBdr>
    </w:div>
    <w:div w:id="1593128705">
      <w:marLeft w:val="640"/>
      <w:marRight w:val="0"/>
      <w:marTop w:val="0"/>
      <w:marBottom w:val="0"/>
      <w:divBdr>
        <w:top w:val="none" w:sz="0" w:space="0" w:color="auto"/>
        <w:left w:val="none" w:sz="0" w:space="0" w:color="auto"/>
        <w:bottom w:val="none" w:sz="0" w:space="0" w:color="auto"/>
        <w:right w:val="none" w:sz="0" w:space="0" w:color="auto"/>
      </w:divBdr>
    </w:div>
    <w:div w:id="1593197713">
      <w:marLeft w:val="640"/>
      <w:marRight w:val="0"/>
      <w:marTop w:val="0"/>
      <w:marBottom w:val="0"/>
      <w:divBdr>
        <w:top w:val="none" w:sz="0" w:space="0" w:color="auto"/>
        <w:left w:val="none" w:sz="0" w:space="0" w:color="auto"/>
        <w:bottom w:val="none" w:sz="0" w:space="0" w:color="auto"/>
        <w:right w:val="none" w:sz="0" w:space="0" w:color="auto"/>
      </w:divBdr>
    </w:div>
    <w:div w:id="1593388845">
      <w:marLeft w:val="640"/>
      <w:marRight w:val="0"/>
      <w:marTop w:val="0"/>
      <w:marBottom w:val="0"/>
      <w:divBdr>
        <w:top w:val="none" w:sz="0" w:space="0" w:color="auto"/>
        <w:left w:val="none" w:sz="0" w:space="0" w:color="auto"/>
        <w:bottom w:val="none" w:sz="0" w:space="0" w:color="auto"/>
        <w:right w:val="none" w:sz="0" w:space="0" w:color="auto"/>
      </w:divBdr>
    </w:div>
    <w:div w:id="1594438373">
      <w:marLeft w:val="640"/>
      <w:marRight w:val="0"/>
      <w:marTop w:val="0"/>
      <w:marBottom w:val="0"/>
      <w:divBdr>
        <w:top w:val="none" w:sz="0" w:space="0" w:color="auto"/>
        <w:left w:val="none" w:sz="0" w:space="0" w:color="auto"/>
        <w:bottom w:val="none" w:sz="0" w:space="0" w:color="auto"/>
        <w:right w:val="none" w:sz="0" w:space="0" w:color="auto"/>
      </w:divBdr>
    </w:div>
    <w:div w:id="1594581576">
      <w:marLeft w:val="640"/>
      <w:marRight w:val="0"/>
      <w:marTop w:val="0"/>
      <w:marBottom w:val="0"/>
      <w:divBdr>
        <w:top w:val="none" w:sz="0" w:space="0" w:color="auto"/>
        <w:left w:val="none" w:sz="0" w:space="0" w:color="auto"/>
        <w:bottom w:val="none" w:sz="0" w:space="0" w:color="auto"/>
        <w:right w:val="none" w:sz="0" w:space="0" w:color="auto"/>
      </w:divBdr>
    </w:div>
    <w:div w:id="1594895983">
      <w:marLeft w:val="640"/>
      <w:marRight w:val="0"/>
      <w:marTop w:val="0"/>
      <w:marBottom w:val="0"/>
      <w:divBdr>
        <w:top w:val="none" w:sz="0" w:space="0" w:color="auto"/>
        <w:left w:val="none" w:sz="0" w:space="0" w:color="auto"/>
        <w:bottom w:val="none" w:sz="0" w:space="0" w:color="auto"/>
        <w:right w:val="none" w:sz="0" w:space="0" w:color="auto"/>
      </w:divBdr>
    </w:div>
    <w:div w:id="1596284111">
      <w:marLeft w:val="640"/>
      <w:marRight w:val="0"/>
      <w:marTop w:val="0"/>
      <w:marBottom w:val="0"/>
      <w:divBdr>
        <w:top w:val="none" w:sz="0" w:space="0" w:color="auto"/>
        <w:left w:val="none" w:sz="0" w:space="0" w:color="auto"/>
        <w:bottom w:val="none" w:sz="0" w:space="0" w:color="auto"/>
        <w:right w:val="none" w:sz="0" w:space="0" w:color="auto"/>
      </w:divBdr>
    </w:div>
    <w:div w:id="1596286889">
      <w:marLeft w:val="640"/>
      <w:marRight w:val="0"/>
      <w:marTop w:val="0"/>
      <w:marBottom w:val="0"/>
      <w:divBdr>
        <w:top w:val="none" w:sz="0" w:space="0" w:color="auto"/>
        <w:left w:val="none" w:sz="0" w:space="0" w:color="auto"/>
        <w:bottom w:val="none" w:sz="0" w:space="0" w:color="auto"/>
        <w:right w:val="none" w:sz="0" w:space="0" w:color="auto"/>
      </w:divBdr>
    </w:div>
    <w:div w:id="1596669634">
      <w:marLeft w:val="640"/>
      <w:marRight w:val="0"/>
      <w:marTop w:val="0"/>
      <w:marBottom w:val="0"/>
      <w:divBdr>
        <w:top w:val="none" w:sz="0" w:space="0" w:color="auto"/>
        <w:left w:val="none" w:sz="0" w:space="0" w:color="auto"/>
        <w:bottom w:val="none" w:sz="0" w:space="0" w:color="auto"/>
        <w:right w:val="none" w:sz="0" w:space="0" w:color="auto"/>
      </w:divBdr>
    </w:div>
    <w:div w:id="1596982688">
      <w:marLeft w:val="640"/>
      <w:marRight w:val="0"/>
      <w:marTop w:val="0"/>
      <w:marBottom w:val="0"/>
      <w:divBdr>
        <w:top w:val="none" w:sz="0" w:space="0" w:color="auto"/>
        <w:left w:val="none" w:sz="0" w:space="0" w:color="auto"/>
        <w:bottom w:val="none" w:sz="0" w:space="0" w:color="auto"/>
        <w:right w:val="none" w:sz="0" w:space="0" w:color="auto"/>
      </w:divBdr>
    </w:div>
    <w:div w:id="1597404286">
      <w:marLeft w:val="640"/>
      <w:marRight w:val="0"/>
      <w:marTop w:val="0"/>
      <w:marBottom w:val="0"/>
      <w:divBdr>
        <w:top w:val="none" w:sz="0" w:space="0" w:color="auto"/>
        <w:left w:val="none" w:sz="0" w:space="0" w:color="auto"/>
        <w:bottom w:val="none" w:sz="0" w:space="0" w:color="auto"/>
        <w:right w:val="none" w:sz="0" w:space="0" w:color="auto"/>
      </w:divBdr>
    </w:div>
    <w:div w:id="1597440128">
      <w:marLeft w:val="640"/>
      <w:marRight w:val="0"/>
      <w:marTop w:val="0"/>
      <w:marBottom w:val="0"/>
      <w:divBdr>
        <w:top w:val="none" w:sz="0" w:space="0" w:color="auto"/>
        <w:left w:val="none" w:sz="0" w:space="0" w:color="auto"/>
        <w:bottom w:val="none" w:sz="0" w:space="0" w:color="auto"/>
        <w:right w:val="none" w:sz="0" w:space="0" w:color="auto"/>
      </w:divBdr>
    </w:div>
    <w:div w:id="1597446301">
      <w:marLeft w:val="640"/>
      <w:marRight w:val="0"/>
      <w:marTop w:val="0"/>
      <w:marBottom w:val="0"/>
      <w:divBdr>
        <w:top w:val="none" w:sz="0" w:space="0" w:color="auto"/>
        <w:left w:val="none" w:sz="0" w:space="0" w:color="auto"/>
        <w:bottom w:val="none" w:sz="0" w:space="0" w:color="auto"/>
        <w:right w:val="none" w:sz="0" w:space="0" w:color="auto"/>
      </w:divBdr>
    </w:div>
    <w:div w:id="1597515483">
      <w:marLeft w:val="640"/>
      <w:marRight w:val="0"/>
      <w:marTop w:val="0"/>
      <w:marBottom w:val="0"/>
      <w:divBdr>
        <w:top w:val="none" w:sz="0" w:space="0" w:color="auto"/>
        <w:left w:val="none" w:sz="0" w:space="0" w:color="auto"/>
        <w:bottom w:val="none" w:sz="0" w:space="0" w:color="auto"/>
        <w:right w:val="none" w:sz="0" w:space="0" w:color="auto"/>
      </w:divBdr>
    </w:div>
    <w:div w:id="1597787885">
      <w:marLeft w:val="640"/>
      <w:marRight w:val="0"/>
      <w:marTop w:val="0"/>
      <w:marBottom w:val="0"/>
      <w:divBdr>
        <w:top w:val="none" w:sz="0" w:space="0" w:color="auto"/>
        <w:left w:val="none" w:sz="0" w:space="0" w:color="auto"/>
        <w:bottom w:val="none" w:sz="0" w:space="0" w:color="auto"/>
        <w:right w:val="none" w:sz="0" w:space="0" w:color="auto"/>
      </w:divBdr>
    </w:div>
    <w:div w:id="1598169307">
      <w:marLeft w:val="640"/>
      <w:marRight w:val="0"/>
      <w:marTop w:val="0"/>
      <w:marBottom w:val="0"/>
      <w:divBdr>
        <w:top w:val="none" w:sz="0" w:space="0" w:color="auto"/>
        <w:left w:val="none" w:sz="0" w:space="0" w:color="auto"/>
        <w:bottom w:val="none" w:sz="0" w:space="0" w:color="auto"/>
        <w:right w:val="none" w:sz="0" w:space="0" w:color="auto"/>
      </w:divBdr>
    </w:div>
    <w:div w:id="1598782029">
      <w:marLeft w:val="640"/>
      <w:marRight w:val="0"/>
      <w:marTop w:val="0"/>
      <w:marBottom w:val="0"/>
      <w:divBdr>
        <w:top w:val="none" w:sz="0" w:space="0" w:color="auto"/>
        <w:left w:val="none" w:sz="0" w:space="0" w:color="auto"/>
        <w:bottom w:val="none" w:sz="0" w:space="0" w:color="auto"/>
        <w:right w:val="none" w:sz="0" w:space="0" w:color="auto"/>
      </w:divBdr>
    </w:div>
    <w:div w:id="1599557310">
      <w:marLeft w:val="640"/>
      <w:marRight w:val="0"/>
      <w:marTop w:val="0"/>
      <w:marBottom w:val="0"/>
      <w:divBdr>
        <w:top w:val="none" w:sz="0" w:space="0" w:color="auto"/>
        <w:left w:val="none" w:sz="0" w:space="0" w:color="auto"/>
        <w:bottom w:val="none" w:sz="0" w:space="0" w:color="auto"/>
        <w:right w:val="none" w:sz="0" w:space="0" w:color="auto"/>
      </w:divBdr>
    </w:div>
    <w:div w:id="1599562177">
      <w:marLeft w:val="640"/>
      <w:marRight w:val="0"/>
      <w:marTop w:val="0"/>
      <w:marBottom w:val="0"/>
      <w:divBdr>
        <w:top w:val="none" w:sz="0" w:space="0" w:color="auto"/>
        <w:left w:val="none" w:sz="0" w:space="0" w:color="auto"/>
        <w:bottom w:val="none" w:sz="0" w:space="0" w:color="auto"/>
        <w:right w:val="none" w:sz="0" w:space="0" w:color="auto"/>
      </w:divBdr>
    </w:div>
    <w:div w:id="1599673625">
      <w:marLeft w:val="640"/>
      <w:marRight w:val="0"/>
      <w:marTop w:val="0"/>
      <w:marBottom w:val="0"/>
      <w:divBdr>
        <w:top w:val="none" w:sz="0" w:space="0" w:color="auto"/>
        <w:left w:val="none" w:sz="0" w:space="0" w:color="auto"/>
        <w:bottom w:val="none" w:sz="0" w:space="0" w:color="auto"/>
        <w:right w:val="none" w:sz="0" w:space="0" w:color="auto"/>
      </w:divBdr>
    </w:div>
    <w:div w:id="1599680908">
      <w:marLeft w:val="640"/>
      <w:marRight w:val="0"/>
      <w:marTop w:val="0"/>
      <w:marBottom w:val="0"/>
      <w:divBdr>
        <w:top w:val="none" w:sz="0" w:space="0" w:color="auto"/>
        <w:left w:val="none" w:sz="0" w:space="0" w:color="auto"/>
        <w:bottom w:val="none" w:sz="0" w:space="0" w:color="auto"/>
        <w:right w:val="none" w:sz="0" w:space="0" w:color="auto"/>
      </w:divBdr>
    </w:div>
    <w:div w:id="1600211740">
      <w:marLeft w:val="640"/>
      <w:marRight w:val="0"/>
      <w:marTop w:val="0"/>
      <w:marBottom w:val="0"/>
      <w:divBdr>
        <w:top w:val="none" w:sz="0" w:space="0" w:color="auto"/>
        <w:left w:val="none" w:sz="0" w:space="0" w:color="auto"/>
        <w:bottom w:val="none" w:sz="0" w:space="0" w:color="auto"/>
        <w:right w:val="none" w:sz="0" w:space="0" w:color="auto"/>
      </w:divBdr>
    </w:div>
    <w:div w:id="1600915694">
      <w:marLeft w:val="640"/>
      <w:marRight w:val="0"/>
      <w:marTop w:val="0"/>
      <w:marBottom w:val="0"/>
      <w:divBdr>
        <w:top w:val="none" w:sz="0" w:space="0" w:color="auto"/>
        <w:left w:val="none" w:sz="0" w:space="0" w:color="auto"/>
        <w:bottom w:val="none" w:sz="0" w:space="0" w:color="auto"/>
        <w:right w:val="none" w:sz="0" w:space="0" w:color="auto"/>
      </w:divBdr>
    </w:div>
    <w:div w:id="1601183491">
      <w:marLeft w:val="640"/>
      <w:marRight w:val="0"/>
      <w:marTop w:val="0"/>
      <w:marBottom w:val="0"/>
      <w:divBdr>
        <w:top w:val="none" w:sz="0" w:space="0" w:color="auto"/>
        <w:left w:val="none" w:sz="0" w:space="0" w:color="auto"/>
        <w:bottom w:val="none" w:sz="0" w:space="0" w:color="auto"/>
        <w:right w:val="none" w:sz="0" w:space="0" w:color="auto"/>
      </w:divBdr>
    </w:div>
    <w:div w:id="1601254858">
      <w:marLeft w:val="640"/>
      <w:marRight w:val="0"/>
      <w:marTop w:val="0"/>
      <w:marBottom w:val="0"/>
      <w:divBdr>
        <w:top w:val="none" w:sz="0" w:space="0" w:color="auto"/>
        <w:left w:val="none" w:sz="0" w:space="0" w:color="auto"/>
        <w:bottom w:val="none" w:sz="0" w:space="0" w:color="auto"/>
        <w:right w:val="none" w:sz="0" w:space="0" w:color="auto"/>
      </w:divBdr>
    </w:div>
    <w:div w:id="1601717748">
      <w:marLeft w:val="640"/>
      <w:marRight w:val="0"/>
      <w:marTop w:val="0"/>
      <w:marBottom w:val="0"/>
      <w:divBdr>
        <w:top w:val="none" w:sz="0" w:space="0" w:color="auto"/>
        <w:left w:val="none" w:sz="0" w:space="0" w:color="auto"/>
        <w:bottom w:val="none" w:sz="0" w:space="0" w:color="auto"/>
        <w:right w:val="none" w:sz="0" w:space="0" w:color="auto"/>
      </w:divBdr>
    </w:div>
    <w:div w:id="1602879934">
      <w:marLeft w:val="640"/>
      <w:marRight w:val="0"/>
      <w:marTop w:val="0"/>
      <w:marBottom w:val="0"/>
      <w:divBdr>
        <w:top w:val="none" w:sz="0" w:space="0" w:color="auto"/>
        <w:left w:val="none" w:sz="0" w:space="0" w:color="auto"/>
        <w:bottom w:val="none" w:sz="0" w:space="0" w:color="auto"/>
        <w:right w:val="none" w:sz="0" w:space="0" w:color="auto"/>
      </w:divBdr>
    </w:div>
    <w:div w:id="1602882570">
      <w:marLeft w:val="640"/>
      <w:marRight w:val="0"/>
      <w:marTop w:val="0"/>
      <w:marBottom w:val="0"/>
      <w:divBdr>
        <w:top w:val="none" w:sz="0" w:space="0" w:color="auto"/>
        <w:left w:val="none" w:sz="0" w:space="0" w:color="auto"/>
        <w:bottom w:val="none" w:sz="0" w:space="0" w:color="auto"/>
        <w:right w:val="none" w:sz="0" w:space="0" w:color="auto"/>
      </w:divBdr>
    </w:div>
    <w:div w:id="1603301974">
      <w:marLeft w:val="640"/>
      <w:marRight w:val="0"/>
      <w:marTop w:val="0"/>
      <w:marBottom w:val="0"/>
      <w:divBdr>
        <w:top w:val="none" w:sz="0" w:space="0" w:color="auto"/>
        <w:left w:val="none" w:sz="0" w:space="0" w:color="auto"/>
        <w:bottom w:val="none" w:sz="0" w:space="0" w:color="auto"/>
        <w:right w:val="none" w:sz="0" w:space="0" w:color="auto"/>
      </w:divBdr>
    </w:div>
    <w:div w:id="1603418666">
      <w:marLeft w:val="640"/>
      <w:marRight w:val="0"/>
      <w:marTop w:val="0"/>
      <w:marBottom w:val="0"/>
      <w:divBdr>
        <w:top w:val="none" w:sz="0" w:space="0" w:color="auto"/>
        <w:left w:val="none" w:sz="0" w:space="0" w:color="auto"/>
        <w:bottom w:val="none" w:sz="0" w:space="0" w:color="auto"/>
        <w:right w:val="none" w:sz="0" w:space="0" w:color="auto"/>
      </w:divBdr>
    </w:div>
    <w:div w:id="1603761274">
      <w:marLeft w:val="640"/>
      <w:marRight w:val="0"/>
      <w:marTop w:val="0"/>
      <w:marBottom w:val="0"/>
      <w:divBdr>
        <w:top w:val="none" w:sz="0" w:space="0" w:color="auto"/>
        <w:left w:val="none" w:sz="0" w:space="0" w:color="auto"/>
        <w:bottom w:val="none" w:sz="0" w:space="0" w:color="auto"/>
        <w:right w:val="none" w:sz="0" w:space="0" w:color="auto"/>
      </w:divBdr>
    </w:div>
    <w:div w:id="1603949734">
      <w:marLeft w:val="640"/>
      <w:marRight w:val="0"/>
      <w:marTop w:val="0"/>
      <w:marBottom w:val="0"/>
      <w:divBdr>
        <w:top w:val="none" w:sz="0" w:space="0" w:color="auto"/>
        <w:left w:val="none" w:sz="0" w:space="0" w:color="auto"/>
        <w:bottom w:val="none" w:sz="0" w:space="0" w:color="auto"/>
        <w:right w:val="none" w:sz="0" w:space="0" w:color="auto"/>
      </w:divBdr>
    </w:div>
    <w:div w:id="1603951785">
      <w:marLeft w:val="640"/>
      <w:marRight w:val="0"/>
      <w:marTop w:val="0"/>
      <w:marBottom w:val="0"/>
      <w:divBdr>
        <w:top w:val="none" w:sz="0" w:space="0" w:color="auto"/>
        <w:left w:val="none" w:sz="0" w:space="0" w:color="auto"/>
        <w:bottom w:val="none" w:sz="0" w:space="0" w:color="auto"/>
        <w:right w:val="none" w:sz="0" w:space="0" w:color="auto"/>
      </w:divBdr>
    </w:div>
    <w:div w:id="1603956794">
      <w:marLeft w:val="640"/>
      <w:marRight w:val="0"/>
      <w:marTop w:val="0"/>
      <w:marBottom w:val="0"/>
      <w:divBdr>
        <w:top w:val="none" w:sz="0" w:space="0" w:color="auto"/>
        <w:left w:val="none" w:sz="0" w:space="0" w:color="auto"/>
        <w:bottom w:val="none" w:sz="0" w:space="0" w:color="auto"/>
        <w:right w:val="none" w:sz="0" w:space="0" w:color="auto"/>
      </w:divBdr>
    </w:div>
    <w:div w:id="1604654683">
      <w:marLeft w:val="640"/>
      <w:marRight w:val="0"/>
      <w:marTop w:val="0"/>
      <w:marBottom w:val="0"/>
      <w:divBdr>
        <w:top w:val="none" w:sz="0" w:space="0" w:color="auto"/>
        <w:left w:val="none" w:sz="0" w:space="0" w:color="auto"/>
        <w:bottom w:val="none" w:sz="0" w:space="0" w:color="auto"/>
        <w:right w:val="none" w:sz="0" w:space="0" w:color="auto"/>
      </w:divBdr>
    </w:div>
    <w:div w:id="1605456494">
      <w:marLeft w:val="640"/>
      <w:marRight w:val="0"/>
      <w:marTop w:val="0"/>
      <w:marBottom w:val="0"/>
      <w:divBdr>
        <w:top w:val="none" w:sz="0" w:space="0" w:color="auto"/>
        <w:left w:val="none" w:sz="0" w:space="0" w:color="auto"/>
        <w:bottom w:val="none" w:sz="0" w:space="0" w:color="auto"/>
        <w:right w:val="none" w:sz="0" w:space="0" w:color="auto"/>
      </w:divBdr>
    </w:div>
    <w:div w:id="1605721959">
      <w:marLeft w:val="640"/>
      <w:marRight w:val="0"/>
      <w:marTop w:val="0"/>
      <w:marBottom w:val="0"/>
      <w:divBdr>
        <w:top w:val="none" w:sz="0" w:space="0" w:color="auto"/>
        <w:left w:val="none" w:sz="0" w:space="0" w:color="auto"/>
        <w:bottom w:val="none" w:sz="0" w:space="0" w:color="auto"/>
        <w:right w:val="none" w:sz="0" w:space="0" w:color="auto"/>
      </w:divBdr>
    </w:div>
    <w:div w:id="1605846100">
      <w:marLeft w:val="640"/>
      <w:marRight w:val="0"/>
      <w:marTop w:val="0"/>
      <w:marBottom w:val="0"/>
      <w:divBdr>
        <w:top w:val="none" w:sz="0" w:space="0" w:color="auto"/>
        <w:left w:val="none" w:sz="0" w:space="0" w:color="auto"/>
        <w:bottom w:val="none" w:sz="0" w:space="0" w:color="auto"/>
        <w:right w:val="none" w:sz="0" w:space="0" w:color="auto"/>
      </w:divBdr>
    </w:div>
    <w:div w:id="1606110874">
      <w:marLeft w:val="640"/>
      <w:marRight w:val="0"/>
      <w:marTop w:val="0"/>
      <w:marBottom w:val="0"/>
      <w:divBdr>
        <w:top w:val="none" w:sz="0" w:space="0" w:color="auto"/>
        <w:left w:val="none" w:sz="0" w:space="0" w:color="auto"/>
        <w:bottom w:val="none" w:sz="0" w:space="0" w:color="auto"/>
        <w:right w:val="none" w:sz="0" w:space="0" w:color="auto"/>
      </w:divBdr>
    </w:div>
    <w:div w:id="1606423817">
      <w:marLeft w:val="640"/>
      <w:marRight w:val="0"/>
      <w:marTop w:val="0"/>
      <w:marBottom w:val="0"/>
      <w:divBdr>
        <w:top w:val="none" w:sz="0" w:space="0" w:color="auto"/>
        <w:left w:val="none" w:sz="0" w:space="0" w:color="auto"/>
        <w:bottom w:val="none" w:sz="0" w:space="0" w:color="auto"/>
        <w:right w:val="none" w:sz="0" w:space="0" w:color="auto"/>
      </w:divBdr>
    </w:div>
    <w:div w:id="1606764062">
      <w:marLeft w:val="640"/>
      <w:marRight w:val="0"/>
      <w:marTop w:val="0"/>
      <w:marBottom w:val="0"/>
      <w:divBdr>
        <w:top w:val="none" w:sz="0" w:space="0" w:color="auto"/>
        <w:left w:val="none" w:sz="0" w:space="0" w:color="auto"/>
        <w:bottom w:val="none" w:sz="0" w:space="0" w:color="auto"/>
        <w:right w:val="none" w:sz="0" w:space="0" w:color="auto"/>
      </w:divBdr>
    </w:div>
    <w:div w:id="1607075372">
      <w:marLeft w:val="640"/>
      <w:marRight w:val="0"/>
      <w:marTop w:val="0"/>
      <w:marBottom w:val="0"/>
      <w:divBdr>
        <w:top w:val="none" w:sz="0" w:space="0" w:color="auto"/>
        <w:left w:val="none" w:sz="0" w:space="0" w:color="auto"/>
        <w:bottom w:val="none" w:sz="0" w:space="0" w:color="auto"/>
        <w:right w:val="none" w:sz="0" w:space="0" w:color="auto"/>
      </w:divBdr>
    </w:div>
    <w:div w:id="1607351643">
      <w:marLeft w:val="640"/>
      <w:marRight w:val="0"/>
      <w:marTop w:val="0"/>
      <w:marBottom w:val="0"/>
      <w:divBdr>
        <w:top w:val="none" w:sz="0" w:space="0" w:color="auto"/>
        <w:left w:val="none" w:sz="0" w:space="0" w:color="auto"/>
        <w:bottom w:val="none" w:sz="0" w:space="0" w:color="auto"/>
        <w:right w:val="none" w:sz="0" w:space="0" w:color="auto"/>
      </w:divBdr>
    </w:div>
    <w:div w:id="1607882224">
      <w:marLeft w:val="640"/>
      <w:marRight w:val="0"/>
      <w:marTop w:val="0"/>
      <w:marBottom w:val="0"/>
      <w:divBdr>
        <w:top w:val="none" w:sz="0" w:space="0" w:color="auto"/>
        <w:left w:val="none" w:sz="0" w:space="0" w:color="auto"/>
        <w:bottom w:val="none" w:sz="0" w:space="0" w:color="auto"/>
        <w:right w:val="none" w:sz="0" w:space="0" w:color="auto"/>
      </w:divBdr>
    </w:div>
    <w:div w:id="1607889001">
      <w:marLeft w:val="640"/>
      <w:marRight w:val="0"/>
      <w:marTop w:val="0"/>
      <w:marBottom w:val="0"/>
      <w:divBdr>
        <w:top w:val="none" w:sz="0" w:space="0" w:color="auto"/>
        <w:left w:val="none" w:sz="0" w:space="0" w:color="auto"/>
        <w:bottom w:val="none" w:sz="0" w:space="0" w:color="auto"/>
        <w:right w:val="none" w:sz="0" w:space="0" w:color="auto"/>
      </w:divBdr>
    </w:div>
    <w:div w:id="1608080455">
      <w:marLeft w:val="640"/>
      <w:marRight w:val="0"/>
      <w:marTop w:val="0"/>
      <w:marBottom w:val="0"/>
      <w:divBdr>
        <w:top w:val="none" w:sz="0" w:space="0" w:color="auto"/>
        <w:left w:val="none" w:sz="0" w:space="0" w:color="auto"/>
        <w:bottom w:val="none" w:sz="0" w:space="0" w:color="auto"/>
        <w:right w:val="none" w:sz="0" w:space="0" w:color="auto"/>
      </w:divBdr>
    </w:div>
    <w:div w:id="1608125126">
      <w:marLeft w:val="640"/>
      <w:marRight w:val="0"/>
      <w:marTop w:val="0"/>
      <w:marBottom w:val="0"/>
      <w:divBdr>
        <w:top w:val="none" w:sz="0" w:space="0" w:color="auto"/>
        <w:left w:val="none" w:sz="0" w:space="0" w:color="auto"/>
        <w:bottom w:val="none" w:sz="0" w:space="0" w:color="auto"/>
        <w:right w:val="none" w:sz="0" w:space="0" w:color="auto"/>
      </w:divBdr>
    </w:div>
    <w:div w:id="1608198927">
      <w:marLeft w:val="640"/>
      <w:marRight w:val="0"/>
      <w:marTop w:val="0"/>
      <w:marBottom w:val="0"/>
      <w:divBdr>
        <w:top w:val="none" w:sz="0" w:space="0" w:color="auto"/>
        <w:left w:val="none" w:sz="0" w:space="0" w:color="auto"/>
        <w:bottom w:val="none" w:sz="0" w:space="0" w:color="auto"/>
        <w:right w:val="none" w:sz="0" w:space="0" w:color="auto"/>
      </w:divBdr>
    </w:div>
    <w:div w:id="1608463285">
      <w:marLeft w:val="640"/>
      <w:marRight w:val="0"/>
      <w:marTop w:val="0"/>
      <w:marBottom w:val="0"/>
      <w:divBdr>
        <w:top w:val="none" w:sz="0" w:space="0" w:color="auto"/>
        <w:left w:val="none" w:sz="0" w:space="0" w:color="auto"/>
        <w:bottom w:val="none" w:sz="0" w:space="0" w:color="auto"/>
        <w:right w:val="none" w:sz="0" w:space="0" w:color="auto"/>
      </w:divBdr>
    </w:div>
    <w:div w:id="1609315809">
      <w:marLeft w:val="640"/>
      <w:marRight w:val="0"/>
      <w:marTop w:val="0"/>
      <w:marBottom w:val="0"/>
      <w:divBdr>
        <w:top w:val="none" w:sz="0" w:space="0" w:color="auto"/>
        <w:left w:val="none" w:sz="0" w:space="0" w:color="auto"/>
        <w:bottom w:val="none" w:sz="0" w:space="0" w:color="auto"/>
        <w:right w:val="none" w:sz="0" w:space="0" w:color="auto"/>
      </w:divBdr>
    </w:div>
    <w:div w:id="1610551128">
      <w:marLeft w:val="640"/>
      <w:marRight w:val="0"/>
      <w:marTop w:val="0"/>
      <w:marBottom w:val="0"/>
      <w:divBdr>
        <w:top w:val="none" w:sz="0" w:space="0" w:color="auto"/>
        <w:left w:val="none" w:sz="0" w:space="0" w:color="auto"/>
        <w:bottom w:val="none" w:sz="0" w:space="0" w:color="auto"/>
        <w:right w:val="none" w:sz="0" w:space="0" w:color="auto"/>
      </w:divBdr>
    </w:div>
    <w:div w:id="1610818291">
      <w:marLeft w:val="640"/>
      <w:marRight w:val="0"/>
      <w:marTop w:val="0"/>
      <w:marBottom w:val="0"/>
      <w:divBdr>
        <w:top w:val="none" w:sz="0" w:space="0" w:color="auto"/>
        <w:left w:val="none" w:sz="0" w:space="0" w:color="auto"/>
        <w:bottom w:val="none" w:sz="0" w:space="0" w:color="auto"/>
        <w:right w:val="none" w:sz="0" w:space="0" w:color="auto"/>
      </w:divBdr>
    </w:div>
    <w:div w:id="1611008394">
      <w:marLeft w:val="640"/>
      <w:marRight w:val="0"/>
      <w:marTop w:val="0"/>
      <w:marBottom w:val="0"/>
      <w:divBdr>
        <w:top w:val="none" w:sz="0" w:space="0" w:color="auto"/>
        <w:left w:val="none" w:sz="0" w:space="0" w:color="auto"/>
        <w:bottom w:val="none" w:sz="0" w:space="0" w:color="auto"/>
        <w:right w:val="none" w:sz="0" w:space="0" w:color="auto"/>
      </w:divBdr>
    </w:div>
    <w:div w:id="1611231682">
      <w:marLeft w:val="640"/>
      <w:marRight w:val="0"/>
      <w:marTop w:val="0"/>
      <w:marBottom w:val="0"/>
      <w:divBdr>
        <w:top w:val="none" w:sz="0" w:space="0" w:color="auto"/>
        <w:left w:val="none" w:sz="0" w:space="0" w:color="auto"/>
        <w:bottom w:val="none" w:sz="0" w:space="0" w:color="auto"/>
        <w:right w:val="none" w:sz="0" w:space="0" w:color="auto"/>
      </w:divBdr>
    </w:div>
    <w:div w:id="1611351920">
      <w:marLeft w:val="640"/>
      <w:marRight w:val="0"/>
      <w:marTop w:val="0"/>
      <w:marBottom w:val="0"/>
      <w:divBdr>
        <w:top w:val="none" w:sz="0" w:space="0" w:color="auto"/>
        <w:left w:val="none" w:sz="0" w:space="0" w:color="auto"/>
        <w:bottom w:val="none" w:sz="0" w:space="0" w:color="auto"/>
        <w:right w:val="none" w:sz="0" w:space="0" w:color="auto"/>
      </w:divBdr>
    </w:div>
    <w:div w:id="1611887857">
      <w:marLeft w:val="640"/>
      <w:marRight w:val="0"/>
      <w:marTop w:val="0"/>
      <w:marBottom w:val="0"/>
      <w:divBdr>
        <w:top w:val="none" w:sz="0" w:space="0" w:color="auto"/>
        <w:left w:val="none" w:sz="0" w:space="0" w:color="auto"/>
        <w:bottom w:val="none" w:sz="0" w:space="0" w:color="auto"/>
        <w:right w:val="none" w:sz="0" w:space="0" w:color="auto"/>
      </w:divBdr>
    </w:div>
    <w:div w:id="1611929692">
      <w:marLeft w:val="640"/>
      <w:marRight w:val="0"/>
      <w:marTop w:val="0"/>
      <w:marBottom w:val="0"/>
      <w:divBdr>
        <w:top w:val="none" w:sz="0" w:space="0" w:color="auto"/>
        <w:left w:val="none" w:sz="0" w:space="0" w:color="auto"/>
        <w:bottom w:val="none" w:sz="0" w:space="0" w:color="auto"/>
        <w:right w:val="none" w:sz="0" w:space="0" w:color="auto"/>
      </w:divBdr>
    </w:div>
    <w:div w:id="1612280266">
      <w:marLeft w:val="640"/>
      <w:marRight w:val="0"/>
      <w:marTop w:val="0"/>
      <w:marBottom w:val="0"/>
      <w:divBdr>
        <w:top w:val="none" w:sz="0" w:space="0" w:color="auto"/>
        <w:left w:val="none" w:sz="0" w:space="0" w:color="auto"/>
        <w:bottom w:val="none" w:sz="0" w:space="0" w:color="auto"/>
        <w:right w:val="none" w:sz="0" w:space="0" w:color="auto"/>
      </w:divBdr>
    </w:div>
    <w:div w:id="1613973534">
      <w:marLeft w:val="640"/>
      <w:marRight w:val="0"/>
      <w:marTop w:val="0"/>
      <w:marBottom w:val="0"/>
      <w:divBdr>
        <w:top w:val="none" w:sz="0" w:space="0" w:color="auto"/>
        <w:left w:val="none" w:sz="0" w:space="0" w:color="auto"/>
        <w:bottom w:val="none" w:sz="0" w:space="0" w:color="auto"/>
        <w:right w:val="none" w:sz="0" w:space="0" w:color="auto"/>
      </w:divBdr>
    </w:div>
    <w:div w:id="1614052315">
      <w:marLeft w:val="640"/>
      <w:marRight w:val="0"/>
      <w:marTop w:val="0"/>
      <w:marBottom w:val="0"/>
      <w:divBdr>
        <w:top w:val="none" w:sz="0" w:space="0" w:color="auto"/>
        <w:left w:val="none" w:sz="0" w:space="0" w:color="auto"/>
        <w:bottom w:val="none" w:sz="0" w:space="0" w:color="auto"/>
        <w:right w:val="none" w:sz="0" w:space="0" w:color="auto"/>
      </w:divBdr>
    </w:div>
    <w:div w:id="1614094202">
      <w:marLeft w:val="640"/>
      <w:marRight w:val="0"/>
      <w:marTop w:val="0"/>
      <w:marBottom w:val="0"/>
      <w:divBdr>
        <w:top w:val="none" w:sz="0" w:space="0" w:color="auto"/>
        <w:left w:val="none" w:sz="0" w:space="0" w:color="auto"/>
        <w:bottom w:val="none" w:sz="0" w:space="0" w:color="auto"/>
        <w:right w:val="none" w:sz="0" w:space="0" w:color="auto"/>
      </w:divBdr>
    </w:div>
    <w:div w:id="1614363302">
      <w:marLeft w:val="640"/>
      <w:marRight w:val="0"/>
      <w:marTop w:val="0"/>
      <w:marBottom w:val="0"/>
      <w:divBdr>
        <w:top w:val="none" w:sz="0" w:space="0" w:color="auto"/>
        <w:left w:val="none" w:sz="0" w:space="0" w:color="auto"/>
        <w:bottom w:val="none" w:sz="0" w:space="0" w:color="auto"/>
        <w:right w:val="none" w:sz="0" w:space="0" w:color="auto"/>
      </w:divBdr>
    </w:div>
    <w:div w:id="1614484672">
      <w:marLeft w:val="640"/>
      <w:marRight w:val="0"/>
      <w:marTop w:val="0"/>
      <w:marBottom w:val="0"/>
      <w:divBdr>
        <w:top w:val="none" w:sz="0" w:space="0" w:color="auto"/>
        <w:left w:val="none" w:sz="0" w:space="0" w:color="auto"/>
        <w:bottom w:val="none" w:sz="0" w:space="0" w:color="auto"/>
        <w:right w:val="none" w:sz="0" w:space="0" w:color="auto"/>
      </w:divBdr>
    </w:div>
    <w:div w:id="1614701188">
      <w:marLeft w:val="640"/>
      <w:marRight w:val="0"/>
      <w:marTop w:val="0"/>
      <w:marBottom w:val="0"/>
      <w:divBdr>
        <w:top w:val="none" w:sz="0" w:space="0" w:color="auto"/>
        <w:left w:val="none" w:sz="0" w:space="0" w:color="auto"/>
        <w:bottom w:val="none" w:sz="0" w:space="0" w:color="auto"/>
        <w:right w:val="none" w:sz="0" w:space="0" w:color="auto"/>
      </w:divBdr>
    </w:div>
    <w:div w:id="1614895373">
      <w:marLeft w:val="640"/>
      <w:marRight w:val="0"/>
      <w:marTop w:val="0"/>
      <w:marBottom w:val="0"/>
      <w:divBdr>
        <w:top w:val="none" w:sz="0" w:space="0" w:color="auto"/>
        <w:left w:val="none" w:sz="0" w:space="0" w:color="auto"/>
        <w:bottom w:val="none" w:sz="0" w:space="0" w:color="auto"/>
        <w:right w:val="none" w:sz="0" w:space="0" w:color="auto"/>
      </w:divBdr>
    </w:div>
    <w:div w:id="1615012599">
      <w:marLeft w:val="640"/>
      <w:marRight w:val="0"/>
      <w:marTop w:val="0"/>
      <w:marBottom w:val="0"/>
      <w:divBdr>
        <w:top w:val="none" w:sz="0" w:space="0" w:color="auto"/>
        <w:left w:val="none" w:sz="0" w:space="0" w:color="auto"/>
        <w:bottom w:val="none" w:sz="0" w:space="0" w:color="auto"/>
        <w:right w:val="none" w:sz="0" w:space="0" w:color="auto"/>
      </w:divBdr>
    </w:div>
    <w:div w:id="1615482015">
      <w:marLeft w:val="640"/>
      <w:marRight w:val="0"/>
      <w:marTop w:val="0"/>
      <w:marBottom w:val="0"/>
      <w:divBdr>
        <w:top w:val="none" w:sz="0" w:space="0" w:color="auto"/>
        <w:left w:val="none" w:sz="0" w:space="0" w:color="auto"/>
        <w:bottom w:val="none" w:sz="0" w:space="0" w:color="auto"/>
        <w:right w:val="none" w:sz="0" w:space="0" w:color="auto"/>
      </w:divBdr>
    </w:div>
    <w:div w:id="1615598236">
      <w:marLeft w:val="640"/>
      <w:marRight w:val="0"/>
      <w:marTop w:val="0"/>
      <w:marBottom w:val="0"/>
      <w:divBdr>
        <w:top w:val="none" w:sz="0" w:space="0" w:color="auto"/>
        <w:left w:val="none" w:sz="0" w:space="0" w:color="auto"/>
        <w:bottom w:val="none" w:sz="0" w:space="0" w:color="auto"/>
        <w:right w:val="none" w:sz="0" w:space="0" w:color="auto"/>
      </w:divBdr>
    </w:div>
    <w:div w:id="1615746901">
      <w:marLeft w:val="640"/>
      <w:marRight w:val="0"/>
      <w:marTop w:val="0"/>
      <w:marBottom w:val="0"/>
      <w:divBdr>
        <w:top w:val="none" w:sz="0" w:space="0" w:color="auto"/>
        <w:left w:val="none" w:sz="0" w:space="0" w:color="auto"/>
        <w:bottom w:val="none" w:sz="0" w:space="0" w:color="auto"/>
        <w:right w:val="none" w:sz="0" w:space="0" w:color="auto"/>
      </w:divBdr>
    </w:div>
    <w:div w:id="1615747911">
      <w:marLeft w:val="640"/>
      <w:marRight w:val="0"/>
      <w:marTop w:val="0"/>
      <w:marBottom w:val="0"/>
      <w:divBdr>
        <w:top w:val="none" w:sz="0" w:space="0" w:color="auto"/>
        <w:left w:val="none" w:sz="0" w:space="0" w:color="auto"/>
        <w:bottom w:val="none" w:sz="0" w:space="0" w:color="auto"/>
        <w:right w:val="none" w:sz="0" w:space="0" w:color="auto"/>
      </w:divBdr>
    </w:div>
    <w:div w:id="1617448982">
      <w:marLeft w:val="640"/>
      <w:marRight w:val="0"/>
      <w:marTop w:val="0"/>
      <w:marBottom w:val="0"/>
      <w:divBdr>
        <w:top w:val="none" w:sz="0" w:space="0" w:color="auto"/>
        <w:left w:val="none" w:sz="0" w:space="0" w:color="auto"/>
        <w:bottom w:val="none" w:sz="0" w:space="0" w:color="auto"/>
        <w:right w:val="none" w:sz="0" w:space="0" w:color="auto"/>
      </w:divBdr>
    </w:div>
    <w:div w:id="1617757482">
      <w:marLeft w:val="640"/>
      <w:marRight w:val="0"/>
      <w:marTop w:val="0"/>
      <w:marBottom w:val="0"/>
      <w:divBdr>
        <w:top w:val="none" w:sz="0" w:space="0" w:color="auto"/>
        <w:left w:val="none" w:sz="0" w:space="0" w:color="auto"/>
        <w:bottom w:val="none" w:sz="0" w:space="0" w:color="auto"/>
        <w:right w:val="none" w:sz="0" w:space="0" w:color="auto"/>
      </w:divBdr>
    </w:div>
    <w:div w:id="1617905269">
      <w:marLeft w:val="640"/>
      <w:marRight w:val="0"/>
      <w:marTop w:val="0"/>
      <w:marBottom w:val="0"/>
      <w:divBdr>
        <w:top w:val="none" w:sz="0" w:space="0" w:color="auto"/>
        <w:left w:val="none" w:sz="0" w:space="0" w:color="auto"/>
        <w:bottom w:val="none" w:sz="0" w:space="0" w:color="auto"/>
        <w:right w:val="none" w:sz="0" w:space="0" w:color="auto"/>
      </w:divBdr>
    </w:div>
    <w:div w:id="1617953913">
      <w:marLeft w:val="640"/>
      <w:marRight w:val="0"/>
      <w:marTop w:val="0"/>
      <w:marBottom w:val="0"/>
      <w:divBdr>
        <w:top w:val="none" w:sz="0" w:space="0" w:color="auto"/>
        <w:left w:val="none" w:sz="0" w:space="0" w:color="auto"/>
        <w:bottom w:val="none" w:sz="0" w:space="0" w:color="auto"/>
        <w:right w:val="none" w:sz="0" w:space="0" w:color="auto"/>
      </w:divBdr>
    </w:div>
    <w:div w:id="1618757953">
      <w:marLeft w:val="640"/>
      <w:marRight w:val="0"/>
      <w:marTop w:val="0"/>
      <w:marBottom w:val="0"/>
      <w:divBdr>
        <w:top w:val="none" w:sz="0" w:space="0" w:color="auto"/>
        <w:left w:val="none" w:sz="0" w:space="0" w:color="auto"/>
        <w:bottom w:val="none" w:sz="0" w:space="0" w:color="auto"/>
        <w:right w:val="none" w:sz="0" w:space="0" w:color="auto"/>
      </w:divBdr>
    </w:div>
    <w:div w:id="1618875004">
      <w:marLeft w:val="640"/>
      <w:marRight w:val="0"/>
      <w:marTop w:val="0"/>
      <w:marBottom w:val="0"/>
      <w:divBdr>
        <w:top w:val="none" w:sz="0" w:space="0" w:color="auto"/>
        <w:left w:val="none" w:sz="0" w:space="0" w:color="auto"/>
        <w:bottom w:val="none" w:sz="0" w:space="0" w:color="auto"/>
        <w:right w:val="none" w:sz="0" w:space="0" w:color="auto"/>
      </w:divBdr>
    </w:div>
    <w:div w:id="1619527367">
      <w:marLeft w:val="640"/>
      <w:marRight w:val="0"/>
      <w:marTop w:val="0"/>
      <w:marBottom w:val="0"/>
      <w:divBdr>
        <w:top w:val="none" w:sz="0" w:space="0" w:color="auto"/>
        <w:left w:val="none" w:sz="0" w:space="0" w:color="auto"/>
        <w:bottom w:val="none" w:sz="0" w:space="0" w:color="auto"/>
        <w:right w:val="none" w:sz="0" w:space="0" w:color="auto"/>
      </w:divBdr>
    </w:div>
    <w:div w:id="1619531623">
      <w:marLeft w:val="640"/>
      <w:marRight w:val="0"/>
      <w:marTop w:val="0"/>
      <w:marBottom w:val="0"/>
      <w:divBdr>
        <w:top w:val="none" w:sz="0" w:space="0" w:color="auto"/>
        <w:left w:val="none" w:sz="0" w:space="0" w:color="auto"/>
        <w:bottom w:val="none" w:sz="0" w:space="0" w:color="auto"/>
        <w:right w:val="none" w:sz="0" w:space="0" w:color="auto"/>
      </w:divBdr>
    </w:div>
    <w:div w:id="1619951271">
      <w:marLeft w:val="640"/>
      <w:marRight w:val="0"/>
      <w:marTop w:val="0"/>
      <w:marBottom w:val="0"/>
      <w:divBdr>
        <w:top w:val="none" w:sz="0" w:space="0" w:color="auto"/>
        <w:left w:val="none" w:sz="0" w:space="0" w:color="auto"/>
        <w:bottom w:val="none" w:sz="0" w:space="0" w:color="auto"/>
        <w:right w:val="none" w:sz="0" w:space="0" w:color="auto"/>
      </w:divBdr>
    </w:div>
    <w:div w:id="1620379536">
      <w:marLeft w:val="640"/>
      <w:marRight w:val="0"/>
      <w:marTop w:val="0"/>
      <w:marBottom w:val="0"/>
      <w:divBdr>
        <w:top w:val="none" w:sz="0" w:space="0" w:color="auto"/>
        <w:left w:val="none" w:sz="0" w:space="0" w:color="auto"/>
        <w:bottom w:val="none" w:sz="0" w:space="0" w:color="auto"/>
        <w:right w:val="none" w:sz="0" w:space="0" w:color="auto"/>
      </w:divBdr>
    </w:div>
    <w:div w:id="1621297166">
      <w:marLeft w:val="640"/>
      <w:marRight w:val="0"/>
      <w:marTop w:val="0"/>
      <w:marBottom w:val="0"/>
      <w:divBdr>
        <w:top w:val="none" w:sz="0" w:space="0" w:color="auto"/>
        <w:left w:val="none" w:sz="0" w:space="0" w:color="auto"/>
        <w:bottom w:val="none" w:sz="0" w:space="0" w:color="auto"/>
        <w:right w:val="none" w:sz="0" w:space="0" w:color="auto"/>
      </w:divBdr>
    </w:div>
    <w:div w:id="1621300892">
      <w:marLeft w:val="640"/>
      <w:marRight w:val="0"/>
      <w:marTop w:val="0"/>
      <w:marBottom w:val="0"/>
      <w:divBdr>
        <w:top w:val="none" w:sz="0" w:space="0" w:color="auto"/>
        <w:left w:val="none" w:sz="0" w:space="0" w:color="auto"/>
        <w:bottom w:val="none" w:sz="0" w:space="0" w:color="auto"/>
        <w:right w:val="none" w:sz="0" w:space="0" w:color="auto"/>
      </w:divBdr>
    </w:div>
    <w:div w:id="1621374821">
      <w:marLeft w:val="640"/>
      <w:marRight w:val="0"/>
      <w:marTop w:val="0"/>
      <w:marBottom w:val="0"/>
      <w:divBdr>
        <w:top w:val="none" w:sz="0" w:space="0" w:color="auto"/>
        <w:left w:val="none" w:sz="0" w:space="0" w:color="auto"/>
        <w:bottom w:val="none" w:sz="0" w:space="0" w:color="auto"/>
        <w:right w:val="none" w:sz="0" w:space="0" w:color="auto"/>
      </w:divBdr>
    </w:div>
    <w:div w:id="1621646583">
      <w:marLeft w:val="640"/>
      <w:marRight w:val="0"/>
      <w:marTop w:val="0"/>
      <w:marBottom w:val="0"/>
      <w:divBdr>
        <w:top w:val="none" w:sz="0" w:space="0" w:color="auto"/>
        <w:left w:val="none" w:sz="0" w:space="0" w:color="auto"/>
        <w:bottom w:val="none" w:sz="0" w:space="0" w:color="auto"/>
        <w:right w:val="none" w:sz="0" w:space="0" w:color="auto"/>
      </w:divBdr>
    </w:div>
    <w:div w:id="1621764010">
      <w:marLeft w:val="640"/>
      <w:marRight w:val="0"/>
      <w:marTop w:val="0"/>
      <w:marBottom w:val="0"/>
      <w:divBdr>
        <w:top w:val="none" w:sz="0" w:space="0" w:color="auto"/>
        <w:left w:val="none" w:sz="0" w:space="0" w:color="auto"/>
        <w:bottom w:val="none" w:sz="0" w:space="0" w:color="auto"/>
        <w:right w:val="none" w:sz="0" w:space="0" w:color="auto"/>
      </w:divBdr>
    </w:div>
    <w:div w:id="1621957103">
      <w:marLeft w:val="640"/>
      <w:marRight w:val="0"/>
      <w:marTop w:val="0"/>
      <w:marBottom w:val="0"/>
      <w:divBdr>
        <w:top w:val="none" w:sz="0" w:space="0" w:color="auto"/>
        <w:left w:val="none" w:sz="0" w:space="0" w:color="auto"/>
        <w:bottom w:val="none" w:sz="0" w:space="0" w:color="auto"/>
        <w:right w:val="none" w:sz="0" w:space="0" w:color="auto"/>
      </w:divBdr>
    </w:div>
    <w:div w:id="1622224608">
      <w:marLeft w:val="640"/>
      <w:marRight w:val="0"/>
      <w:marTop w:val="0"/>
      <w:marBottom w:val="0"/>
      <w:divBdr>
        <w:top w:val="none" w:sz="0" w:space="0" w:color="auto"/>
        <w:left w:val="none" w:sz="0" w:space="0" w:color="auto"/>
        <w:bottom w:val="none" w:sz="0" w:space="0" w:color="auto"/>
        <w:right w:val="none" w:sz="0" w:space="0" w:color="auto"/>
      </w:divBdr>
    </w:div>
    <w:div w:id="1623147565">
      <w:marLeft w:val="640"/>
      <w:marRight w:val="0"/>
      <w:marTop w:val="0"/>
      <w:marBottom w:val="0"/>
      <w:divBdr>
        <w:top w:val="none" w:sz="0" w:space="0" w:color="auto"/>
        <w:left w:val="none" w:sz="0" w:space="0" w:color="auto"/>
        <w:bottom w:val="none" w:sz="0" w:space="0" w:color="auto"/>
        <w:right w:val="none" w:sz="0" w:space="0" w:color="auto"/>
      </w:divBdr>
    </w:div>
    <w:div w:id="1623269678">
      <w:marLeft w:val="640"/>
      <w:marRight w:val="0"/>
      <w:marTop w:val="0"/>
      <w:marBottom w:val="0"/>
      <w:divBdr>
        <w:top w:val="none" w:sz="0" w:space="0" w:color="auto"/>
        <w:left w:val="none" w:sz="0" w:space="0" w:color="auto"/>
        <w:bottom w:val="none" w:sz="0" w:space="0" w:color="auto"/>
        <w:right w:val="none" w:sz="0" w:space="0" w:color="auto"/>
      </w:divBdr>
    </w:div>
    <w:div w:id="1623608616">
      <w:marLeft w:val="640"/>
      <w:marRight w:val="0"/>
      <w:marTop w:val="0"/>
      <w:marBottom w:val="0"/>
      <w:divBdr>
        <w:top w:val="none" w:sz="0" w:space="0" w:color="auto"/>
        <w:left w:val="none" w:sz="0" w:space="0" w:color="auto"/>
        <w:bottom w:val="none" w:sz="0" w:space="0" w:color="auto"/>
        <w:right w:val="none" w:sz="0" w:space="0" w:color="auto"/>
      </w:divBdr>
    </w:div>
    <w:div w:id="1623610444">
      <w:marLeft w:val="640"/>
      <w:marRight w:val="0"/>
      <w:marTop w:val="0"/>
      <w:marBottom w:val="0"/>
      <w:divBdr>
        <w:top w:val="none" w:sz="0" w:space="0" w:color="auto"/>
        <w:left w:val="none" w:sz="0" w:space="0" w:color="auto"/>
        <w:bottom w:val="none" w:sz="0" w:space="0" w:color="auto"/>
        <w:right w:val="none" w:sz="0" w:space="0" w:color="auto"/>
      </w:divBdr>
    </w:div>
    <w:div w:id="1623656414">
      <w:marLeft w:val="640"/>
      <w:marRight w:val="0"/>
      <w:marTop w:val="0"/>
      <w:marBottom w:val="0"/>
      <w:divBdr>
        <w:top w:val="none" w:sz="0" w:space="0" w:color="auto"/>
        <w:left w:val="none" w:sz="0" w:space="0" w:color="auto"/>
        <w:bottom w:val="none" w:sz="0" w:space="0" w:color="auto"/>
        <w:right w:val="none" w:sz="0" w:space="0" w:color="auto"/>
      </w:divBdr>
    </w:div>
    <w:div w:id="1623727927">
      <w:marLeft w:val="640"/>
      <w:marRight w:val="0"/>
      <w:marTop w:val="0"/>
      <w:marBottom w:val="0"/>
      <w:divBdr>
        <w:top w:val="none" w:sz="0" w:space="0" w:color="auto"/>
        <w:left w:val="none" w:sz="0" w:space="0" w:color="auto"/>
        <w:bottom w:val="none" w:sz="0" w:space="0" w:color="auto"/>
        <w:right w:val="none" w:sz="0" w:space="0" w:color="auto"/>
      </w:divBdr>
    </w:div>
    <w:div w:id="1623996953">
      <w:marLeft w:val="640"/>
      <w:marRight w:val="0"/>
      <w:marTop w:val="0"/>
      <w:marBottom w:val="0"/>
      <w:divBdr>
        <w:top w:val="none" w:sz="0" w:space="0" w:color="auto"/>
        <w:left w:val="none" w:sz="0" w:space="0" w:color="auto"/>
        <w:bottom w:val="none" w:sz="0" w:space="0" w:color="auto"/>
        <w:right w:val="none" w:sz="0" w:space="0" w:color="auto"/>
      </w:divBdr>
    </w:div>
    <w:div w:id="1624194115">
      <w:marLeft w:val="640"/>
      <w:marRight w:val="0"/>
      <w:marTop w:val="0"/>
      <w:marBottom w:val="0"/>
      <w:divBdr>
        <w:top w:val="none" w:sz="0" w:space="0" w:color="auto"/>
        <w:left w:val="none" w:sz="0" w:space="0" w:color="auto"/>
        <w:bottom w:val="none" w:sz="0" w:space="0" w:color="auto"/>
        <w:right w:val="none" w:sz="0" w:space="0" w:color="auto"/>
      </w:divBdr>
    </w:div>
    <w:div w:id="1624342273">
      <w:marLeft w:val="640"/>
      <w:marRight w:val="0"/>
      <w:marTop w:val="0"/>
      <w:marBottom w:val="0"/>
      <w:divBdr>
        <w:top w:val="none" w:sz="0" w:space="0" w:color="auto"/>
        <w:left w:val="none" w:sz="0" w:space="0" w:color="auto"/>
        <w:bottom w:val="none" w:sz="0" w:space="0" w:color="auto"/>
        <w:right w:val="none" w:sz="0" w:space="0" w:color="auto"/>
      </w:divBdr>
    </w:div>
    <w:div w:id="1624919894">
      <w:marLeft w:val="640"/>
      <w:marRight w:val="0"/>
      <w:marTop w:val="0"/>
      <w:marBottom w:val="0"/>
      <w:divBdr>
        <w:top w:val="none" w:sz="0" w:space="0" w:color="auto"/>
        <w:left w:val="none" w:sz="0" w:space="0" w:color="auto"/>
        <w:bottom w:val="none" w:sz="0" w:space="0" w:color="auto"/>
        <w:right w:val="none" w:sz="0" w:space="0" w:color="auto"/>
      </w:divBdr>
    </w:div>
    <w:div w:id="1626229811">
      <w:marLeft w:val="640"/>
      <w:marRight w:val="0"/>
      <w:marTop w:val="0"/>
      <w:marBottom w:val="0"/>
      <w:divBdr>
        <w:top w:val="none" w:sz="0" w:space="0" w:color="auto"/>
        <w:left w:val="none" w:sz="0" w:space="0" w:color="auto"/>
        <w:bottom w:val="none" w:sz="0" w:space="0" w:color="auto"/>
        <w:right w:val="none" w:sz="0" w:space="0" w:color="auto"/>
      </w:divBdr>
    </w:div>
    <w:div w:id="1626498861">
      <w:marLeft w:val="640"/>
      <w:marRight w:val="0"/>
      <w:marTop w:val="0"/>
      <w:marBottom w:val="0"/>
      <w:divBdr>
        <w:top w:val="none" w:sz="0" w:space="0" w:color="auto"/>
        <w:left w:val="none" w:sz="0" w:space="0" w:color="auto"/>
        <w:bottom w:val="none" w:sz="0" w:space="0" w:color="auto"/>
        <w:right w:val="none" w:sz="0" w:space="0" w:color="auto"/>
      </w:divBdr>
    </w:div>
    <w:div w:id="1626691147">
      <w:marLeft w:val="640"/>
      <w:marRight w:val="0"/>
      <w:marTop w:val="0"/>
      <w:marBottom w:val="0"/>
      <w:divBdr>
        <w:top w:val="none" w:sz="0" w:space="0" w:color="auto"/>
        <w:left w:val="none" w:sz="0" w:space="0" w:color="auto"/>
        <w:bottom w:val="none" w:sz="0" w:space="0" w:color="auto"/>
        <w:right w:val="none" w:sz="0" w:space="0" w:color="auto"/>
      </w:divBdr>
    </w:div>
    <w:div w:id="1627197344">
      <w:marLeft w:val="640"/>
      <w:marRight w:val="0"/>
      <w:marTop w:val="0"/>
      <w:marBottom w:val="0"/>
      <w:divBdr>
        <w:top w:val="none" w:sz="0" w:space="0" w:color="auto"/>
        <w:left w:val="none" w:sz="0" w:space="0" w:color="auto"/>
        <w:bottom w:val="none" w:sz="0" w:space="0" w:color="auto"/>
        <w:right w:val="none" w:sz="0" w:space="0" w:color="auto"/>
      </w:divBdr>
    </w:div>
    <w:div w:id="1627274243">
      <w:marLeft w:val="640"/>
      <w:marRight w:val="0"/>
      <w:marTop w:val="0"/>
      <w:marBottom w:val="0"/>
      <w:divBdr>
        <w:top w:val="none" w:sz="0" w:space="0" w:color="auto"/>
        <w:left w:val="none" w:sz="0" w:space="0" w:color="auto"/>
        <w:bottom w:val="none" w:sz="0" w:space="0" w:color="auto"/>
        <w:right w:val="none" w:sz="0" w:space="0" w:color="auto"/>
      </w:divBdr>
    </w:div>
    <w:div w:id="1627469288">
      <w:marLeft w:val="640"/>
      <w:marRight w:val="0"/>
      <w:marTop w:val="0"/>
      <w:marBottom w:val="0"/>
      <w:divBdr>
        <w:top w:val="none" w:sz="0" w:space="0" w:color="auto"/>
        <w:left w:val="none" w:sz="0" w:space="0" w:color="auto"/>
        <w:bottom w:val="none" w:sz="0" w:space="0" w:color="auto"/>
        <w:right w:val="none" w:sz="0" w:space="0" w:color="auto"/>
      </w:divBdr>
    </w:div>
    <w:div w:id="1627814500">
      <w:marLeft w:val="640"/>
      <w:marRight w:val="0"/>
      <w:marTop w:val="0"/>
      <w:marBottom w:val="0"/>
      <w:divBdr>
        <w:top w:val="none" w:sz="0" w:space="0" w:color="auto"/>
        <w:left w:val="none" w:sz="0" w:space="0" w:color="auto"/>
        <w:bottom w:val="none" w:sz="0" w:space="0" w:color="auto"/>
        <w:right w:val="none" w:sz="0" w:space="0" w:color="auto"/>
      </w:divBdr>
    </w:div>
    <w:div w:id="1627929211">
      <w:marLeft w:val="640"/>
      <w:marRight w:val="0"/>
      <w:marTop w:val="0"/>
      <w:marBottom w:val="0"/>
      <w:divBdr>
        <w:top w:val="none" w:sz="0" w:space="0" w:color="auto"/>
        <w:left w:val="none" w:sz="0" w:space="0" w:color="auto"/>
        <w:bottom w:val="none" w:sz="0" w:space="0" w:color="auto"/>
        <w:right w:val="none" w:sz="0" w:space="0" w:color="auto"/>
      </w:divBdr>
    </w:div>
    <w:div w:id="1628119805">
      <w:marLeft w:val="640"/>
      <w:marRight w:val="0"/>
      <w:marTop w:val="0"/>
      <w:marBottom w:val="0"/>
      <w:divBdr>
        <w:top w:val="none" w:sz="0" w:space="0" w:color="auto"/>
        <w:left w:val="none" w:sz="0" w:space="0" w:color="auto"/>
        <w:bottom w:val="none" w:sz="0" w:space="0" w:color="auto"/>
        <w:right w:val="none" w:sz="0" w:space="0" w:color="auto"/>
      </w:divBdr>
    </w:div>
    <w:div w:id="1628242201">
      <w:marLeft w:val="640"/>
      <w:marRight w:val="0"/>
      <w:marTop w:val="0"/>
      <w:marBottom w:val="0"/>
      <w:divBdr>
        <w:top w:val="none" w:sz="0" w:space="0" w:color="auto"/>
        <w:left w:val="none" w:sz="0" w:space="0" w:color="auto"/>
        <w:bottom w:val="none" w:sz="0" w:space="0" w:color="auto"/>
        <w:right w:val="none" w:sz="0" w:space="0" w:color="auto"/>
      </w:divBdr>
    </w:div>
    <w:div w:id="1628966587">
      <w:marLeft w:val="640"/>
      <w:marRight w:val="0"/>
      <w:marTop w:val="0"/>
      <w:marBottom w:val="0"/>
      <w:divBdr>
        <w:top w:val="none" w:sz="0" w:space="0" w:color="auto"/>
        <w:left w:val="none" w:sz="0" w:space="0" w:color="auto"/>
        <w:bottom w:val="none" w:sz="0" w:space="0" w:color="auto"/>
        <w:right w:val="none" w:sz="0" w:space="0" w:color="auto"/>
      </w:divBdr>
    </w:div>
    <w:div w:id="1628970665">
      <w:marLeft w:val="640"/>
      <w:marRight w:val="0"/>
      <w:marTop w:val="0"/>
      <w:marBottom w:val="0"/>
      <w:divBdr>
        <w:top w:val="none" w:sz="0" w:space="0" w:color="auto"/>
        <w:left w:val="none" w:sz="0" w:space="0" w:color="auto"/>
        <w:bottom w:val="none" w:sz="0" w:space="0" w:color="auto"/>
        <w:right w:val="none" w:sz="0" w:space="0" w:color="auto"/>
      </w:divBdr>
    </w:div>
    <w:div w:id="1629581655">
      <w:marLeft w:val="640"/>
      <w:marRight w:val="0"/>
      <w:marTop w:val="0"/>
      <w:marBottom w:val="0"/>
      <w:divBdr>
        <w:top w:val="none" w:sz="0" w:space="0" w:color="auto"/>
        <w:left w:val="none" w:sz="0" w:space="0" w:color="auto"/>
        <w:bottom w:val="none" w:sz="0" w:space="0" w:color="auto"/>
        <w:right w:val="none" w:sz="0" w:space="0" w:color="auto"/>
      </w:divBdr>
    </w:div>
    <w:div w:id="1630470427">
      <w:marLeft w:val="640"/>
      <w:marRight w:val="0"/>
      <w:marTop w:val="0"/>
      <w:marBottom w:val="0"/>
      <w:divBdr>
        <w:top w:val="none" w:sz="0" w:space="0" w:color="auto"/>
        <w:left w:val="none" w:sz="0" w:space="0" w:color="auto"/>
        <w:bottom w:val="none" w:sz="0" w:space="0" w:color="auto"/>
        <w:right w:val="none" w:sz="0" w:space="0" w:color="auto"/>
      </w:divBdr>
    </w:div>
    <w:div w:id="1630548476">
      <w:marLeft w:val="640"/>
      <w:marRight w:val="0"/>
      <w:marTop w:val="0"/>
      <w:marBottom w:val="0"/>
      <w:divBdr>
        <w:top w:val="none" w:sz="0" w:space="0" w:color="auto"/>
        <w:left w:val="none" w:sz="0" w:space="0" w:color="auto"/>
        <w:bottom w:val="none" w:sz="0" w:space="0" w:color="auto"/>
        <w:right w:val="none" w:sz="0" w:space="0" w:color="auto"/>
      </w:divBdr>
    </w:div>
    <w:div w:id="1631082945">
      <w:marLeft w:val="640"/>
      <w:marRight w:val="0"/>
      <w:marTop w:val="0"/>
      <w:marBottom w:val="0"/>
      <w:divBdr>
        <w:top w:val="none" w:sz="0" w:space="0" w:color="auto"/>
        <w:left w:val="none" w:sz="0" w:space="0" w:color="auto"/>
        <w:bottom w:val="none" w:sz="0" w:space="0" w:color="auto"/>
        <w:right w:val="none" w:sz="0" w:space="0" w:color="auto"/>
      </w:divBdr>
    </w:div>
    <w:div w:id="1632443086">
      <w:marLeft w:val="640"/>
      <w:marRight w:val="0"/>
      <w:marTop w:val="0"/>
      <w:marBottom w:val="0"/>
      <w:divBdr>
        <w:top w:val="none" w:sz="0" w:space="0" w:color="auto"/>
        <w:left w:val="none" w:sz="0" w:space="0" w:color="auto"/>
        <w:bottom w:val="none" w:sz="0" w:space="0" w:color="auto"/>
        <w:right w:val="none" w:sz="0" w:space="0" w:color="auto"/>
      </w:divBdr>
    </w:div>
    <w:div w:id="1633098737">
      <w:marLeft w:val="640"/>
      <w:marRight w:val="0"/>
      <w:marTop w:val="0"/>
      <w:marBottom w:val="0"/>
      <w:divBdr>
        <w:top w:val="none" w:sz="0" w:space="0" w:color="auto"/>
        <w:left w:val="none" w:sz="0" w:space="0" w:color="auto"/>
        <w:bottom w:val="none" w:sz="0" w:space="0" w:color="auto"/>
        <w:right w:val="none" w:sz="0" w:space="0" w:color="auto"/>
      </w:divBdr>
    </w:div>
    <w:div w:id="1633629395">
      <w:marLeft w:val="640"/>
      <w:marRight w:val="0"/>
      <w:marTop w:val="0"/>
      <w:marBottom w:val="0"/>
      <w:divBdr>
        <w:top w:val="none" w:sz="0" w:space="0" w:color="auto"/>
        <w:left w:val="none" w:sz="0" w:space="0" w:color="auto"/>
        <w:bottom w:val="none" w:sz="0" w:space="0" w:color="auto"/>
        <w:right w:val="none" w:sz="0" w:space="0" w:color="auto"/>
      </w:divBdr>
    </w:div>
    <w:div w:id="1633710888">
      <w:marLeft w:val="640"/>
      <w:marRight w:val="0"/>
      <w:marTop w:val="0"/>
      <w:marBottom w:val="0"/>
      <w:divBdr>
        <w:top w:val="none" w:sz="0" w:space="0" w:color="auto"/>
        <w:left w:val="none" w:sz="0" w:space="0" w:color="auto"/>
        <w:bottom w:val="none" w:sz="0" w:space="0" w:color="auto"/>
        <w:right w:val="none" w:sz="0" w:space="0" w:color="auto"/>
      </w:divBdr>
    </w:div>
    <w:div w:id="1634214165">
      <w:marLeft w:val="640"/>
      <w:marRight w:val="0"/>
      <w:marTop w:val="0"/>
      <w:marBottom w:val="0"/>
      <w:divBdr>
        <w:top w:val="none" w:sz="0" w:space="0" w:color="auto"/>
        <w:left w:val="none" w:sz="0" w:space="0" w:color="auto"/>
        <w:bottom w:val="none" w:sz="0" w:space="0" w:color="auto"/>
        <w:right w:val="none" w:sz="0" w:space="0" w:color="auto"/>
      </w:divBdr>
    </w:div>
    <w:div w:id="1634485126">
      <w:marLeft w:val="640"/>
      <w:marRight w:val="0"/>
      <w:marTop w:val="0"/>
      <w:marBottom w:val="0"/>
      <w:divBdr>
        <w:top w:val="none" w:sz="0" w:space="0" w:color="auto"/>
        <w:left w:val="none" w:sz="0" w:space="0" w:color="auto"/>
        <w:bottom w:val="none" w:sz="0" w:space="0" w:color="auto"/>
        <w:right w:val="none" w:sz="0" w:space="0" w:color="auto"/>
      </w:divBdr>
    </w:div>
    <w:div w:id="1634486510">
      <w:marLeft w:val="640"/>
      <w:marRight w:val="0"/>
      <w:marTop w:val="0"/>
      <w:marBottom w:val="0"/>
      <w:divBdr>
        <w:top w:val="none" w:sz="0" w:space="0" w:color="auto"/>
        <w:left w:val="none" w:sz="0" w:space="0" w:color="auto"/>
        <w:bottom w:val="none" w:sz="0" w:space="0" w:color="auto"/>
        <w:right w:val="none" w:sz="0" w:space="0" w:color="auto"/>
      </w:divBdr>
    </w:div>
    <w:div w:id="1634561102">
      <w:marLeft w:val="640"/>
      <w:marRight w:val="0"/>
      <w:marTop w:val="0"/>
      <w:marBottom w:val="0"/>
      <w:divBdr>
        <w:top w:val="none" w:sz="0" w:space="0" w:color="auto"/>
        <w:left w:val="none" w:sz="0" w:space="0" w:color="auto"/>
        <w:bottom w:val="none" w:sz="0" w:space="0" w:color="auto"/>
        <w:right w:val="none" w:sz="0" w:space="0" w:color="auto"/>
      </w:divBdr>
    </w:div>
    <w:div w:id="1634675052">
      <w:marLeft w:val="640"/>
      <w:marRight w:val="0"/>
      <w:marTop w:val="0"/>
      <w:marBottom w:val="0"/>
      <w:divBdr>
        <w:top w:val="none" w:sz="0" w:space="0" w:color="auto"/>
        <w:left w:val="none" w:sz="0" w:space="0" w:color="auto"/>
        <w:bottom w:val="none" w:sz="0" w:space="0" w:color="auto"/>
        <w:right w:val="none" w:sz="0" w:space="0" w:color="auto"/>
      </w:divBdr>
    </w:div>
    <w:div w:id="1635141033">
      <w:marLeft w:val="640"/>
      <w:marRight w:val="0"/>
      <w:marTop w:val="0"/>
      <w:marBottom w:val="0"/>
      <w:divBdr>
        <w:top w:val="none" w:sz="0" w:space="0" w:color="auto"/>
        <w:left w:val="none" w:sz="0" w:space="0" w:color="auto"/>
        <w:bottom w:val="none" w:sz="0" w:space="0" w:color="auto"/>
        <w:right w:val="none" w:sz="0" w:space="0" w:color="auto"/>
      </w:divBdr>
    </w:div>
    <w:div w:id="1635335047">
      <w:marLeft w:val="640"/>
      <w:marRight w:val="0"/>
      <w:marTop w:val="0"/>
      <w:marBottom w:val="0"/>
      <w:divBdr>
        <w:top w:val="none" w:sz="0" w:space="0" w:color="auto"/>
        <w:left w:val="none" w:sz="0" w:space="0" w:color="auto"/>
        <w:bottom w:val="none" w:sz="0" w:space="0" w:color="auto"/>
        <w:right w:val="none" w:sz="0" w:space="0" w:color="auto"/>
      </w:divBdr>
    </w:div>
    <w:div w:id="1636179983">
      <w:marLeft w:val="640"/>
      <w:marRight w:val="0"/>
      <w:marTop w:val="0"/>
      <w:marBottom w:val="0"/>
      <w:divBdr>
        <w:top w:val="none" w:sz="0" w:space="0" w:color="auto"/>
        <w:left w:val="none" w:sz="0" w:space="0" w:color="auto"/>
        <w:bottom w:val="none" w:sz="0" w:space="0" w:color="auto"/>
        <w:right w:val="none" w:sz="0" w:space="0" w:color="auto"/>
      </w:divBdr>
    </w:div>
    <w:div w:id="1636371159">
      <w:marLeft w:val="640"/>
      <w:marRight w:val="0"/>
      <w:marTop w:val="0"/>
      <w:marBottom w:val="0"/>
      <w:divBdr>
        <w:top w:val="none" w:sz="0" w:space="0" w:color="auto"/>
        <w:left w:val="none" w:sz="0" w:space="0" w:color="auto"/>
        <w:bottom w:val="none" w:sz="0" w:space="0" w:color="auto"/>
        <w:right w:val="none" w:sz="0" w:space="0" w:color="auto"/>
      </w:divBdr>
    </w:div>
    <w:div w:id="1636569569">
      <w:marLeft w:val="640"/>
      <w:marRight w:val="0"/>
      <w:marTop w:val="0"/>
      <w:marBottom w:val="0"/>
      <w:divBdr>
        <w:top w:val="none" w:sz="0" w:space="0" w:color="auto"/>
        <w:left w:val="none" w:sz="0" w:space="0" w:color="auto"/>
        <w:bottom w:val="none" w:sz="0" w:space="0" w:color="auto"/>
        <w:right w:val="none" w:sz="0" w:space="0" w:color="auto"/>
      </w:divBdr>
    </w:div>
    <w:div w:id="1636596928">
      <w:marLeft w:val="640"/>
      <w:marRight w:val="0"/>
      <w:marTop w:val="0"/>
      <w:marBottom w:val="0"/>
      <w:divBdr>
        <w:top w:val="none" w:sz="0" w:space="0" w:color="auto"/>
        <w:left w:val="none" w:sz="0" w:space="0" w:color="auto"/>
        <w:bottom w:val="none" w:sz="0" w:space="0" w:color="auto"/>
        <w:right w:val="none" w:sz="0" w:space="0" w:color="auto"/>
      </w:divBdr>
    </w:div>
    <w:div w:id="1637025123">
      <w:marLeft w:val="640"/>
      <w:marRight w:val="0"/>
      <w:marTop w:val="0"/>
      <w:marBottom w:val="0"/>
      <w:divBdr>
        <w:top w:val="none" w:sz="0" w:space="0" w:color="auto"/>
        <w:left w:val="none" w:sz="0" w:space="0" w:color="auto"/>
        <w:bottom w:val="none" w:sz="0" w:space="0" w:color="auto"/>
        <w:right w:val="none" w:sz="0" w:space="0" w:color="auto"/>
      </w:divBdr>
    </w:div>
    <w:div w:id="1637448285">
      <w:marLeft w:val="640"/>
      <w:marRight w:val="0"/>
      <w:marTop w:val="0"/>
      <w:marBottom w:val="0"/>
      <w:divBdr>
        <w:top w:val="none" w:sz="0" w:space="0" w:color="auto"/>
        <w:left w:val="none" w:sz="0" w:space="0" w:color="auto"/>
        <w:bottom w:val="none" w:sz="0" w:space="0" w:color="auto"/>
        <w:right w:val="none" w:sz="0" w:space="0" w:color="auto"/>
      </w:divBdr>
    </w:div>
    <w:div w:id="1637485615">
      <w:marLeft w:val="640"/>
      <w:marRight w:val="0"/>
      <w:marTop w:val="0"/>
      <w:marBottom w:val="0"/>
      <w:divBdr>
        <w:top w:val="none" w:sz="0" w:space="0" w:color="auto"/>
        <w:left w:val="none" w:sz="0" w:space="0" w:color="auto"/>
        <w:bottom w:val="none" w:sz="0" w:space="0" w:color="auto"/>
        <w:right w:val="none" w:sz="0" w:space="0" w:color="auto"/>
      </w:divBdr>
    </w:div>
    <w:div w:id="1637642945">
      <w:marLeft w:val="640"/>
      <w:marRight w:val="0"/>
      <w:marTop w:val="0"/>
      <w:marBottom w:val="0"/>
      <w:divBdr>
        <w:top w:val="none" w:sz="0" w:space="0" w:color="auto"/>
        <w:left w:val="none" w:sz="0" w:space="0" w:color="auto"/>
        <w:bottom w:val="none" w:sz="0" w:space="0" w:color="auto"/>
        <w:right w:val="none" w:sz="0" w:space="0" w:color="auto"/>
      </w:divBdr>
    </w:div>
    <w:div w:id="1637763263">
      <w:marLeft w:val="640"/>
      <w:marRight w:val="0"/>
      <w:marTop w:val="0"/>
      <w:marBottom w:val="0"/>
      <w:divBdr>
        <w:top w:val="none" w:sz="0" w:space="0" w:color="auto"/>
        <w:left w:val="none" w:sz="0" w:space="0" w:color="auto"/>
        <w:bottom w:val="none" w:sz="0" w:space="0" w:color="auto"/>
        <w:right w:val="none" w:sz="0" w:space="0" w:color="auto"/>
      </w:divBdr>
    </w:div>
    <w:div w:id="1638337919">
      <w:marLeft w:val="640"/>
      <w:marRight w:val="0"/>
      <w:marTop w:val="0"/>
      <w:marBottom w:val="0"/>
      <w:divBdr>
        <w:top w:val="none" w:sz="0" w:space="0" w:color="auto"/>
        <w:left w:val="none" w:sz="0" w:space="0" w:color="auto"/>
        <w:bottom w:val="none" w:sz="0" w:space="0" w:color="auto"/>
        <w:right w:val="none" w:sz="0" w:space="0" w:color="auto"/>
      </w:divBdr>
    </w:div>
    <w:div w:id="1638610954">
      <w:marLeft w:val="640"/>
      <w:marRight w:val="0"/>
      <w:marTop w:val="0"/>
      <w:marBottom w:val="0"/>
      <w:divBdr>
        <w:top w:val="none" w:sz="0" w:space="0" w:color="auto"/>
        <w:left w:val="none" w:sz="0" w:space="0" w:color="auto"/>
        <w:bottom w:val="none" w:sz="0" w:space="0" w:color="auto"/>
        <w:right w:val="none" w:sz="0" w:space="0" w:color="auto"/>
      </w:divBdr>
    </w:div>
    <w:div w:id="1638754306">
      <w:marLeft w:val="640"/>
      <w:marRight w:val="0"/>
      <w:marTop w:val="0"/>
      <w:marBottom w:val="0"/>
      <w:divBdr>
        <w:top w:val="none" w:sz="0" w:space="0" w:color="auto"/>
        <w:left w:val="none" w:sz="0" w:space="0" w:color="auto"/>
        <w:bottom w:val="none" w:sz="0" w:space="0" w:color="auto"/>
        <w:right w:val="none" w:sz="0" w:space="0" w:color="auto"/>
      </w:divBdr>
    </w:div>
    <w:div w:id="1638872502">
      <w:marLeft w:val="640"/>
      <w:marRight w:val="0"/>
      <w:marTop w:val="0"/>
      <w:marBottom w:val="0"/>
      <w:divBdr>
        <w:top w:val="none" w:sz="0" w:space="0" w:color="auto"/>
        <w:left w:val="none" w:sz="0" w:space="0" w:color="auto"/>
        <w:bottom w:val="none" w:sz="0" w:space="0" w:color="auto"/>
        <w:right w:val="none" w:sz="0" w:space="0" w:color="auto"/>
      </w:divBdr>
    </w:div>
    <w:div w:id="1639263809">
      <w:marLeft w:val="640"/>
      <w:marRight w:val="0"/>
      <w:marTop w:val="0"/>
      <w:marBottom w:val="0"/>
      <w:divBdr>
        <w:top w:val="none" w:sz="0" w:space="0" w:color="auto"/>
        <w:left w:val="none" w:sz="0" w:space="0" w:color="auto"/>
        <w:bottom w:val="none" w:sz="0" w:space="0" w:color="auto"/>
        <w:right w:val="none" w:sz="0" w:space="0" w:color="auto"/>
      </w:divBdr>
    </w:div>
    <w:div w:id="1639648309">
      <w:marLeft w:val="640"/>
      <w:marRight w:val="0"/>
      <w:marTop w:val="0"/>
      <w:marBottom w:val="0"/>
      <w:divBdr>
        <w:top w:val="none" w:sz="0" w:space="0" w:color="auto"/>
        <w:left w:val="none" w:sz="0" w:space="0" w:color="auto"/>
        <w:bottom w:val="none" w:sz="0" w:space="0" w:color="auto"/>
        <w:right w:val="none" w:sz="0" w:space="0" w:color="auto"/>
      </w:divBdr>
    </w:div>
    <w:div w:id="1639871315">
      <w:marLeft w:val="640"/>
      <w:marRight w:val="0"/>
      <w:marTop w:val="0"/>
      <w:marBottom w:val="0"/>
      <w:divBdr>
        <w:top w:val="none" w:sz="0" w:space="0" w:color="auto"/>
        <w:left w:val="none" w:sz="0" w:space="0" w:color="auto"/>
        <w:bottom w:val="none" w:sz="0" w:space="0" w:color="auto"/>
        <w:right w:val="none" w:sz="0" w:space="0" w:color="auto"/>
      </w:divBdr>
    </w:div>
    <w:div w:id="1640187897">
      <w:marLeft w:val="640"/>
      <w:marRight w:val="0"/>
      <w:marTop w:val="0"/>
      <w:marBottom w:val="0"/>
      <w:divBdr>
        <w:top w:val="none" w:sz="0" w:space="0" w:color="auto"/>
        <w:left w:val="none" w:sz="0" w:space="0" w:color="auto"/>
        <w:bottom w:val="none" w:sz="0" w:space="0" w:color="auto"/>
        <w:right w:val="none" w:sz="0" w:space="0" w:color="auto"/>
      </w:divBdr>
    </w:div>
    <w:div w:id="1640188983">
      <w:marLeft w:val="640"/>
      <w:marRight w:val="0"/>
      <w:marTop w:val="0"/>
      <w:marBottom w:val="0"/>
      <w:divBdr>
        <w:top w:val="none" w:sz="0" w:space="0" w:color="auto"/>
        <w:left w:val="none" w:sz="0" w:space="0" w:color="auto"/>
        <w:bottom w:val="none" w:sz="0" w:space="0" w:color="auto"/>
        <w:right w:val="none" w:sz="0" w:space="0" w:color="auto"/>
      </w:divBdr>
    </w:div>
    <w:div w:id="1640846270">
      <w:marLeft w:val="640"/>
      <w:marRight w:val="0"/>
      <w:marTop w:val="0"/>
      <w:marBottom w:val="0"/>
      <w:divBdr>
        <w:top w:val="none" w:sz="0" w:space="0" w:color="auto"/>
        <w:left w:val="none" w:sz="0" w:space="0" w:color="auto"/>
        <w:bottom w:val="none" w:sz="0" w:space="0" w:color="auto"/>
        <w:right w:val="none" w:sz="0" w:space="0" w:color="auto"/>
      </w:divBdr>
    </w:div>
    <w:div w:id="1642155976">
      <w:marLeft w:val="640"/>
      <w:marRight w:val="0"/>
      <w:marTop w:val="0"/>
      <w:marBottom w:val="0"/>
      <w:divBdr>
        <w:top w:val="none" w:sz="0" w:space="0" w:color="auto"/>
        <w:left w:val="none" w:sz="0" w:space="0" w:color="auto"/>
        <w:bottom w:val="none" w:sz="0" w:space="0" w:color="auto"/>
        <w:right w:val="none" w:sz="0" w:space="0" w:color="auto"/>
      </w:divBdr>
    </w:div>
    <w:div w:id="1642419192">
      <w:marLeft w:val="640"/>
      <w:marRight w:val="0"/>
      <w:marTop w:val="0"/>
      <w:marBottom w:val="0"/>
      <w:divBdr>
        <w:top w:val="none" w:sz="0" w:space="0" w:color="auto"/>
        <w:left w:val="none" w:sz="0" w:space="0" w:color="auto"/>
        <w:bottom w:val="none" w:sz="0" w:space="0" w:color="auto"/>
        <w:right w:val="none" w:sz="0" w:space="0" w:color="auto"/>
      </w:divBdr>
    </w:div>
    <w:div w:id="1642535717">
      <w:marLeft w:val="640"/>
      <w:marRight w:val="0"/>
      <w:marTop w:val="0"/>
      <w:marBottom w:val="0"/>
      <w:divBdr>
        <w:top w:val="none" w:sz="0" w:space="0" w:color="auto"/>
        <w:left w:val="none" w:sz="0" w:space="0" w:color="auto"/>
        <w:bottom w:val="none" w:sz="0" w:space="0" w:color="auto"/>
        <w:right w:val="none" w:sz="0" w:space="0" w:color="auto"/>
      </w:divBdr>
    </w:div>
    <w:div w:id="1643003623">
      <w:marLeft w:val="640"/>
      <w:marRight w:val="0"/>
      <w:marTop w:val="0"/>
      <w:marBottom w:val="0"/>
      <w:divBdr>
        <w:top w:val="none" w:sz="0" w:space="0" w:color="auto"/>
        <w:left w:val="none" w:sz="0" w:space="0" w:color="auto"/>
        <w:bottom w:val="none" w:sz="0" w:space="0" w:color="auto"/>
        <w:right w:val="none" w:sz="0" w:space="0" w:color="auto"/>
      </w:divBdr>
    </w:div>
    <w:div w:id="1643388262">
      <w:marLeft w:val="640"/>
      <w:marRight w:val="0"/>
      <w:marTop w:val="0"/>
      <w:marBottom w:val="0"/>
      <w:divBdr>
        <w:top w:val="none" w:sz="0" w:space="0" w:color="auto"/>
        <w:left w:val="none" w:sz="0" w:space="0" w:color="auto"/>
        <w:bottom w:val="none" w:sz="0" w:space="0" w:color="auto"/>
        <w:right w:val="none" w:sz="0" w:space="0" w:color="auto"/>
      </w:divBdr>
    </w:div>
    <w:div w:id="1643927893">
      <w:marLeft w:val="640"/>
      <w:marRight w:val="0"/>
      <w:marTop w:val="0"/>
      <w:marBottom w:val="0"/>
      <w:divBdr>
        <w:top w:val="none" w:sz="0" w:space="0" w:color="auto"/>
        <w:left w:val="none" w:sz="0" w:space="0" w:color="auto"/>
        <w:bottom w:val="none" w:sz="0" w:space="0" w:color="auto"/>
        <w:right w:val="none" w:sz="0" w:space="0" w:color="auto"/>
      </w:divBdr>
    </w:div>
    <w:div w:id="1644042266">
      <w:marLeft w:val="640"/>
      <w:marRight w:val="0"/>
      <w:marTop w:val="0"/>
      <w:marBottom w:val="0"/>
      <w:divBdr>
        <w:top w:val="none" w:sz="0" w:space="0" w:color="auto"/>
        <w:left w:val="none" w:sz="0" w:space="0" w:color="auto"/>
        <w:bottom w:val="none" w:sz="0" w:space="0" w:color="auto"/>
        <w:right w:val="none" w:sz="0" w:space="0" w:color="auto"/>
      </w:divBdr>
    </w:div>
    <w:div w:id="1644047090">
      <w:marLeft w:val="640"/>
      <w:marRight w:val="0"/>
      <w:marTop w:val="0"/>
      <w:marBottom w:val="0"/>
      <w:divBdr>
        <w:top w:val="none" w:sz="0" w:space="0" w:color="auto"/>
        <w:left w:val="none" w:sz="0" w:space="0" w:color="auto"/>
        <w:bottom w:val="none" w:sz="0" w:space="0" w:color="auto"/>
        <w:right w:val="none" w:sz="0" w:space="0" w:color="auto"/>
      </w:divBdr>
    </w:div>
    <w:div w:id="1644190915">
      <w:marLeft w:val="640"/>
      <w:marRight w:val="0"/>
      <w:marTop w:val="0"/>
      <w:marBottom w:val="0"/>
      <w:divBdr>
        <w:top w:val="none" w:sz="0" w:space="0" w:color="auto"/>
        <w:left w:val="none" w:sz="0" w:space="0" w:color="auto"/>
        <w:bottom w:val="none" w:sz="0" w:space="0" w:color="auto"/>
        <w:right w:val="none" w:sz="0" w:space="0" w:color="auto"/>
      </w:divBdr>
    </w:div>
    <w:div w:id="1644238771">
      <w:marLeft w:val="640"/>
      <w:marRight w:val="0"/>
      <w:marTop w:val="0"/>
      <w:marBottom w:val="0"/>
      <w:divBdr>
        <w:top w:val="none" w:sz="0" w:space="0" w:color="auto"/>
        <w:left w:val="none" w:sz="0" w:space="0" w:color="auto"/>
        <w:bottom w:val="none" w:sz="0" w:space="0" w:color="auto"/>
        <w:right w:val="none" w:sz="0" w:space="0" w:color="auto"/>
      </w:divBdr>
    </w:div>
    <w:div w:id="1644459866">
      <w:marLeft w:val="640"/>
      <w:marRight w:val="0"/>
      <w:marTop w:val="0"/>
      <w:marBottom w:val="0"/>
      <w:divBdr>
        <w:top w:val="none" w:sz="0" w:space="0" w:color="auto"/>
        <w:left w:val="none" w:sz="0" w:space="0" w:color="auto"/>
        <w:bottom w:val="none" w:sz="0" w:space="0" w:color="auto"/>
        <w:right w:val="none" w:sz="0" w:space="0" w:color="auto"/>
      </w:divBdr>
    </w:div>
    <w:div w:id="1644459896">
      <w:marLeft w:val="640"/>
      <w:marRight w:val="0"/>
      <w:marTop w:val="0"/>
      <w:marBottom w:val="0"/>
      <w:divBdr>
        <w:top w:val="none" w:sz="0" w:space="0" w:color="auto"/>
        <w:left w:val="none" w:sz="0" w:space="0" w:color="auto"/>
        <w:bottom w:val="none" w:sz="0" w:space="0" w:color="auto"/>
        <w:right w:val="none" w:sz="0" w:space="0" w:color="auto"/>
      </w:divBdr>
    </w:div>
    <w:div w:id="1644500772">
      <w:marLeft w:val="640"/>
      <w:marRight w:val="0"/>
      <w:marTop w:val="0"/>
      <w:marBottom w:val="0"/>
      <w:divBdr>
        <w:top w:val="none" w:sz="0" w:space="0" w:color="auto"/>
        <w:left w:val="none" w:sz="0" w:space="0" w:color="auto"/>
        <w:bottom w:val="none" w:sz="0" w:space="0" w:color="auto"/>
        <w:right w:val="none" w:sz="0" w:space="0" w:color="auto"/>
      </w:divBdr>
    </w:div>
    <w:div w:id="1644583912">
      <w:marLeft w:val="640"/>
      <w:marRight w:val="0"/>
      <w:marTop w:val="0"/>
      <w:marBottom w:val="0"/>
      <w:divBdr>
        <w:top w:val="none" w:sz="0" w:space="0" w:color="auto"/>
        <w:left w:val="none" w:sz="0" w:space="0" w:color="auto"/>
        <w:bottom w:val="none" w:sz="0" w:space="0" w:color="auto"/>
        <w:right w:val="none" w:sz="0" w:space="0" w:color="auto"/>
      </w:divBdr>
    </w:div>
    <w:div w:id="1644964829">
      <w:marLeft w:val="640"/>
      <w:marRight w:val="0"/>
      <w:marTop w:val="0"/>
      <w:marBottom w:val="0"/>
      <w:divBdr>
        <w:top w:val="none" w:sz="0" w:space="0" w:color="auto"/>
        <w:left w:val="none" w:sz="0" w:space="0" w:color="auto"/>
        <w:bottom w:val="none" w:sz="0" w:space="0" w:color="auto"/>
        <w:right w:val="none" w:sz="0" w:space="0" w:color="auto"/>
      </w:divBdr>
    </w:div>
    <w:div w:id="1645112570">
      <w:marLeft w:val="640"/>
      <w:marRight w:val="0"/>
      <w:marTop w:val="0"/>
      <w:marBottom w:val="0"/>
      <w:divBdr>
        <w:top w:val="none" w:sz="0" w:space="0" w:color="auto"/>
        <w:left w:val="none" w:sz="0" w:space="0" w:color="auto"/>
        <w:bottom w:val="none" w:sz="0" w:space="0" w:color="auto"/>
        <w:right w:val="none" w:sz="0" w:space="0" w:color="auto"/>
      </w:divBdr>
    </w:div>
    <w:div w:id="1645894338">
      <w:marLeft w:val="640"/>
      <w:marRight w:val="0"/>
      <w:marTop w:val="0"/>
      <w:marBottom w:val="0"/>
      <w:divBdr>
        <w:top w:val="none" w:sz="0" w:space="0" w:color="auto"/>
        <w:left w:val="none" w:sz="0" w:space="0" w:color="auto"/>
        <w:bottom w:val="none" w:sz="0" w:space="0" w:color="auto"/>
        <w:right w:val="none" w:sz="0" w:space="0" w:color="auto"/>
      </w:divBdr>
    </w:div>
    <w:div w:id="1646081039">
      <w:marLeft w:val="640"/>
      <w:marRight w:val="0"/>
      <w:marTop w:val="0"/>
      <w:marBottom w:val="0"/>
      <w:divBdr>
        <w:top w:val="none" w:sz="0" w:space="0" w:color="auto"/>
        <w:left w:val="none" w:sz="0" w:space="0" w:color="auto"/>
        <w:bottom w:val="none" w:sz="0" w:space="0" w:color="auto"/>
        <w:right w:val="none" w:sz="0" w:space="0" w:color="auto"/>
      </w:divBdr>
    </w:div>
    <w:div w:id="1646927727">
      <w:marLeft w:val="640"/>
      <w:marRight w:val="0"/>
      <w:marTop w:val="0"/>
      <w:marBottom w:val="0"/>
      <w:divBdr>
        <w:top w:val="none" w:sz="0" w:space="0" w:color="auto"/>
        <w:left w:val="none" w:sz="0" w:space="0" w:color="auto"/>
        <w:bottom w:val="none" w:sz="0" w:space="0" w:color="auto"/>
        <w:right w:val="none" w:sz="0" w:space="0" w:color="auto"/>
      </w:divBdr>
    </w:div>
    <w:div w:id="1647591108">
      <w:marLeft w:val="640"/>
      <w:marRight w:val="0"/>
      <w:marTop w:val="0"/>
      <w:marBottom w:val="0"/>
      <w:divBdr>
        <w:top w:val="none" w:sz="0" w:space="0" w:color="auto"/>
        <w:left w:val="none" w:sz="0" w:space="0" w:color="auto"/>
        <w:bottom w:val="none" w:sz="0" w:space="0" w:color="auto"/>
        <w:right w:val="none" w:sz="0" w:space="0" w:color="auto"/>
      </w:divBdr>
    </w:div>
    <w:div w:id="1648046364">
      <w:marLeft w:val="640"/>
      <w:marRight w:val="0"/>
      <w:marTop w:val="0"/>
      <w:marBottom w:val="0"/>
      <w:divBdr>
        <w:top w:val="none" w:sz="0" w:space="0" w:color="auto"/>
        <w:left w:val="none" w:sz="0" w:space="0" w:color="auto"/>
        <w:bottom w:val="none" w:sz="0" w:space="0" w:color="auto"/>
        <w:right w:val="none" w:sz="0" w:space="0" w:color="auto"/>
      </w:divBdr>
    </w:div>
    <w:div w:id="1648390124">
      <w:marLeft w:val="640"/>
      <w:marRight w:val="0"/>
      <w:marTop w:val="0"/>
      <w:marBottom w:val="0"/>
      <w:divBdr>
        <w:top w:val="none" w:sz="0" w:space="0" w:color="auto"/>
        <w:left w:val="none" w:sz="0" w:space="0" w:color="auto"/>
        <w:bottom w:val="none" w:sz="0" w:space="0" w:color="auto"/>
        <w:right w:val="none" w:sz="0" w:space="0" w:color="auto"/>
      </w:divBdr>
    </w:div>
    <w:div w:id="1649356703">
      <w:marLeft w:val="640"/>
      <w:marRight w:val="0"/>
      <w:marTop w:val="0"/>
      <w:marBottom w:val="0"/>
      <w:divBdr>
        <w:top w:val="none" w:sz="0" w:space="0" w:color="auto"/>
        <w:left w:val="none" w:sz="0" w:space="0" w:color="auto"/>
        <w:bottom w:val="none" w:sz="0" w:space="0" w:color="auto"/>
        <w:right w:val="none" w:sz="0" w:space="0" w:color="auto"/>
      </w:divBdr>
    </w:div>
    <w:div w:id="1649476040">
      <w:marLeft w:val="640"/>
      <w:marRight w:val="0"/>
      <w:marTop w:val="0"/>
      <w:marBottom w:val="0"/>
      <w:divBdr>
        <w:top w:val="none" w:sz="0" w:space="0" w:color="auto"/>
        <w:left w:val="none" w:sz="0" w:space="0" w:color="auto"/>
        <w:bottom w:val="none" w:sz="0" w:space="0" w:color="auto"/>
        <w:right w:val="none" w:sz="0" w:space="0" w:color="auto"/>
      </w:divBdr>
    </w:div>
    <w:div w:id="1649750014">
      <w:marLeft w:val="640"/>
      <w:marRight w:val="0"/>
      <w:marTop w:val="0"/>
      <w:marBottom w:val="0"/>
      <w:divBdr>
        <w:top w:val="none" w:sz="0" w:space="0" w:color="auto"/>
        <w:left w:val="none" w:sz="0" w:space="0" w:color="auto"/>
        <w:bottom w:val="none" w:sz="0" w:space="0" w:color="auto"/>
        <w:right w:val="none" w:sz="0" w:space="0" w:color="auto"/>
      </w:divBdr>
    </w:div>
    <w:div w:id="1650358936">
      <w:marLeft w:val="640"/>
      <w:marRight w:val="0"/>
      <w:marTop w:val="0"/>
      <w:marBottom w:val="0"/>
      <w:divBdr>
        <w:top w:val="none" w:sz="0" w:space="0" w:color="auto"/>
        <w:left w:val="none" w:sz="0" w:space="0" w:color="auto"/>
        <w:bottom w:val="none" w:sz="0" w:space="0" w:color="auto"/>
        <w:right w:val="none" w:sz="0" w:space="0" w:color="auto"/>
      </w:divBdr>
    </w:div>
    <w:div w:id="1651252539">
      <w:marLeft w:val="640"/>
      <w:marRight w:val="0"/>
      <w:marTop w:val="0"/>
      <w:marBottom w:val="0"/>
      <w:divBdr>
        <w:top w:val="none" w:sz="0" w:space="0" w:color="auto"/>
        <w:left w:val="none" w:sz="0" w:space="0" w:color="auto"/>
        <w:bottom w:val="none" w:sz="0" w:space="0" w:color="auto"/>
        <w:right w:val="none" w:sz="0" w:space="0" w:color="auto"/>
      </w:divBdr>
    </w:div>
    <w:div w:id="1651515880">
      <w:marLeft w:val="640"/>
      <w:marRight w:val="0"/>
      <w:marTop w:val="0"/>
      <w:marBottom w:val="0"/>
      <w:divBdr>
        <w:top w:val="none" w:sz="0" w:space="0" w:color="auto"/>
        <w:left w:val="none" w:sz="0" w:space="0" w:color="auto"/>
        <w:bottom w:val="none" w:sz="0" w:space="0" w:color="auto"/>
        <w:right w:val="none" w:sz="0" w:space="0" w:color="auto"/>
      </w:divBdr>
    </w:div>
    <w:div w:id="1652247930">
      <w:marLeft w:val="640"/>
      <w:marRight w:val="0"/>
      <w:marTop w:val="0"/>
      <w:marBottom w:val="0"/>
      <w:divBdr>
        <w:top w:val="none" w:sz="0" w:space="0" w:color="auto"/>
        <w:left w:val="none" w:sz="0" w:space="0" w:color="auto"/>
        <w:bottom w:val="none" w:sz="0" w:space="0" w:color="auto"/>
        <w:right w:val="none" w:sz="0" w:space="0" w:color="auto"/>
      </w:divBdr>
    </w:div>
    <w:div w:id="1652366081">
      <w:marLeft w:val="640"/>
      <w:marRight w:val="0"/>
      <w:marTop w:val="0"/>
      <w:marBottom w:val="0"/>
      <w:divBdr>
        <w:top w:val="none" w:sz="0" w:space="0" w:color="auto"/>
        <w:left w:val="none" w:sz="0" w:space="0" w:color="auto"/>
        <w:bottom w:val="none" w:sz="0" w:space="0" w:color="auto"/>
        <w:right w:val="none" w:sz="0" w:space="0" w:color="auto"/>
      </w:divBdr>
    </w:div>
    <w:div w:id="1652565595">
      <w:marLeft w:val="640"/>
      <w:marRight w:val="0"/>
      <w:marTop w:val="0"/>
      <w:marBottom w:val="0"/>
      <w:divBdr>
        <w:top w:val="none" w:sz="0" w:space="0" w:color="auto"/>
        <w:left w:val="none" w:sz="0" w:space="0" w:color="auto"/>
        <w:bottom w:val="none" w:sz="0" w:space="0" w:color="auto"/>
        <w:right w:val="none" w:sz="0" w:space="0" w:color="auto"/>
      </w:divBdr>
    </w:div>
    <w:div w:id="1654404184">
      <w:marLeft w:val="640"/>
      <w:marRight w:val="0"/>
      <w:marTop w:val="0"/>
      <w:marBottom w:val="0"/>
      <w:divBdr>
        <w:top w:val="none" w:sz="0" w:space="0" w:color="auto"/>
        <w:left w:val="none" w:sz="0" w:space="0" w:color="auto"/>
        <w:bottom w:val="none" w:sz="0" w:space="0" w:color="auto"/>
        <w:right w:val="none" w:sz="0" w:space="0" w:color="auto"/>
      </w:divBdr>
    </w:div>
    <w:div w:id="1654679613">
      <w:marLeft w:val="640"/>
      <w:marRight w:val="0"/>
      <w:marTop w:val="0"/>
      <w:marBottom w:val="0"/>
      <w:divBdr>
        <w:top w:val="none" w:sz="0" w:space="0" w:color="auto"/>
        <w:left w:val="none" w:sz="0" w:space="0" w:color="auto"/>
        <w:bottom w:val="none" w:sz="0" w:space="0" w:color="auto"/>
        <w:right w:val="none" w:sz="0" w:space="0" w:color="auto"/>
      </w:divBdr>
    </w:div>
    <w:div w:id="1654790531">
      <w:marLeft w:val="640"/>
      <w:marRight w:val="0"/>
      <w:marTop w:val="0"/>
      <w:marBottom w:val="0"/>
      <w:divBdr>
        <w:top w:val="none" w:sz="0" w:space="0" w:color="auto"/>
        <w:left w:val="none" w:sz="0" w:space="0" w:color="auto"/>
        <w:bottom w:val="none" w:sz="0" w:space="0" w:color="auto"/>
        <w:right w:val="none" w:sz="0" w:space="0" w:color="auto"/>
      </w:divBdr>
    </w:div>
    <w:div w:id="1654989981">
      <w:marLeft w:val="640"/>
      <w:marRight w:val="0"/>
      <w:marTop w:val="0"/>
      <w:marBottom w:val="0"/>
      <w:divBdr>
        <w:top w:val="none" w:sz="0" w:space="0" w:color="auto"/>
        <w:left w:val="none" w:sz="0" w:space="0" w:color="auto"/>
        <w:bottom w:val="none" w:sz="0" w:space="0" w:color="auto"/>
        <w:right w:val="none" w:sz="0" w:space="0" w:color="auto"/>
      </w:divBdr>
    </w:div>
    <w:div w:id="1656492388">
      <w:marLeft w:val="640"/>
      <w:marRight w:val="0"/>
      <w:marTop w:val="0"/>
      <w:marBottom w:val="0"/>
      <w:divBdr>
        <w:top w:val="none" w:sz="0" w:space="0" w:color="auto"/>
        <w:left w:val="none" w:sz="0" w:space="0" w:color="auto"/>
        <w:bottom w:val="none" w:sz="0" w:space="0" w:color="auto"/>
        <w:right w:val="none" w:sz="0" w:space="0" w:color="auto"/>
      </w:divBdr>
    </w:div>
    <w:div w:id="1657222591">
      <w:marLeft w:val="640"/>
      <w:marRight w:val="0"/>
      <w:marTop w:val="0"/>
      <w:marBottom w:val="0"/>
      <w:divBdr>
        <w:top w:val="none" w:sz="0" w:space="0" w:color="auto"/>
        <w:left w:val="none" w:sz="0" w:space="0" w:color="auto"/>
        <w:bottom w:val="none" w:sz="0" w:space="0" w:color="auto"/>
        <w:right w:val="none" w:sz="0" w:space="0" w:color="auto"/>
      </w:divBdr>
    </w:div>
    <w:div w:id="1657225217">
      <w:marLeft w:val="640"/>
      <w:marRight w:val="0"/>
      <w:marTop w:val="0"/>
      <w:marBottom w:val="0"/>
      <w:divBdr>
        <w:top w:val="none" w:sz="0" w:space="0" w:color="auto"/>
        <w:left w:val="none" w:sz="0" w:space="0" w:color="auto"/>
        <w:bottom w:val="none" w:sz="0" w:space="0" w:color="auto"/>
        <w:right w:val="none" w:sz="0" w:space="0" w:color="auto"/>
      </w:divBdr>
    </w:div>
    <w:div w:id="1657755889">
      <w:marLeft w:val="640"/>
      <w:marRight w:val="0"/>
      <w:marTop w:val="0"/>
      <w:marBottom w:val="0"/>
      <w:divBdr>
        <w:top w:val="none" w:sz="0" w:space="0" w:color="auto"/>
        <w:left w:val="none" w:sz="0" w:space="0" w:color="auto"/>
        <w:bottom w:val="none" w:sz="0" w:space="0" w:color="auto"/>
        <w:right w:val="none" w:sz="0" w:space="0" w:color="auto"/>
      </w:divBdr>
    </w:div>
    <w:div w:id="1657806242">
      <w:marLeft w:val="640"/>
      <w:marRight w:val="0"/>
      <w:marTop w:val="0"/>
      <w:marBottom w:val="0"/>
      <w:divBdr>
        <w:top w:val="none" w:sz="0" w:space="0" w:color="auto"/>
        <w:left w:val="none" w:sz="0" w:space="0" w:color="auto"/>
        <w:bottom w:val="none" w:sz="0" w:space="0" w:color="auto"/>
        <w:right w:val="none" w:sz="0" w:space="0" w:color="auto"/>
      </w:divBdr>
    </w:div>
    <w:div w:id="1657955247">
      <w:marLeft w:val="640"/>
      <w:marRight w:val="0"/>
      <w:marTop w:val="0"/>
      <w:marBottom w:val="0"/>
      <w:divBdr>
        <w:top w:val="none" w:sz="0" w:space="0" w:color="auto"/>
        <w:left w:val="none" w:sz="0" w:space="0" w:color="auto"/>
        <w:bottom w:val="none" w:sz="0" w:space="0" w:color="auto"/>
        <w:right w:val="none" w:sz="0" w:space="0" w:color="auto"/>
      </w:divBdr>
    </w:div>
    <w:div w:id="1658264121">
      <w:marLeft w:val="640"/>
      <w:marRight w:val="0"/>
      <w:marTop w:val="0"/>
      <w:marBottom w:val="0"/>
      <w:divBdr>
        <w:top w:val="none" w:sz="0" w:space="0" w:color="auto"/>
        <w:left w:val="none" w:sz="0" w:space="0" w:color="auto"/>
        <w:bottom w:val="none" w:sz="0" w:space="0" w:color="auto"/>
        <w:right w:val="none" w:sz="0" w:space="0" w:color="auto"/>
      </w:divBdr>
    </w:div>
    <w:div w:id="1658411418">
      <w:marLeft w:val="640"/>
      <w:marRight w:val="0"/>
      <w:marTop w:val="0"/>
      <w:marBottom w:val="0"/>
      <w:divBdr>
        <w:top w:val="none" w:sz="0" w:space="0" w:color="auto"/>
        <w:left w:val="none" w:sz="0" w:space="0" w:color="auto"/>
        <w:bottom w:val="none" w:sz="0" w:space="0" w:color="auto"/>
        <w:right w:val="none" w:sz="0" w:space="0" w:color="auto"/>
      </w:divBdr>
    </w:div>
    <w:div w:id="1659000135">
      <w:marLeft w:val="640"/>
      <w:marRight w:val="0"/>
      <w:marTop w:val="0"/>
      <w:marBottom w:val="0"/>
      <w:divBdr>
        <w:top w:val="none" w:sz="0" w:space="0" w:color="auto"/>
        <w:left w:val="none" w:sz="0" w:space="0" w:color="auto"/>
        <w:bottom w:val="none" w:sz="0" w:space="0" w:color="auto"/>
        <w:right w:val="none" w:sz="0" w:space="0" w:color="auto"/>
      </w:divBdr>
    </w:div>
    <w:div w:id="1659311438">
      <w:marLeft w:val="640"/>
      <w:marRight w:val="0"/>
      <w:marTop w:val="0"/>
      <w:marBottom w:val="0"/>
      <w:divBdr>
        <w:top w:val="none" w:sz="0" w:space="0" w:color="auto"/>
        <w:left w:val="none" w:sz="0" w:space="0" w:color="auto"/>
        <w:bottom w:val="none" w:sz="0" w:space="0" w:color="auto"/>
        <w:right w:val="none" w:sz="0" w:space="0" w:color="auto"/>
      </w:divBdr>
    </w:div>
    <w:div w:id="1659844050">
      <w:marLeft w:val="640"/>
      <w:marRight w:val="0"/>
      <w:marTop w:val="0"/>
      <w:marBottom w:val="0"/>
      <w:divBdr>
        <w:top w:val="none" w:sz="0" w:space="0" w:color="auto"/>
        <w:left w:val="none" w:sz="0" w:space="0" w:color="auto"/>
        <w:bottom w:val="none" w:sz="0" w:space="0" w:color="auto"/>
        <w:right w:val="none" w:sz="0" w:space="0" w:color="auto"/>
      </w:divBdr>
    </w:div>
    <w:div w:id="1659847087">
      <w:marLeft w:val="640"/>
      <w:marRight w:val="0"/>
      <w:marTop w:val="0"/>
      <w:marBottom w:val="0"/>
      <w:divBdr>
        <w:top w:val="none" w:sz="0" w:space="0" w:color="auto"/>
        <w:left w:val="none" w:sz="0" w:space="0" w:color="auto"/>
        <w:bottom w:val="none" w:sz="0" w:space="0" w:color="auto"/>
        <w:right w:val="none" w:sz="0" w:space="0" w:color="auto"/>
      </w:divBdr>
    </w:div>
    <w:div w:id="1660229935">
      <w:marLeft w:val="640"/>
      <w:marRight w:val="0"/>
      <w:marTop w:val="0"/>
      <w:marBottom w:val="0"/>
      <w:divBdr>
        <w:top w:val="none" w:sz="0" w:space="0" w:color="auto"/>
        <w:left w:val="none" w:sz="0" w:space="0" w:color="auto"/>
        <w:bottom w:val="none" w:sz="0" w:space="0" w:color="auto"/>
        <w:right w:val="none" w:sz="0" w:space="0" w:color="auto"/>
      </w:divBdr>
    </w:div>
    <w:div w:id="1660504229">
      <w:marLeft w:val="640"/>
      <w:marRight w:val="0"/>
      <w:marTop w:val="0"/>
      <w:marBottom w:val="0"/>
      <w:divBdr>
        <w:top w:val="none" w:sz="0" w:space="0" w:color="auto"/>
        <w:left w:val="none" w:sz="0" w:space="0" w:color="auto"/>
        <w:bottom w:val="none" w:sz="0" w:space="0" w:color="auto"/>
        <w:right w:val="none" w:sz="0" w:space="0" w:color="auto"/>
      </w:divBdr>
    </w:div>
    <w:div w:id="1661537731">
      <w:marLeft w:val="640"/>
      <w:marRight w:val="0"/>
      <w:marTop w:val="0"/>
      <w:marBottom w:val="0"/>
      <w:divBdr>
        <w:top w:val="none" w:sz="0" w:space="0" w:color="auto"/>
        <w:left w:val="none" w:sz="0" w:space="0" w:color="auto"/>
        <w:bottom w:val="none" w:sz="0" w:space="0" w:color="auto"/>
        <w:right w:val="none" w:sz="0" w:space="0" w:color="auto"/>
      </w:divBdr>
    </w:div>
    <w:div w:id="1662389430">
      <w:marLeft w:val="640"/>
      <w:marRight w:val="0"/>
      <w:marTop w:val="0"/>
      <w:marBottom w:val="0"/>
      <w:divBdr>
        <w:top w:val="none" w:sz="0" w:space="0" w:color="auto"/>
        <w:left w:val="none" w:sz="0" w:space="0" w:color="auto"/>
        <w:bottom w:val="none" w:sz="0" w:space="0" w:color="auto"/>
        <w:right w:val="none" w:sz="0" w:space="0" w:color="auto"/>
      </w:divBdr>
    </w:div>
    <w:div w:id="1662658394">
      <w:marLeft w:val="640"/>
      <w:marRight w:val="0"/>
      <w:marTop w:val="0"/>
      <w:marBottom w:val="0"/>
      <w:divBdr>
        <w:top w:val="none" w:sz="0" w:space="0" w:color="auto"/>
        <w:left w:val="none" w:sz="0" w:space="0" w:color="auto"/>
        <w:bottom w:val="none" w:sz="0" w:space="0" w:color="auto"/>
        <w:right w:val="none" w:sz="0" w:space="0" w:color="auto"/>
      </w:divBdr>
    </w:div>
    <w:div w:id="1663046117">
      <w:marLeft w:val="640"/>
      <w:marRight w:val="0"/>
      <w:marTop w:val="0"/>
      <w:marBottom w:val="0"/>
      <w:divBdr>
        <w:top w:val="none" w:sz="0" w:space="0" w:color="auto"/>
        <w:left w:val="none" w:sz="0" w:space="0" w:color="auto"/>
        <w:bottom w:val="none" w:sz="0" w:space="0" w:color="auto"/>
        <w:right w:val="none" w:sz="0" w:space="0" w:color="auto"/>
      </w:divBdr>
    </w:div>
    <w:div w:id="1663124519">
      <w:marLeft w:val="640"/>
      <w:marRight w:val="0"/>
      <w:marTop w:val="0"/>
      <w:marBottom w:val="0"/>
      <w:divBdr>
        <w:top w:val="none" w:sz="0" w:space="0" w:color="auto"/>
        <w:left w:val="none" w:sz="0" w:space="0" w:color="auto"/>
        <w:bottom w:val="none" w:sz="0" w:space="0" w:color="auto"/>
        <w:right w:val="none" w:sz="0" w:space="0" w:color="auto"/>
      </w:divBdr>
    </w:div>
    <w:div w:id="1664119660">
      <w:marLeft w:val="640"/>
      <w:marRight w:val="0"/>
      <w:marTop w:val="0"/>
      <w:marBottom w:val="0"/>
      <w:divBdr>
        <w:top w:val="none" w:sz="0" w:space="0" w:color="auto"/>
        <w:left w:val="none" w:sz="0" w:space="0" w:color="auto"/>
        <w:bottom w:val="none" w:sz="0" w:space="0" w:color="auto"/>
        <w:right w:val="none" w:sz="0" w:space="0" w:color="auto"/>
      </w:divBdr>
    </w:div>
    <w:div w:id="1664233733">
      <w:marLeft w:val="640"/>
      <w:marRight w:val="0"/>
      <w:marTop w:val="0"/>
      <w:marBottom w:val="0"/>
      <w:divBdr>
        <w:top w:val="none" w:sz="0" w:space="0" w:color="auto"/>
        <w:left w:val="none" w:sz="0" w:space="0" w:color="auto"/>
        <w:bottom w:val="none" w:sz="0" w:space="0" w:color="auto"/>
        <w:right w:val="none" w:sz="0" w:space="0" w:color="auto"/>
      </w:divBdr>
    </w:div>
    <w:div w:id="1664821613">
      <w:marLeft w:val="640"/>
      <w:marRight w:val="0"/>
      <w:marTop w:val="0"/>
      <w:marBottom w:val="0"/>
      <w:divBdr>
        <w:top w:val="none" w:sz="0" w:space="0" w:color="auto"/>
        <w:left w:val="none" w:sz="0" w:space="0" w:color="auto"/>
        <w:bottom w:val="none" w:sz="0" w:space="0" w:color="auto"/>
        <w:right w:val="none" w:sz="0" w:space="0" w:color="auto"/>
      </w:divBdr>
    </w:div>
    <w:div w:id="1664894151">
      <w:marLeft w:val="640"/>
      <w:marRight w:val="0"/>
      <w:marTop w:val="0"/>
      <w:marBottom w:val="0"/>
      <w:divBdr>
        <w:top w:val="none" w:sz="0" w:space="0" w:color="auto"/>
        <w:left w:val="none" w:sz="0" w:space="0" w:color="auto"/>
        <w:bottom w:val="none" w:sz="0" w:space="0" w:color="auto"/>
        <w:right w:val="none" w:sz="0" w:space="0" w:color="auto"/>
      </w:divBdr>
    </w:div>
    <w:div w:id="1665204952">
      <w:marLeft w:val="640"/>
      <w:marRight w:val="0"/>
      <w:marTop w:val="0"/>
      <w:marBottom w:val="0"/>
      <w:divBdr>
        <w:top w:val="none" w:sz="0" w:space="0" w:color="auto"/>
        <w:left w:val="none" w:sz="0" w:space="0" w:color="auto"/>
        <w:bottom w:val="none" w:sz="0" w:space="0" w:color="auto"/>
        <w:right w:val="none" w:sz="0" w:space="0" w:color="auto"/>
      </w:divBdr>
    </w:div>
    <w:div w:id="1665425915">
      <w:marLeft w:val="640"/>
      <w:marRight w:val="0"/>
      <w:marTop w:val="0"/>
      <w:marBottom w:val="0"/>
      <w:divBdr>
        <w:top w:val="none" w:sz="0" w:space="0" w:color="auto"/>
        <w:left w:val="none" w:sz="0" w:space="0" w:color="auto"/>
        <w:bottom w:val="none" w:sz="0" w:space="0" w:color="auto"/>
        <w:right w:val="none" w:sz="0" w:space="0" w:color="auto"/>
      </w:divBdr>
    </w:div>
    <w:div w:id="1665470616">
      <w:marLeft w:val="640"/>
      <w:marRight w:val="0"/>
      <w:marTop w:val="0"/>
      <w:marBottom w:val="0"/>
      <w:divBdr>
        <w:top w:val="none" w:sz="0" w:space="0" w:color="auto"/>
        <w:left w:val="none" w:sz="0" w:space="0" w:color="auto"/>
        <w:bottom w:val="none" w:sz="0" w:space="0" w:color="auto"/>
        <w:right w:val="none" w:sz="0" w:space="0" w:color="auto"/>
      </w:divBdr>
    </w:div>
    <w:div w:id="1666201967">
      <w:marLeft w:val="640"/>
      <w:marRight w:val="0"/>
      <w:marTop w:val="0"/>
      <w:marBottom w:val="0"/>
      <w:divBdr>
        <w:top w:val="none" w:sz="0" w:space="0" w:color="auto"/>
        <w:left w:val="none" w:sz="0" w:space="0" w:color="auto"/>
        <w:bottom w:val="none" w:sz="0" w:space="0" w:color="auto"/>
        <w:right w:val="none" w:sz="0" w:space="0" w:color="auto"/>
      </w:divBdr>
    </w:div>
    <w:div w:id="1666283830">
      <w:marLeft w:val="640"/>
      <w:marRight w:val="0"/>
      <w:marTop w:val="0"/>
      <w:marBottom w:val="0"/>
      <w:divBdr>
        <w:top w:val="none" w:sz="0" w:space="0" w:color="auto"/>
        <w:left w:val="none" w:sz="0" w:space="0" w:color="auto"/>
        <w:bottom w:val="none" w:sz="0" w:space="0" w:color="auto"/>
        <w:right w:val="none" w:sz="0" w:space="0" w:color="auto"/>
      </w:divBdr>
    </w:div>
    <w:div w:id="1666517193">
      <w:marLeft w:val="640"/>
      <w:marRight w:val="0"/>
      <w:marTop w:val="0"/>
      <w:marBottom w:val="0"/>
      <w:divBdr>
        <w:top w:val="none" w:sz="0" w:space="0" w:color="auto"/>
        <w:left w:val="none" w:sz="0" w:space="0" w:color="auto"/>
        <w:bottom w:val="none" w:sz="0" w:space="0" w:color="auto"/>
        <w:right w:val="none" w:sz="0" w:space="0" w:color="auto"/>
      </w:divBdr>
    </w:div>
    <w:div w:id="1666591554">
      <w:marLeft w:val="640"/>
      <w:marRight w:val="0"/>
      <w:marTop w:val="0"/>
      <w:marBottom w:val="0"/>
      <w:divBdr>
        <w:top w:val="none" w:sz="0" w:space="0" w:color="auto"/>
        <w:left w:val="none" w:sz="0" w:space="0" w:color="auto"/>
        <w:bottom w:val="none" w:sz="0" w:space="0" w:color="auto"/>
        <w:right w:val="none" w:sz="0" w:space="0" w:color="auto"/>
      </w:divBdr>
    </w:div>
    <w:div w:id="1667201818">
      <w:marLeft w:val="640"/>
      <w:marRight w:val="0"/>
      <w:marTop w:val="0"/>
      <w:marBottom w:val="0"/>
      <w:divBdr>
        <w:top w:val="none" w:sz="0" w:space="0" w:color="auto"/>
        <w:left w:val="none" w:sz="0" w:space="0" w:color="auto"/>
        <w:bottom w:val="none" w:sz="0" w:space="0" w:color="auto"/>
        <w:right w:val="none" w:sz="0" w:space="0" w:color="auto"/>
      </w:divBdr>
    </w:div>
    <w:div w:id="1667660918">
      <w:marLeft w:val="640"/>
      <w:marRight w:val="0"/>
      <w:marTop w:val="0"/>
      <w:marBottom w:val="0"/>
      <w:divBdr>
        <w:top w:val="none" w:sz="0" w:space="0" w:color="auto"/>
        <w:left w:val="none" w:sz="0" w:space="0" w:color="auto"/>
        <w:bottom w:val="none" w:sz="0" w:space="0" w:color="auto"/>
        <w:right w:val="none" w:sz="0" w:space="0" w:color="auto"/>
      </w:divBdr>
    </w:div>
    <w:div w:id="1667705269">
      <w:marLeft w:val="640"/>
      <w:marRight w:val="0"/>
      <w:marTop w:val="0"/>
      <w:marBottom w:val="0"/>
      <w:divBdr>
        <w:top w:val="none" w:sz="0" w:space="0" w:color="auto"/>
        <w:left w:val="none" w:sz="0" w:space="0" w:color="auto"/>
        <w:bottom w:val="none" w:sz="0" w:space="0" w:color="auto"/>
        <w:right w:val="none" w:sz="0" w:space="0" w:color="auto"/>
      </w:divBdr>
    </w:div>
    <w:div w:id="1667899889">
      <w:marLeft w:val="640"/>
      <w:marRight w:val="0"/>
      <w:marTop w:val="0"/>
      <w:marBottom w:val="0"/>
      <w:divBdr>
        <w:top w:val="none" w:sz="0" w:space="0" w:color="auto"/>
        <w:left w:val="none" w:sz="0" w:space="0" w:color="auto"/>
        <w:bottom w:val="none" w:sz="0" w:space="0" w:color="auto"/>
        <w:right w:val="none" w:sz="0" w:space="0" w:color="auto"/>
      </w:divBdr>
    </w:div>
    <w:div w:id="1668091734">
      <w:marLeft w:val="640"/>
      <w:marRight w:val="0"/>
      <w:marTop w:val="0"/>
      <w:marBottom w:val="0"/>
      <w:divBdr>
        <w:top w:val="none" w:sz="0" w:space="0" w:color="auto"/>
        <w:left w:val="none" w:sz="0" w:space="0" w:color="auto"/>
        <w:bottom w:val="none" w:sz="0" w:space="0" w:color="auto"/>
        <w:right w:val="none" w:sz="0" w:space="0" w:color="auto"/>
      </w:divBdr>
    </w:div>
    <w:div w:id="1668557220">
      <w:marLeft w:val="640"/>
      <w:marRight w:val="0"/>
      <w:marTop w:val="0"/>
      <w:marBottom w:val="0"/>
      <w:divBdr>
        <w:top w:val="none" w:sz="0" w:space="0" w:color="auto"/>
        <w:left w:val="none" w:sz="0" w:space="0" w:color="auto"/>
        <w:bottom w:val="none" w:sz="0" w:space="0" w:color="auto"/>
        <w:right w:val="none" w:sz="0" w:space="0" w:color="auto"/>
      </w:divBdr>
    </w:div>
    <w:div w:id="1668829338">
      <w:marLeft w:val="640"/>
      <w:marRight w:val="0"/>
      <w:marTop w:val="0"/>
      <w:marBottom w:val="0"/>
      <w:divBdr>
        <w:top w:val="none" w:sz="0" w:space="0" w:color="auto"/>
        <w:left w:val="none" w:sz="0" w:space="0" w:color="auto"/>
        <w:bottom w:val="none" w:sz="0" w:space="0" w:color="auto"/>
        <w:right w:val="none" w:sz="0" w:space="0" w:color="auto"/>
      </w:divBdr>
    </w:div>
    <w:div w:id="1669793449">
      <w:marLeft w:val="640"/>
      <w:marRight w:val="0"/>
      <w:marTop w:val="0"/>
      <w:marBottom w:val="0"/>
      <w:divBdr>
        <w:top w:val="none" w:sz="0" w:space="0" w:color="auto"/>
        <w:left w:val="none" w:sz="0" w:space="0" w:color="auto"/>
        <w:bottom w:val="none" w:sz="0" w:space="0" w:color="auto"/>
        <w:right w:val="none" w:sz="0" w:space="0" w:color="auto"/>
      </w:divBdr>
    </w:div>
    <w:div w:id="1669938375">
      <w:marLeft w:val="640"/>
      <w:marRight w:val="0"/>
      <w:marTop w:val="0"/>
      <w:marBottom w:val="0"/>
      <w:divBdr>
        <w:top w:val="none" w:sz="0" w:space="0" w:color="auto"/>
        <w:left w:val="none" w:sz="0" w:space="0" w:color="auto"/>
        <w:bottom w:val="none" w:sz="0" w:space="0" w:color="auto"/>
        <w:right w:val="none" w:sz="0" w:space="0" w:color="auto"/>
      </w:divBdr>
    </w:div>
    <w:div w:id="1670255987">
      <w:marLeft w:val="640"/>
      <w:marRight w:val="0"/>
      <w:marTop w:val="0"/>
      <w:marBottom w:val="0"/>
      <w:divBdr>
        <w:top w:val="none" w:sz="0" w:space="0" w:color="auto"/>
        <w:left w:val="none" w:sz="0" w:space="0" w:color="auto"/>
        <w:bottom w:val="none" w:sz="0" w:space="0" w:color="auto"/>
        <w:right w:val="none" w:sz="0" w:space="0" w:color="auto"/>
      </w:divBdr>
    </w:div>
    <w:div w:id="1670447679">
      <w:marLeft w:val="640"/>
      <w:marRight w:val="0"/>
      <w:marTop w:val="0"/>
      <w:marBottom w:val="0"/>
      <w:divBdr>
        <w:top w:val="none" w:sz="0" w:space="0" w:color="auto"/>
        <w:left w:val="none" w:sz="0" w:space="0" w:color="auto"/>
        <w:bottom w:val="none" w:sz="0" w:space="0" w:color="auto"/>
        <w:right w:val="none" w:sz="0" w:space="0" w:color="auto"/>
      </w:divBdr>
    </w:div>
    <w:div w:id="1670790647">
      <w:marLeft w:val="640"/>
      <w:marRight w:val="0"/>
      <w:marTop w:val="0"/>
      <w:marBottom w:val="0"/>
      <w:divBdr>
        <w:top w:val="none" w:sz="0" w:space="0" w:color="auto"/>
        <w:left w:val="none" w:sz="0" w:space="0" w:color="auto"/>
        <w:bottom w:val="none" w:sz="0" w:space="0" w:color="auto"/>
        <w:right w:val="none" w:sz="0" w:space="0" w:color="auto"/>
      </w:divBdr>
    </w:div>
    <w:div w:id="1671105874">
      <w:marLeft w:val="640"/>
      <w:marRight w:val="0"/>
      <w:marTop w:val="0"/>
      <w:marBottom w:val="0"/>
      <w:divBdr>
        <w:top w:val="none" w:sz="0" w:space="0" w:color="auto"/>
        <w:left w:val="none" w:sz="0" w:space="0" w:color="auto"/>
        <w:bottom w:val="none" w:sz="0" w:space="0" w:color="auto"/>
        <w:right w:val="none" w:sz="0" w:space="0" w:color="auto"/>
      </w:divBdr>
    </w:div>
    <w:div w:id="1671326542">
      <w:marLeft w:val="640"/>
      <w:marRight w:val="0"/>
      <w:marTop w:val="0"/>
      <w:marBottom w:val="0"/>
      <w:divBdr>
        <w:top w:val="none" w:sz="0" w:space="0" w:color="auto"/>
        <w:left w:val="none" w:sz="0" w:space="0" w:color="auto"/>
        <w:bottom w:val="none" w:sz="0" w:space="0" w:color="auto"/>
        <w:right w:val="none" w:sz="0" w:space="0" w:color="auto"/>
      </w:divBdr>
    </w:div>
    <w:div w:id="1671373860">
      <w:marLeft w:val="640"/>
      <w:marRight w:val="0"/>
      <w:marTop w:val="0"/>
      <w:marBottom w:val="0"/>
      <w:divBdr>
        <w:top w:val="none" w:sz="0" w:space="0" w:color="auto"/>
        <w:left w:val="none" w:sz="0" w:space="0" w:color="auto"/>
        <w:bottom w:val="none" w:sz="0" w:space="0" w:color="auto"/>
        <w:right w:val="none" w:sz="0" w:space="0" w:color="auto"/>
      </w:divBdr>
    </w:div>
    <w:div w:id="1671761037">
      <w:marLeft w:val="640"/>
      <w:marRight w:val="0"/>
      <w:marTop w:val="0"/>
      <w:marBottom w:val="0"/>
      <w:divBdr>
        <w:top w:val="none" w:sz="0" w:space="0" w:color="auto"/>
        <w:left w:val="none" w:sz="0" w:space="0" w:color="auto"/>
        <w:bottom w:val="none" w:sz="0" w:space="0" w:color="auto"/>
        <w:right w:val="none" w:sz="0" w:space="0" w:color="auto"/>
      </w:divBdr>
    </w:div>
    <w:div w:id="1671906102">
      <w:marLeft w:val="640"/>
      <w:marRight w:val="0"/>
      <w:marTop w:val="0"/>
      <w:marBottom w:val="0"/>
      <w:divBdr>
        <w:top w:val="none" w:sz="0" w:space="0" w:color="auto"/>
        <w:left w:val="none" w:sz="0" w:space="0" w:color="auto"/>
        <w:bottom w:val="none" w:sz="0" w:space="0" w:color="auto"/>
        <w:right w:val="none" w:sz="0" w:space="0" w:color="auto"/>
      </w:divBdr>
    </w:div>
    <w:div w:id="1672099335">
      <w:marLeft w:val="640"/>
      <w:marRight w:val="0"/>
      <w:marTop w:val="0"/>
      <w:marBottom w:val="0"/>
      <w:divBdr>
        <w:top w:val="none" w:sz="0" w:space="0" w:color="auto"/>
        <w:left w:val="none" w:sz="0" w:space="0" w:color="auto"/>
        <w:bottom w:val="none" w:sz="0" w:space="0" w:color="auto"/>
        <w:right w:val="none" w:sz="0" w:space="0" w:color="auto"/>
      </w:divBdr>
    </w:div>
    <w:div w:id="1672374516">
      <w:marLeft w:val="640"/>
      <w:marRight w:val="0"/>
      <w:marTop w:val="0"/>
      <w:marBottom w:val="0"/>
      <w:divBdr>
        <w:top w:val="none" w:sz="0" w:space="0" w:color="auto"/>
        <w:left w:val="none" w:sz="0" w:space="0" w:color="auto"/>
        <w:bottom w:val="none" w:sz="0" w:space="0" w:color="auto"/>
        <w:right w:val="none" w:sz="0" w:space="0" w:color="auto"/>
      </w:divBdr>
    </w:div>
    <w:div w:id="1672482928">
      <w:marLeft w:val="640"/>
      <w:marRight w:val="0"/>
      <w:marTop w:val="0"/>
      <w:marBottom w:val="0"/>
      <w:divBdr>
        <w:top w:val="none" w:sz="0" w:space="0" w:color="auto"/>
        <w:left w:val="none" w:sz="0" w:space="0" w:color="auto"/>
        <w:bottom w:val="none" w:sz="0" w:space="0" w:color="auto"/>
        <w:right w:val="none" w:sz="0" w:space="0" w:color="auto"/>
      </w:divBdr>
    </w:div>
    <w:div w:id="1672873554">
      <w:marLeft w:val="640"/>
      <w:marRight w:val="0"/>
      <w:marTop w:val="0"/>
      <w:marBottom w:val="0"/>
      <w:divBdr>
        <w:top w:val="none" w:sz="0" w:space="0" w:color="auto"/>
        <w:left w:val="none" w:sz="0" w:space="0" w:color="auto"/>
        <w:bottom w:val="none" w:sz="0" w:space="0" w:color="auto"/>
        <w:right w:val="none" w:sz="0" w:space="0" w:color="auto"/>
      </w:divBdr>
    </w:div>
    <w:div w:id="1672945661">
      <w:marLeft w:val="640"/>
      <w:marRight w:val="0"/>
      <w:marTop w:val="0"/>
      <w:marBottom w:val="0"/>
      <w:divBdr>
        <w:top w:val="none" w:sz="0" w:space="0" w:color="auto"/>
        <w:left w:val="none" w:sz="0" w:space="0" w:color="auto"/>
        <w:bottom w:val="none" w:sz="0" w:space="0" w:color="auto"/>
        <w:right w:val="none" w:sz="0" w:space="0" w:color="auto"/>
      </w:divBdr>
    </w:div>
    <w:div w:id="1673025647">
      <w:marLeft w:val="640"/>
      <w:marRight w:val="0"/>
      <w:marTop w:val="0"/>
      <w:marBottom w:val="0"/>
      <w:divBdr>
        <w:top w:val="none" w:sz="0" w:space="0" w:color="auto"/>
        <w:left w:val="none" w:sz="0" w:space="0" w:color="auto"/>
        <w:bottom w:val="none" w:sz="0" w:space="0" w:color="auto"/>
        <w:right w:val="none" w:sz="0" w:space="0" w:color="auto"/>
      </w:divBdr>
    </w:div>
    <w:div w:id="1673096409">
      <w:marLeft w:val="640"/>
      <w:marRight w:val="0"/>
      <w:marTop w:val="0"/>
      <w:marBottom w:val="0"/>
      <w:divBdr>
        <w:top w:val="none" w:sz="0" w:space="0" w:color="auto"/>
        <w:left w:val="none" w:sz="0" w:space="0" w:color="auto"/>
        <w:bottom w:val="none" w:sz="0" w:space="0" w:color="auto"/>
        <w:right w:val="none" w:sz="0" w:space="0" w:color="auto"/>
      </w:divBdr>
    </w:div>
    <w:div w:id="1673726815">
      <w:marLeft w:val="640"/>
      <w:marRight w:val="0"/>
      <w:marTop w:val="0"/>
      <w:marBottom w:val="0"/>
      <w:divBdr>
        <w:top w:val="none" w:sz="0" w:space="0" w:color="auto"/>
        <w:left w:val="none" w:sz="0" w:space="0" w:color="auto"/>
        <w:bottom w:val="none" w:sz="0" w:space="0" w:color="auto"/>
        <w:right w:val="none" w:sz="0" w:space="0" w:color="auto"/>
      </w:divBdr>
    </w:div>
    <w:div w:id="1673945216">
      <w:marLeft w:val="640"/>
      <w:marRight w:val="0"/>
      <w:marTop w:val="0"/>
      <w:marBottom w:val="0"/>
      <w:divBdr>
        <w:top w:val="none" w:sz="0" w:space="0" w:color="auto"/>
        <w:left w:val="none" w:sz="0" w:space="0" w:color="auto"/>
        <w:bottom w:val="none" w:sz="0" w:space="0" w:color="auto"/>
        <w:right w:val="none" w:sz="0" w:space="0" w:color="auto"/>
      </w:divBdr>
    </w:div>
    <w:div w:id="1674533506">
      <w:marLeft w:val="640"/>
      <w:marRight w:val="0"/>
      <w:marTop w:val="0"/>
      <w:marBottom w:val="0"/>
      <w:divBdr>
        <w:top w:val="none" w:sz="0" w:space="0" w:color="auto"/>
        <w:left w:val="none" w:sz="0" w:space="0" w:color="auto"/>
        <w:bottom w:val="none" w:sz="0" w:space="0" w:color="auto"/>
        <w:right w:val="none" w:sz="0" w:space="0" w:color="auto"/>
      </w:divBdr>
    </w:div>
    <w:div w:id="1676568525">
      <w:marLeft w:val="640"/>
      <w:marRight w:val="0"/>
      <w:marTop w:val="0"/>
      <w:marBottom w:val="0"/>
      <w:divBdr>
        <w:top w:val="none" w:sz="0" w:space="0" w:color="auto"/>
        <w:left w:val="none" w:sz="0" w:space="0" w:color="auto"/>
        <w:bottom w:val="none" w:sz="0" w:space="0" w:color="auto"/>
        <w:right w:val="none" w:sz="0" w:space="0" w:color="auto"/>
      </w:divBdr>
    </w:div>
    <w:div w:id="1676882406">
      <w:marLeft w:val="640"/>
      <w:marRight w:val="0"/>
      <w:marTop w:val="0"/>
      <w:marBottom w:val="0"/>
      <w:divBdr>
        <w:top w:val="none" w:sz="0" w:space="0" w:color="auto"/>
        <w:left w:val="none" w:sz="0" w:space="0" w:color="auto"/>
        <w:bottom w:val="none" w:sz="0" w:space="0" w:color="auto"/>
        <w:right w:val="none" w:sz="0" w:space="0" w:color="auto"/>
      </w:divBdr>
    </w:div>
    <w:div w:id="1677072521">
      <w:marLeft w:val="640"/>
      <w:marRight w:val="0"/>
      <w:marTop w:val="0"/>
      <w:marBottom w:val="0"/>
      <w:divBdr>
        <w:top w:val="none" w:sz="0" w:space="0" w:color="auto"/>
        <w:left w:val="none" w:sz="0" w:space="0" w:color="auto"/>
        <w:bottom w:val="none" w:sz="0" w:space="0" w:color="auto"/>
        <w:right w:val="none" w:sz="0" w:space="0" w:color="auto"/>
      </w:divBdr>
    </w:div>
    <w:div w:id="1677533385">
      <w:marLeft w:val="640"/>
      <w:marRight w:val="0"/>
      <w:marTop w:val="0"/>
      <w:marBottom w:val="0"/>
      <w:divBdr>
        <w:top w:val="none" w:sz="0" w:space="0" w:color="auto"/>
        <w:left w:val="none" w:sz="0" w:space="0" w:color="auto"/>
        <w:bottom w:val="none" w:sz="0" w:space="0" w:color="auto"/>
        <w:right w:val="none" w:sz="0" w:space="0" w:color="auto"/>
      </w:divBdr>
    </w:div>
    <w:div w:id="1677682780">
      <w:marLeft w:val="640"/>
      <w:marRight w:val="0"/>
      <w:marTop w:val="0"/>
      <w:marBottom w:val="0"/>
      <w:divBdr>
        <w:top w:val="none" w:sz="0" w:space="0" w:color="auto"/>
        <w:left w:val="none" w:sz="0" w:space="0" w:color="auto"/>
        <w:bottom w:val="none" w:sz="0" w:space="0" w:color="auto"/>
        <w:right w:val="none" w:sz="0" w:space="0" w:color="auto"/>
      </w:divBdr>
    </w:div>
    <w:div w:id="1677805411">
      <w:marLeft w:val="640"/>
      <w:marRight w:val="0"/>
      <w:marTop w:val="0"/>
      <w:marBottom w:val="0"/>
      <w:divBdr>
        <w:top w:val="none" w:sz="0" w:space="0" w:color="auto"/>
        <w:left w:val="none" w:sz="0" w:space="0" w:color="auto"/>
        <w:bottom w:val="none" w:sz="0" w:space="0" w:color="auto"/>
        <w:right w:val="none" w:sz="0" w:space="0" w:color="auto"/>
      </w:divBdr>
    </w:div>
    <w:div w:id="1678267144">
      <w:marLeft w:val="640"/>
      <w:marRight w:val="0"/>
      <w:marTop w:val="0"/>
      <w:marBottom w:val="0"/>
      <w:divBdr>
        <w:top w:val="none" w:sz="0" w:space="0" w:color="auto"/>
        <w:left w:val="none" w:sz="0" w:space="0" w:color="auto"/>
        <w:bottom w:val="none" w:sz="0" w:space="0" w:color="auto"/>
        <w:right w:val="none" w:sz="0" w:space="0" w:color="auto"/>
      </w:divBdr>
    </w:div>
    <w:div w:id="1678271737">
      <w:marLeft w:val="640"/>
      <w:marRight w:val="0"/>
      <w:marTop w:val="0"/>
      <w:marBottom w:val="0"/>
      <w:divBdr>
        <w:top w:val="none" w:sz="0" w:space="0" w:color="auto"/>
        <w:left w:val="none" w:sz="0" w:space="0" w:color="auto"/>
        <w:bottom w:val="none" w:sz="0" w:space="0" w:color="auto"/>
        <w:right w:val="none" w:sz="0" w:space="0" w:color="auto"/>
      </w:divBdr>
    </w:div>
    <w:div w:id="1678464420">
      <w:marLeft w:val="640"/>
      <w:marRight w:val="0"/>
      <w:marTop w:val="0"/>
      <w:marBottom w:val="0"/>
      <w:divBdr>
        <w:top w:val="none" w:sz="0" w:space="0" w:color="auto"/>
        <w:left w:val="none" w:sz="0" w:space="0" w:color="auto"/>
        <w:bottom w:val="none" w:sz="0" w:space="0" w:color="auto"/>
        <w:right w:val="none" w:sz="0" w:space="0" w:color="auto"/>
      </w:divBdr>
    </w:div>
    <w:div w:id="1679382324">
      <w:marLeft w:val="640"/>
      <w:marRight w:val="0"/>
      <w:marTop w:val="0"/>
      <w:marBottom w:val="0"/>
      <w:divBdr>
        <w:top w:val="none" w:sz="0" w:space="0" w:color="auto"/>
        <w:left w:val="none" w:sz="0" w:space="0" w:color="auto"/>
        <w:bottom w:val="none" w:sz="0" w:space="0" w:color="auto"/>
        <w:right w:val="none" w:sz="0" w:space="0" w:color="auto"/>
      </w:divBdr>
    </w:div>
    <w:div w:id="1679428325">
      <w:marLeft w:val="640"/>
      <w:marRight w:val="0"/>
      <w:marTop w:val="0"/>
      <w:marBottom w:val="0"/>
      <w:divBdr>
        <w:top w:val="none" w:sz="0" w:space="0" w:color="auto"/>
        <w:left w:val="none" w:sz="0" w:space="0" w:color="auto"/>
        <w:bottom w:val="none" w:sz="0" w:space="0" w:color="auto"/>
        <w:right w:val="none" w:sz="0" w:space="0" w:color="auto"/>
      </w:divBdr>
    </w:div>
    <w:div w:id="1679893224">
      <w:marLeft w:val="640"/>
      <w:marRight w:val="0"/>
      <w:marTop w:val="0"/>
      <w:marBottom w:val="0"/>
      <w:divBdr>
        <w:top w:val="none" w:sz="0" w:space="0" w:color="auto"/>
        <w:left w:val="none" w:sz="0" w:space="0" w:color="auto"/>
        <w:bottom w:val="none" w:sz="0" w:space="0" w:color="auto"/>
        <w:right w:val="none" w:sz="0" w:space="0" w:color="auto"/>
      </w:divBdr>
    </w:div>
    <w:div w:id="1681278722">
      <w:marLeft w:val="640"/>
      <w:marRight w:val="0"/>
      <w:marTop w:val="0"/>
      <w:marBottom w:val="0"/>
      <w:divBdr>
        <w:top w:val="none" w:sz="0" w:space="0" w:color="auto"/>
        <w:left w:val="none" w:sz="0" w:space="0" w:color="auto"/>
        <w:bottom w:val="none" w:sz="0" w:space="0" w:color="auto"/>
        <w:right w:val="none" w:sz="0" w:space="0" w:color="auto"/>
      </w:divBdr>
    </w:div>
    <w:div w:id="1681422614">
      <w:marLeft w:val="640"/>
      <w:marRight w:val="0"/>
      <w:marTop w:val="0"/>
      <w:marBottom w:val="0"/>
      <w:divBdr>
        <w:top w:val="none" w:sz="0" w:space="0" w:color="auto"/>
        <w:left w:val="none" w:sz="0" w:space="0" w:color="auto"/>
        <w:bottom w:val="none" w:sz="0" w:space="0" w:color="auto"/>
        <w:right w:val="none" w:sz="0" w:space="0" w:color="auto"/>
      </w:divBdr>
    </w:div>
    <w:div w:id="1681423773">
      <w:marLeft w:val="640"/>
      <w:marRight w:val="0"/>
      <w:marTop w:val="0"/>
      <w:marBottom w:val="0"/>
      <w:divBdr>
        <w:top w:val="none" w:sz="0" w:space="0" w:color="auto"/>
        <w:left w:val="none" w:sz="0" w:space="0" w:color="auto"/>
        <w:bottom w:val="none" w:sz="0" w:space="0" w:color="auto"/>
        <w:right w:val="none" w:sz="0" w:space="0" w:color="auto"/>
      </w:divBdr>
    </w:div>
    <w:div w:id="1681541538">
      <w:marLeft w:val="640"/>
      <w:marRight w:val="0"/>
      <w:marTop w:val="0"/>
      <w:marBottom w:val="0"/>
      <w:divBdr>
        <w:top w:val="none" w:sz="0" w:space="0" w:color="auto"/>
        <w:left w:val="none" w:sz="0" w:space="0" w:color="auto"/>
        <w:bottom w:val="none" w:sz="0" w:space="0" w:color="auto"/>
        <w:right w:val="none" w:sz="0" w:space="0" w:color="auto"/>
      </w:divBdr>
    </w:div>
    <w:div w:id="1681617241">
      <w:marLeft w:val="640"/>
      <w:marRight w:val="0"/>
      <w:marTop w:val="0"/>
      <w:marBottom w:val="0"/>
      <w:divBdr>
        <w:top w:val="none" w:sz="0" w:space="0" w:color="auto"/>
        <w:left w:val="none" w:sz="0" w:space="0" w:color="auto"/>
        <w:bottom w:val="none" w:sz="0" w:space="0" w:color="auto"/>
        <w:right w:val="none" w:sz="0" w:space="0" w:color="auto"/>
      </w:divBdr>
    </w:div>
    <w:div w:id="1682051761">
      <w:marLeft w:val="640"/>
      <w:marRight w:val="0"/>
      <w:marTop w:val="0"/>
      <w:marBottom w:val="0"/>
      <w:divBdr>
        <w:top w:val="none" w:sz="0" w:space="0" w:color="auto"/>
        <w:left w:val="none" w:sz="0" w:space="0" w:color="auto"/>
        <w:bottom w:val="none" w:sz="0" w:space="0" w:color="auto"/>
        <w:right w:val="none" w:sz="0" w:space="0" w:color="auto"/>
      </w:divBdr>
    </w:div>
    <w:div w:id="1682076558">
      <w:marLeft w:val="640"/>
      <w:marRight w:val="0"/>
      <w:marTop w:val="0"/>
      <w:marBottom w:val="0"/>
      <w:divBdr>
        <w:top w:val="none" w:sz="0" w:space="0" w:color="auto"/>
        <w:left w:val="none" w:sz="0" w:space="0" w:color="auto"/>
        <w:bottom w:val="none" w:sz="0" w:space="0" w:color="auto"/>
        <w:right w:val="none" w:sz="0" w:space="0" w:color="auto"/>
      </w:divBdr>
    </w:div>
    <w:div w:id="1682128011">
      <w:marLeft w:val="640"/>
      <w:marRight w:val="0"/>
      <w:marTop w:val="0"/>
      <w:marBottom w:val="0"/>
      <w:divBdr>
        <w:top w:val="none" w:sz="0" w:space="0" w:color="auto"/>
        <w:left w:val="none" w:sz="0" w:space="0" w:color="auto"/>
        <w:bottom w:val="none" w:sz="0" w:space="0" w:color="auto"/>
        <w:right w:val="none" w:sz="0" w:space="0" w:color="auto"/>
      </w:divBdr>
    </w:div>
    <w:div w:id="1682201503">
      <w:marLeft w:val="640"/>
      <w:marRight w:val="0"/>
      <w:marTop w:val="0"/>
      <w:marBottom w:val="0"/>
      <w:divBdr>
        <w:top w:val="none" w:sz="0" w:space="0" w:color="auto"/>
        <w:left w:val="none" w:sz="0" w:space="0" w:color="auto"/>
        <w:bottom w:val="none" w:sz="0" w:space="0" w:color="auto"/>
        <w:right w:val="none" w:sz="0" w:space="0" w:color="auto"/>
      </w:divBdr>
    </w:div>
    <w:div w:id="1685471941">
      <w:marLeft w:val="640"/>
      <w:marRight w:val="0"/>
      <w:marTop w:val="0"/>
      <w:marBottom w:val="0"/>
      <w:divBdr>
        <w:top w:val="none" w:sz="0" w:space="0" w:color="auto"/>
        <w:left w:val="none" w:sz="0" w:space="0" w:color="auto"/>
        <w:bottom w:val="none" w:sz="0" w:space="0" w:color="auto"/>
        <w:right w:val="none" w:sz="0" w:space="0" w:color="auto"/>
      </w:divBdr>
    </w:div>
    <w:div w:id="1685862749">
      <w:marLeft w:val="640"/>
      <w:marRight w:val="0"/>
      <w:marTop w:val="0"/>
      <w:marBottom w:val="0"/>
      <w:divBdr>
        <w:top w:val="none" w:sz="0" w:space="0" w:color="auto"/>
        <w:left w:val="none" w:sz="0" w:space="0" w:color="auto"/>
        <w:bottom w:val="none" w:sz="0" w:space="0" w:color="auto"/>
        <w:right w:val="none" w:sz="0" w:space="0" w:color="auto"/>
      </w:divBdr>
    </w:div>
    <w:div w:id="1685935915">
      <w:marLeft w:val="640"/>
      <w:marRight w:val="0"/>
      <w:marTop w:val="0"/>
      <w:marBottom w:val="0"/>
      <w:divBdr>
        <w:top w:val="none" w:sz="0" w:space="0" w:color="auto"/>
        <w:left w:val="none" w:sz="0" w:space="0" w:color="auto"/>
        <w:bottom w:val="none" w:sz="0" w:space="0" w:color="auto"/>
        <w:right w:val="none" w:sz="0" w:space="0" w:color="auto"/>
      </w:divBdr>
    </w:div>
    <w:div w:id="1686055223">
      <w:marLeft w:val="640"/>
      <w:marRight w:val="0"/>
      <w:marTop w:val="0"/>
      <w:marBottom w:val="0"/>
      <w:divBdr>
        <w:top w:val="none" w:sz="0" w:space="0" w:color="auto"/>
        <w:left w:val="none" w:sz="0" w:space="0" w:color="auto"/>
        <w:bottom w:val="none" w:sz="0" w:space="0" w:color="auto"/>
        <w:right w:val="none" w:sz="0" w:space="0" w:color="auto"/>
      </w:divBdr>
    </w:div>
    <w:div w:id="1686594533">
      <w:marLeft w:val="640"/>
      <w:marRight w:val="0"/>
      <w:marTop w:val="0"/>
      <w:marBottom w:val="0"/>
      <w:divBdr>
        <w:top w:val="none" w:sz="0" w:space="0" w:color="auto"/>
        <w:left w:val="none" w:sz="0" w:space="0" w:color="auto"/>
        <w:bottom w:val="none" w:sz="0" w:space="0" w:color="auto"/>
        <w:right w:val="none" w:sz="0" w:space="0" w:color="auto"/>
      </w:divBdr>
    </w:div>
    <w:div w:id="1686831905">
      <w:marLeft w:val="640"/>
      <w:marRight w:val="0"/>
      <w:marTop w:val="0"/>
      <w:marBottom w:val="0"/>
      <w:divBdr>
        <w:top w:val="none" w:sz="0" w:space="0" w:color="auto"/>
        <w:left w:val="none" w:sz="0" w:space="0" w:color="auto"/>
        <w:bottom w:val="none" w:sz="0" w:space="0" w:color="auto"/>
        <w:right w:val="none" w:sz="0" w:space="0" w:color="auto"/>
      </w:divBdr>
    </w:div>
    <w:div w:id="1686981897">
      <w:marLeft w:val="640"/>
      <w:marRight w:val="0"/>
      <w:marTop w:val="0"/>
      <w:marBottom w:val="0"/>
      <w:divBdr>
        <w:top w:val="none" w:sz="0" w:space="0" w:color="auto"/>
        <w:left w:val="none" w:sz="0" w:space="0" w:color="auto"/>
        <w:bottom w:val="none" w:sz="0" w:space="0" w:color="auto"/>
        <w:right w:val="none" w:sz="0" w:space="0" w:color="auto"/>
      </w:divBdr>
    </w:div>
    <w:div w:id="1687294103">
      <w:marLeft w:val="640"/>
      <w:marRight w:val="0"/>
      <w:marTop w:val="0"/>
      <w:marBottom w:val="0"/>
      <w:divBdr>
        <w:top w:val="none" w:sz="0" w:space="0" w:color="auto"/>
        <w:left w:val="none" w:sz="0" w:space="0" w:color="auto"/>
        <w:bottom w:val="none" w:sz="0" w:space="0" w:color="auto"/>
        <w:right w:val="none" w:sz="0" w:space="0" w:color="auto"/>
      </w:divBdr>
    </w:div>
    <w:div w:id="1687445711">
      <w:marLeft w:val="640"/>
      <w:marRight w:val="0"/>
      <w:marTop w:val="0"/>
      <w:marBottom w:val="0"/>
      <w:divBdr>
        <w:top w:val="none" w:sz="0" w:space="0" w:color="auto"/>
        <w:left w:val="none" w:sz="0" w:space="0" w:color="auto"/>
        <w:bottom w:val="none" w:sz="0" w:space="0" w:color="auto"/>
        <w:right w:val="none" w:sz="0" w:space="0" w:color="auto"/>
      </w:divBdr>
    </w:div>
    <w:div w:id="1687630552">
      <w:marLeft w:val="640"/>
      <w:marRight w:val="0"/>
      <w:marTop w:val="0"/>
      <w:marBottom w:val="0"/>
      <w:divBdr>
        <w:top w:val="none" w:sz="0" w:space="0" w:color="auto"/>
        <w:left w:val="none" w:sz="0" w:space="0" w:color="auto"/>
        <w:bottom w:val="none" w:sz="0" w:space="0" w:color="auto"/>
        <w:right w:val="none" w:sz="0" w:space="0" w:color="auto"/>
      </w:divBdr>
    </w:div>
    <w:div w:id="1687713669">
      <w:marLeft w:val="640"/>
      <w:marRight w:val="0"/>
      <w:marTop w:val="0"/>
      <w:marBottom w:val="0"/>
      <w:divBdr>
        <w:top w:val="none" w:sz="0" w:space="0" w:color="auto"/>
        <w:left w:val="none" w:sz="0" w:space="0" w:color="auto"/>
        <w:bottom w:val="none" w:sz="0" w:space="0" w:color="auto"/>
        <w:right w:val="none" w:sz="0" w:space="0" w:color="auto"/>
      </w:divBdr>
    </w:div>
    <w:div w:id="1687899556">
      <w:marLeft w:val="640"/>
      <w:marRight w:val="0"/>
      <w:marTop w:val="0"/>
      <w:marBottom w:val="0"/>
      <w:divBdr>
        <w:top w:val="none" w:sz="0" w:space="0" w:color="auto"/>
        <w:left w:val="none" w:sz="0" w:space="0" w:color="auto"/>
        <w:bottom w:val="none" w:sz="0" w:space="0" w:color="auto"/>
        <w:right w:val="none" w:sz="0" w:space="0" w:color="auto"/>
      </w:divBdr>
    </w:div>
    <w:div w:id="1687906792">
      <w:marLeft w:val="640"/>
      <w:marRight w:val="0"/>
      <w:marTop w:val="0"/>
      <w:marBottom w:val="0"/>
      <w:divBdr>
        <w:top w:val="none" w:sz="0" w:space="0" w:color="auto"/>
        <w:left w:val="none" w:sz="0" w:space="0" w:color="auto"/>
        <w:bottom w:val="none" w:sz="0" w:space="0" w:color="auto"/>
        <w:right w:val="none" w:sz="0" w:space="0" w:color="auto"/>
      </w:divBdr>
    </w:div>
    <w:div w:id="1688141896">
      <w:marLeft w:val="640"/>
      <w:marRight w:val="0"/>
      <w:marTop w:val="0"/>
      <w:marBottom w:val="0"/>
      <w:divBdr>
        <w:top w:val="none" w:sz="0" w:space="0" w:color="auto"/>
        <w:left w:val="none" w:sz="0" w:space="0" w:color="auto"/>
        <w:bottom w:val="none" w:sz="0" w:space="0" w:color="auto"/>
        <w:right w:val="none" w:sz="0" w:space="0" w:color="auto"/>
      </w:divBdr>
    </w:div>
    <w:div w:id="1688291161">
      <w:marLeft w:val="640"/>
      <w:marRight w:val="0"/>
      <w:marTop w:val="0"/>
      <w:marBottom w:val="0"/>
      <w:divBdr>
        <w:top w:val="none" w:sz="0" w:space="0" w:color="auto"/>
        <w:left w:val="none" w:sz="0" w:space="0" w:color="auto"/>
        <w:bottom w:val="none" w:sz="0" w:space="0" w:color="auto"/>
        <w:right w:val="none" w:sz="0" w:space="0" w:color="auto"/>
      </w:divBdr>
    </w:div>
    <w:div w:id="1688672422">
      <w:marLeft w:val="640"/>
      <w:marRight w:val="0"/>
      <w:marTop w:val="0"/>
      <w:marBottom w:val="0"/>
      <w:divBdr>
        <w:top w:val="none" w:sz="0" w:space="0" w:color="auto"/>
        <w:left w:val="none" w:sz="0" w:space="0" w:color="auto"/>
        <w:bottom w:val="none" w:sz="0" w:space="0" w:color="auto"/>
        <w:right w:val="none" w:sz="0" w:space="0" w:color="auto"/>
      </w:divBdr>
    </w:div>
    <w:div w:id="1688748787">
      <w:marLeft w:val="640"/>
      <w:marRight w:val="0"/>
      <w:marTop w:val="0"/>
      <w:marBottom w:val="0"/>
      <w:divBdr>
        <w:top w:val="none" w:sz="0" w:space="0" w:color="auto"/>
        <w:left w:val="none" w:sz="0" w:space="0" w:color="auto"/>
        <w:bottom w:val="none" w:sz="0" w:space="0" w:color="auto"/>
        <w:right w:val="none" w:sz="0" w:space="0" w:color="auto"/>
      </w:divBdr>
    </w:div>
    <w:div w:id="1688871796">
      <w:marLeft w:val="640"/>
      <w:marRight w:val="0"/>
      <w:marTop w:val="0"/>
      <w:marBottom w:val="0"/>
      <w:divBdr>
        <w:top w:val="none" w:sz="0" w:space="0" w:color="auto"/>
        <w:left w:val="none" w:sz="0" w:space="0" w:color="auto"/>
        <w:bottom w:val="none" w:sz="0" w:space="0" w:color="auto"/>
        <w:right w:val="none" w:sz="0" w:space="0" w:color="auto"/>
      </w:divBdr>
    </w:div>
    <w:div w:id="1689676662">
      <w:marLeft w:val="640"/>
      <w:marRight w:val="0"/>
      <w:marTop w:val="0"/>
      <w:marBottom w:val="0"/>
      <w:divBdr>
        <w:top w:val="none" w:sz="0" w:space="0" w:color="auto"/>
        <w:left w:val="none" w:sz="0" w:space="0" w:color="auto"/>
        <w:bottom w:val="none" w:sz="0" w:space="0" w:color="auto"/>
        <w:right w:val="none" w:sz="0" w:space="0" w:color="auto"/>
      </w:divBdr>
    </w:div>
    <w:div w:id="1689793601">
      <w:marLeft w:val="640"/>
      <w:marRight w:val="0"/>
      <w:marTop w:val="0"/>
      <w:marBottom w:val="0"/>
      <w:divBdr>
        <w:top w:val="none" w:sz="0" w:space="0" w:color="auto"/>
        <w:left w:val="none" w:sz="0" w:space="0" w:color="auto"/>
        <w:bottom w:val="none" w:sz="0" w:space="0" w:color="auto"/>
        <w:right w:val="none" w:sz="0" w:space="0" w:color="auto"/>
      </w:divBdr>
    </w:div>
    <w:div w:id="1690061147">
      <w:marLeft w:val="640"/>
      <w:marRight w:val="0"/>
      <w:marTop w:val="0"/>
      <w:marBottom w:val="0"/>
      <w:divBdr>
        <w:top w:val="none" w:sz="0" w:space="0" w:color="auto"/>
        <w:left w:val="none" w:sz="0" w:space="0" w:color="auto"/>
        <w:bottom w:val="none" w:sz="0" w:space="0" w:color="auto"/>
        <w:right w:val="none" w:sz="0" w:space="0" w:color="auto"/>
      </w:divBdr>
    </w:div>
    <w:div w:id="1690257801">
      <w:marLeft w:val="640"/>
      <w:marRight w:val="0"/>
      <w:marTop w:val="0"/>
      <w:marBottom w:val="0"/>
      <w:divBdr>
        <w:top w:val="none" w:sz="0" w:space="0" w:color="auto"/>
        <w:left w:val="none" w:sz="0" w:space="0" w:color="auto"/>
        <w:bottom w:val="none" w:sz="0" w:space="0" w:color="auto"/>
        <w:right w:val="none" w:sz="0" w:space="0" w:color="auto"/>
      </w:divBdr>
    </w:div>
    <w:div w:id="1691639439">
      <w:marLeft w:val="640"/>
      <w:marRight w:val="0"/>
      <w:marTop w:val="0"/>
      <w:marBottom w:val="0"/>
      <w:divBdr>
        <w:top w:val="none" w:sz="0" w:space="0" w:color="auto"/>
        <w:left w:val="none" w:sz="0" w:space="0" w:color="auto"/>
        <w:bottom w:val="none" w:sz="0" w:space="0" w:color="auto"/>
        <w:right w:val="none" w:sz="0" w:space="0" w:color="auto"/>
      </w:divBdr>
    </w:div>
    <w:div w:id="1691639545">
      <w:marLeft w:val="640"/>
      <w:marRight w:val="0"/>
      <w:marTop w:val="0"/>
      <w:marBottom w:val="0"/>
      <w:divBdr>
        <w:top w:val="none" w:sz="0" w:space="0" w:color="auto"/>
        <w:left w:val="none" w:sz="0" w:space="0" w:color="auto"/>
        <w:bottom w:val="none" w:sz="0" w:space="0" w:color="auto"/>
        <w:right w:val="none" w:sz="0" w:space="0" w:color="auto"/>
      </w:divBdr>
    </w:div>
    <w:div w:id="1692101519">
      <w:marLeft w:val="640"/>
      <w:marRight w:val="0"/>
      <w:marTop w:val="0"/>
      <w:marBottom w:val="0"/>
      <w:divBdr>
        <w:top w:val="none" w:sz="0" w:space="0" w:color="auto"/>
        <w:left w:val="none" w:sz="0" w:space="0" w:color="auto"/>
        <w:bottom w:val="none" w:sz="0" w:space="0" w:color="auto"/>
        <w:right w:val="none" w:sz="0" w:space="0" w:color="auto"/>
      </w:divBdr>
    </w:div>
    <w:div w:id="1692142916">
      <w:marLeft w:val="640"/>
      <w:marRight w:val="0"/>
      <w:marTop w:val="0"/>
      <w:marBottom w:val="0"/>
      <w:divBdr>
        <w:top w:val="none" w:sz="0" w:space="0" w:color="auto"/>
        <w:left w:val="none" w:sz="0" w:space="0" w:color="auto"/>
        <w:bottom w:val="none" w:sz="0" w:space="0" w:color="auto"/>
        <w:right w:val="none" w:sz="0" w:space="0" w:color="auto"/>
      </w:divBdr>
    </w:div>
    <w:div w:id="1692609557">
      <w:marLeft w:val="640"/>
      <w:marRight w:val="0"/>
      <w:marTop w:val="0"/>
      <w:marBottom w:val="0"/>
      <w:divBdr>
        <w:top w:val="none" w:sz="0" w:space="0" w:color="auto"/>
        <w:left w:val="none" w:sz="0" w:space="0" w:color="auto"/>
        <w:bottom w:val="none" w:sz="0" w:space="0" w:color="auto"/>
        <w:right w:val="none" w:sz="0" w:space="0" w:color="auto"/>
      </w:divBdr>
    </w:div>
    <w:div w:id="1693531803">
      <w:marLeft w:val="640"/>
      <w:marRight w:val="0"/>
      <w:marTop w:val="0"/>
      <w:marBottom w:val="0"/>
      <w:divBdr>
        <w:top w:val="none" w:sz="0" w:space="0" w:color="auto"/>
        <w:left w:val="none" w:sz="0" w:space="0" w:color="auto"/>
        <w:bottom w:val="none" w:sz="0" w:space="0" w:color="auto"/>
        <w:right w:val="none" w:sz="0" w:space="0" w:color="auto"/>
      </w:divBdr>
    </w:div>
    <w:div w:id="1693847121">
      <w:marLeft w:val="640"/>
      <w:marRight w:val="0"/>
      <w:marTop w:val="0"/>
      <w:marBottom w:val="0"/>
      <w:divBdr>
        <w:top w:val="none" w:sz="0" w:space="0" w:color="auto"/>
        <w:left w:val="none" w:sz="0" w:space="0" w:color="auto"/>
        <w:bottom w:val="none" w:sz="0" w:space="0" w:color="auto"/>
        <w:right w:val="none" w:sz="0" w:space="0" w:color="auto"/>
      </w:divBdr>
    </w:div>
    <w:div w:id="1694069576">
      <w:marLeft w:val="640"/>
      <w:marRight w:val="0"/>
      <w:marTop w:val="0"/>
      <w:marBottom w:val="0"/>
      <w:divBdr>
        <w:top w:val="none" w:sz="0" w:space="0" w:color="auto"/>
        <w:left w:val="none" w:sz="0" w:space="0" w:color="auto"/>
        <w:bottom w:val="none" w:sz="0" w:space="0" w:color="auto"/>
        <w:right w:val="none" w:sz="0" w:space="0" w:color="auto"/>
      </w:divBdr>
    </w:div>
    <w:div w:id="1694184525">
      <w:marLeft w:val="640"/>
      <w:marRight w:val="0"/>
      <w:marTop w:val="0"/>
      <w:marBottom w:val="0"/>
      <w:divBdr>
        <w:top w:val="none" w:sz="0" w:space="0" w:color="auto"/>
        <w:left w:val="none" w:sz="0" w:space="0" w:color="auto"/>
        <w:bottom w:val="none" w:sz="0" w:space="0" w:color="auto"/>
        <w:right w:val="none" w:sz="0" w:space="0" w:color="auto"/>
      </w:divBdr>
    </w:div>
    <w:div w:id="1694501537">
      <w:marLeft w:val="640"/>
      <w:marRight w:val="0"/>
      <w:marTop w:val="0"/>
      <w:marBottom w:val="0"/>
      <w:divBdr>
        <w:top w:val="none" w:sz="0" w:space="0" w:color="auto"/>
        <w:left w:val="none" w:sz="0" w:space="0" w:color="auto"/>
        <w:bottom w:val="none" w:sz="0" w:space="0" w:color="auto"/>
        <w:right w:val="none" w:sz="0" w:space="0" w:color="auto"/>
      </w:divBdr>
    </w:div>
    <w:div w:id="1695109903">
      <w:marLeft w:val="640"/>
      <w:marRight w:val="0"/>
      <w:marTop w:val="0"/>
      <w:marBottom w:val="0"/>
      <w:divBdr>
        <w:top w:val="none" w:sz="0" w:space="0" w:color="auto"/>
        <w:left w:val="none" w:sz="0" w:space="0" w:color="auto"/>
        <w:bottom w:val="none" w:sz="0" w:space="0" w:color="auto"/>
        <w:right w:val="none" w:sz="0" w:space="0" w:color="auto"/>
      </w:divBdr>
    </w:div>
    <w:div w:id="1695154269">
      <w:marLeft w:val="640"/>
      <w:marRight w:val="0"/>
      <w:marTop w:val="0"/>
      <w:marBottom w:val="0"/>
      <w:divBdr>
        <w:top w:val="none" w:sz="0" w:space="0" w:color="auto"/>
        <w:left w:val="none" w:sz="0" w:space="0" w:color="auto"/>
        <w:bottom w:val="none" w:sz="0" w:space="0" w:color="auto"/>
        <w:right w:val="none" w:sz="0" w:space="0" w:color="auto"/>
      </w:divBdr>
    </w:div>
    <w:div w:id="1695156646">
      <w:marLeft w:val="640"/>
      <w:marRight w:val="0"/>
      <w:marTop w:val="0"/>
      <w:marBottom w:val="0"/>
      <w:divBdr>
        <w:top w:val="none" w:sz="0" w:space="0" w:color="auto"/>
        <w:left w:val="none" w:sz="0" w:space="0" w:color="auto"/>
        <w:bottom w:val="none" w:sz="0" w:space="0" w:color="auto"/>
        <w:right w:val="none" w:sz="0" w:space="0" w:color="auto"/>
      </w:divBdr>
    </w:div>
    <w:div w:id="1695231356">
      <w:marLeft w:val="640"/>
      <w:marRight w:val="0"/>
      <w:marTop w:val="0"/>
      <w:marBottom w:val="0"/>
      <w:divBdr>
        <w:top w:val="none" w:sz="0" w:space="0" w:color="auto"/>
        <w:left w:val="none" w:sz="0" w:space="0" w:color="auto"/>
        <w:bottom w:val="none" w:sz="0" w:space="0" w:color="auto"/>
        <w:right w:val="none" w:sz="0" w:space="0" w:color="auto"/>
      </w:divBdr>
    </w:div>
    <w:div w:id="1695300095">
      <w:marLeft w:val="640"/>
      <w:marRight w:val="0"/>
      <w:marTop w:val="0"/>
      <w:marBottom w:val="0"/>
      <w:divBdr>
        <w:top w:val="none" w:sz="0" w:space="0" w:color="auto"/>
        <w:left w:val="none" w:sz="0" w:space="0" w:color="auto"/>
        <w:bottom w:val="none" w:sz="0" w:space="0" w:color="auto"/>
        <w:right w:val="none" w:sz="0" w:space="0" w:color="auto"/>
      </w:divBdr>
    </w:div>
    <w:div w:id="1695569675">
      <w:marLeft w:val="640"/>
      <w:marRight w:val="0"/>
      <w:marTop w:val="0"/>
      <w:marBottom w:val="0"/>
      <w:divBdr>
        <w:top w:val="none" w:sz="0" w:space="0" w:color="auto"/>
        <w:left w:val="none" w:sz="0" w:space="0" w:color="auto"/>
        <w:bottom w:val="none" w:sz="0" w:space="0" w:color="auto"/>
        <w:right w:val="none" w:sz="0" w:space="0" w:color="auto"/>
      </w:divBdr>
    </w:div>
    <w:div w:id="1695764962">
      <w:marLeft w:val="640"/>
      <w:marRight w:val="0"/>
      <w:marTop w:val="0"/>
      <w:marBottom w:val="0"/>
      <w:divBdr>
        <w:top w:val="none" w:sz="0" w:space="0" w:color="auto"/>
        <w:left w:val="none" w:sz="0" w:space="0" w:color="auto"/>
        <w:bottom w:val="none" w:sz="0" w:space="0" w:color="auto"/>
        <w:right w:val="none" w:sz="0" w:space="0" w:color="auto"/>
      </w:divBdr>
    </w:div>
    <w:div w:id="1696227616">
      <w:marLeft w:val="640"/>
      <w:marRight w:val="0"/>
      <w:marTop w:val="0"/>
      <w:marBottom w:val="0"/>
      <w:divBdr>
        <w:top w:val="none" w:sz="0" w:space="0" w:color="auto"/>
        <w:left w:val="none" w:sz="0" w:space="0" w:color="auto"/>
        <w:bottom w:val="none" w:sz="0" w:space="0" w:color="auto"/>
        <w:right w:val="none" w:sz="0" w:space="0" w:color="auto"/>
      </w:divBdr>
    </w:div>
    <w:div w:id="1696229064">
      <w:marLeft w:val="640"/>
      <w:marRight w:val="0"/>
      <w:marTop w:val="0"/>
      <w:marBottom w:val="0"/>
      <w:divBdr>
        <w:top w:val="none" w:sz="0" w:space="0" w:color="auto"/>
        <w:left w:val="none" w:sz="0" w:space="0" w:color="auto"/>
        <w:bottom w:val="none" w:sz="0" w:space="0" w:color="auto"/>
        <w:right w:val="none" w:sz="0" w:space="0" w:color="auto"/>
      </w:divBdr>
    </w:div>
    <w:div w:id="1696422764">
      <w:marLeft w:val="640"/>
      <w:marRight w:val="0"/>
      <w:marTop w:val="0"/>
      <w:marBottom w:val="0"/>
      <w:divBdr>
        <w:top w:val="none" w:sz="0" w:space="0" w:color="auto"/>
        <w:left w:val="none" w:sz="0" w:space="0" w:color="auto"/>
        <w:bottom w:val="none" w:sz="0" w:space="0" w:color="auto"/>
        <w:right w:val="none" w:sz="0" w:space="0" w:color="auto"/>
      </w:divBdr>
    </w:div>
    <w:div w:id="1697349386">
      <w:marLeft w:val="640"/>
      <w:marRight w:val="0"/>
      <w:marTop w:val="0"/>
      <w:marBottom w:val="0"/>
      <w:divBdr>
        <w:top w:val="none" w:sz="0" w:space="0" w:color="auto"/>
        <w:left w:val="none" w:sz="0" w:space="0" w:color="auto"/>
        <w:bottom w:val="none" w:sz="0" w:space="0" w:color="auto"/>
        <w:right w:val="none" w:sz="0" w:space="0" w:color="auto"/>
      </w:divBdr>
    </w:div>
    <w:div w:id="1697542720">
      <w:marLeft w:val="640"/>
      <w:marRight w:val="0"/>
      <w:marTop w:val="0"/>
      <w:marBottom w:val="0"/>
      <w:divBdr>
        <w:top w:val="none" w:sz="0" w:space="0" w:color="auto"/>
        <w:left w:val="none" w:sz="0" w:space="0" w:color="auto"/>
        <w:bottom w:val="none" w:sz="0" w:space="0" w:color="auto"/>
        <w:right w:val="none" w:sz="0" w:space="0" w:color="auto"/>
      </w:divBdr>
    </w:div>
    <w:div w:id="1698119123">
      <w:marLeft w:val="640"/>
      <w:marRight w:val="0"/>
      <w:marTop w:val="0"/>
      <w:marBottom w:val="0"/>
      <w:divBdr>
        <w:top w:val="none" w:sz="0" w:space="0" w:color="auto"/>
        <w:left w:val="none" w:sz="0" w:space="0" w:color="auto"/>
        <w:bottom w:val="none" w:sz="0" w:space="0" w:color="auto"/>
        <w:right w:val="none" w:sz="0" w:space="0" w:color="auto"/>
      </w:divBdr>
    </w:div>
    <w:div w:id="1698196970">
      <w:marLeft w:val="640"/>
      <w:marRight w:val="0"/>
      <w:marTop w:val="0"/>
      <w:marBottom w:val="0"/>
      <w:divBdr>
        <w:top w:val="none" w:sz="0" w:space="0" w:color="auto"/>
        <w:left w:val="none" w:sz="0" w:space="0" w:color="auto"/>
        <w:bottom w:val="none" w:sz="0" w:space="0" w:color="auto"/>
        <w:right w:val="none" w:sz="0" w:space="0" w:color="auto"/>
      </w:divBdr>
    </w:div>
    <w:div w:id="1698307806">
      <w:marLeft w:val="640"/>
      <w:marRight w:val="0"/>
      <w:marTop w:val="0"/>
      <w:marBottom w:val="0"/>
      <w:divBdr>
        <w:top w:val="none" w:sz="0" w:space="0" w:color="auto"/>
        <w:left w:val="none" w:sz="0" w:space="0" w:color="auto"/>
        <w:bottom w:val="none" w:sz="0" w:space="0" w:color="auto"/>
        <w:right w:val="none" w:sz="0" w:space="0" w:color="auto"/>
      </w:divBdr>
    </w:div>
    <w:div w:id="1699620272">
      <w:marLeft w:val="640"/>
      <w:marRight w:val="0"/>
      <w:marTop w:val="0"/>
      <w:marBottom w:val="0"/>
      <w:divBdr>
        <w:top w:val="none" w:sz="0" w:space="0" w:color="auto"/>
        <w:left w:val="none" w:sz="0" w:space="0" w:color="auto"/>
        <w:bottom w:val="none" w:sz="0" w:space="0" w:color="auto"/>
        <w:right w:val="none" w:sz="0" w:space="0" w:color="auto"/>
      </w:divBdr>
    </w:div>
    <w:div w:id="1700352821">
      <w:marLeft w:val="640"/>
      <w:marRight w:val="0"/>
      <w:marTop w:val="0"/>
      <w:marBottom w:val="0"/>
      <w:divBdr>
        <w:top w:val="none" w:sz="0" w:space="0" w:color="auto"/>
        <w:left w:val="none" w:sz="0" w:space="0" w:color="auto"/>
        <w:bottom w:val="none" w:sz="0" w:space="0" w:color="auto"/>
        <w:right w:val="none" w:sz="0" w:space="0" w:color="auto"/>
      </w:divBdr>
    </w:div>
    <w:div w:id="1700659469">
      <w:marLeft w:val="640"/>
      <w:marRight w:val="0"/>
      <w:marTop w:val="0"/>
      <w:marBottom w:val="0"/>
      <w:divBdr>
        <w:top w:val="none" w:sz="0" w:space="0" w:color="auto"/>
        <w:left w:val="none" w:sz="0" w:space="0" w:color="auto"/>
        <w:bottom w:val="none" w:sz="0" w:space="0" w:color="auto"/>
        <w:right w:val="none" w:sz="0" w:space="0" w:color="auto"/>
      </w:divBdr>
    </w:div>
    <w:div w:id="1700818557">
      <w:marLeft w:val="640"/>
      <w:marRight w:val="0"/>
      <w:marTop w:val="0"/>
      <w:marBottom w:val="0"/>
      <w:divBdr>
        <w:top w:val="none" w:sz="0" w:space="0" w:color="auto"/>
        <w:left w:val="none" w:sz="0" w:space="0" w:color="auto"/>
        <w:bottom w:val="none" w:sz="0" w:space="0" w:color="auto"/>
        <w:right w:val="none" w:sz="0" w:space="0" w:color="auto"/>
      </w:divBdr>
    </w:div>
    <w:div w:id="1701317836">
      <w:marLeft w:val="640"/>
      <w:marRight w:val="0"/>
      <w:marTop w:val="0"/>
      <w:marBottom w:val="0"/>
      <w:divBdr>
        <w:top w:val="none" w:sz="0" w:space="0" w:color="auto"/>
        <w:left w:val="none" w:sz="0" w:space="0" w:color="auto"/>
        <w:bottom w:val="none" w:sz="0" w:space="0" w:color="auto"/>
        <w:right w:val="none" w:sz="0" w:space="0" w:color="auto"/>
      </w:divBdr>
    </w:div>
    <w:div w:id="1701858577">
      <w:marLeft w:val="640"/>
      <w:marRight w:val="0"/>
      <w:marTop w:val="0"/>
      <w:marBottom w:val="0"/>
      <w:divBdr>
        <w:top w:val="none" w:sz="0" w:space="0" w:color="auto"/>
        <w:left w:val="none" w:sz="0" w:space="0" w:color="auto"/>
        <w:bottom w:val="none" w:sz="0" w:space="0" w:color="auto"/>
        <w:right w:val="none" w:sz="0" w:space="0" w:color="auto"/>
      </w:divBdr>
    </w:div>
    <w:div w:id="1701973178">
      <w:marLeft w:val="640"/>
      <w:marRight w:val="0"/>
      <w:marTop w:val="0"/>
      <w:marBottom w:val="0"/>
      <w:divBdr>
        <w:top w:val="none" w:sz="0" w:space="0" w:color="auto"/>
        <w:left w:val="none" w:sz="0" w:space="0" w:color="auto"/>
        <w:bottom w:val="none" w:sz="0" w:space="0" w:color="auto"/>
        <w:right w:val="none" w:sz="0" w:space="0" w:color="auto"/>
      </w:divBdr>
    </w:div>
    <w:div w:id="1702437522">
      <w:marLeft w:val="640"/>
      <w:marRight w:val="0"/>
      <w:marTop w:val="0"/>
      <w:marBottom w:val="0"/>
      <w:divBdr>
        <w:top w:val="none" w:sz="0" w:space="0" w:color="auto"/>
        <w:left w:val="none" w:sz="0" w:space="0" w:color="auto"/>
        <w:bottom w:val="none" w:sz="0" w:space="0" w:color="auto"/>
        <w:right w:val="none" w:sz="0" w:space="0" w:color="auto"/>
      </w:divBdr>
    </w:div>
    <w:div w:id="1702591168">
      <w:marLeft w:val="640"/>
      <w:marRight w:val="0"/>
      <w:marTop w:val="0"/>
      <w:marBottom w:val="0"/>
      <w:divBdr>
        <w:top w:val="none" w:sz="0" w:space="0" w:color="auto"/>
        <w:left w:val="none" w:sz="0" w:space="0" w:color="auto"/>
        <w:bottom w:val="none" w:sz="0" w:space="0" w:color="auto"/>
        <w:right w:val="none" w:sz="0" w:space="0" w:color="auto"/>
      </w:divBdr>
    </w:div>
    <w:div w:id="1703482793">
      <w:marLeft w:val="640"/>
      <w:marRight w:val="0"/>
      <w:marTop w:val="0"/>
      <w:marBottom w:val="0"/>
      <w:divBdr>
        <w:top w:val="none" w:sz="0" w:space="0" w:color="auto"/>
        <w:left w:val="none" w:sz="0" w:space="0" w:color="auto"/>
        <w:bottom w:val="none" w:sz="0" w:space="0" w:color="auto"/>
        <w:right w:val="none" w:sz="0" w:space="0" w:color="auto"/>
      </w:divBdr>
    </w:div>
    <w:div w:id="1704401683">
      <w:marLeft w:val="640"/>
      <w:marRight w:val="0"/>
      <w:marTop w:val="0"/>
      <w:marBottom w:val="0"/>
      <w:divBdr>
        <w:top w:val="none" w:sz="0" w:space="0" w:color="auto"/>
        <w:left w:val="none" w:sz="0" w:space="0" w:color="auto"/>
        <w:bottom w:val="none" w:sz="0" w:space="0" w:color="auto"/>
        <w:right w:val="none" w:sz="0" w:space="0" w:color="auto"/>
      </w:divBdr>
    </w:div>
    <w:div w:id="1704402525">
      <w:marLeft w:val="640"/>
      <w:marRight w:val="0"/>
      <w:marTop w:val="0"/>
      <w:marBottom w:val="0"/>
      <w:divBdr>
        <w:top w:val="none" w:sz="0" w:space="0" w:color="auto"/>
        <w:left w:val="none" w:sz="0" w:space="0" w:color="auto"/>
        <w:bottom w:val="none" w:sz="0" w:space="0" w:color="auto"/>
        <w:right w:val="none" w:sz="0" w:space="0" w:color="auto"/>
      </w:divBdr>
    </w:div>
    <w:div w:id="1704594356">
      <w:marLeft w:val="640"/>
      <w:marRight w:val="0"/>
      <w:marTop w:val="0"/>
      <w:marBottom w:val="0"/>
      <w:divBdr>
        <w:top w:val="none" w:sz="0" w:space="0" w:color="auto"/>
        <w:left w:val="none" w:sz="0" w:space="0" w:color="auto"/>
        <w:bottom w:val="none" w:sz="0" w:space="0" w:color="auto"/>
        <w:right w:val="none" w:sz="0" w:space="0" w:color="auto"/>
      </w:divBdr>
    </w:div>
    <w:div w:id="1704791883">
      <w:marLeft w:val="640"/>
      <w:marRight w:val="0"/>
      <w:marTop w:val="0"/>
      <w:marBottom w:val="0"/>
      <w:divBdr>
        <w:top w:val="none" w:sz="0" w:space="0" w:color="auto"/>
        <w:left w:val="none" w:sz="0" w:space="0" w:color="auto"/>
        <w:bottom w:val="none" w:sz="0" w:space="0" w:color="auto"/>
        <w:right w:val="none" w:sz="0" w:space="0" w:color="auto"/>
      </w:divBdr>
    </w:div>
    <w:div w:id="1705060768">
      <w:marLeft w:val="640"/>
      <w:marRight w:val="0"/>
      <w:marTop w:val="0"/>
      <w:marBottom w:val="0"/>
      <w:divBdr>
        <w:top w:val="none" w:sz="0" w:space="0" w:color="auto"/>
        <w:left w:val="none" w:sz="0" w:space="0" w:color="auto"/>
        <w:bottom w:val="none" w:sz="0" w:space="0" w:color="auto"/>
        <w:right w:val="none" w:sz="0" w:space="0" w:color="auto"/>
      </w:divBdr>
    </w:div>
    <w:div w:id="1705446240">
      <w:marLeft w:val="640"/>
      <w:marRight w:val="0"/>
      <w:marTop w:val="0"/>
      <w:marBottom w:val="0"/>
      <w:divBdr>
        <w:top w:val="none" w:sz="0" w:space="0" w:color="auto"/>
        <w:left w:val="none" w:sz="0" w:space="0" w:color="auto"/>
        <w:bottom w:val="none" w:sz="0" w:space="0" w:color="auto"/>
        <w:right w:val="none" w:sz="0" w:space="0" w:color="auto"/>
      </w:divBdr>
    </w:div>
    <w:div w:id="1705670917">
      <w:marLeft w:val="640"/>
      <w:marRight w:val="0"/>
      <w:marTop w:val="0"/>
      <w:marBottom w:val="0"/>
      <w:divBdr>
        <w:top w:val="none" w:sz="0" w:space="0" w:color="auto"/>
        <w:left w:val="none" w:sz="0" w:space="0" w:color="auto"/>
        <w:bottom w:val="none" w:sz="0" w:space="0" w:color="auto"/>
        <w:right w:val="none" w:sz="0" w:space="0" w:color="auto"/>
      </w:divBdr>
    </w:div>
    <w:div w:id="1706176628">
      <w:marLeft w:val="640"/>
      <w:marRight w:val="0"/>
      <w:marTop w:val="0"/>
      <w:marBottom w:val="0"/>
      <w:divBdr>
        <w:top w:val="none" w:sz="0" w:space="0" w:color="auto"/>
        <w:left w:val="none" w:sz="0" w:space="0" w:color="auto"/>
        <w:bottom w:val="none" w:sz="0" w:space="0" w:color="auto"/>
        <w:right w:val="none" w:sz="0" w:space="0" w:color="auto"/>
      </w:divBdr>
    </w:div>
    <w:div w:id="1706521837">
      <w:marLeft w:val="640"/>
      <w:marRight w:val="0"/>
      <w:marTop w:val="0"/>
      <w:marBottom w:val="0"/>
      <w:divBdr>
        <w:top w:val="none" w:sz="0" w:space="0" w:color="auto"/>
        <w:left w:val="none" w:sz="0" w:space="0" w:color="auto"/>
        <w:bottom w:val="none" w:sz="0" w:space="0" w:color="auto"/>
        <w:right w:val="none" w:sz="0" w:space="0" w:color="auto"/>
      </w:divBdr>
    </w:div>
    <w:div w:id="1706757455">
      <w:marLeft w:val="640"/>
      <w:marRight w:val="0"/>
      <w:marTop w:val="0"/>
      <w:marBottom w:val="0"/>
      <w:divBdr>
        <w:top w:val="none" w:sz="0" w:space="0" w:color="auto"/>
        <w:left w:val="none" w:sz="0" w:space="0" w:color="auto"/>
        <w:bottom w:val="none" w:sz="0" w:space="0" w:color="auto"/>
        <w:right w:val="none" w:sz="0" w:space="0" w:color="auto"/>
      </w:divBdr>
    </w:div>
    <w:div w:id="1706831817">
      <w:marLeft w:val="640"/>
      <w:marRight w:val="0"/>
      <w:marTop w:val="0"/>
      <w:marBottom w:val="0"/>
      <w:divBdr>
        <w:top w:val="none" w:sz="0" w:space="0" w:color="auto"/>
        <w:left w:val="none" w:sz="0" w:space="0" w:color="auto"/>
        <w:bottom w:val="none" w:sz="0" w:space="0" w:color="auto"/>
        <w:right w:val="none" w:sz="0" w:space="0" w:color="auto"/>
      </w:divBdr>
    </w:div>
    <w:div w:id="1706904156">
      <w:marLeft w:val="640"/>
      <w:marRight w:val="0"/>
      <w:marTop w:val="0"/>
      <w:marBottom w:val="0"/>
      <w:divBdr>
        <w:top w:val="none" w:sz="0" w:space="0" w:color="auto"/>
        <w:left w:val="none" w:sz="0" w:space="0" w:color="auto"/>
        <w:bottom w:val="none" w:sz="0" w:space="0" w:color="auto"/>
        <w:right w:val="none" w:sz="0" w:space="0" w:color="auto"/>
      </w:divBdr>
    </w:div>
    <w:div w:id="1707288860">
      <w:marLeft w:val="640"/>
      <w:marRight w:val="0"/>
      <w:marTop w:val="0"/>
      <w:marBottom w:val="0"/>
      <w:divBdr>
        <w:top w:val="none" w:sz="0" w:space="0" w:color="auto"/>
        <w:left w:val="none" w:sz="0" w:space="0" w:color="auto"/>
        <w:bottom w:val="none" w:sz="0" w:space="0" w:color="auto"/>
        <w:right w:val="none" w:sz="0" w:space="0" w:color="auto"/>
      </w:divBdr>
    </w:div>
    <w:div w:id="1707674134">
      <w:marLeft w:val="640"/>
      <w:marRight w:val="0"/>
      <w:marTop w:val="0"/>
      <w:marBottom w:val="0"/>
      <w:divBdr>
        <w:top w:val="none" w:sz="0" w:space="0" w:color="auto"/>
        <w:left w:val="none" w:sz="0" w:space="0" w:color="auto"/>
        <w:bottom w:val="none" w:sz="0" w:space="0" w:color="auto"/>
        <w:right w:val="none" w:sz="0" w:space="0" w:color="auto"/>
      </w:divBdr>
    </w:div>
    <w:div w:id="1707681548">
      <w:marLeft w:val="640"/>
      <w:marRight w:val="0"/>
      <w:marTop w:val="0"/>
      <w:marBottom w:val="0"/>
      <w:divBdr>
        <w:top w:val="none" w:sz="0" w:space="0" w:color="auto"/>
        <w:left w:val="none" w:sz="0" w:space="0" w:color="auto"/>
        <w:bottom w:val="none" w:sz="0" w:space="0" w:color="auto"/>
        <w:right w:val="none" w:sz="0" w:space="0" w:color="auto"/>
      </w:divBdr>
    </w:div>
    <w:div w:id="1708018530">
      <w:marLeft w:val="640"/>
      <w:marRight w:val="0"/>
      <w:marTop w:val="0"/>
      <w:marBottom w:val="0"/>
      <w:divBdr>
        <w:top w:val="none" w:sz="0" w:space="0" w:color="auto"/>
        <w:left w:val="none" w:sz="0" w:space="0" w:color="auto"/>
        <w:bottom w:val="none" w:sz="0" w:space="0" w:color="auto"/>
        <w:right w:val="none" w:sz="0" w:space="0" w:color="auto"/>
      </w:divBdr>
    </w:div>
    <w:div w:id="1708094236">
      <w:marLeft w:val="640"/>
      <w:marRight w:val="0"/>
      <w:marTop w:val="0"/>
      <w:marBottom w:val="0"/>
      <w:divBdr>
        <w:top w:val="none" w:sz="0" w:space="0" w:color="auto"/>
        <w:left w:val="none" w:sz="0" w:space="0" w:color="auto"/>
        <w:bottom w:val="none" w:sz="0" w:space="0" w:color="auto"/>
        <w:right w:val="none" w:sz="0" w:space="0" w:color="auto"/>
      </w:divBdr>
    </w:div>
    <w:div w:id="1708143407">
      <w:marLeft w:val="640"/>
      <w:marRight w:val="0"/>
      <w:marTop w:val="0"/>
      <w:marBottom w:val="0"/>
      <w:divBdr>
        <w:top w:val="none" w:sz="0" w:space="0" w:color="auto"/>
        <w:left w:val="none" w:sz="0" w:space="0" w:color="auto"/>
        <w:bottom w:val="none" w:sz="0" w:space="0" w:color="auto"/>
        <w:right w:val="none" w:sz="0" w:space="0" w:color="auto"/>
      </w:divBdr>
    </w:div>
    <w:div w:id="1708261980">
      <w:marLeft w:val="640"/>
      <w:marRight w:val="0"/>
      <w:marTop w:val="0"/>
      <w:marBottom w:val="0"/>
      <w:divBdr>
        <w:top w:val="none" w:sz="0" w:space="0" w:color="auto"/>
        <w:left w:val="none" w:sz="0" w:space="0" w:color="auto"/>
        <w:bottom w:val="none" w:sz="0" w:space="0" w:color="auto"/>
        <w:right w:val="none" w:sz="0" w:space="0" w:color="auto"/>
      </w:divBdr>
    </w:div>
    <w:div w:id="1708404956">
      <w:marLeft w:val="640"/>
      <w:marRight w:val="0"/>
      <w:marTop w:val="0"/>
      <w:marBottom w:val="0"/>
      <w:divBdr>
        <w:top w:val="none" w:sz="0" w:space="0" w:color="auto"/>
        <w:left w:val="none" w:sz="0" w:space="0" w:color="auto"/>
        <w:bottom w:val="none" w:sz="0" w:space="0" w:color="auto"/>
        <w:right w:val="none" w:sz="0" w:space="0" w:color="auto"/>
      </w:divBdr>
    </w:div>
    <w:div w:id="1708408112">
      <w:marLeft w:val="640"/>
      <w:marRight w:val="0"/>
      <w:marTop w:val="0"/>
      <w:marBottom w:val="0"/>
      <w:divBdr>
        <w:top w:val="none" w:sz="0" w:space="0" w:color="auto"/>
        <w:left w:val="none" w:sz="0" w:space="0" w:color="auto"/>
        <w:bottom w:val="none" w:sz="0" w:space="0" w:color="auto"/>
        <w:right w:val="none" w:sz="0" w:space="0" w:color="auto"/>
      </w:divBdr>
    </w:div>
    <w:div w:id="1708411863">
      <w:marLeft w:val="640"/>
      <w:marRight w:val="0"/>
      <w:marTop w:val="0"/>
      <w:marBottom w:val="0"/>
      <w:divBdr>
        <w:top w:val="none" w:sz="0" w:space="0" w:color="auto"/>
        <w:left w:val="none" w:sz="0" w:space="0" w:color="auto"/>
        <w:bottom w:val="none" w:sz="0" w:space="0" w:color="auto"/>
        <w:right w:val="none" w:sz="0" w:space="0" w:color="auto"/>
      </w:divBdr>
    </w:div>
    <w:div w:id="1709068709">
      <w:marLeft w:val="640"/>
      <w:marRight w:val="0"/>
      <w:marTop w:val="0"/>
      <w:marBottom w:val="0"/>
      <w:divBdr>
        <w:top w:val="none" w:sz="0" w:space="0" w:color="auto"/>
        <w:left w:val="none" w:sz="0" w:space="0" w:color="auto"/>
        <w:bottom w:val="none" w:sz="0" w:space="0" w:color="auto"/>
        <w:right w:val="none" w:sz="0" w:space="0" w:color="auto"/>
      </w:divBdr>
    </w:div>
    <w:div w:id="1710300823">
      <w:marLeft w:val="640"/>
      <w:marRight w:val="0"/>
      <w:marTop w:val="0"/>
      <w:marBottom w:val="0"/>
      <w:divBdr>
        <w:top w:val="none" w:sz="0" w:space="0" w:color="auto"/>
        <w:left w:val="none" w:sz="0" w:space="0" w:color="auto"/>
        <w:bottom w:val="none" w:sz="0" w:space="0" w:color="auto"/>
        <w:right w:val="none" w:sz="0" w:space="0" w:color="auto"/>
      </w:divBdr>
    </w:div>
    <w:div w:id="1710567855">
      <w:marLeft w:val="640"/>
      <w:marRight w:val="0"/>
      <w:marTop w:val="0"/>
      <w:marBottom w:val="0"/>
      <w:divBdr>
        <w:top w:val="none" w:sz="0" w:space="0" w:color="auto"/>
        <w:left w:val="none" w:sz="0" w:space="0" w:color="auto"/>
        <w:bottom w:val="none" w:sz="0" w:space="0" w:color="auto"/>
        <w:right w:val="none" w:sz="0" w:space="0" w:color="auto"/>
      </w:divBdr>
    </w:div>
    <w:div w:id="1710641757">
      <w:marLeft w:val="640"/>
      <w:marRight w:val="0"/>
      <w:marTop w:val="0"/>
      <w:marBottom w:val="0"/>
      <w:divBdr>
        <w:top w:val="none" w:sz="0" w:space="0" w:color="auto"/>
        <w:left w:val="none" w:sz="0" w:space="0" w:color="auto"/>
        <w:bottom w:val="none" w:sz="0" w:space="0" w:color="auto"/>
        <w:right w:val="none" w:sz="0" w:space="0" w:color="auto"/>
      </w:divBdr>
    </w:div>
    <w:div w:id="1710840590">
      <w:marLeft w:val="640"/>
      <w:marRight w:val="0"/>
      <w:marTop w:val="0"/>
      <w:marBottom w:val="0"/>
      <w:divBdr>
        <w:top w:val="none" w:sz="0" w:space="0" w:color="auto"/>
        <w:left w:val="none" w:sz="0" w:space="0" w:color="auto"/>
        <w:bottom w:val="none" w:sz="0" w:space="0" w:color="auto"/>
        <w:right w:val="none" w:sz="0" w:space="0" w:color="auto"/>
      </w:divBdr>
    </w:div>
    <w:div w:id="1710955756">
      <w:marLeft w:val="640"/>
      <w:marRight w:val="0"/>
      <w:marTop w:val="0"/>
      <w:marBottom w:val="0"/>
      <w:divBdr>
        <w:top w:val="none" w:sz="0" w:space="0" w:color="auto"/>
        <w:left w:val="none" w:sz="0" w:space="0" w:color="auto"/>
        <w:bottom w:val="none" w:sz="0" w:space="0" w:color="auto"/>
        <w:right w:val="none" w:sz="0" w:space="0" w:color="auto"/>
      </w:divBdr>
    </w:div>
    <w:div w:id="1711146832">
      <w:marLeft w:val="640"/>
      <w:marRight w:val="0"/>
      <w:marTop w:val="0"/>
      <w:marBottom w:val="0"/>
      <w:divBdr>
        <w:top w:val="none" w:sz="0" w:space="0" w:color="auto"/>
        <w:left w:val="none" w:sz="0" w:space="0" w:color="auto"/>
        <w:bottom w:val="none" w:sz="0" w:space="0" w:color="auto"/>
        <w:right w:val="none" w:sz="0" w:space="0" w:color="auto"/>
      </w:divBdr>
    </w:div>
    <w:div w:id="1711684970">
      <w:marLeft w:val="640"/>
      <w:marRight w:val="0"/>
      <w:marTop w:val="0"/>
      <w:marBottom w:val="0"/>
      <w:divBdr>
        <w:top w:val="none" w:sz="0" w:space="0" w:color="auto"/>
        <w:left w:val="none" w:sz="0" w:space="0" w:color="auto"/>
        <w:bottom w:val="none" w:sz="0" w:space="0" w:color="auto"/>
        <w:right w:val="none" w:sz="0" w:space="0" w:color="auto"/>
      </w:divBdr>
    </w:div>
    <w:div w:id="1711757754">
      <w:marLeft w:val="640"/>
      <w:marRight w:val="0"/>
      <w:marTop w:val="0"/>
      <w:marBottom w:val="0"/>
      <w:divBdr>
        <w:top w:val="none" w:sz="0" w:space="0" w:color="auto"/>
        <w:left w:val="none" w:sz="0" w:space="0" w:color="auto"/>
        <w:bottom w:val="none" w:sz="0" w:space="0" w:color="auto"/>
        <w:right w:val="none" w:sz="0" w:space="0" w:color="auto"/>
      </w:divBdr>
    </w:div>
    <w:div w:id="1711804198">
      <w:marLeft w:val="640"/>
      <w:marRight w:val="0"/>
      <w:marTop w:val="0"/>
      <w:marBottom w:val="0"/>
      <w:divBdr>
        <w:top w:val="none" w:sz="0" w:space="0" w:color="auto"/>
        <w:left w:val="none" w:sz="0" w:space="0" w:color="auto"/>
        <w:bottom w:val="none" w:sz="0" w:space="0" w:color="auto"/>
        <w:right w:val="none" w:sz="0" w:space="0" w:color="auto"/>
      </w:divBdr>
    </w:div>
    <w:div w:id="1712069528">
      <w:marLeft w:val="640"/>
      <w:marRight w:val="0"/>
      <w:marTop w:val="0"/>
      <w:marBottom w:val="0"/>
      <w:divBdr>
        <w:top w:val="none" w:sz="0" w:space="0" w:color="auto"/>
        <w:left w:val="none" w:sz="0" w:space="0" w:color="auto"/>
        <w:bottom w:val="none" w:sz="0" w:space="0" w:color="auto"/>
        <w:right w:val="none" w:sz="0" w:space="0" w:color="auto"/>
      </w:divBdr>
    </w:div>
    <w:div w:id="1712799560">
      <w:marLeft w:val="640"/>
      <w:marRight w:val="0"/>
      <w:marTop w:val="0"/>
      <w:marBottom w:val="0"/>
      <w:divBdr>
        <w:top w:val="none" w:sz="0" w:space="0" w:color="auto"/>
        <w:left w:val="none" w:sz="0" w:space="0" w:color="auto"/>
        <w:bottom w:val="none" w:sz="0" w:space="0" w:color="auto"/>
        <w:right w:val="none" w:sz="0" w:space="0" w:color="auto"/>
      </w:divBdr>
    </w:div>
    <w:div w:id="1713267657">
      <w:marLeft w:val="640"/>
      <w:marRight w:val="0"/>
      <w:marTop w:val="0"/>
      <w:marBottom w:val="0"/>
      <w:divBdr>
        <w:top w:val="none" w:sz="0" w:space="0" w:color="auto"/>
        <w:left w:val="none" w:sz="0" w:space="0" w:color="auto"/>
        <w:bottom w:val="none" w:sz="0" w:space="0" w:color="auto"/>
        <w:right w:val="none" w:sz="0" w:space="0" w:color="auto"/>
      </w:divBdr>
    </w:div>
    <w:div w:id="1713267697">
      <w:marLeft w:val="640"/>
      <w:marRight w:val="0"/>
      <w:marTop w:val="0"/>
      <w:marBottom w:val="0"/>
      <w:divBdr>
        <w:top w:val="none" w:sz="0" w:space="0" w:color="auto"/>
        <w:left w:val="none" w:sz="0" w:space="0" w:color="auto"/>
        <w:bottom w:val="none" w:sz="0" w:space="0" w:color="auto"/>
        <w:right w:val="none" w:sz="0" w:space="0" w:color="auto"/>
      </w:divBdr>
    </w:div>
    <w:div w:id="1713311972">
      <w:marLeft w:val="640"/>
      <w:marRight w:val="0"/>
      <w:marTop w:val="0"/>
      <w:marBottom w:val="0"/>
      <w:divBdr>
        <w:top w:val="none" w:sz="0" w:space="0" w:color="auto"/>
        <w:left w:val="none" w:sz="0" w:space="0" w:color="auto"/>
        <w:bottom w:val="none" w:sz="0" w:space="0" w:color="auto"/>
        <w:right w:val="none" w:sz="0" w:space="0" w:color="auto"/>
      </w:divBdr>
    </w:div>
    <w:div w:id="1713575059">
      <w:marLeft w:val="640"/>
      <w:marRight w:val="0"/>
      <w:marTop w:val="0"/>
      <w:marBottom w:val="0"/>
      <w:divBdr>
        <w:top w:val="none" w:sz="0" w:space="0" w:color="auto"/>
        <w:left w:val="none" w:sz="0" w:space="0" w:color="auto"/>
        <w:bottom w:val="none" w:sz="0" w:space="0" w:color="auto"/>
        <w:right w:val="none" w:sz="0" w:space="0" w:color="auto"/>
      </w:divBdr>
    </w:div>
    <w:div w:id="1713771749">
      <w:marLeft w:val="640"/>
      <w:marRight w:val="0"/>
      <w:marTop w:val="0"/>
      <w:marBottom w:val="0"/>
      <w:divBdr>
        <w:top w:val="none" w:sz="0" w:space="0" w:color="auto"/>
        <w:left w:val="none" w:sz="0" w:space="0" w:color="auto"/>
        <w:bottom w:val="none" w:sz="0" w:space="0" w:color="auto"/>
        <w:right w:val="none" w:sz="0" w:space="0" w:color="auto"/>
      </w:divBdr>
    </w:div>
    <w:div w:id="1714040261">
      <w:marLeft w:val="640"/>
      <w:marRight w:val="0"/>
      <w:marTop w:val="0"/>
      <w:marBottom w:val="0"/>
      <w:divBdr>
        <w:top w:val="none" w:sz="0" w:space="0" w:color="auto"/>
        <w:left w:val="none" w:sz="0" w:space="0" w:color="auto"/>
        <w:bottom w:val="none" w:sz="0" w:space="0" w:color="auto"/>
        <w:right w:val="none" w:sz="0" w:space="0" w:color="auto"/>
      </w:divBdr>
    </w:div>
    <w:div w:id="1714423794">
      <w:marLeft w:val="640"/>
      <w:marRight w:val="0"/>
      <w:marTop w:val="0"/>
      <w:marBottom w:val="0"/>
      <w:divBdr>
        <w:top w:val="none" w:sz="0" w:space="0" w:color="auto"/>
        <w:left w:val="none" w:sz="0" w:space="0" w:color="auto"/>
        <w:bottom w:val="none" w:sz="0" w:space="0" w:color="auto"/>
        <w:right w:val="none" w:sz="0" w:space="0" w:color="auto"/>
      </w:divBdr>
    </w:div>
    <w:div w:id="1715350581">
      <w:marLeft w:val="640"/>
      <w:marRight w:val="0"/>
      <w:marTop w:val="0"/>
      <w:marBottom w:val="0"/>
      <w:divBdr>
        <w:top w:val="none" w:sz="0" w:space="0" w:color="auto"/>
        <w:left w:val="none" w:sz="0" w:space="0" w:color="auto"/>
        <w:bottom w:val="none" w:sz="0" w:space="0" w:color="auto"/>
        <w:right w:val="none" w:sz="0" w:space="0" w:color="auto"/>
      </w:divBdr>
    </w:div>
    <w:div w:id="1716126329">
      <w:marLeft w:val="640"/>
      <w:marRight w:val="0"/>
      <w:marTop w:val="0"/>
      <w:marBottom w:val="0"/>
      <w:divBdr>
        <w:top w:val="none" w:sz="0" w:space="0" w:color="auto"/>
        <w:left w:val="none" w:sz="0" w:space="0" w:color="auto"/>
        <w:bottom w:val="none" w:sz="0" w:space="0" w:color="auto"/>
        <w:right w:val="none" w:sz="0" w:space="0" w:color="auto"/>
      </w:divBdr>
    </w:div>
    <w:div w:id="1716126694">
      <w:marLeft w:val="640"/>
      <w:marRight w:val="0"/>
      <w:marTop w:val="0"/>
      <w:marBottom w:val="0"/>
      <w:divBdr>
        <w:top w:val="none" w:sz="0" w:space="0" w:color="auto"/>
        <w:left w:val="none" w:sz="0" w:space="0" w:color="auto"/>
        <w:bottom w:val="none" w:sz="0" w:space="0" w:color="auto"/>
        <w:right w:val="none" w:sz="0" w:space="0" w:color="auto"/>
      </w:divBdr>
    </w:div>
    <w:div w:id="1716197251">
      <w:marLeft w:val="640"/>
      <w:marRight w:val="0"/>
      <w:marTop w:val="0"/>
      <w:marBottom w:val="0"/>
      <w:divBdr>
        <w:top w:val="none" w:sz="0" w:space="0" w:color="auto"/>
        <w:left w:val="none" w:sz="0" w:space="0" w:color="auto"/>
        <w:bottom w:val="none" w:sz="0" w:space="0" w:color="auto"/>
        <w:right w:val="none" w:sz="0" w:space="0" w:color="auto"/>
      </w:divBdr>
    </w:div>
    <w:div w:id="1716392912">
      <w:marLeft w:val="640"/>
      <w:marRight w:val="0"/>
      <w:marTop w:val="0"/>
      <w:marBottom w:val="0"/>
      <w:divBdr>
        <w:top w:val="none" w:sz="0" w:space="0" w:color="auto"/>
        <w:left w:val="none" w:sz="0" w:space="0" w:color="auto"/>
        <w:bottom w:val="none" w:sz="0" w:space="0" w:color="auto"/>
        <w:right w:val="none" w:sz="0" w:space="0" w:color="auto"/>
      </w:divBdr>
    </w:div>
    <w:div w:id="1716614419">
      <w:marLeft w:val="640"/>
      <w:marRight w:val="0"/>
      <w:marTop w:val="0"/>
      <w:marBottom w:val="0"/>
      <w:divBdr>
        <w:top w:val="none" w:sz="0" w:space="0" w:color="auto"/>
        <w:left w:val="none" w:sz="0" w:space="0" w:color="auto"/>
        <w:bottom w:val="none" w:sz="0" w:space="0" w:color="auto"/>
        <w:right w:val="none" w:sz="0" w:space="0" w:color="auto"/>
      </w:divBdr>
    </w:div>
    <w:div w:id="1717194485">
      <w:marLeft w:val="640"/>
      <w:marRight w:val="0"/>
      <w:marTop w:val="0"/>
      <w:marBottom w:val="0"/>
      <w:divBdr>
        <w:top w:val="none" w:sz="0" w:space="0" w:color="auto"/>
        <w:left w:val="none" w:sz="0" w:space="0" w:color="auto"/>
        <w:bottom w:val="none" w:sz="0" w:space="0" w:color="auto"/>
        <w:right w:val="none" w:sz="0" w:space="0" w:color="auto"/>
      </w:divBdr>
    </w:div>
    <w:div w:id="1717655741">
      <w:marLeft w:val="640"/>
      <w:marRight w:val="0"/>
      <w:marTop w:val="0"/>
      <w:marBottom w:val="0"/>
      <w:divBdr>
        <w:top w:val="none" w:sz="0" w:space="0" w:color="auto"/>
        <w:left w:val="none" w:sz="0" w:space="0" w:color="auto"/>
        <w:bottom w:val="none" w:sz="0" w:space="0" w:color="auto"/>
        <w:right w:val="none" w:sz="0" w:space="0" w:color="auto"/>
      </w:divBdr>
    </w:div>
    <w:div w:id="1717702163">
      <w:marLeft w:val="640"/>
      <w:marRight w:val="0"/>
      <w:marTop w:val="0"/>
      <w:marBottom w:val="0"/>
      <w:divBdr>
        <w:top w:val="none" w:sz="0" w:space="0" w:color="auto"/>
        <w:left w:val="none" w:sz="0" w:space="0" w:color="auto"/>
        <w:bottom w:val="none" w:sz="0" w:space="0" w:color="auto"/>
        <w:right w:val="none" w:sz="0" w:space="0" w:color="auto"/>
      </w:divBdr>
    </w:div>
    <w:div w:id="1718042643">
      <w:marLeft w:val="640"/>
      <w:marRight w:val="0"/>
      <w:marTop w:val="0"/>
      <w:marBottom w:val="0"/>
      <w:divBdr>
        <w:top w:val="none" w:sz="0" w:space="0" w:color="auto"/>
        <w:left w:val="none" w:sz="0" w:space="0" w:color="auto"/>
        <w:bottom w:val="none" w:sz="0" w:space="0" w:color="auto"/>
        <w:right w:val="none" w:sz="0" w:space="0" w:color="auto"/>
      </w:divBdr>
    </w:div>
    <w:div w:id="1718579555">
      <w:marLeft w:val="640"/>
      <w:marRight w:val="0"/>
      <w:marTop w:val="0"/>
      <w:marBottom w:val="0"/>
      <w:divBdr>
        <w:top w:val="none" w:sz="0" w:space="0" w:color="auto"/>
        <w:left w:val="none" w:sz="0" w:space="0" w:color="auto"/>
        <w:bottom w:val="none" w:sz="0" w:space="0" w:color="auto"/>
        <w:right w:val="none" w:sz="0" w:space="0" w:color="auto"/>
      </w:divBdr>
    </w:div>
    <w:div w:id="1719695688">
      <w:marLeft w:val="640"/>
      <w:marRight w:val="0"/>
      <w:marTop w:val="0"/>
      <w:marBottom w:val="0"/>
      <w:divBdr>
        <w:top w:val="none" w:sz="0" w:space="0" w:color="auto"/>
        <w:left w:val="none" w:sz="0" w:space="0" w:color="auto"/>
        <w:bottom w:val="none" w:sz="0" w:space="0" w:color="auto"/>
        <w:right w:val="none" w:sz="0" w:space="0" w:color="auto"/>
      </w:divBdr>
    </w:div>
    <w:div w:id="1720015641">
      <w:marLeft w:val="640"/>
      <w:marRight w:val="0"/>
      <w:marTop w:val="0"/>
      <w:marBottom w:val="0"/>
      <w:divBdr>
        <w:top w:val="none" w:sz="0" w:space="0" w:color="auto"/>
        <w:left w:val="none" w:sz="0" w:space="0" w:color="auto"/>
        <w:bottom w:val="none" w:sz="0" w:space="0" w:color="auto"/>
        <w:right w:val="none" w:sz="0" w:space="0" w:color="auto"/>
      </w:divBdr>
    </w:div>
    <w:div w:id="1720127031">
      <w:marLeft w:val="640"/>
      <w:marRight w:val="0"/>
      <w:marTop w:val="0"/>
      <w:marBottom w:val="0"/>
      <w:divBdr>
        <w:top w:val="none" w:sz="0" w:space="0" w:color="auto"/>
        <w:left w:val="none" w:sz="0" w:space="0" w:color="auto"/>
        <w:bottom w:val="none" w:sz="0" w:space="0" w:color="auto"/>
        <w:right w:val="none" w:sz="0" w:space="0" w:color="auto"/>
      </w:divBdr>
    </w:div>
    <w:div w:id="1720324425">
      <w:marLeft w:val="640"/>
      <w:marRight w:val="0"/>
      <w:marTop w:val="0"/>
      <w:marBottom w:val="0"/>
      <w:divBdr>
        <w:top w:val="none" w:sz="0" w:space="0" w:color="auto"/>
        <w:left w:val="none" w:sz="0" w:space="0" w:color="auto"/>
        <w:bottom w:val="none" w:sz="0" w:space="0" w:color="auto"/>
        <w:right w:val="none" w:sz="0" w:space="0" w:color="auto"/>
      </w:divBdr>
    </w:div>
    <w:div w:id="1720589950">
      <w:marLeft w:val="640"/>
      <w:marRight w:val="0"/>
      <w:marTop w:val="0"/>
      <w:marBottom w:val="0"/>
      <w:divBdr>
        <w:top w:val="none" w:sz="0" w:space="0" w:color="auto"/>
        <w:left w:val="none" w:sz="0" w:space="0" w:color="auto"/>
        <w:bottom w:val="none" w:sz="0" w:space="0" w:color="auto"/>
        <w:right w:val="none" w:sz="0" w:space="0" w:color="auto"/>
      </w:divBdr>
    </w:div>
    <w:div w:id="1720662515">
      <w:marLeft w:val="640"/>
      <w:marRight w:val="0"/>
      <w:marTop w:val="0"/>
      <w:marBottom w:val="0"/>
      <w:divBdr>
        <w:top w:val="none" w:sz="0" w:space="0" w:color="auto"/>
        <w:left w:val="none" w:sz="0" w:space="0" w:color="auto"/>
        <w:bottom w:val="none" w:sz="0" w:space="0" w:color="auto"/>
        <w:right w:val="none" w:sz="0" w:space="0" w:color="auto"/>
      </w:divBdr>
    </w:div>
    <w:div w:id="1721707794">
      <w:marLeft w:val="640"/>
      <w:marRight w:val="0"/>
      <w:marTop w:val="0"/>
      <w:marBottom w:val="0"/>
      <w:divBdr>
        <w:top w:val="none" w:sz="0" w:space="0" w:color="auto"/>
        <w:left w:val="none" w:sz="0" w:space="0" w:color="auto"/>
        <w:bottom w:val="none" w:sz="0" w:space="0" w:color="auto"/>
        <w:right w:val="none" w:sz="0" w:space="0" w:color="auto"/>
      </w:divBdr>
    </w:div>
    <w:div w:id="1722096962">
      <w:marLeft w:val="640"/>
      <w:marRight w:val="0"/>
      <w:marTop w:val="0"/>
      <w:marBottom w:val="0"/>
      <w:divBdr>
        <w:top w:val="none" w:sz="0" w:space="0" w:color="auto"/>
        <w:left w:val="none" w:sz="0" w:space="0" w:color="auto"/>
        <w:bottom w:val="none" w:sz="0" w:space="0" w:color="auto"/>
        <w:right w:val="none" w:sz="0" w:space="0" w:color="auto"/>
      </w:divBdr>
    </w:div>
    <w:div w:id="1722316325">
      <w:marLeft w:val="640"/>
      <w:marRight w:val="0"/>
      <w:marTop w:val="0"/>
      <w:marBottom w:val="0"/>
      <w:divBdr>
        <w:top w:val="none" w:sz="0" w:space="0" w:color="auto"/>
        <w:left w:val="none" w:sz="0" w:space="0" w:color="auto"/>
        <w:bottom w:val="none" w:sz="0" w:space="0" w:color="auto"/>
        <w:right w:val="none" w:sz="0" w:space="0" w:color="auto"/>
      </w:divBdr>
    </w:div>
    <w:div w:id="1722514172">
      <w:marLeft w:val="640"/>
      <w:marRight w:val="0"/>
      <w:marTop w:val="0"/>
      <w:marBottom w:val="0"/>
      <w:divBdr>
        <w:top w:val="none" w:sz="0" w:space="0" w:color="auto"/>
        <w:left w:val="none" w:sz="0" w:space="0" w:color="auto"/>
        <w:bottom w:val="none" w:sz="0" w:space="0" w:color="auto"/>
        <w:right w:val="none" w:sz="0" w:space="0" w:color="auto"/>
      </w:divBdr>
    </w:div>
    <w:div w:id="1722704478">
      <w:marLeft w:val="640"/>
      <w:marRight w:val="0"/>
      <w:marTop w:val="0"/>
      <w:marBottom w:val="0"/>
      <w:divBdr>
        <w:top w:val="none" w:sz="0" w:space="0" w:color="auto"/>
        <w:left w:val="none" w:sz="0" w:space="0" w:color="auto"/>
        <w:bottom w:val="none" w:sz="0" w:space="0" w:color="auto"/>
        <w:right w:val="none" w:sz="0" w:space="0" w:color="auto"/>
      </w:divBdr>
    </w:div>
    <w:div w:id="1722750265">
      <w:marLeft w:val="640"/>
      <w:marRight w:val="0"/>
      <w:marTop w:val="0"/>
      <w:marBottom w:val="0"/>
      <w:divBdr>
        <w:top w:val="none" w:sz="0" w:space="0" w:color="auto"/>
        <w:left w:val="none" w:sz="0" w:space="0" w:color="auto"/>
        <w:bottom w:val="none" w:sz="0" w:space="0" w:color="auto"/>
        <w:right w:val="none" w:sz="0" w:space="0" w:color="auto"/>
      </w:divBdr>
    </w:div>
    <w:div w:id="1723139073">
      <w:marLeft w:val="640"/>
      <w:marRight w:val="0"/>
      <w:marTop w:val="0"/>
      <w:marBottom w:val="0"/>
      <w:divBdr>
        <w:top w:val="none" w:sz="0" w:space="0" w:color="auto"/>
        <w:left w:val="none" w:sz="0" w:space="0" w:color="auto"/>
        <w:bottom w:val="none" w:sz="0" w:space="0" w:color="auto"/>
        <w:right w:val="none" w:sz="0" w:space="0" w:color="auto"/>
      </w:divBdr>
    </w:div>
    <w:div w:id="1724064401">
      <w:marLeft w:val="640"/>
      <w:marRight w:val="0"/>
      <w:marTop w:val="0"/>
      <w:marBottom w:val="0"/>
      <w:divBdr>
        <w:top w:val="none" w:sz="0" w:space="0" w:color="auto"/>
        <w:left w:val="none" w:sz="0" w:space="0" w:color="auto"/>
        <w:bottom w:val="none" w:sz="0" w:space="0" w:color="auto"/>
        <w:right w:val="none" w:sz="0" w:space="0" w:color="auto"/>
      </w:divBdr>
    </w:div>
    <w:div w:id="1724258613">
      <w:marLeft w:val="640"/>
      <w:marRight w:val="0"/>
      <w:marTop w:val="0"/>
      <w:marBottom w:val="0"/>
      <w:divBdr>
        <w:top w:val="none" w:sz="0" w:space="0" w:color="auto"/>
        <w:left w:val="none" w:sz="0" w:space="0" w:color="auto"/>
        <w:bottom w:val="none" w:sz="0" w:space="0" w:color="auto"/>
        <w:right w:val="none" w:sz="0" w:space="0" w:color="auto"/>
      </w:divBdr>
    </w:div>
    <w:div w:id="1724402220">
      <w:marLeft w:val="640"/>
      <w:marRight w:val="0"/>
      <w:marTop w:val="0"/>
      <w:marBottom w:val="0"/>
      <w:divBdr>
        <w:top w:val="none" w:sz="0" w:space="0" w:color="auto"/>
        <w:left w:val="none" w:sz="0" w:space="0" w:color="auto"/>
        <w:bottom w:val="none" w:sz="0" w:space="0" w:color="auto"/>
        <w:right w:val="none" w:sz="0" w:space="0" w:color="auto"/>
      </w:divBdr>
    </w:div>
    <w:div w:id="1725328653">
      <w:marLeft w:val="640"/>
      <w:marRight w:val="0"/>
      <w:marTop w:val="0"/>
      <w:marBottom w:val="0"/>
      <w:divBdr>
        <w:top w:val="none" w:sz="0" w:space="0" w:color="auto"/>
        <w:left w:val="none" w:sz="0" w:space="0" w:color="auto"/>
        <w:bottom w:val="none" w:sz="0" w:space="0" w:color="auto"/>
        <w:right w:val="none" w:sz="0" w:space="0" w:color="auto"/>
      </w:divBdr>
    </w:div>
    <w:div w:id="1725373484">
      <w:marLeft w:val="640"/>
      <w:marRight w:val="0"/>
      <w:marTop w:val="0"/>
      <w:marBottom w:val="0"/>
      <w:divBdr>
        <w:top w:val="none" w:sz="0" w:space="0" w:color="auto"/>
        <w:left w:val="none" w:sz="0" w:space="0" w:color="auto"/>
        <w:bottom w:val="none" w:sz="0" w:space="0" w:color="auto"/>
        <w:right w:val="none" w:sz="0" w:space="0" w:color="auto"/>
      </w:divBdr>
    </w:div>
    <w:div w:id="1725374764">
      <w:marLeft w:val="640"/>
      <w:marRight w:val="0"/>
      <w:marTop w:val="0"/>
      <w:marBottom w:val="0"/>
      <w:divBdr>
        <w:top w:val="none" w:sz="0" w:space="0" w:color="auto"/>
        <w:left w:val="none" w:sz="0" w:space="0" w:color="auto"/>
        <w:bottom w:val="none" w:sz="0" w:space="0" w:color="auto"/>
        <w:right w:val="none" w:sz="0" w:space="0" w:color="auto"/>
      </w:divBdr>
    </w:div>
    <w:div w:id="1725912353">
      <w:marLeft w:val="640"/>
      <w:marRight w:val="0"/>
      <w:marTop w:val="0"/>
      <w:marBottom w:val="0"/>
      <w:divBdr>
        <w:top w:val="none" w:sz="0" w:space="0" w:color="auto"/>
        <w:left w:val="none" w:sz="0" w:space="0" w:color="auto"/>
        <w:bottom w:val="none" w:sz="0" w:space="0" w:color="auto"/>
        <w:right w:val="none" w:sz="0" w:space="0" w:color="auto"/>
      </w:divBdr>
    </w:div>
    <w:div w:id="1726102660">
      <w:marLeft w:val="640"/>
      <w:marRight w:val="0"/>
      <w:marTop w:val="0"/>
      <w:marBottom w:val="0"/>
      <w:divBdr>
        <w:top w:val="none" w:sz="0" w:space="0" w:color="auto"/>
        <w:left w:val="none" w:sz="0" w:space="0" w:color="auto"/>
        <w:bottom w:val="none" w:sz="0" w:space="0" w:color="auto"/>
        <w:right w:val="none" w:sz="0" w:space="0" w:color="auto"/>
      </w:divBdr>
    </w:div>
    <w:div w:id="1726368841">
      <w:marLeft w:val="640"/>
      <w:marRight w:val="0"/>
      <w:marTop w:val="0"/>
      <w:marBottom w:val="0"/>
      <w:divBdr>
        <w:top w:val="none" w:sz="0" w:space="0" w:color="auto"/>
        <w:left w:val="none" w:sz="0" w:space="0" w:color="auto"/>
        <w:bottom w:val="none" w:sz="0" w:space="0" w:color="auto"/>
        <w:right w:val="none" w:sz="0" w:space="0" w:color="auto"/>
      </w:divBdr>
    </w:div>
    <w:div w:id="1726559089">
      <w:marLeft w:val="640"/>
      <w:marRight w:val="0"/>
      <w:marTop w:val="0"/>
      <w:marBottom w:val="0"/>
      <w:divBdr>
        <w:top w:val="none" w:sz="0" w:space="0" w:color="auto"/>
        <w:left w:val="none" w:sz="0" w:space="0" w:color="auto"/>
        <w:bottom w:val="none" w:sz="0" w:space="0" w:color="auto"/>
        <w:right w:val="none" w:sz="0" w:space="0" w:color="auto"/>
      </w:divBdr>
    </w:div>
    <w:div w:id="1727214963">
      <w:marLeft w:val="640"/>
      <w:marRight w:val="0"/>
      <w:marTop w:val="0"/>
      <w:marBottom w:val="0"/>
      <w:divBdr>
        <w:top w:val="none" w:sz="0" w:space="0" w:color="auto"/>
        <w:left w:val="none" w:sz="0" w:space="0" w:color="auto"/>
        <w:bottom w:val="none" w:sz="0" w:space="0" w:color="auto"/>
        <w:right w:val="none" w:sz="0" w:space="0" w:color="auto"/>
      </w:divBdr>
    </w:div>
    <w:div w:id="1727410148">
      <w:marLeft w:val="640"/>
      <w:marRight w:val="0"/>
      <w:marTop w:val="0"/>
      <w:marBottom w:val="0"/>
      <w:divBdr>
        <w:top w:val="none" w:sz="0" w:space="0" w:color="auto"/>
        <w:left w:val="none" w:sz="0" w:space="0" w:color="auto"/>
        <w:bottom w:val="none" w:sz="0" w:space="0" w:color="auto"/>
        <w:right w:val="none" w:sz="0" w:space="0" w:color="auto"/>
      </w:divBdr>
    </w:div>
    <w:div w:id="1727756042">
      <w:marLeft w:val="640"/>
      <w:marRight w:val="0"/>
      <w:marTop w:val="0"/>
      <w:marBottom w:val="0"/>
      <w:divBdr>
        <w:top w:val="none" w:sz="0" w:space="0" w:color="auto"/>
        <w:left w:val="none" w:sz="0" w:space="0" w:color="auto"/>
        <w:bottom w:val="none" w:sz="0" w:space="0" w:color="auto"/>
        <w:right w:val="none" w:sz="0" w:space="0" w:color="auto"/>
      </w:divBdr>
    </w:div>
    <w:div w:id="1727802555">
      <w:marLeft w:val="640"/>
      <w:marRight w:val="0"/>
      <w:marTop w:val="0"/>
      <w:marBottom w:val="0"/>
      <w:divBdr>
        <w:top w:val="none" w:sz="0" w:space="0" w:color="auto"/>
        <w:left w:val="none" w:sz="0" w:space="0" w:color="auto"/>
        <w:bottom w:val="none" w:sz="0" w:space="0" w:color="auto"/>
        <w:right w:val="none" w:sz="0" w:space="0" w:color="auto"/>
      </w:divBdr>
    </w:div>
    <w:div w:id="1727870793">
      <w:marLeft w:val="640"/>
      <w:marRight w:val="0"/>
      <w:marTop w:val="0"/>
      <w:marBottom w:val="0"/>
      <w:divBdr>
        <w:top w:val="none" w:sz="0" w:space="0" w:color="auto"/>
        <w:left w:val="none" w:sz="0" w:space="0" w:color="auto"/>
        <w:bottom w:val="none" w:sz="0" w:space="0" w:color="auto"/>
        <w:right w:val="none" w:sz="0" w:space="0" w:color="auto"/>
      </w:divBdr>
    </w:div>
    <w:div w:id="1728145603">
      <w:marLeft w:val="640"/>
      <w:marRight w:val="0"/>
      <w:marTop w:val="0"/>
      <w:marBottom w:val="0"/>
      <w:divBdr>
        <w:top w:val="none" w:sz="0" w:space="0" w:color="auto"/>
        <w:left w:val="none" w:sz="0" w:space="0" w:color="auto"/>
        <w:bottom w:val="none" w:sz="0" w:space="0" w:color="auto"/>
        <w:right w:val="none" w:sz="0" w:space="0" w:color="auto"/>
      </w:divBdr>
    </w:div>
    <w:div w:id="1728868923">
      <w:marLeft w:val="640"/>
      <w:marRight w:val="0"/>
      <w:marTop w:val="0"/>
      <w:marBottom w:val="0"/>
      <w:divBdr>
        <w:top w:val="none" w:sz="0" w:space="0" w:color="auto"/>
        <w:left w:val="none" w:sz="0" w:space="0" w:color="auto"/>
        <w:bottom w:val="none" w:sz="0" w:space="0" w:color="auto"/>
        <w:right w:val="none" w:sz="0" w:space="0" w:color="auto"/>
      </w:divBdr>
    </w:div>
    <w:div w:id="1728869830">
      <w:marLeft w:val="640"/>
      <w:marRight w:val="0"/>
      <w:marTop w:val="0"/>
      <w:marBottom w:val="0"/>
      <w:divBdr>
        <w:top w:val="none" w:sz="0" w:space="0" w:color="auto"/>
        <w:left w:val="none" w:sz="0" w:space="0" w:color="auto"/>
        <w:bottom w:val="none" w:sz="0" w:space="0" w:color="auto"/>
        <w:right w:val="none" w:sz="0" w:space="0" w:color="auto"/>
      </w:divBdr>
    </w:div>
    <w:div w:id="1729183741">
      <w:marLeft w:val="640"/>
      <w:marRight w:val="0"/>
      <w:marTop w:val="0"/>
      <w:marBottom w:val="0"/>
      <w:divBdr>
        <w:top w:val="none" w:sz="0" w:space="0" w:color="auto"/>
        <w:left w:val="none" w:sz="0" w:space="0" w:color="auto"/>
        <w:bottom w:val="none" w:sz="0" w:space="0" w:color="auto"/>
        <w:right w:val="none" w:sz="0" w:space="0" w:color="auto"/>
      </w:divBdr>
    </w:div>
    <w:div w:id="1729912337">
      <w:marLeft w:val="640"/>
      <w:marRight w:val="0"/>
      <w:marTop w:val="0"/>
      <w:marBottom w:val="0"/>
      <w:divBdr>
        <w:top w:val="none" w:sz="0" w:space="0" w:color="auto"/>
        <w:left w:val="none" w:sz="0" w:space="0" w:color="auto"/>
        <w:bottom w:val="none" w:sz="0" w:space="0" w:color="auto"/>
        <w:right w:val="none" w:sz="0" w:space="0" w:color="auto"/>
      </w:divBdr>
    </w:div>
    <w:div w:id="1729915832">
      <w:marLeft w:val="640"/>
      <w:marRight w:val="0"/>
      <w:marTop w:val="0"/>
      <w:marBottom w:val="0"/>
      <w:divBdr>
        <w:top w:val="none" w:sz="0" w:space="0" w:color="auto"/>
        <w:left w:val="none" w:sz="0" w:space="0" w:color="auto"/>
        <w:bottom w:val="none" w:sz="0" w:space="0" w:color="auto"/>
        <w:right w:val="none" w:sz="0" w:space="0" w:color="auto"/>
      </w:divBdr>
    </w:div>
    <w:div w:id="1730299982">
      <w:marLeft w:val="640"/>
      <w:marRight w:val="0"/>
      <w:marTop w:val="0"/>
      <w:marBottom w:val="0"/>
      <w:divBdr>
        <w:top w:val="none" w:sz="0" w:space="0" w:color="auto"/>
        <w:left w:val="none" w:sz="0" w:space="0" w:color="auto"/>
        <w:bottom w:val="none" w:sz="0" w:space="0" w:color="auto"/>
        <w:right w:val="none" w:sz="0" w:space="0" w:color="auto"/>
      </w:divBdr>
    </w:div>
    <w:div w:id="1730300403">
      <w:marLeft w:val="640"/>
      <w:marRight w:val="0"/>
      <w:marTop w:val="0"/>
      <w:marBottom w:val="0"/>
      <w:divBdr>
        <w:top w:val="none" w:sz="0" w:space="0" w:color="auto"/>
        <w:left w:val="none" w:sz="0" w:space="0" w:color="auto"/>
        <w:bottom w:val="none" w:sz="0" w:space="0" w:color="auto"/>
        <w:right w:val="none" w:sz="0" w:space="0" w:color="auto"/>
      </w:divBdr>
    </w:div>
    <w:div w:id="1730349481">
      <w:marLeft w:val="640"/>
      <w:marRight w:val="0"/>
      <w:marTop w:val="0"/>
      <w:marBottom w:val="0"/>
      <w:divBdr>
        <w:top w:val="none" w:sz="0" w:space="0" w:color="auto"/>
        <w:left w:val="none" w:sz="0" w:space="0" w:color="auto"/>
        <w:bottom w:val="none" w:sz="0" w:space="0" w:color="auto"/>
        <w:right w:val="none" w:sz="0" w:space="0" w:color="auto"/>
      </w:divBdr>
    </w:div>
    <w:div w:id="1731224595">
      <w:marLeft w:val="640"/>
      <w:marRight w:val="0"/>
      <w:marTop w:val="0"/>
      <w:marBottom w:val="0"/>
      <w:divBdr>
        <w:top w:val="none" w:sz="0" w:space="0" w:color="auto"/>
        <w:left w:val="none" w:sz="0" w:space="0" w:color="auto"/>
        <w:bottom w:val="none" w:sz="0" w:space="0" w:color="auto"/>
        <w:right w:val="none" w:sz="0" w:space="0" w:color="auto"/>
      </w:divBdr>
    </w:div>
    <w:div w:id="1732271830">
      <w:marLeft w:val="640"/>
      <w:marRight w:val="0"/>
      <w:marTop w:val="0"/>
      <w:marBottom w:val="0"/>
      <w:divBdr>
        <w:top w:val="none" w:sz="0" w:space="0" w:color="auto"/>
        <w:left w:val="none" w:sz="0" w:space="0" w:color="auto"/>
        <w:bottom w:val="none" w:sz="0" w:space="0" w:color="auto"/>
        <w:right w:val="none" w:sz="0" w:space="0" w:color="auto"/>
      </w:divBdr>
    </w:div>
    <w:div w:id="1732537747">
      <w:marLeft w:val="640"/>
      <w:marRight w:val="0"/>
      <w:marTop w:val="0"/>
      <w:marBottom w:val="0"/>
      <w:divBdr>
        <w:top w:val="none" w:sz="0" w:space="0" w:color="auto"/>
        <w:left w:val="none" w:sz="0" w:space="0" w:color="auto"/>
        <w:bottom w:val="none" w:sz="0" w:space="0" w:color="auto"/>
        <w:right w:val="none" w:sz="0" w:space="0" w:color="auto"/>
      </w:divBdr>
    </w:div>
    <w:div w:id="1732580190">
      <w:marLeft w:val="640"/>
      <w:marRight w:val="0"/>
      <w:marTop w:val="0"/>
      <w:marBottom w:val="0"/>
      <w:divBdr>
        <w:top w:val="none" w:sz="0" w:space="0" w:color="auto"/>
        <w:left w:val="none" w:sz="0" w:space="0" w:color="auto"/>
        <w:bottom w:val="none" w:sz="0" w:space="0" w:color="auto"/>
        <w:right w:val="none" w:sz="0" w:space="0" w:color="auto"/>
      </w:divBdr>
    </w:div>
    <w:div w:id="1732729489">
      <w:marLeft w:val="640"/>
      <w:marRight w:val="0"/>
      <w:marTop w:val="0"/>
      <w:marBottom w:val="0"/>
      <w:divBdr>
        <w:top w:val="none" w:sz="0" w:space="0" w:color="auto"/>
        <w:left w:val="none" w:sz="0" w:space="0" w:color="auto"/>
        <w:bottom w:val="none" w:sz="0" w:space="0" w:color="auto"/>
        <w:right w:val="none" w:sz="0" w:space="0" w:color="auto"/>
      </w:divBdr>
    </w:div>
    <w:div w:id="1733427530">
      <w:marLeft w:val="640"/>
      <w:marRight w:val="0"/>
      <w:marTop w:val="0"/>
      <w:marBottom w:val="0"/>
      <w:divBdr>
        <w:top w:val="none" w:sz="0" w:space="0" w:color="auto"/>
        <w:left w:val="none" w:sz="0" w:space="0" w:color="auto"/>
        <w:bottom w:val="none" w:sz="0" w:space="0" w:color="auto"/>
        <w:right w:val="none" w:sz="0" w:space="0" w:color="auto"/>
      </w:divBdr>
    </w:div>
    <w:div w:id="1733962075">
      <w:marLeft w:val="640"/>
      <w:marRight w:val="0"/>
      <w:marTop w:val="0"/>
      <w:marBottom w:val="0"/>
      <w:divBdr>
        <w:top w:val="none" w:sz="0" w:space="0" w:color="auto"/>
        <w:left w:val="none" w:sz="0" w:space="0" w:color="auto"/>
        <w:bottom w:val="none" w:sz="0" w:space="0" w:color="auto"/>
        <w:right w:val="none" w:sz="0" w:space="0" w:color="auto"/>
      </w:divBdr>
    </w:div>
    <w:div w:id="1734351239">
      <w:marLeft w:val="640"/>
      <w:marRight w:val="0"/>
      <w:marTop w:val="0"/>
      <w:marBottom w:val="0"/>
      <w:divBdr>
        <w:top w:val="none" w:sz="0" w:space="0" w:color="auto"/>
        <w:left w:val="none" w:sz="0" w:space="0" w:color="auto"/>
        <w:bottom w:val="none" w:sz="0" w:space="0" w:color="auto"/>
        <w:right w:val="none" w:sz="0" w:space="0" w:color="auto"/>
      </w:divBdr>
    </w:div>
    <w:div w:id="1734616169">
      <w:marLeft w:val="640"/>
      <w:marRight w:val="0"/>
      <w:marTop w:val="0"/>
      <w:marBottom w:val="0"/>
      <w:divBdr>
        <w:top w:val="none" w:sz="0" w:space="0" w:color="auto"/>
        <w:left w:val="none" w:sz="0" w:space="0" w:color="auto"/>
        <w:bottom w:val="none" w:sz="0" w:space="0" w:color="auto"/>
        <w:right w:val="none" w:sz="0" w:space="0" w:color="auto"/>
      </w:divBdr>
    </w:div>
    <w:div w:id="1735346814">
      <w:marLeft w:val="640"/>
      <w:marRight w:val="0"/>
      <w:marTop w:val="0"/>
      <w:marBottom w:val="0"/>
      <w:divBdr>
        <w:top w:val="none" w:sz="0" w:space="0" w:color="auto"/>
        <w:left w:val="none" w:sz="0" w:space="0" w:color="auto"/>
        <w:bottom w:val="none" w:sz="0" w:space="0" w:color="auto"/>
        <w:right w:val="none" w:sz="0" w:space="0" w:color="auto"/>
      </w:divBdr>
    </w:div>
    <w:div w:id="1735615177">
      <w:marLeft w:val="640"/>
      <w:marRight w:val="0"/>
      <w:marTop w:val="0"/>
      <w:marBottom w:val="0"/>
      <w:divBdr>
        <w:top w:val="none" w:sz="0" w:space="0" w:color="auto"/>
        <w:left w:val="none" w:sz="0" w:space="0" w:color="auto"/>
        <w:bottom w:val="none" w:sz="0" w:space="0" w:color="auto"/>
        <w:right w:val="none" w:sz="0" w:space="0" w:color="auto"/>
      </w:divBdr>
    </w:div>
    <w:div w:id="1736246362">
      <w:marLeft w:val="640"/>
      <w:marRight w:val="0"/>
      <w:marTop w:val="0"/>
      <w:marBottom w:val="0"/>
      <w:divBdr>
        <w:top w:val="none" w:sz="0" w:space="0" w:color="auto"/>
        <w:left w:val="none" w:sz="0" w:space="0" w:color="auto"/>
        <w:bottom w:val="none" w:sz="0" w:space="0" w:color="auto"/>
        <w:right w:val="none" w:sz="0" w:space="0" w:color="auto"/>
      </w:divBdr>
    </w:div>
    <w:div w:id="1736314100">
      <w:marLeft w:val="640"/>
      <w:marRight w:val="0"/>
      <w:marTop w:val="0"/>
      <w:marBottom w:val="0"/>
      <w:divBdr>
        <w:top w:val="none" w:sz="0" w:space="0" w:color="auto"/>
        <w:left w:val="none" w:sz="0" w:space="0" w:color="auto"/>
        <w:bottom w:val="none" w:sz="0" w:space="0" w:color="auto"/>
        <w:right w:val="none" w:sz="0" w:space="0" w:color="auto"/>
      </w:divBdr>
    </w:div>
    <w:div w:id="1736466039">
      <w:marLeft w:val="640"/>
      <w:marRight w:val="0"/>
      <w:marTop w:val="0"/>
      <w:marBottom w:val="0"/>
      <w:divBdr>
        <w:top w:val="none" w:sz="0" w:space="0" w:color="auto"/>
        <w:left w:val="none" w:sz="0" w:space="0" w:color="auto"/>
        <w:bottom w:val="none" w:sz="0" w:space="0" w:color="auto"/>
        <w:right w:val="none" w:sz="0" w:space="0" w:color="auto"/>
      </w:divBdr>
    </w:div>
    <w:div w:id="1736971952">
      <w:marLeft w:val="640"/>
      <w:marRight w:val="0"/>
      <w:marTop w:val="0"/>
      <w:marBottom w:val="0"/>
      <w:divBdr>
        <w:top w:val="none" w:sz="0" w:space="0" w:color="auto"/>
        <w:left w:val="none" w:sz="0" w:space="0" w:color="auto"/>
        <w:bottom w:val="none" w:sz="0" w:space="0" w:color="auto"/>
        <w:right w:val="none" w:sz="0" w:space="0" w:color="auto"/>
      </w:divBdr>
    </w:div>
    <w:div w:id="1737164026">
      <w:marLeft w:val="640"/>
      <w:marRight w:val="0"/>
      <w:marTop w:val="0"/>
      <w:marBottom w:val="0"/>
      <w:divBdr>
        <w:top w:val="none" w:sz="0" w:space="0" w:color="auto"/>
        <w:left w:val="none" w:sz="0" w:space="0" w:color="auto"/>
        <w:bottom w:val="none" w:sz="0" w:space="0" w:color="auto"/>
        <w:right w:val="none" w:sz="0" w:space="0" w:color="auto"/>
      </w:divBdr>
    </w:div>
    <w:div w:id="1737361699">
      <w:marLeft w:val="640"/>
      <w:marRight w:val="0"/>
      <w:marTop w:val="0"/>
      <w:marBottom w:val="0"/>
      <w:divBdr>
        <w:top w:val="none" w:sz="0" w:space="0" w:color="auto"/>
        <w:left w:val="none" w:sz="0" w:space="0" w:color="auto"/>
        <w:bottom w:val="none" w:sz="0" w:space="0" w:color="auto"/>
        <w:right w:val="none" w:sz="0" w:space="0" w:color="auto"/>
      </w:divBdr>
    </w:div>
    <w:div w:id="1737505697">
      <w:marLeft w:val="640"/>
      <w:marRight w:val="0"/>
      <w:marTop w:val="0"/>
      <w:marBottom w:val="0"/>
      <w:divBdr>
        <w:top w:val="none" w:sz="0" w:space="0" w:color="auto"/>
        <w:left w:val="none" w:sz="0" w:space="0" w:color="auto"/>
        <w:bottom w:val="none" w:sz="0" w:space="0" w:color="auto"/>
        <w:right w:val="none" w:sz="0" w:space="0" w:color="auto"/>
      </w:divBdr>
    </w:div>
    <w:div w:id="1737779738">
      <w:marLeft w:val="640"/>
      <w:marRight w:val="0"/>
      <w:marTop w:val="0"/>
      <w:marBottom w:val="0"/>
      <w:divBdr>
        <w:top w:val="none" w:sz="0" w:space="0" w:color="auto"/>
        <w:left w:val="none" w:sz="0" w:space="0" w:color="auto"/>
        <w:bottom w:val="none" w:sz="0" w:space="0" w:color="auto"/>
        <w:right w:val="none" w:sz="0" w:space="0" w:color="auto"/>
      </w:divBdr>
    </w:div>
    <w:div w:id="1737823918">
      <w:marLeft w:val="640"/>
      <w:marRight w:val="0"/>
      <w:marTop w:val="0"/>
      <w:marBottom w:val="0"/>
      <w:divBdr>
        <w:top w:val="none" w:sz="0" w:space="0" w:color="auto"/>
        <w:left w:val="none" w:sz="0" w:space="0" w:color="auto"/>
        <w:bottom w:val="none" w:sz="0" w:space="0" w:color="auto"/>
        <w:right w:val="none" w:sz="0" w:space="0" w:color="auto"/>
      </w:divBdr>
    </w:div>
    <w:div w:id="1738166544">
      <w:marLeft w:val="640"/>
      <w:marRight w:val="0"/>
      <w:marTop w:val="0"/>
      <w:marBottom w:val="0"/>
      <w:divBdr>
        <w:top w:val="none" w:sz="0" w:space="0" w:color="auto"/>
        <w:left w:val="none" w:sz="0" w:space="0" w:color="auto"/>
        <w:bottom w:val="none" w:sz="0" w:space="0" w:color="auto"/>
        <w:right w:val="none" w:sz="0" w:space="0" w:color="auto"/>
      </w:divBdr>
    </w:div>
    <w:div w:id="1738433097">
      <w:marLeft w:val="640"/>
      <w:marRight w:val="0"/>
      <w:marTop w:val="0"/>
      <w:marBottom w:val="0"/>
      <w:divBdr>
        <w:top w:val="none" w:sz="0" w:space="0" w:color="auto"/>
        <w:left w:val="none" w:sz="0" w:space="0" w:color="auto"/>
        <w:bottom w:val="none" w:sz="0" w:space="0" w:color="auto"/>
        <w:right w:val="none" w:sz="0" w:space="0" w:color="auto"/>
      </w:divBdr>
    </w:div>
    <w:div w:id="1738822612">
      <w:marLeft w:val="640"/>
      <w:marRight w:val="0"/>
      <w:marTop w:val="0"/>
      <w:marBottom w:val="0"/>
      <w:divBdr>
        <w:top w:val="none" w:sz="0" w:space="0" w:color="auto"/>
        <w:left w:val="none" w:sz="0" w:space="0" w:color="auto"/>
        <w:bottom w:val="none" w:sz="0" w:space="0" w:color="auto"/>
        <w:right w:val="none" w:sz="0" w:space="0" w:color="auto"/>
      </w:divBdr>
    </w:div>
    <w:div w:id="1739087864">
      <w:marLeft w:val="640"/>
      <w:marRight w:val="0"/>
      <w:marTop w:val="0"/>
      <w:marBottom w:val="0"/>
      <w:divBdr>
        <w:top w:val="none" w:sz="0" w:space="0" w:color="auto"/>
        <w:left w:val="none" w:sz="0" w:space="0" w:color="auto"/>
        <w:bottom w:val="none" w:sz="0" w:space="0" w:color="auto"/>
        <w:right w:val="none" w:sz="0" w:space="0" w:color="auto"/>
      </w:divBdr>
    </w:div>
    <w:div w:id="1739204099">
      <w:marLeft w:val="640"/>
      <w:marRight w:val="0"/>
      <w:marTop w:val="0"/>
      <w:marBottom w:val="0"/>
      <w:divBdr>
        <w:top w:val="none" w:sz="0" w:space="0" w:color="auto"/>
        <w:left w:val="none" w:sz="0" w:space="0" w:color="auto"/>
        <w:bottom w:val="none" w:sz="0" w:space="0" w:color="auto"/>
        <w:right w:val="none" w:sz="0" w:space="0" w:color="auto"/>
      </w:divBdr>
    </w:div>
    <w:div w:id="1739744761">
      <w:marLeft w:val="640"/>
      <w:marRight w:val="0"/>
      <w:marTop w:val="0"/>
      <w:marBottom w:val="0"/>
      <w:divBdr>
        <w:top w:val="none" w:sz="0" w:space="0" w:color="auto"/>
        <w:left w:val="none" w:sz="0" w:space="0" w:color="auto"/>
        <w:bottom w:val="none" w:sz="0" w:space="0" w:color="auto"/>
        <w:right w:val="none" w:sz="0" w:space="0" w:color="auto"/>
      </w:divBdr>
    </w:div>
    <w:div w:id="1739749020">
      <w:marLeft w:val="640"/>
      <w:marRight w:val="0"/>
      <w:marTop w:val="0"/>
      <w:marBottom w:val="0"/>
      <w:divBdr>
        <w:top w:val="none" w:sz="0" w:space="0" w:color="auto"/>
        <w:left w:val="none" w:sz="0" w:space="0" w:color="auto"/>
        <w:bottom w:val="none" w:sz="0" w:space="0" w:color="auto"/>
        <w:right w:val="none" w:sz="0" w:space="0" w:color="auto"/>
      </w:divBdr>
    </w:div>
    <w:div w:id="1740205579">
      <w:marLeft w:val="640"/>
      <w:marRight w:val="0"/>
      <w:marTop w:val="0"/>
      <w:marBottom w:val="0"/>
      <w:divBdr>
        <w:top w:val="none" w:sz="0" w:space="0" w:color="auto"/>
        <w:left w:val="none" w:sz="0" w:space="0" w:color="auto"/>
        <w:bottom w:val="none" w:sz="0" w:space="0" w:color="auto"/>
        <w:right w:val="none" w:sz="0" w:space="0" w:color="auto"/>
      </w:divBdr>
    </w:div>
    <w:div w:id="1740833149">
      <w:marLeft w:val="640"/>
      <w:marRight w:val="0"/>
      <w:marTop w:val="0"/>
      <w:marBottom w:val="0"/>
      <w:divBdr>
        <w:top w:val="none" w:sz="0" w:space="0" w:color="auto"/>
        <w:left w:val="none" w:sz="0" w:space="0" w:color="auto"/>
        <w:bottom w:val="none" w:sz="0" w:space="0" w:color="auto"/>
        <w:right w:val="none" w:sz="0" w:space="0" w:color="auto"/>
      </w:divBdr>
    </w:div>
    <w:div w:id="1740858981">
      <w:marLeft w:val="640"/>
      <w:marRight w:val="0"/>
      <w:marTop w:val="0"/>
      <w:marBottom w:val="0"/>
      <w:divBdr>
        <w:top w:val="none" w:sz="0" w:space="0" w:color="auto"/>
        <w:left w:val="none" w:sz="0" w:space="0" w:color="auto"/>
        <w:bottom w:val="none" w:sz="0" w:space="0" w:color="auto"/>
        <w:right w:val="none" w:sz="0" w:space="0" w:color="auto"/>
      </w:divBdr>
    </w:div>
    <w:div w:id="1741560238">
      <w:marLeft w:val="640"/>
      <w:marRight w:val="0"/>
      <w:marTop w:val="0"/>
      <w:marBottom w:val="0"/>
      <w:divBdr>
        <w:top w:val="none" w:sz="0" w:space="0" w:color="auto"/>
        <w:left w:val="none" w:sz="0" w:space="0" w:color="auto"/>
        <w:bottom w:val="none" w:sz="0" w:space="0" w:color="auto"/>
        <w:right w:val="none" w:sz="0" w:space="0" w:color="auto"/>
      </w:divBdr>
    </w:div>
    <w:div w:id="1741632672">
      <w:marLeft w:val="640"/>
      <w:marRight w:val="0"/>
      <w:marTop w:val="0"/>
      <w:marBottom w:val="0"/>
      <w:divBdr>
        <w:top w:val="none" w:sz="0" w:space="0" w:color="auto"/>
        <w:left w:val="none" w:sz="0" w:space="0" w:color="auto"/>
        <w:bottom w:val="none" w:sz="0" w:space="0" w:color="auto"/>
        <w:right w:val="none" w:sz="0" w:space="0" w:color="auto"/>
      </w:divBdr>
    </w:div>
    <w:div w:id="1741634581">
      <w:marLeft w:val="640"/>
      <w:marRight w:val="0"/>
      <w:marTop w:val="0"/>
      <w:marBottom w:val="0"/>
      <w:divBdr>
        <w:top w:val="none" w:sz="0" w:space="0" w:color="auto"/>
        <w:left w:val="none" w:sz="0" w:space="0" w:color="auto"/>
        <w:bottom w:val="none" w:sz="0" w:space="0" w:color="auto"/>
        <w:right w:val="none" w:sz="0" w:space="0" w:color="auto"/>
      </w:divBdr>
    </w:div>
    <w:div w:id="1743215783">
      <w:marLeft w:val="640"/>
      <w:marRight w:val="0"/>
      <w:marTop w:val="0"/>
      <w:marBottom w:val="0"/>
      <w:divBdr>
        <w:top w:val="none" w:sz="0" w:space="0" w:color="auto"/>
        <w:left w:val="none" w:sz="0" w:space="0" w:color="auto"/>
        <w:bottom w:val="none" w:sz="0" w:space="0" w:color="auto"/>
        <w:right w:val="none" w:sz="0" w:space="0" w:color="auto"/>
      </w:divBdr>
    </w:div>
    <w:div w:id="1743870393">
      <w:marLeft w:val="640"/>
      <w:marRight w:val="0"/>
      <w:marTop w:val="0"/>
      <w:marBottom w:val="0"/>
      <w:divBdr>
        <w:top w:val="none" w:sz="0" w:space="0" w:color="auto"/>
        <w:left w:val="none" w:sz="0" w:space="0" w:color="auto"/>
        <w:bottom w:val="none" w:sz="0" w:space="0" w:color="auto"/>
        <w:right w:val="none" w:sz="0" w:space="0" w:color="auto"/>
      </w:divBdr>
    </w:div>
    <w:div w:id="1744138082">
      <w:marLeft w:val="640"/>
      <w:marRight w:val="0"/>
      <w:marTop w:val="0"/>
      <w:marBottom w:val="0"/>
      <w:divBdr>
        <w:top w:val="none" w:sz="0" w:space="0" w:color="auto"/>
        <w:left w:val="none" w:sz="0" w:space="0" w:color="auto"/>
        <w:bottom w:val="none" w:sz="0" w:space="0" w:color="auto"/>
        <w:right w:val="none" w:sz="0" w:space="0" w:color="auto"/>
      </w:divBdr>
    </w:div>
    <w:div w:id="1744181942">
      <w:marLeft w:val="640"/>
      <w:marRight w:val="0"/>
      <w:marTop w:val="0"/>
      <w:marBottom w:val="0"/>
      <w:divBdr>
        <w:top w:val="none" w:sz="0" w:space="0" w:color="auto"/>
        <w:left w:val="none" w:sz="0" w:space="0" w:color="auto"/>
        <w:bottom w:val="none" w:sz="0" w:space="0" w:color="auto"/>
        <w:right w:val="none" w:sz="0" w:space="0" w:color="auto"/>
      </w:divBdr>
    </w:div>
    <w:div w:id="1745183503">
      <w:marLeft w:val="640"/>
      <w:marRight w:val="0"/>
      <w:marTop w:val="0"/>
      <w:marBottom w:val="0"/>
      <w:divBdr>
        <w:top w:val="none" w:sz="0" w:space="0" w:color="auto"/>
        <w:left w:val="none" w:sz="0" w:space="0" w:color="auto"/>
        <w:bottom w:val="none" w:sz="0" w:space="0" w:color="auto"/>
        <w:right w:val="none" w:sz="0" w:space="0" w:color="auto"/>
      </w:divBdr>
    </w:div>
    <w:div w:id="1745451957">
      <w:marLeft w:val="640"/>
      <w:marRight w:val="0"/>
      <w:marTop w:val="0"/>
      <w:marBottom w:val="0"/>
      <w:divBdr>
        <w:top w:val="none" w:sz="0" w:space="0" w:color="auto"/>
        <w:left w:val="none" w:sz="0" w:space="0" w:color="auto"/>
        <w:bottom w:val="none" w:sz="0" w:space="0" w:color="auto"/>
        <w:right w:val="none" w:sz="0" w:space="0" w:color="auto"/>
      </w:divBdr>
    </w:div>
    <w:div w:id="1745567604">
      <w:marLeft w:val="640"/>
      <w:marRight w:val="0"/>
      <w:marTop w:val="0"/>
      <w:marBottom w:val="0"/>
      <w:divBdr>
        <w:top w:val="none" w:sz="0" w:space="0" w:color="auto"/>
        <w:left w:val="none" w:sz="0" w:space="0" w:color="auto"/>
        <w:bottom w:val="none" w:sz="0" w:space="0" w:color="auto"/>
        <w:right w:val="none" w:sz="0" w:space="0" w:color="auto"/>
      </w:divBdr>
    </w:div>
    <w:div w:id="1745687842">
      <w:marLeft w:val="640"/>
      <w:marRight w:val="0"/>
      <w:marTop w:val="0"/>
      <w:marBottom w:val="0"/>
      <w:divBdr>
        <w:top w:val="none" w:sz="0" w:space="0" w:color="auto"/>
        <w:left w:val="none" w:sz="0" w:space="0" w:color="auto"/>
        <w:bottom w:val="none" w:sz="0" w:space="0" w:color="auto"/>
        <w:right w:val="none" w:sz="0" w:space="0" w:color="auto"/>
      </w:divBdr>
    </w:div>
    <w:div w:id="1745906446">
      <w:marLeft w:val="640"/>
      <w:marRight w:val="0"/>
      <w:marTop w:val="0"/>
      <w:marBottom w:val="0"/>
      <w:divBdr>
        <w:top w:val="none" w:sz="0" w:space="0" w:color="auto"/>
        <w:left w:val="none" w:sz="0" w:space="0" w:color="auto"/>
        <w:bottom w:val="none" w:sz="0" w:space="0" w:color="auto"/>
        <w:right w:val="none" w:sz="0" w:space="0" w:color="auto"/>
      </w:divBdr>
    </w:div>
    <w:div w:id="1746031039">
      <w:marLeft w:val="640"/>
      <w:marRight w:val="0"/>
      <w:marTop w:val="0"/>
      <w:marBottom w:val="0"/>
      <w:divBdr>
        <w:top w:val="none" w:sz="0" w:space="0" w:color="auto"/>
        <w:left w:val="none" w:sz="0" w:space="0" w:color="auto"/>
        <w:bottom w:val="none" w:sz="0" w:space="0" w:color="auto"/>
        <w:right w:val="none" w:sz="0" w:space="0" w:color="auto"/>
      </w:divBdr>
    </w:div>
    <w:div w:id="1746219593">
      <w:marLeft w:val="640"/>
      <w:marRight w:val="0"/>
      <w:marTop w:val="0"/>
      <w:marBottom w:val="0"/>
      <w:divBdr>
        <w:top w:val="none" w:sz="0" w:space="0" w:color="auto"/>
        <w:left w:val="none" w:sz="0" w:space="0" w:color="auto"/>
        <w:bottom w:val="none" w:sz="0" w:space="0" w:color="auto"/>
        <w:right w:val="none" w:sz="0" w:space="0" w:color="auto"/>
      </w:divBdr>
    </w:div>
    <w:div w:id="1746292675">
      <w:marLeft w:val="640"/>
      <w:marRight w:val="0"/>
      <w:marTop w:val="0"/>
      <w:marBottom w:val="0"/>
      <w:divBdr>
        <w:top w:val="none" w:sz="0" w:space="0" w:color="auto"/>
        <w:left w:val="none" w:sz="0" w:space="0" w:color="auto"/>
        <w:bottom w:val="none" w:sz="0" w:space="0" w:color="auto"/>
        <w:right w:val="none" w:sz="0" w:space="0" w:color="auto"/>
      </w:divBdr>
    </w:div>
    <w:div w:id="1746299781">
      <w:marLeft w:val="640"/>
      <w:marRight w:val="0"/>
      <w:marTop w:val="0"/>
      <w:marBottom w:val="0"/>
      <w:divBdr>
        <w:top w:val="none" w:sz="0" w:space="0" w:color="auto"/>
        <w:left w:val="none" w:sz="0" w:space="0" w:color="auto"/>
        <w:bottom w:val="none" w:sz="0" w:space="0" w:color="auto"/>
        <w:right w:val="none" w:sz="0" w:space="0" w:color="auto"/>
      </w:divBdr>
    </w:div>
    <w:div w:id="1746340330">
      <w:marLeft w:val="640"/>
      <w:marRight w:val="0"/>
      <w:marTop w:val="0"/>
      <w:marBottom w:val="0"/>
      <w:divBdr>
        <w:top w:val="none" w:sz="0" w:space="0" w:color="auto"/>
        <w:left w:val="none" w:sz="0" w:space="0" w:color="auto"/>
        <w:bottom w:val="none" w:sz="0" w:space="0" w:color="auto"/>
        <w:right w:val="none" w:sz="0" w:space="0" w:color="auto"/>
      </w:divBdr>
    </w:div>
    <w:div w:id="1746607629">
      <w:marLeft w:val="640"/>
      <w:marRight w:val="0"/>
      <w:marTop w:val="0"/>
      <w:marBottom w:val="0"/>
      <w:divBdr>
        <w:top w:val="none" w:sz="0" w:space="0" w:color="auto"/>
        <w:left w:val="none" w:sz="0" w:space="0" w:color="auto"/>
        <w:bottom w:val="none" w:sz="0" w:space="0" w:color="auto"/>
        <w:right w:val="none" w:sz="0" w:space="0" w:color="auto"/>
      </w:divBdr>
    </w:div>
    <w:div w:id="1746879021">
      <w:marLeft w:val="640"/>
      <w:marRight w:val="0"/>
      <w:marTop w:val="0"/>
      <w:marBottom w:val="0"/>
      <w:divBdr>
        <w:top w:val="none" w:sz="0" w:space="0" w:color="auto"/>
        <w:left w:val="none" w:sz="0" w:space="0" w:color="auto"/>
        <w:bottom w:val="none" w:sz="0" w:space="0" w:color="auto"/>
        <w:right w:val="none" w:sz="0" w:space="0" w:color="auto"/>
      </w:divBdr>
    </w:div>
    <w:div w:id="1746993567">
      <w:marLeft w:val="640"/>
      <w:marRight w:val="0"/>
      <w:marTop w:val="0"/>
      <w:marBottom w:val="0"/>
      <w:divBdr>
        <w:top w:val="none" w:sz="0" w:space="0" w:color="auto"/>
        <w:left w:val="none" w:sz="0" w:space="0" w:color="auto"/>
        <w:bottom w:val="none" w:sz="0" w:space="0" w:color="auto"/>
        <w:right w:val="none" w:sz="0" w:space="0" w:color="auto"/>
      </w:divBdr>
    </w:div>
    <w:div w:id="1747334532">
      <w:marLeft w:val="640"/>
      <w:marRight w:val="0"/>
      <w:marTop w:val="0"/>
      <w:marBottom w:val="0"/>
      <w:divBdr>
        <w:top w:val="none" w:sz="0" w:space="0" w:color="auto"/>
        <w:left w:val="none" w:sz="0" w:space="0" w:color="auto"/>
        <w:bottom w:val="none" w:sz="0" w:space="0" w:color="auto"/>
        <w:right w:val="none" w:sz="0" w:space="0" w:color="auto"/>
      </w:divBdr>
    </w:div>
    <w:div w:id="1747724809">
      <w:marLeft w:val="640"/>
      <w:marRight w:val="0"/>
      <w:marTop w:val="0"/>
      <w:marBottom w:val="0"/>
      <w:divBdr>
        <w:top w:val="none" w:sz="0" w:space="0" w:color="auto"/>
        <w:left w:val="none" w:sz="0" w:space="0" w:color="auto"/>
        <w:bottom w:val="none" w:sz="0" w:space="0" w:color="auto"/>
        <w:right w:val="none" w:sz="0" w:space="0" w:color="auto"/>
      </w:divBdr>
    </w:div>
    <w:div w:id="1747921510">
      <w:marLeft w:val="640"/>
      <w:marRight w:val="0"/>
      <w:marTop w:val="0"/>
      <w:marBottom w:val="0"/>
      <w:divBdr>
        <w:top w:val="none" w:sz="0" w:space="0" w:color="auto"/>
        <w:left w:val="none" w:sz="0" w:space="0" w:color="auto"/>
        <w:bottom w:val="none" w:sz="0" w:space="0" w:color="auto"/>
        <w:right w:val="none" w:sz="0" w:space="0" w:color="auto"/>
      </w:divBdr>
    </w:div>
    <w:div w:id="1748110376">
      <w:marLeft w:val="640"/>
      <w:marRight w:val="0"/>
      <w:marTop w:val="0"/>
      <w:marBottom w:val="0"/>
      <w:divBdr>
        <w:top w:val="none" w:sz="0" w:space="0" w:color="auto"/>
        <w:left w:val="none" w:sz="0" w:space="0" w:color="auto"/>
        <w:bottom w:val="none" w:sz="0" w:space="0" w:color="auto"/>
        <w:right w:val="none" w:sz="0" w:space="0" w:color="auto"/>
      </w:divBdr>
    </w:div>
    <w:div w:id="1748381962">
      <w:marLeft w:val="640"/>
      <w:marRight w:val="0"/>
      <w:marTop w:val="0"/>
      <w:marBottom w:val="0"/>
      <w:divBdr>
        <w:top w:val="none" w:sz="0" w:space="0" w:color="auto"/>
        <w:left w:val="none" w:sz="0" w:space="0" w:color="auto"/>
        <w:bottom w:val="none" w:sz="0" w:space="0" w:color="auto"/>
        <w:right w:val="none" w:sz="0" w:space="0" w:color="auto"/>
      </w:divBdr>
    </w:div>
    <w:div w:id="1749766823">
      <w:marLeft w:val="640"/>
      <w:marRight w:val="0"/>
      <w:marTop w:val="0"/>
      <w:marBottom w:val="0"/>
      <w:divBdr>
        <w:top w:val="none" w:sz="0" w:space="0" w:color="auto"/>
        <w:left w:val="none" w:sz="0" w:space="0" w:color="auto"/>
        <w:bottom w:val="none" w:sz="0" w:space="0" w:color="auto"/>
        <w:right w:val="none" w:sz="0" w:space="0" w:color="auto"/>
      </w:divBdr>
    </w:div>
    <w:div w:id="1749886410">
      <w:marLeft w:val="640"/>
      <w:marRight w:val="0"/>
      <w:marTop w:val="0"/>
      <w:marBottom w:val="0"/>
      <w:divBdr>
        <w:top w:val="none" w:sz="0" w:space="0" w:color="auto"/>
        <w:left w:val="none" w:sz="0" w:space="0" w:color="auto"/>
        <w:bottom w:val="none" w:sz="0" w:space="0" w:color="auto"/>
        <w:right w:val="none" w:sz="0" w:space="0" w:color="auto"/>
      </w:divBdr>
    </w:div>
    <w:div w:id="1750037520">
      <w:marLeft w:val="640"/>
      <w:marRight w:val="0"/>
      <w:marTop w:val="0"/>
      <w:marBottom w:val="0"/>
      <w:divBdr>
        <w:top w:val="none" w:sz="0" w:space="0" w:color="auto"/>
        <w:left w:val="none" w:sz="0" w:space="0" w:color="auto"/>
        <w:bottom w:val="none" w:sz="0" w:space="0" w:color="auto"/>
        <w:right w:val="none" w:sz="0" w:space="0" w:color="auto"/>
      </w:divBdr>
    </w:div>
    <w:div w:id="1750156619">
      <w:marLeft w:val="640"/>
      <w:marRight w:val="0"/>
      <w:marTop w:val="0"/>
      <w:marBottom w:val="0"/>
      <w:divBdr>
        <w:top w:val="none" w:sz="0" w:space="0" w:color="auto"/>
        <w:left w:val="none" w:sz="0" w:space="0" w:color="auto"/>
        <w:bottom w:val="none" w:sz="0" w:space="0" w:color="auto"/>
        <w:right w:val="none" w:sz="0" w:space="0" w:color="auto"/>
      </w:divBdr>
    </w:div>
    <w:div w:id="1750539176">
      <w:marLeft w:val="640"/>
      <w:marRight w:val="0"/>
      <w:marTop w:val="0"/>
      <w:marBottom w:val="0"/>
      <w:divBdr>
        <w:top w:val="none" w:sz="0" w:space="0" w:color="auto"/>
        <w:left w:val="none" w:sz="0" w:space="0" w:color="auto"/>
        <w:bottom w:val="none" w:sz="0" w:space="0" w:color="auto"/>
        <w:right w:val="none" w:sz="0" w:space="0" w:color="auto"/>
      </w:divBdr>
    </w:div>
    <w:div w:id="1750738069">
      <w:marLeft w:val="640"/>
      <w:marRight w:val="0"/>
      <w:marTop w:val="0"/>
      <w:marBottom w:val="0"/>
      <w:divBdr>
        <w:top w:val="none" w:sz="0" w:space="0" w:color="auto"/>
        <w:left w:val="none" w:sz="0" w:space="0" w:color="auto"/>
        <w:bottom w:val="none" w:sz="0" w:space="0" w:color="auto"/>
        <w:right w:val="none" w:sz="0" w:space="0" w:color="auto"/>
      </w:divBdr>
    </w:div>
    <w:div w:id="1750930338">
      <w:marLeft w:val="640"/>
      <w:marRight w:val="0"/>
      <w:marTop w:val="0"/>
      <w:marBottom w:val="0"/>
      <w:divBdr>
        <w:top w:val="none" w:sz="0" w:space="0" w:color="auto"/>
        <w:left w:val="none" w:sz="0" w:space="0" w:color="auto"/>
        <w:bottom w:val="none" w:sz="0" w:space="0" w:color="auto"/>
        <w:right w:val="none" w:sz="0" w:space="0" w:color="auto"/>
      </w:divBdr>
    </w:div>
    <w:div w:id="1751267699">
      <w:marLeft w:val="640"/>
      <w:marRight w:val="0"/>
      <w:marTop w:val="0"/>
      <w:marBottom w:val="0"/>
      <w:divBdr>
        <w:top w:val="none" w:sz="0" w:space="0" w:color="auto"/>
        <w:left w:val="none" w:sz="0" w:space="0" w:color="auto"/>
        <w:bottom w:val="none" w:sz="0" w:space="0" w:color="auto"/>
        <w:right w:val="none" w:sz="0" w:space="0" w:color="auto"/>
      </w:divBdr>
    </w:div>
    <w:div w:id="1751535299">
      <w:marLeft w:val="640"/>
      <w:marRight w:val="0"/>
      <w:marTop w:val="0"/>
      <w:marBottom w:val="0"/>
      <w:divBdr>
        <w:top w:val="none" w:sz="0" w:space="0" w:color="auto"/>
        <w:left w:val="none" w:sz="0" w:space="0" w:color="auto"/>
        <w:bottom w:val="none" w:sz="0" w:space="0" w:color="auto"/>
        <w:right w:val="none" w:sz="0" w:space="0" w:color="auto"/>
      </w:divBdr>
    </w:div>
    <w:div w:id="1751661708">
      <w:marLeft w:val="640"/>
      <w:marRight w:val="0"/>
      <w:marTop w:val="0"/>
      <w:marBottom w:val="0"/>
      <w:divBdr>
        <w:top w:val="none" w:sz="0" w:space="0" w:color="auto"/>
        <w:left w:val="none" w:sz="0" w:space="0" w:color="auto"/>
        <w:bottom w:val="none" w:sz="0" w:space="0" w:color="auto"/>
        <w:right w:val="none" w:sz="0" w:space="0" w:color="auto"/>
      </w:divBdr>
    </w:div>
    <w:div w:id="1752044790">
      <w:marLeft w:val="640"/>
      <w:marRight w:val="0"/>
      <w:marTop w:val="0"/>
      <w:marBottom w:val="0"/>
      <w:divBdr>
        <w:top w:val="none" w:sz="0" w:space="0" w:color="auto"/>
        <w:left w:val="none" w:sz="0" w:space="0" w:color="auto"/>
        <w:bottom w:val="none" w:sz="0" w:space="0" w:color="auto"/>
        <w:right w:val="none" w:sz="0" w:space="0" w:color="auto"/>
      </w:divBdr>
    </w:div>
    <w:div w:id="1752191354">
      <w:marLeft w:val="640"/>
      <w:marRight w:val="0"/>
      <w:marTop w:val="0"/>
      <w:marBottom w:val="0"/>
      <w:divBdr>
        <w:top w:val="none" w:sz="0" w:space="0" w:color="auto"/>
        <w:left w:val="none" w:sz="0" w:space="0" w:color="auto"/>
        <w:bottom w:val="none" w:sz="0" w:space="0" w:color="auto"/>
        <w:right w:val="none" w:sz="0" w:space="0" w:color="auto"/>
      </w:divBdr>
    </w:div>
    <w:div w:id="1752315181">
      <w:marLeft w:val="640"/>
      <w:marRight w:val="0"/>
      <w:marTop w:val="0"/>
      <w:marBottom w:val="0"/>
      <w:divBdr>
        <w:top w:val="none" w:sz="0" w:space="0" w:color="auto"/>
        <w:left w:val="none" w:sz="0" w:space="0" w:color="auto"/>
        <w:bottom w:val="none" w:sz="0" w:space="0" w:color="auto"/>
        <w:right w:val="none" w:sz="0" w:space="0" w:color="auto"/>
      </w:divBdr>
    </w:div>
    <w:div w:id="1752503198">
      <w:marLeft w:val="640"/>
      <w:marRight w:val="0"/>
      <w:marTop w:val="0"/>
      <w:marBottom w:val="0"/>
      <w:divBdr>
        <w:top w:val="none" w:sz="0" w:space="0" w:color="auto"/>
        <w:left w:val="none" w:sz="0" w:space="0" w:color="auto"/>
        <w:bottom w:val="none" w:sz="0" w:space="0" w:color="auto"/>
        <w:right w:val="none" w:sz="0" w:space="0" w:color="auto"/>
      </w:divBdr>
    </w:div>
    <w:div w:id="1753308246">
      <w:marLeft w:val="640"/>
      <w:marRight w:val="0"/>
      <w:marTop w:val="0"/>
      <w:marBottom w:val="0"/>
      <w:divBdr>
        <w:top w:val="none" w:sz="0" w:space="0" w:color="auto"/>
        <w:left w:val="none" w:sz="0" w:space="0" w:color="auto"/>
        <w:bottom w:val="none" w:sz="0" w:space="0" w:color="auto"/>
        <w:right w:val="none" w:sz="0" w:space="0" w:color="auto"/>
      </w:divBdr>
    </w:div>
    <w:div w:id="1753309208">
      <w:marLeft w:val="640"/>
      <w:marRight w:val="0"/>
      <w:marTop w:val="0"/>
      <w:marBottom w:val="0"/>
      <w:divBdr>
        <w:top w:val="none" w:sz="0" w:space="0" w:color="auto"/>
        <w:left w:val="none" w:sz="0" w:space="0" w:color="auto"/>
        <w:bottom w:val="none" w:sz="0" w:space="0" w:color="auto"/>
        <w:right w:val="none" w:sz="0" w:space="0" w:color="auto"/>
      </w:divBdr>
    </w:div>
    <w:div w:id="1753432808">
      <w:marLeft w:val="640"/>
      <w:marRight w:val="0"/>
      <w:marTop w:val="0"/>
      <w:marBottom w:val="0"/>
      <w:divBdr>
        <w:top w:val="none" w:sz="0" w:space="0" w:color="auto"/>
        <w:left w:val="none" w:sz="0" w:space="0" w:color="auto"/>
        <w:bottom w:val="none" w:sz="0" w:space="0" w:color="auto"/>
        <w:right w:val="none" w:sz="0" w:space="0" w:color="auto"/>
      </w:divBdr>
    </w:div>
    <w:div w:id="1753547660">
      <w:marLeft w:val="640"/>
      <w:marRight w:val="0"/>
      <w:marTop w:val="0"/>
      <w:marBottom w:val="0"/>
      <w:divBdr>
        <w:top w:val="none" w:sz="0" w:space="0" w:color="auto"/>
        <w:left w:val="none" w:sz="0" w:space="0" w:color="auto"/>
        <w:bottom w:val="none" w:sz="0" w:space="0" w:color="auto"/>
        <w:right w:val="none" w:sz="0" w:space="0" w:color="auto"/>
      </w:divBdr>
    </w:div>
    <w:div w:id="1753576832">
      <w:marLeft w:val="640"/>
      <w:marRight w:val="0"/>
      <w:marTop w:val="0"/>
      <w:marBottom w:val="0"/>
      <w:divBdr>
        <w:top w:val="none" w:sz="0" w:space="0" w:color="auto"/>
        <w:left w:val="none" w:sz="0" w:space="0" w:color="auto"/>
        <w:bottom w:val="none" w:sz="0" w:space="0" w:color="auto"/>
        <w:right w:val="none" w:sz="0" w:space="0" w:color="auto"/>
      </w:divBdr>
    </w:div>
    <w:div w:id="1754860189">
      <w:marLeft w:val="640"/>
      <w:marRight w:val="0"/>
      <w:marTop w:val="0"/>
      <w:marBottom w:val="0"/>
      <w:divBdr>
        <w:top w:val="none" w:sz="0" w:space="0" w:color="auto"/>
        <w:left w:val="none" w:sz="0" w:space="0" w:color="auto"/>
        <w:bottom w:val="none" w:sz="0" w:space="0" w:color="auto"/>
        <w:right w:val="none" w:sz="0" w:space="0" w:color="auto"/>
      </w:divBdr>
    </w:div>
    <w:div w:id="1755011038">
      <w:marLeft w:val="640"/>
      <w:marRight w:val="0"/>
      <w:marTop w:val="0"/>
      <w:marBottom w:val="0"/>
      <w:divBdr>
        <w:top w:val="none" w:sz="0" w:space="0" w:color="auto"/>
        <w:left w:val="none" w:sz="0" w:space="0" w:color="auto"/>
        <w:bottom w:val="none" w:sz="0" w:space="0" w:color="auto"/>
        <w:right w:val="none" w:sz="0" w:space="0" w:color="auto"/>
      </w:divBdr>
    </w:div>
    <w:div w:id="1755320065">
      <w:marLeft w:val="640"/>
      <w:marRight w:val="0"/>
      <w:marTop w:val="0"/>
      <w:marBottom w:val="0"/>
      <w:divBdr>
        <w:top w:val="none" w:sz="0" w:space="0" w:color="auto"/>
        <w:left w:val="none" w:sz="0" w:space="0" w:color="auto"/>
        <w:bottom w:val="none" w:sz="0" w:space="0" w:color="auto"/>
        <w:right w:val="none" w:sz="0" w:space="0" w:color="auto"/>
      </w:divBdr>
    </w:div>
    <w:div w:id="1755471744">
      <w:marLeft w:val="640"/>
      <w:marRight w:val="0"/>
      <w:marTop w:val="0"/>
      <w:marBottom w:val="0"/>
      <w:divBdr>
        <w:top w:val="none" w:sz="0" w:space="0" w:color="auto"/>
        <w:left w:val="none" w:sz="0" w:space="0" w:color="auto"/>
        <w:bottom w:val="none" w:sz="0" w:space="0" w:color="auto"/>
        <w:right w:val="none" w:sz="0" w:space="0" w:color="auto"/>
      </w:divBdr>
    </w:div>
    <w:div w:id="1755666471">
      <w:marLeft w:val="640"/>
      <w:marRight w:val="0"/>
      <w:marTop w:val="0"/>
      <w:marBottom w:val="0"/>
      <w:divBdr>
        <w:top w:val="none" w:sz="0" w:space="0" w:color="auto"/>
        <w:left w:val="none" w:sz="0" w:space="0" w:color="auto"/>
        <w:bottom w:val="none" w:sz="0" w:space="0" w:color="auto"/>
        <w:right w:val="none" w:sz="0" w:space="0" w:color="auto"/>
      </w:divBdr>
    </w:div>
    <w:div w:id="1755737764">
      <w:marLeft w:val="640"/>
      <w:marRight w:val="0"/>
      <w:marTop w:val="0"/>
      <w:marBottom w:val="0"/>
      <w:divBdr>
        <w:top w:val="none" w:sz="0" w:space="0" w:color="auto"/>
        <w:left w:val="none" w:sz="0" w:space="0" w:color="auto"/>
        <w:bottom w:val="none" w:sz="0" w:space="0" w:color="auto"/>
        <w:right w:val="none" w:sz="0" w:space="0" w:color="auto"/>
      </w:divBdr>
    </w:div>
    <w:div w:id="1755856265">
      <w:marLeft w:val="640"/>
      <w:marRight w:val="0"/>
      <w:marTop w:val="0"/>
      <w:marBottom w:val="0"/>
      <w:divBdr>
        <w:top w:val="none" w:sz="0" w:space="0" w:color="auto"/>
        <w:left w:val="none" w:sz="0" w:space="0" w:color="auto"/>
        <w:bottom w:val="none" w:sz="0" w:space="0" w:color="auto"/>
        <w:right w:val="none" w:sz="0" w:space="0" w:color="auto"/>
      </w:divBdr>
    </w:div>
    <w:div w:id="1755974320">
      <w:marLeft w:val="640"/>
      <w:marRight w:val="0"/>
      <w:marTop w:val="0"/>
      <w:marBottom w:val="0"/>
      <w:divBdr>
        <w:top w:val="none" w:sz="0" w:space="0" w:color="auto"/>
        <w:left w:val="none" w:sz="0" w:space="0" w:color="auto"/>
        <w:bottom w:val="none" w:sz="0" w:space="0" w:color="auto"/>
        <w:right w:val="none" w:sz="0" w:space="0" w:color="auto"/>
      </w:divBdr>
    </w:div>
    <w:div w:id="1756629977">
      <w:marLeft w:val="640"/>
      <w:marRight w:val="0"/>
      <w:marTop w:val="0"/>
      <w:marBottom w:val="0"/>
      <w:divBdr>
        <w:top w:val="none" w:sz="0" w:space="0" w:color="auto"/>
        <w:left w:val="none" w:sz="0" w:space="0" w:color="auto"/>
        <w:bottom w:val="none" w:sz="0" w:space="0" w:color="auto"/>
        <w:right w:val="none" w:sz="0" w:space="0" w:color="auto"/>
      </w:divBdr>
    </w:div>
    <w:div w:id="1757091189">
      <w:marLeft w:val="640"/>
      <w:marRight w:val="0"/>
      <w:marTop w:val="0"/>
      <w:marBottom w:val="0"/>
      <w:divBdr>
        <w:top w:val="none" w:sz="0" w:space="0" w:color="auto"/>
        <w:left w:val="none" w:sz="0" w:space="0" w:color="auto"/>
        <w:bottom w:val="none" w:sz="0" w:space="0" w:color="auto"/>
        <w:right w:val="none" w:sz="0" w:space="0" w:color="auto"/>
      </w:divBdr>
    </w:div>
    <w:div w:id="1759017826">
      <w:marLeft w:val="640"/>
      <w:marRight w:val="0"/>
      <w:marTop w:val="0"/>
      <w:marBottom w:val="0"/>
      <w:divBdr>
        <w:top w:val="none" w:sz="0" w:space="0" w:color="auto"/>
        <w:left w:val="none" w:sz="0" w:space="0" w:color="auto"/>
        <w:bottom w:val="none" w:sz="0" w:space="0" w:color="auto"/>
        <w:right w:val="none" w:sz="0" w:space="0" w:color="auto"/>
      </w:divBdr>
    </w:div>
    <w:div w:id="1759213281">
      <w:marLeft w:val="640"/>
      <w:marRight w:val="0"/>
      <w:marTop w:val="0"/>
      <w:marBottom w:val="0"/>
      <w:divBdr>
        <w:top w:val="none" w:sz="0" w:space="0" w:color="auto"/>
        <w:left w:val="none" w:sz="0" w:space="0" w:color="auto"/>
        <w:bottom w:val="none" w:sz="0" w:space="0" w:color="auto"/>
        <w:right w:val="none" w:sz="0" w:space="0" w:color="auto"/>
      </w:divBdr>
    </w:div>
    <w:div w:id="1760832668">
      <w:marLeft w:val="640"/>
      <w:marRight w:val="0"/>
      <w:marTop w:val="0"/>
      <w:marBottom w:val="0"/>
      <w:divBdr>
        <w:top w:val="none" w:sz="0" w:space="0" w:color="auto"/>
        <w:left w:val="none" w:sz="0" w:space="0" w:color="auto"/>
        <w:bottom w:val="none" w:sz="0" w:space="0" w:color="auto"/>
        <w:right w:val="none" w:sz="0" w:space="0" w:color="auto"/>
      </w:divBdr>
    </w:div>
    <w:div w:id="1761102531">
      <w:marLeft w:val="640"/>
      <w:marRight w:val="0"/>
      <w:marTop w:val="0"/>
      <w:marBottom w:val="0"/>
      <w:divBdr>
        <w:top w:val="none" w:sz="0" w:space="0" w:color="auto"/>
        <w:left w:val="none" w:sz="0" w:space="0" w:color="auto"/>
        <w:bottom w:val="none" w:sz="0" w:space="0" w:color="auto"/>
        <w:right w:val="none" w:sz="0" w:space="0" w:color="auto"/>
      </w:divBdr>
    </w:div>
    <w:div w:id="1761102724">
      <w:marLeft w:val="640"/>
      <w:marRight w:val="0"/>
      <w:marTop w:val="0"/>
      <w:marBottom w:val="0"/>
      <w:divBdr>
        <w:top w:val="none" w:sz="0" w:space="0" w:color="auto"/>
        <w:left w:val="none" w:sz="0" w:space="0" w:color="auto"/>
        <w:bottom w:val="none" w:sz="0" w:space="0" w:color="auto"/>
        <w:right w:val="none" w:sz="0" w:space="0" w:color="auto"/>
      </w:divBdr>
    </w:div>
    <w:div w:id="1761178914">
      <w:marLeft w:val="640"/>
      <w:marRight w:val="0"/>
      <w:marTop w:val="0"/>
      <w:marBottom w:val="0"/>
      <w:divBdr>
        <w:top w:val="none" w:sz="0" w:space="0" w:color="auto"/>
        <w:left w:val="none" w:sz="0" w:space="0" w:color="auto"/>
        <w:bottom w:val="none" w:sz="0" w:space="0" w:color="auto"/>
        <w:right w:val="none" w:sz="0" w:space="0" w:color="auto"/>
      </w:divBdr>
    </w:div>
    <w:div w:id="1761559166">
      <w:marLeft w:val="640"/>
      <w:marRight w:val="0"/>
      <w:marTop w:val="0"/>
      <w:marBottom w:val="0"/>
      <w:divBdr>
        <w:top w:val="none" w:sz="0" w:space="0" w:color="auto"/>
        <w:left w:val="none" w:sz="0" w:space="0" w:color="auto"/>
        <w:bottom w:val="none" w:sz="0" w:space="0" w:color="auto"/>
        <w:right w:val="none" w:sz="0" w:space="0" w:color="auto"/>
      </w:divBdr>
    </w:div>
    <w:div w:id="1762405634">
      <w:marLeft w:val="640"/>
      <w:marRight w:val="0"/>
      <w:marTop w:val="0"/>
      <w:marBottom w:val="0"/>
      <w:divBdr>
        <w:top w:val="none" w:sz="0" w:space="0" w:color="auto"/>
        <w:left w:val="none" w:sz="0" w:space="0" w:color="auto"/>
        <w:bottom w:val="none" w:sz="0" w:space="0" w:color="auto"/>
        <w:right w:val="none" w:sz="0" w:space="0" w:color="auto"/>
      </w:divBdr>
    </w:div>
    <w:div w:id="1762679969">
      <w:marLeft w:val="640"/>
      <w:marRight w:val="0"/>
      <w:marTop w:val="0"/>
      <w:marBottom w:val="0"/>
      <w:divBdr>
        <w:top w:val="none" w:sz="0" w:space="0" w:color="auto"/>
        <w:left w:val="none" w:sz="0" w:space="0" w:color="auto"/>
        <w:bottom w:val="none" w:sz="0" w:space="0" w:color="auto"/>
        <w:right w:val="none" w:sz="0" w:space="0" w:color="auto"/>
      </w:divBdr>
    </w:div>
    <w:div w:id="1763061265">
      <w:marLeft w:val="640"/>
      <w:marRight w:val="0"/>
      <w:marTop w:val="0"/>
      <w:marBottom w:val="0"/>
      <w:divBdr>
        <w:top w:val="none" w:sz="0" w:space="0" w:color="auto"/>
        <w:left w:val="none" w:sz="0" w:space="0" w:color="auto"/>
        <w:bottom w:val="none" w:sz="0" w:space="0" w:color="auto"/>
        <w:right w:val="none" w:sz="0" w:space="0" w:color="auto"/>
      </w:divBdr>
    </w:div>
    <w:div w:id="1763136296">
      <w:marLeft w:val="640"/>
      <w:marRight w:val="0"/>
      <w:marTop w:val="0"/>
      <w:marBottom w:val="0"/>
      <w:divBdr>
        <w:top w:val="none" w:sz="0" w:space="0" w:color="auto"/>
        <w:left w:val="none" w:sz="0" w:space="0" w:color="auto"/>
        <w:bottom w:val="none" w:sz="0" w:space="0" w:color="auto"/>
        <w:right w:val="none" w:sz="0" w:space="0" w:color="auto"/>
      </w:divBdr>
    </w:div>
    <w:div w:id="1763405321">
      <w:marLeft w:val="640"/>
      <w:marRight w:val="0"/>
      <w:marTop w:val="0"/>
      <w:marBottom w:val="0"/>
      <w:divBdr>
        <w:top w:val="none" w:sz="0" w:space="0" w:color="auto"/>
        <w:left w:val="none" w:sz="0" w:space="0" w:color="auto"/>
        <w:bottom w:val="none" w:sz="0" w:space="0" w:color="auto"/>
        <w:right w:val="none" w:sz="0" w:space="0" w:color="auto"/>
      </w:divBdr>
    </w:div>
    <w:div w:id="1763405895">
      <w:marLeft w:val="640"/>
      <w:marRight w:val="0"/>
      <w:marTop w:val="0"/>
      <w:marBottom w:val="0"/>
      <w:divBdr>
        <w:top w:val="none" w:sz="0" w:space="0" w:color="auto"/>
        <w:left w:val="none" w:sz="0" w:space="0" w:color="auto"/>
        <w:bottom w:val="none" w:sz="0" w:space="0" w:color="auto"/>
        <w:right w:val="none" w:sz="0" w:space="0" w:color="auto"/>
      </w:divBdr>
    </w:div>
    <w:div w:id="1764645932">
      <w:marLeft w:val="640"/>
      <w:marRight w:val="0"/>
      <w:marTop w:val="0"/>
      <w:marBottom w:val="0"/>
      <w:divBdr>
        <w:top w:val="none" w:sz="0" w:space="0" w:color="auto"/>
        <w:left w:val="none" w:sz="0" w:space="0" w:color="auto"/>
        <w:bottom w:val="none" w:sz="0" w:space="0" w:color="auto"/>
        <w:right w:val="none" w:sz="0" w:space="0" w:color="auto"/>
      </w:divBdr>
    </w:div>
    <w:div w:id="1764958079">
      <w:marLeft w:val="640"/>
      <w:marRight w:val="0"/>
      <w:marTop w:val="0"/>
      <w:marBottom w:val="0"/>
      <w:divBdr>
        <w:top w:val="none" w:sz="0" w:space="0" w:color="auto"/>
        <w:left w:val="none" w:sz="0" w:space="0" w:color="auto"/>
        <w:bottom w:val="none" w:sz="0" w:space="0" w:color="auto"/>
        <w:right w:val="none" w:sz="0" w:space="0" w:color="auto"/>
      </w:divBdr>
    </w:div>
    <w:div w:id="1765297757">
      <w:marLeft w:val="640"/>
      <w:marRight w:val="0"/>
      <w:marTop w:val="0"/>
      <w:marBottom w:val="0"/>
      <w:divBdr>
        <w:top w:val="none" w:sz="0" w:space="0" w:color="auto"/>
        <w:left w:val="none" w:sz="0" w:space="0" w:color="auto"/>
        <w:bottom w:val="none" w:sz="0" w:space="0" w:color="auto"/>
        <w:right w:val="none" w:sz="0" w:space="0" w:color="auto"/>
      </w:divBdr>
    </w:div>
    <w:div w:id="1765302558">
      <w:marLeft w:val="640"/>
      <w:marRight w:val="0"/>
      <w:marTop w:val="0"/>
      <w:marBottom w:val="0"/>
      <w:divBdr>
        <w:top w:val="none" w:sz="0" w:space="0" w:color="auto"/>
        <w:left w:val="none" w:sz="0" w:space="0" w:color="auto"/>
        <w:bottom w:val="none" w:sz="0" w:space="0" w:color="auto"/>
        <w:right w:val="none" w:sz="0" w:space="0" w:color="auto"/>
      </w:divBdr>
    </w:div>
    <w:div w:id="1765606671">
      <w:marLeft w:val="640"/>
      <w:marRight w:val="0"/>
      <w:marTop w:val="0"/>
      <w:marBottom w:val="0"/>
      <w:divBdr>
        <w:top w:val="none" w:sz="0" w:space="0" w:color="auto"/>
        <w:left w:val="none" w:sz="0" w:space="0" w:color="auto"/>
        <w:bottom w:val="none" w:sz="0" w:space="0" w:color="auto"/>
        <w:right w:val="none" w:sz="0" w:space="0" w:color="auto"/>
      </w:divBdr>
    </w:div>
    <w:div w:id="1765877689">
      <w:marLeft w:val="640"/>
      <w:marRight w:val="0"/>
      <w:marTop w:val="0"/>
      <w:marBottom w:val="0"/>
      <w:divBdr>
        <w:top w:val="none" w:sz="0" w:space="0" w:color="auto"/>
        <w:left w:val="none" w:sz="0" w:space="0" w:color="auto"/>
        <w:bottom w:val="none" w:sz="0" w:space="0" w:color="auto"/>
        <w:right w:val="none" w:sz="0" w:space="0" w:color="auto"/>
      </w:divBdr>
    </w:div>
    <w:div w:id="1766530523">
      <w:marLeft w:val="640"/>
      <w:marRight w:val="0"/>
      <w:marTop w:val="0"/>
      <w:marBottom w:val="0"/>
      <w:divBdr>
        <w:top w:val="none" w:sz="0" w:space="0" w:color="auto"/>
        <w:left w:val="none" w:sz="0" w:space="0" w:color="auto"/>
        <w:bottom w:val="none" w:sz="0" w:space="0" w:color="auto"/>
        <w:right w:val="none" w:sz="0" w:space="0" w:color="auto"/>
      </w:divBdr>
    </w:div>
    <w:div w:id="1766535019">
      <w:marLeft w:val="640"/>
      <w:marRight w:val="0"/>
      <w:marTop w:val="0"/>
      <w:marBottom w:val="0"/>
      <w:divBdr>
        <w:top w:val="none" w:sz="0" w:space="0" w:color="auto"/>
        <w:left w:val="none" w:sz="0" w:space="0" w:color="auto"/>
        <w:bottom w:val="none" w:sz="0" w:space="0" w:color="auto"/>
        <w:right w:val="none" w:sz="0" w:space="0" w:color="auto"/>
      </w:divBdr>
    </w:div>
    <w:div w:id="1766731715">
      <w:marLeft w:val="640"/>
      <w:marRight w:val="0"/>
      <w:marTop w:val="0"/>
      <w:marBottom w:val="0"/>
      <w:divBdr>
        <w:top w:val="none" w:sz="0" w:space="0" w:color="auto"/>
        <w:left w:val="none" w:sz="0" w:space="0" w:color="auto"/>
        <w:bottom w:val="none" w:sz="0" w:space="0" w:color="auto"/>
        <w:right w:val="none" w:sz="0" w:space="0" w:color="auto"/>
      </w:divBdr>
    </w:div>
    <w:div w:id="1767068361">
      <w:marLeft w:val="640"/>
      <w:marRight w:val="0"/>
      <w:marTop w:val="0"/>
      <w:marBottom w:val="0"/>
      <w:divBdr>
        <w:top w:val="none" w:sz="0" w:space="0" w:color="auto"/>
        <w:left w:val="none" w:sz="0" w:space="0" w:color="auto"/>
        <w:bottom w:val="none" w:sz="0" w:space="0" w:color="auto"/>
        <w:right w:val="none" w:sz="0" w:space="0" w:color="auto"/>
      </w:divBdr>
    </w:div>
    <w:div w:id="1767076795">
      <w:marLeft w:val="640"/>
      <w:marRight w:val="0"/>
      <w:marTop w:val="0"/>
      <w:marBottom w:val="0"/>
      <w:divBdr>
        <w:top w:val="none" w:sz="0" w:space="0" w:color="auto"/>
        <w:left w:val="none" w:sz="0" w:space="0" w:color="auto"/>
        <w:bottom w:val="none" w:sz="0" w:space="0" w:color="auto"/>
        <w:right w:val="none" w:sz="0" w:space="0" w:color="auto"/>
      </w:divBdr>
    </w:div>
    <w:div w:id="1767384443">
      <w:marLeft w:val="640"/>
      <w:marRight w:val="0"/>
      <w:marTop w:val="0"/>
      <w:marBottom w:val="0"/>
      <w:divBdr>
        <w:top w:val="none" w:sz="0" w:space="0" w:color="auto"/>
        <w:left w:val="none" w:sz="0" w:space="0" w:color="auto"/>
        <w:bottom w:val="none" w:sz="0" w:space="0" w:color="auto"/>
        <w:right w:val="none" w:sz="0" w:space="0" w:color="auto"/>
      </w:divBdr>
    </w:div>
    <w:div w:id="1767576233">
      <w:marLeft w:val="640"/>
      <w:marRight w:val="0"/>
      <w:marTop w:val="0"/>
      <w:marBottom w:val="0"/>
      <w:divBdr>
        <w:top w:val="none" w:sz="0" w:space="0" w:color="auto"/>
        <w:left w:val="none" w:sz="0" w:space="0" w:color="auto"/>
        <w:bottom w:val="none" w:sz="0" w:space="0" w:color="auto"/>
        <w:right w:val="none" w:sz="0" w:space="0" w:color="auto"/>
      </w:divBdr>
    </w:div>
    <w:div w:id="1767727893">
      <w:marLeft w:val="640"/>
      <w:marRight w:val="0"/>
      <w:marTop w:val="0"/>
      <w:marBottom w:val="0"/>
      <w:divBdr>
        <w:top w:val="none" w:sz="0" w:space="0" w:color="auto"/>
        <w:left w:val="none" w:sz="0" w:space="0" w:color="auto"/>
        <w:bottom w:val="none" w:sz="0" w:space="0" w:color="auto"/>
        <w:right w:val="none" w:sz="0" w:space="0" w:color="auto"/>
      </w:divBdr>
    </w:div>
    <w:div w:id="1767995144">
      <w:marLeft w:val="640"/>
      <w:marRight w:val="0"/>
      <w:marTop w:val="0"/>
      <w:marBottom w:val="0"/>
      <w:divBdr>
        <w:top w:val="none" w:sz="0" w:space="0" w:color="auto"/>
        <w:left w:val="none" w:sz="0" w:space="0" w:color="auto"/>
        <w:bottom w:val="none" w:sz="0" w:space="0" w:color="auto"/>
        <w:right w:val="none" w:sz="0" w:space="0" w:color="auto"/>
      </w:divBdr>
    </w:div>
    <w:div w:id="1768112858">
      <w:marLeft w:val="640"/>
      <w:marRight w:val="0"/>
      <w:marTop w:val="0"/>
      <w:marBottom w:val="0"/>
      <w:divBdr>
        <w:top w:val="none" w:sz="0" w:space="0" w:color="auto"/>
        <w:left w:val="none" w:sz="0" w:space="0" w:color="auto"/>
        <w:bottom w:val="none" w:sz="0" w:space="0" w:color="auto"/>
        <w:right w:val="none" w:sz="0" w:space="0" w:color="auto"/>
      </w:divBdr>
    </w:div>
    <w:div w:id="1769040538">
      <w:marLeft w:val="640"/>
      <w:marRight w:val="0"/>
      <w:marTop w:val="0"/>
      <w:marBottom w:val="0"/>
      <w:divBdr>
        <w:top w:val="none" w:sz="0" w:space="0" w:color="auto"/>
        <w:left w:val="none" w:sz="0" w:space="0" w:color="auto"/>
        <w:bottom w:val="none" w:sz="0" w:space="0" w:color="auto"/>
        <w:right w:val="none" w:sz="0" w:space="0" w:color="auto"/>
      </w:divBdr>
    </w:div>
    <w:div w:id="1769344924">
      <w:marLeft w:val="640"/>
      <w:marRight w:val="0"/>
      <w:marTop w:val="0"/>
      <w:marBottom w:val="0"/>
      <w:divBdr>
        <w:top w:val="none" w:sz="0" w:space="0" w:color="auto"/>
        <w:left w:val="none" w:sz="0" w:space="0" w:color="auto"/>
        <w:bottom w:val="none" w:sz="0" w:space="0" w:color="auto"/>
        <w:right w:val="none" w:sz="0" w:space="0" w:color="auto"/>
      </w:divBdr>
    </w:div>
    <w:div w:id="1769736075">
      <w:marLeft w:val="640"/>
      <w:marRight w:val="0"/>
      <w:marTop w:val="0"/>
      <w:marBottom w:val="0"/>
      <w:divBdr>
        <w:top w:val="none" w:sz="0" w:space="0" w:color="auto"/>
        <w:left w:val="none" w:sz="0" w:space="0" w:color="auto"/>
        <w:bottom w:val="none" w:sz="0" w:space="0" w:color="auto"/>
        <w:right w:val="none" w:sz="0" w:space="0" w:color="auto"/>
      </w:divBdr>
    </w:div>
    <w:div w:id="1769884641">
      <w:marLeft w:val="640"/>
      <w:marRight w:val="0"/>
      <w:marTop w:val="0"/>
      <w:marBottom w:val="0"/>
      <w:divBdr>
        <w:top w:val="none" w:sz="0" w:space="0" w:color="auto"/>
        <w:left w:val="none" w:sz="0" w:space="0" w:color="auto"/>
        <w:bottom w:val="none" w:sz="0" w:space="0" w:color="auto"/>
        <w:right w:val="none" w:sz="0" w:space="0" w:color="auto"/>
      </w:divBdr>
    </w:div>
    <w:div w:id="1770083949">
      <w:marLeft w:val="640"/>
      <w:marRight w:val="0"/>
      <w:marTop w:val="0"/>
      <w:marBottom w:val="0"/>
      <w:divBdr>
        <w:top w:val="none" w:sz="0" w:space="0" w:color="auto"/>
        <w:left w:val="none" w:sz="0" w:space="0" w:color="auto"/>
        <w:bottom w:val="none" w:sz="0" w:space="0" w:color="auto"/>
        <w:right w:val="none" w:sz="0" w:space="0" w:color="auto"/>
      </w:divBdr>
    </w:div>
    <w:div w:id="1770153583">
      <w:marLeft w:val="640"/>
      <w:marRight w:val="0"/>
      <w:marTop w:val="0"/>
      <w:marBottom w:val="0"/>
      <w:divBdr>
        <w:top w:val="none" w:sz="0" w:space="0" w:color="auto"/>
        <w:left w:val="none" w:sz="0" w:space="0" w:color="auto"/>
        <w:bottom w:val="none" w:sz="0" w:space="0" w:color="auto"/>
        <w:right w:val="none" w:sz="0" w:space="0" w:color="auto"/>
      </w:divBdr>
    </w:div>
    <w:div w:id="1770155956">
      <w:marLeft w:val="640"/>
      <w:marRight w:val="0"/>
      <w:marTop w:val="0"/>
      <w:marBottom w:val="0"/>
      <w:divBdr>
        <w:top w:val="none" w:sz="0" w:space="0" w:color="auto"/>
        <w:left w:val="none" w:sz="0" w:space="0" w:color="auto"/>
        <w:bottom w:val="none" w:sz="0" w:space="0" w:color="auto"/>
        <w:right w:val="none" w:sz="0" w:space="0" w:color="auto"/>
      </w:divBdr>
    </w:div>
    <w:div w:id="1770805973">
      <w:marLeft w:val="640"/>
      <w:marRight w:val="0"/>
      <w:marTop w:val="0"/>
      <w:marBottom w:val="0"/>
      <w:divBdr>
        <w:top w:val="none" w:sz="0" w:space="0" w:color="auto"/>
        <w:left w:val="none" w:sz="0" w:space="0" w:color="auto"/>
        <w:bottom w:val="none" w:sz="0" w:space="0" w:color="auto"/>
        <w:right w:val="none" w:sz="0" w:space="0" w:color="auto"/>
      </w:divBdr>
    </w:div>
    <w:div w:id="1771118710">
      <w:marLeft w:val="640"/>
      <w:marRight w:val="0"/>
      <w:marTop w:val="0"/>
      <w:marBottom w:val="0"/>
      <w:divBdr>
        <w:top w:val="none" w:sz="0" w:space="0" w:color="auto"/>
        <w:left w:val="none" w:sz="0" w:space="0" w:color="auto"/>
        <w:bottom w:val="none" w:sz="0" w:space="0" w:color="auto"/>
        <w:right w:val="none" w:sz="0" w:space="0" w:color="auto"/>
      </w:divBdr>
    </w:div>
    <w:div w:id="1772119901">
      <w:marLeft w:val="640"/>
      <w:marRight w:val="0"/>
      <w:marTop w:val="0"/>
      <w:marBottom w:val="0"/>
      <w:divBdr>
        <w:top w:val="none" w:sz="0" w:space="0" w:color="auto"/>
        <w:left w:val="none" w:sz="0" w:space="0" w:color="auto"/>
        <w:bottom w:val="none" w:sz="0" w:space="0" w:color="auto"/>
        <w:right w:val="none" w:sz="0" w:space="0" w:color="auto"/>
      </w:divBdr>
    </w:div>
    <w:div w:id="1772161667">
      <w:marLeft w:val="640"/>
      <w:marRight w:val="0"/>
      <w:marTop w:val="0"/>
      <w:marBottom w:val="0"/>
      <w:divBdr>
        <w:top w:val="none" w:sz="0" w:space="0" w:color="auto"/>
        <w:left w:val="none" w:sz="0" w:space="0" w:color="auto"/>
        <w:bottom w:val="none" w:sz="0" w:space="0" w:color="auto"/>
        <w:right w:val="none" w:sz="0" w:space="0" w:color="auto"/>
      </w:divBdr>
    </w:div>
    <w:div w:id="1772315143">
      <w:marLeft w:val="640"/>
      <w:marRight w:val="0"/>
      <w:marTop w:val="0"/>
      <w:marBottom w:val="0"/>
      <w:divBdr>
        <w:top w:val="none" w:sz="0" w:space="0" w:color="auto"/>
        <w:left w:val="none" w:sz="0" w:space="0" w:color="auto"/>
        <w:bottom w:val="none" w:sz="0" w:space="0" w:color="auto"/>
        <w:right w:val="none" w:sz="0" w:space="0" w:color="auto"/>
      </w:divBdr>
    </w:div>
    <w:div w:id="1772511369">
      <w:marLeft w:val="640"/>
      <w:marRight w:val="0"/>
      <w:marTop w:val="0"/>
      <w:marBottom w:val="0"/>
      <w:divBdr>
        <w:top w:val="none" w:sz="0" w:space="0" w:color="auto"/>
        <w:left w:val="none" w:sz="0" w:space="0" w:color="auto"/>
        <w:bottom w:val="none" w:sz="0" w:space="0" w:color="auto"/>
        <w:right w:val="none" w:sz="0" w:space="0" w:color="auto"/>
      </w:divBdr>
    </w:div>
    <w:div w:id="1772775461">
      <w:marLeft w:val="640"/>
      <w:marRight w:val="0"/>
      <w:marTop w:val="0"/>
      <w:marBottom w:val="0"/>
      <w:divBdr>
        <w:top w:val="none" w:sz="0" w:space="0" w:color="auto"/>
        <w:left w:val="none" w:sz="0" w:space="0" w:color="auto"/>
        <w:bottom w:val="none" w:sz="0" w:space="0" w:color="auto"/>
        <w:right w:val="none" w:sz="0" w:space="0" w:color="auto"/>
      </w:divBdr>
    </w:div>
    <w:div w:id="1772775972">
      <w:marLeft w:val="640"/>
      <w:marRight w:val="0"/>
      <w:marTop w:val="0"/>
      <w:marBottom w:val="0"/>
      <w:divBdr>
        <w:top w:val="none" w:sz="0" w:space="0" w:color="auto"/>
        <w:left w:val="none" w:sz="0" w:space="0" w:color="auto"/>
        <w:bottom w:val="none" w:sz="0" w:space="0" w:color="auto"/>
        <w:right w:val="none" w:sz="0" w:space="0" w:color="auto"/>
      </w:divBdr>
    </w:div>
    <w:div w:id="1772889727">
      <w:marLeft w:val="640"/>
      <w:marRight w:val="0"/>
      <w:marTop w:val="0"/>
      <w:marBottom w:val="0"/>
      <w:divBdr>
        <w:top w:val="none" w:sz="0" w:space="0" w:color="auto"/>
        <w:left w:val="none" w:sz="0" w:space="0" w:color="auto"/>
        <w:bottom w:val="none" w:sz="0" w:space="0" w:color="auto"/>
        <w:right w:val="none" w:sz="0" w:space="0" w:color="auto"/>
      </w:divBdr>
    </w:div>
    <w:div w:id="1773356575">
      <w:marLeft w:val="640"/>
      <w:marRight w:val="0"/>
      <w:marTop w:val="0"/>
      <w:marBottom w:val="0"/>
      <w:divBdr>
        <w:top w:val="none" w:sz="0" w:space="0" w:color="auto"/>
        <w:left w:val="none" w:sz="0" w:space="0" w:color="auto"/>
        <w:bottom w:val="none" w:sz="0" w:space="0" w:color="auto"/>
        <w:right w:val="none" w:sz="0" w:space="0" w:color="auto"/>
      </w:divBdr>
    </w:div>
    <w:div w:id="1773469991">
      <w:marLeft w:val="640"/>
      <w:marRight w:val="0"/>
      <w:marTop w:val="0"/>
      <w:marBottom w:val="0"/>
      <w:divBdr>
        <w:top w:val="none" w:sz="0" w:space="0" w:color="auto"/>
        <w:left w:val="none" w:sz="0" w:space="0" w:color="auto"/>
        <w:bottom w:val="none" w:sz="0" w:space="0" w:color="auto"/>
        <w:right w:val="none" w:sz="0" w:space="0" w:color="auto"/>
      </w:divBdr>
    </w:div>
    <w:div w:id="1773741210">
      <w:marLeft w:val="640"/>
      <w:marRight w:val="0"/>
      <w:marTop w:val="0"/>
      <w:marBottom w:val="0"/>
      <w:divBdr>
        <w:top w:val="none" w:sz="0" w:space="0" w:color="auto"/>
        <w:left w:val="none" w:sz="0" w:space="0" w:color="auto"/>
        <w:bottom w:val="none" w:sz="0" w:space="0" w:color="auto"/>
        <w:right w:val="none" w:sz="0" w:space="0" w:color="auto"/>
      </w:divBdr>
    </w:div>
    <w:div w:id="1773862995">
      <w:marLeft w:val="640"/>
      <w:marRight w:val="0"/>
      <w:marTop w:val="0"/>
      <w:marBottom w:val="0"/>
      <w:divBdr>
        <w:top w:val="none" w:sz="0" w:space="0" w:color="auto"/>
        <w:left w:val="none" w:sz="0" w:space="0" w:color="auto"/>
        <w:bottom w:val="none" w:sz="0" w:space="0" w:color="auto"/>
        <w:right w:val="none" w:sz="0" w:space="0" w:color="auto"/>
      </w:divBdr>
    </w:div>
    <w:div w:id="1773934357">
      <w:marLeft w:val="640"/>
      <w:marRight w:val="0"/>
      <w:marTop w:val="0"/>
      <w:marBottom w:val="0"/>
      <w:divBdr>
        <w:top w:val="none" w:sz="0" w:space="0" w:color="auto"/>
        <w:left w:val="none" w:sz="0" w:space="0" w:color="auto"/>
        <w:bottom w:val="none" w:sz="0" w:space="0" w:color="auto"/>
        <w:right w:val="none" w:sz="0" w:space="0" w:color="auto"/>
      </w:divBdr>
    </w:div>
    <w:div w:id="1774739212">
      <w:marLeft w:val="640"/>
      <w:marRight w:val="0"/>
      <w:marTop w:val="0"/>
      <w:marBottom w:val="0"/>
      <w:divBdr>
        <w:top w:val="none" w:sz="0" w:space="0" w:color="auto"/>
        <w:left w:val="none" w:sz="0" w:space="0" w:color="auto"/>
        <w:bottom w:val="none" w:sz="0" w:space="0" w:color="auto"/>
        <w:right w:val="none" w:sz="0" w:space="0" w:color="auto"/>
      </w:divBdr>
    </w:div>
    <w:div w:id="1775397800">
      <w:marLeft w:val="640"/>
      <w:marRight w:val="0"/>
      <w:marTop w:val="0"/>
      <w:marBottom w:val="0"/>
      <w:divBdr>
        <w:top w:val="none" w:sz="0" w:space="0" w:color="auto"/>
        <w:left w:val="none" w:sz="0" w:space="0" w:color="auto"/>
        <w:bottom w:val="none" w:sz="0" w:space="0" w:color="auto"/>
        <w:right w:val="none" w:sz="0" w:space="0" w:color="auto"/>
      </w:divBdr>
    </w:div>
    <w:div w:id="1776166123">
      <w:marLeft w:val="640"/>
      <w:marRight w:val="0"/>
      <w:marTop w:val="0"/>
      <w:marBottom w:val="0"/>
      <w:divBdr>
        <w:top w:val="none" w:sz="0" w:space="0" w:color="auto"/>
        <w:left w:val="none" w:sz="0" w:space="0" w:color="auto"/>
        <w:bottom w:val="none" w:sz="0" w:space="0" w:color="auto"/>
        <w:right w:val="none" w:sz="0" w:space="0" w:color="auto"/>
      </w:divBdr>
    </w:div>
    <w:div w:id="1776438041">
      <w:marLeft w:val="640"/>
      <w:marRight w:val="0"/>
      <w:marTop w:val="0"/>
      <w:marBottom w:val="0"/>
      <w:divBdr>
        <w:top w:val="none" w:sz="0" w:space="0" w:color="auto"/>
        <w:left w:val="none" w:sz="0" w:space="0" w:color="auto"/>
        <w:bottom w:val="none" w:sz="0" w:space="0" w:color="auto"/>
        <w:right w:val="none" w:sz="0" w:space="0" w:color="auto"/>
      </w:divBdr>
    </w:div>
    <w:div w:id="1776707831">
      <w:marLeft w:val="640"/>
      <w:marRight w:val="0"/>
      <w:marTop w:val="0"/>
      <w:marBottom w:val="0"/>
      <w:divBdr>
        <w:top w:val="none" w:sz="0" w:space="0" w:color="auto"/>
        <w:left w:val="none" w:sz="0" w:space="0" w:color="auto"/>
        <w:bottom w:val="none" w:sz="0" w:space="0" w:color="auto"/>
        <w:right w:val="none" w:sz="0" w:space="0" w:color="auto"/>
      </w:divBdr>
    </w:div>
    <w:div w:id="1776778804">
      <w:marLeft w:val="640"/>
      <w:marRight w:val="0"/>
      <w:marTop w:val="0"/>
      <w:marBottom w:val="0"/>
      <w:divBdr>
        <w:top w:val="none" w:sz="0" w:space="0" w:color="auto"/>
        <w:left w:val="none" w:sz="0" w:space="0" w:color="auto"/>
        <w:bottom w:val="none" w:sz="0" w:space="0" w:color="auto"/>
        <w:right w:val="none" w:sz="0" w:space="0" w:color="auto"/>
      </w:divBdr>
    </w:div>
    <w:div w:id="1776830881">
      <w:marLeft w:val="640"/>
      <w:marRight w:val="0"/>
      <w:marTop w:val="0"/>
      <w:marBottom w:val="0"/>
      <w:divBdr>
        <w:top w:val="none" w:sz="0" w:space="0" w:color="auto"/>
        <w:left w:val="none" w:sz="0" w:space="0" w:color="auto"/>
        <w:bottom w:val="none" w:sz="0" w:space="0" w:color="auto"/>
        <w:right w:val="none" w:sz="0" w:space="0" w:color="auto"/>
      </w:divBdr>
    </w:div>
    <w:div w:id="1777020149">
      <w:marLeft w:val="640"/>
      <w:marRight w:val="0"/>
      <w:marTop w:val="0"/>
      <w:marBottom w:val="0"/>
      <w:divBdr>
        <w:top w:val="none" w:sz="0" w:space="0" w:color="auto"/>
        <w:left w:val="none" w:sz="0" w:space="0" w:color="auto"/>
        <w:bottom w:val="none" w:sz="0" w:space="0" w:color="auto"/>
        <w:right w:val="none" w:sz="0" w:space="0" w:color="auto"/>
      </w:divBdr>
    </w:div>
    <w:div w:id="1778451393">
      <w:marLeft w:val="640"/>
      <w:marRight w:val="0"/>
      <w:marTop w:val="0"/>
      <w:marBottom w:val="0"/>
      <w:divBdr>
        <w:top w:val="none" w:sz="0" w:space="0" w:color="auto"/>
        <w:left w:val="none" w:sz="0" w:space="0" w:color="auto"/>
        <w:bottom w:val="none" w:sz="0" w:space="0" w:color="auto"/>
        <w:right w:val="none" w:sz="0" w:space="0" w:color="auto"/>
      </w:divBdr>
    </w:div>
    <w:div w:id="1778527804">
      <w:marLeft w:val="640"/>
      <w:marRight w:val="0"/>
      <w:marTop w:val="0"/>
      <w:marBottom w:val="0"/>
      <w:divBdr>
        <w:top w:val="none" w:sz="0" w:space="0" w:color="auto"/>
        <w:left w:val="none" w:sz="0" w:space="0" w:color="auto"/>
        <w:bottom w:val="none" w:sz="0" w:space="0" w:color="auto"/>
        <w:right w:val="none" w:sz="0" w:space="0" w:color="auto"/>
      </w:divBdr>
    </w:div>
    <w:div w:id="1779331905">
      <w:marLeft w:val="640"/>
      <w:marRight w:val="0"/>
      <w:marTop w:val="0"/>
      <w:marBottom w:val="0"/>
      <w:divBdr>
        <w:top w:val="none" w:sz="0" w:space="0" w:color="auto"/>
        <w:left w:val="none" w:sz="0" w:space="0" w:color="auto"/>
        <w:bottom w:val="none" w:sz="0" w:space="0" w:color="auto"/>
        <w:right w:val="none" w:sz="0" w:space="0" w:color="auto"/>
      </w:divBdr>
    </w:div>
    <w:div w:id="1779566427">
      <w:marLeft w:val="640"/>
      <w:marRight w:val="0"/>
      <w:marTop w:val="0"/>
      <w:marBottom w:val="0"/>
      <w:divBdr>
        <w:top w:val="none" w:sz="0" w:space="0" w:color="auto"/>
        <w:left w:val="none" w:sz="0" w:space="0" w:color="auto"/>
        <w:bottom w:val="none" w:sz="0" w:space="0" w:color="auto"/>
        <w:right w:val="none" w:sz="0" w:space="0" w:color="auto"/>
      </w:divBdr>
    </w:div>
    <w:div w:id="1779711112">
      <w:marLeft w:val="640"/>
      <w:marRight w:val="0"/>
      <w:marTop w:val="0"/>
      <w:marBottom w:val="0"/>
      <w:divBdr>
        <w:top w:val="none" w:sz="0" w:space="0" w:color="auto"/>
        <w:left w:val="none" w:sz="0" w:space="0" w:color="auto"/>
        <w:bottom w:val="none" w:sz="0" w:space="0" w:color="auto"/>
        <w:right w:val="none" w:sz="0" w:space="0" w:color="auto"/>
      </w:divBdr>
    </w:div>
    <w:div w:id="1779830130">
      <w:marLeft w:val="640"/>
      <w:marRight w:val="0"/>
      <w:marTop w:val="0"/>
      <w:marBottom w:val="0"/>
      <w:divBdr>
        <w:top w:val="none" w:sz="0" w:space="0" w:color="auto"/>
        <w:left w:val="none" w:sz="0" w:space="0" w:color="auto"/>
        <w:bottom w:val="none" w:sz="0" w:space="0" w:color="auto"/>
        <w:right w:val="none" w:sz="0" w:space="0" w:color="auto"/>
      </w:divBdr>
    </w:div>
    <w:div w:id="1779983421">
      <w:marLeft w:val="640"/>
      <w:marRight w:val="0"/>
      <w:marTop w:val="0"/>
      <w:marBottom w:val="0"/>
      <w:divBdr>
        <w:top w:val="none" w:sz="0" w:space="0" w:color="auto"/>
        <w:left w:val="none" w:sz="0" w:space="0" w:color="auto"/>
        <w:bottom w:val="none" w:sz="0" w:space="0" w:color="auto"/>
        <w:right w:val="none" w:sz="0" w:space="0" w:color="auto"/>
      </w:divBdr>
    </w:div>
    <w:div w:id="1780107307">
      <w:marLeft w:val="640"/>
      <w:marRight w:val="0"/>
      <w:marTop w:val="0"/>
      <w:marBottom w:val="0"/>
      <w:divBdr>
        <w:top w:val="none" w:sz="0" w:space="0" w:color="auto"/>
        <w:left w:val="none" w:sz="0" w:space="0" w:color="auto"/>
        <w:bottom w:val="none" w:sz="0" w:space="0" w:color="auto"/>
        <w:right w:val="none" w:sz="0" w:space="0" w:color="auto"/>
      </w:divBdr>
    </w:div>
    <w:div w:id="1780444083">
      <w:marLeft w:val="640"/>
      <w:marRight w:val="0"/>
      <w:marTop w:val="0"/>
      <w:marBottom w:val="0"/>
      <w:divBdr>
        <w:top w:val="none" w:sz="0" w:space="0" w:color="auto"/>
        <w:left w:val="none" w:sz="0" w:space="0" w:color="auto"/>
        <w:bottom w:val="none" w:sz="0" w:space="0" w:color="auto"/>
        <w:right w:val="none" w:sz="0" w:space="0" w:color="auto"/>
      </w:divBdr>
    </w:div>
    <w:div w:id="1780560188">
      <w:marLeft w:val="640"/>
      <w:marRight w:val="0"/>
      <w:marTop w:val="0"/>
      <w:marBottom w:val="0"/>
      <w:divBdr>
        <w:top w:val="none" w:sz="0" w:space="0" w:color="auto"/>
        <w:left w:val="none" w:sz="0" w:space="0" w:color="auto"/>
        <w:bottom w:val="none" w:sz="0" w:space="0" w:color="auto"/>
        <w:right w:val="none" w:sz="0" w:space="0" w:color="auto"/>
      </w:divBdr>
    </w:div>
    <w:div w:id="1780564137">
      <w:marLeft w:val="640"/>
      <w:marRight w:val="0"/>
      <w:marTop w:val="0"/>
      <w:marBottom w:val="0"/>
      <w:divBdr>
        <w:top w:val="none" w:sz="0" w:space="0" w:color="auto"/>
        <w:left w:val="none" w:sz="0" w:space="0" w:color="auto"/>
        <w:bottom w:val="none" w:sz="0" w:space="0" w:color="auto"/>
        <w:right w:val="none" w:sz="0" w:space="0" w:color="auto"/>
      </w:divBdr>
    </w:div>
    <w:div w:id="1781408929">
      <w:marLeft w:val="640"/>
      <w:marRight w:val="0"/>
      <w:marTop w:val="0"/>
      <w:marBottom w:val="0"/>
      <w:divBdr>
        <w:top w:val="none" w:sz="0" w:space="0" w:color="auto"/>
        <w:left w:val="none" w:sz="0" w:space="0" w:color="auto"/>
        <w:bottom w:val="none" w:sz="0" w:space="0" w:color="auto"/>
        <w:right w:val="none" w:sz="0" w:space="0" w:color="auto"/>
      </w:divBdr>
    </w:div>
    <w:div w:id="1781607594">
      <w:marLeft w:val="640"/>
      <w:marRight w:val="0"/>
      <w:marTop w:val="0"/>
      <w:marBottom w:val="0"/>
      <w:divBdr>
        <w:top w:val="none" w:sz="0" w:space="0" w:color="auto"/>
        <w:left w:val="none" w:sz="0" w:space="0" w:color="auto"/>
        <w:bottom w:val="none" w:sz="0" w:space="0" w:color="auto"/>
        <w:right w:val="none" w:sz="0" w:space="0" w:color="auto"/>
      </w:divBdr>
    </w:div>
    <w:div w:id="1781610990">
      <w:marLeft w:val="640"/>
      <w:marRight w:val="0"/>
      <w:marTop w:val="0"/>
      <w:marBottom w:val="0"/>
      <w:divBdr>
        <w:top w:val="none" w:sz="0" w:space="0" w:color="auto"/>
        <w:left w:val="none" w:sz="0" w:space="0" w:color="auto"/>
        <w:bottom w:val="none" w:sz="0" w:space="0" w:color="auto"/>
        <w:right w:val="none" w:sz="0" w:space="0" w:color="auto"/>
      </w:divBdr>
    </w:div>
    <w:div w:id="1781684050">
      <w:marLeft w:val="640"/>
      <w:marRight w:val="0"/>
      <w:marTop w:val="0"/>
      <w:marBottom w:val="0"/>
      <w:divBdr>
        <w:top w:val="none" w:sz="0" w:space="0" w:color="auto"/>
        <w:left w:val="none" w:sz="0" w:space="0" w:color="auto"/>
        <w:bottom w:val="none" w:sz="0" w:space="0" w:color="auto"/>
        <w:right w:val="none" w:sz="0" w:space="0" w:color="auto"/>
      </w:divBdr>
    </w:div>
    <w:div w:id="1781795755">
      <w:marLeft w:val="640"/>
      <w:marRight w:val="0"/>
      <w:marTop w:val="0"/>
      <w:marBottom w:val="0"/>
      <w:divBdr>
        <w:top w:val="none" w:sz="0" w:space="0" w:color="auto"/>
        <w:left w:val="none" w:sz="0" w:space="0" w:color="auto"/>
        <w:bottom w:val="none" w:sz="0" w:space="0" w:color="auto"/>
        <w:right w:val="none" w:sz="0" w:space="0" w:color="auto"/>
      </w:divBdr>
    </w:div>
    <w:div w:id="1781992144">
      <w:marLeft w:val="640"/>
      <w:marRight w:val="0"/>
      <w:marTop w:val="0"/>
      <w:marBottom w:val="0"/>
      <w:divBdr>
        <w:top w:val="none" w:sz="0" w:space="0" w:color="auto"/>
        <w:left w:val="none" w:sz="0" w:space="0" w:color="auto"/>
        <w:bottom w:val="none" w:sz="0" w:space="0" w:color="auto"/>
        <w:right w:val="none" w:sz="0" w:space="0" w:color="auto"/>
      </w:divBdr>
    </w:div>
    <w:div w:id="1782063837">
      <w:marLeft w:val="640"/>
      <w:marRight w:val="0"/>
      <w:marTop w:val="0"/>
      <w:marBottom w:val="0"/>
      <w:divBdr>
        <w:top w:val="none" w:sz="0" w:space="0" w:color="auto"/>
        <w:left w:val="none" w:sz="0" w:space="0" w:color="auto"/>
        <w:bottom w:val="none" w:sz="0" w:space="0" w:color="auto"/>
        <w:right w:val="none" w:sz="0" w:space="0" w:color="auto"/>
      </w:divBdr>
    </w:div>
    <w:div w:id="1782454634">
      <w:marLeft w:val="640"/>
      <w:marRight w:val="0"/>
      <w:marTop w:val="0"/>
      <w:marBottom w:val="0"/>
      <w:divBdr>
        <w:top w:val="none" w:sz="0" w:space="0" w:color="auto"/>
        <w:left w:val="none" w:sz="0" w:space="0" w:color="auto"/>
        <w:bottom w:val="none" w:sz="0" w:space="0" w:color="auto"/>
        <w:right w:val="none" w:sz="0" w:space="0" w:color="auto"/>
      </w:divBdr>
    </w:div>
    <w:div w:id="1782919473">
      <w:marLeft w:val="640"/>
      <w:marRight w:val="0"/>
      <w:marTop w:val="0"/>
      <w:marBottom w:val="0"/>
      <w:divBdr>
        <w:top w:val="none" w:sz="0" w:space="0" w:color="auto"/>
        <w:left w:val="none" w:sz="0" w:space="0" w:color="auto"/>
        <w:bottom w:val="none" w:sz="0" w:space="0" w:color="auto"/>
        <w:right w:val="none" w:sz="0" w:space="0" w:color="auto"/>
      </w:divBdr>
    </w:div>
    <w:div w:id="1783256465">
      <w:marLeft w:val="640"/>
      <w:marRight w:val="0"/>
      <w:marTop w:val="0"/>
      <w:marBottom w:val="0"/>
      <w:divBdr>
        <w:top w:val="none" w:sz="0" w:space="0" w:color="auto"/>
        <w:left w:val="none" w:sz="0" w:space="0" w:color="auto"/>
        <w:bottom w:val="none" w:sz="0" w:space="0" w:color="auto"/>
        <w:right w:val="none" w:sz="0" w:space="0" w:color="auto"/>
      </w:divBdr>
    </w:div>
    <w:div w:id="1783262097">
      <w:marLeft w:val="640"/>
      <w:marRight w:val="0"/>
      <w:marTop w:val="0"/>
      <w:marBottom w:val="0"/>
      <w:divBdr>
        <w:top w:val="none" w:sz="0" w:space="0" w:color="auto"/>
        <w:left w:val="none" w:sz="0" w:space="0" w:color="auto"/>
        <w:bottom w:val="none" w:sz="0" w:space="0" w:color="auto"/>
        <w:right w:val="none" w:sz="0" w:space="0" w:color="auto"/>
      </w:divBdr>
    </w:div>
    <w:div w:id="1783769342">
      <w:marLeft w:val="640"/>
      <w:marRight w:val="0"/>
      <w:marTop w:val="0"/>
      <w:marBottom w:val="0"/>
      <w:divBdr>
        <w:top w:val="none" w:sz="0" w:space="0" w:color="auto"/>
        <w:left w:val="none" w:sz="0" w:space="0" w:color="auto"/>
        <w:bottom w:val="none" w:sz="0" w:space="0" w:color="auto"/>
        <w:right w:val="none" w:sz="0" w:space="0" w:color="auto"/>
      </w:divBdr>
    </w:div>
    <w:div w:id="1783842401">
      <w:marLeft w:val="640"/>
      <w:marRight w:val="0"/>
      <w:marTop w:val="0"/>
      <w:marBottom w:val="0"/>
      <w:divBdr>
        <w:top w:val="none" w:sz="0" w:space="0" w:color="auto"/>
        <w:left w:val="none" w:sz="0" w:space="0" w:color="auto"/>
        <w:bottom w:val="none" w:sz="0" w:space="0" w:color="auto"/>
        <w:right w:val="none" w:sz="0" w:space="0" w:color="auto"/>
      </w:divBdr>
    </w:div>
    <w:div w:id="1784108380">
      <w:marLeft w:val="640"/>
      <w:marRight w:val="0"/>
      <w:marTop w:val="0"/>
      <w:marBottom w:val="0"/>
      <w:divBdr>
        <w:top w:val="none" w:sz="0" w:space="0" w:color="auto"/>
        <w:left w:val="none" w:sz="0" w:space="0" w:color="auto"/>
        <w:bottom w:val="none" w:sz="0" w:space="0" w:color="auto"/>
        <w:right w:val="none" w:sz="0" w:space="0" w:color="auto"/>
      </w:divBdr>
    </w:div>
    <w:div w:id="1784109581">
      <w:marLeft w:val="640"/>
      <w:marRight w:val="0"/>
      <w:marTop w:val="0"/>
      <w:marBottom w:val="0"/>
      <w:divBdr>
        <w:top w:val="none" w:sz="0" w:space="0" w:color="auto"/>
        <w:left w:val="none" w:sz="0" w:space="0" w:color="auto"/>
        <w:bottom w:val="none" w:sz="0" w:space="0" w:color="auto"/>
        <w:right w:val="none" w:sz="0" w:space="0" w:color="auto"/>
      </w:divBdr>
    </w:div>
    <w:div w:id="1784154380">
      <w:marLeft w:val="640"/>
      <w:marRight w:val="0"/>
      <w:marTop w:val="0"/>
      <w:marBottom w:val="0"/>
      <w:divBdr>
        <w:top w:val="none" w:sz="0" w:space="0" w:color="auto"/>
        <w:left w:val="none" w:sz="0" w:space="0" w:color="auto"/>
        <w:bottom w:val="none" w:sz="0" w:space="0" w:color="auto"/>
        <w:right w:val="none" w:sz="0" w:space="0" w:color="auto"/>
      </w:divBdr>
    </w:div>
    <w:div w:id="1784380067">
      <w:marLeft w:val="640"/>
      <w:marRight w:val="0"/>
      <w:marTop w:val="0"/>
      <w:marBottom w:val="0"/>
      <w:divBdr>
        <w:top w:val="none" w:sz="0" w:space="0" w:color="auto"/>
        <w:left w:val="none" w:sz="0" w:space="0" w:color="auto"/>
        <w:bottom w:val="none" w:sz="0" w:space="0" w:color="auto"/>
        <w:right w:val="none" w:sz="0" w:space="0" w:color="auto"/>
      </w:divBdr>
    </w:div>
    <w:div w:id="1784764530">
      <w:marLeft w:val="640"/>
      <w:marRight w:val="0"/>
      <w:marTop w:val="0"/>
      <w:marBottom w:val="0"/>
      <w:divBdr>
        <w:top w:val="none" w:sz="0" w:space="0" w:color="auto"/>
        <w:left w:val="none" w:sz="0" w:space="0" w:color="auto"/>
        <w:bottom w:val="none" w:sz="0" w:space="0" w:color="auto"/>
        <w:right w:val="none" w:sz="0" w:space="0" w:color="auto"/>
      </w:divBdr>
    </w:div>
    <w:div w:id="1785075127">
      <w:marLeft w:val="640"/>
      <w:marRight w:val="0"/>
      <w:marTop w:val="0"/>
      <w:marBottom w:val="0"/>
      <w:divBdr>
        <w:top w:val="none" w:sz="0" w:space="0" w:color="auto"/>
        <w:left w:val="none" w:sz="0" w:space="0" w:color="auto"/>
        <w:bottom w:val="none" w:sz="0" w:space="0" w:color="auto"/>
        <w:right w:val="none" w:sz="0" w:space="0" w:color="auto"/>
      </w:divBdr>
    </w:div>
    <w:div w:id="1785617759">
      <w:marLeft w:val="640"/>
      <w:marRight w:val="0"/>
      <w:marTop w:val="0"/>
      <w:marBottom w:val="0"/>
      <w:divBdr>
        <w:top w:val="none" w:sz="0" w:space="0" w:color="auto"/>
        <w:left w:val="none" w:sz="0" w:space="0" w:color="auto"/>
        <w:bottom w:val="none" w:sz="0" w:space="0" w:color="auto"/>
        <w:right w:val="none" w:sz="0" w:space="0" w:color="auto"/>
      </w:divBdr>
    </w:div>
    <w:div w:id="1785808328">
      <w:marLeft w:val="640"/>
      <w:marRight w:val="0"/>
      <w:marTop w:val="0"/>
      <w:marBottom w:val="0"/>
      <w:divBdr>
        <w:top w:val="none" w:sz="0" w:space="0" w:color="auto"/>
        <w:left w:val="none" w:sz="0" w:space="0" w:color="auto"/>
        <w:bottom w:val="none" w:sz="0" w:space="0" w:color="auto"/>
        <w:right w:val="none" w:sz="0" w:space="0" w:color="auto"/>
      </w:divBdr>
    </w:div>
    <w:div w:id="1785877954">
      <w:marLeft w:val="640"/>
      <w:marRight w:val="0"/>
      <w:marTop w:val="0"/>
      <w:marBottom w:val="0"/>
      <w:divBdr>
        <w:top w:val="none" w:sz="0" w:space="0" w:color="auto"/>
        <w:left w:val="none" w:sz="0" w:space="0" w:color="auto"/>
        <w:bottom w:val="none" w:sz="0" w:space="0" w:color="auto"/>
        <w:right w:val="none" w:sz="0" w:space="0" w:color="auto"/>
      </w:divBdr>
    </w:div>
    <w:div w:id="1786122498">
      <w:marLeft w:val="640"/>
      <w:marRight w:val="0"/>
      <w:marTop w:val="0"/>
      <w:marBottom w:val="0"/>
      <w:divBdr>
        <w:top w:val="none" w:sz="0" w:space="0" w:color="auto"/>
        <w:left w:val="none" w:sz="0" w:space="0" w:color="auto"/>
        <w:bottom w:val="none" w:sz="0" w:space="0" w:color="auto"/>
        <w:right w:val="none" w:sz="0" w:space="0" w:color="auto"/>
      </w:divBdr>
    </w:div>
    <w:div w:id="1786267319">
      <w:marLeft w:val="640"/>
      <w:marRight w:val="0"/>
      <w:marTop w:val="0"/>
      <w:marBottom w:val="0"/>
      <w:divBdr>
        <w:top w:val="none" w:sz="0" w:space="0" w:color="auto"/>
        <w:left w:val="none" w:sz="0" w:space="0" w:color="auto"/>
        <w:bottom w:val="none" w:sz="0" w:space="0" w:color="auto"/>
        <w:right w:val="none" w:sz="0" w:space="0" w:color="auto"/>
      </w:divBdr>
    </w:div>
    <w:div w:id="1786343782">
      <w:marLeft w:val="640"/>
      <w:marRight w:val="0"/>
      <w:marTop w:val="0"/>
      <w:marBottom w:val="0"/>
      <w:divBdr>
        <w:top w:val="none" w:sz="0" w:space="0" w:color="auto"/>
        <w:left w:val="none" w:sz="0" w:space="0" w:color="auto"/>
        <w:bottom w:val="none" w:sz="0" w:space="0" w:color="auto"/>
        <w:right w:val="none" w:sz="0" w:space="0" w:color="auto"/>
      </w:divBdr>
    </w:div>
    <w:div w:id="1786540947">
      <w:marLeft w:val="640"/>
      <w:marRight w:val="0"/>
      <w:marTop w:val="0"/>
      <w:marBottom w:val="0"/>
      <w:divBdr>
        <w:top w:val="none" w:sz="0" w:space="0" w:color="auto"/>
        <w:left w:val="none" w:sz="0" w:space="0" w:color="auto"/>
        <w:bottom w:val="none" w:sz="0" w:space="0" w:color="auto"/>
        <w:right w:val="none" w:sz="0" w:space="0" w:color="auto"/>
      </w:divBdr>
    </w:div>
    <w:div w:id="1786541083">
      <w:marLeft w:val="640"/>
      <w:marRight w:val="0"/>
      <w:marTop w:val="0"/>
      <w:marBottom w:val="0"/>
      <w:divBdr>
        <w:top w:val="none" w:sz="0" w:space="0" w:color="auto"/>
        <w:left w:val="none" w:sz="0" w:space="0" w:color="auto"/>
        <w:bottom w:val="none" w:sz="0" w:space="0" w:color="auto"/>
        <w:right w:val="none" w:sz="0" w:space="0" w:color="auto"/>
      </w:divBdr>
    </w:div>
    <w:div w:id="1786727721">
      <w:marLeft w:val="640"/>
      <w:marRight w:val="0"/>
      <w:marTop w:val="0"/>
      <w:marBottom w:val="0"/>
      <w:divBdr>
        <w:top w:val="none" w:sz="0" w:space="0" w:color="auto"/>
        <w:left w:val="none" w:sz="0" w:space="0" w:color="auto"/>
        <w:bottom w:val="none" w:sz="0" w:space="0" w:color="auto"/>
        <w:right w:val="none" w:sz="0" w:space="0" w:color="auto"/>
      </w:divBdr>
    </w:div>
    <w:div w:id="1786850789">
      <w:marLeft w:val="640"/>
      <w:marRight w:val="0"/>
      <w:marTop w:val="0"/>
      <w:marBottom w:val="0"/>
      <w:divBdr>
        <w:top w:val="none" w:sz="0" w:space="0" w:color="auto"/>
        <w:left w:val="none" w:sz="0" w:space="0" w:color="auto"/>
        <w:bottom w:val="none" w:sz="0" w:space="0" w:color="auto"/>
        <w:right w:val="none" w:sz="0" w:space="0" w:color="auto"/>
      </w:divBdr>
    </w:div>
    <w:div w:id="1787042106">
      <w:marLeft w:val="640"/>
      <w:marRight w:val="0"/>
      <w:marTop w:val="0"/>
      <w:marBottom w:val="0"/>
      <w:divBdr>
        <w:top w:val="none" w:sz="0" w:space="0" w:color="auto"/>
        <w:left w:val="none" w:sz="0" w:space="0" w:color="auto"/>
        <w:bottom w:val="none" w:sz="0" w:space="0" w:color="auto"/>
        <w:right w:val="none" w:sz="0" w:space="0" w:color="auto"/>
      </w:divBdr>
    </w:div>
    <w:div w:id="1787502019">
      <w:marLeft w:val="640"/>
      <w:marRight w:val="0"/>
      <w:marTop w:val="0"/>
      <w:marBottom w:val="0"/>
      <w:divBdr>
        <w:top w:val="none" w:sz="0" w:space="0" w:color="auto"/>
        <w:left w:val="none" w:sz="0" w:space="0" w:color="auto"/>
        <w:bottom w:val="none" w:sz="0" w:space="0" w:color="auto"/>
        <w:right w:val="none" w:sz="0" w:space="0" w:color="auto"/>
      </w:divBdr>
    </w:div>
    <w:div w:id="1787580154">
      <w:marLeft w:val="640"/>
      <w:marRight w:val="0"/>
      <w:marTop w:val="0"/>
      <w:marBottom w:val="0"/>
      <w:divBdr>
        <w:top w:val="none" w:sz="0" w:space="0" w:color="auto"/>
        <w:left w:val="none" w:sz="0" w:space="0" w:color="auto"/>
        <w:bottom w:val="none" w:sz="0" w:space="0" w:color="auto"/>
        <w:right w:val="none" w:sz="0" w:space="0" w:color="auto"/>
      </w:divBdr>
    </w:div>
    <w:div w:id="1787694476">
      <w:marLeft w:val="640"/>
      <w:marRight w:val="0"/>
      <w:marTop w:val="0"/>
      <w:marBottom w:val="0"/>
      <w:divBdr>
        <w:top w:val="none" w:sz="0" w:space="0" w:color="auto"/>
        <w:left w:val="none" w:sz="0" w:space="0" w:color="auto"/>
        <w:bottom w:val="none" w:sz="0" w:space="0" w:color="auto"/>
        <w:right w:val="none" w:sz="0" w:space="0" w:color="auto"/>
      </w:divBdr>
    </w:div>
    <w:div w:id="1787695380">
      <w:marLeft w:val="640"/>
      <w:marRight w:val="0"/>
      <w:marTop w:val="0"/>
      <w:marBottom w:val="0"/>
      <w:divBdr>
        <w:top w:val="none" w:sz="0" w:space="0" w:color="auto"/>
        <w:left w:val="none" w:sz="0" w:space="0" w:color="auto"/>
        <w:bottom w:val="none" w:sz="0" w:space="0" w:color="auto"/>
        <w:right w:val="none" w:sz="0" w:space="0" w:color="auto"/>
      </w:divBdr>
    </w:div>
    <w:div w:id="1787846118">
      <w:marLeft w:val="640"/>
      <w:marRight w:val="0"/>
      <w:marTop w:val="0"/>
      <w:marBottom w:val="0"/>
      <w:divBdr>
        <w:top w:val="none" w:sz="0" w:space="0" w:color="auto"/>
        <w:left w:val="none" w:sz="0" w:space="0" w:color="auto"/>
        <w:bottom w:val="none" w:sz="0" w:space="0" w:color="auto"/>
        <w:right w:val="none" w:sz="0" w:space="0" w:color="auto"/>
      </w:divBdr>
    </w:div>
    <w:div w:id="1787852698">
      <w:marLeft w:val="640"/>
      <w:marRight w:val="0"/>
      <w:marTop w:val="0"/>
      <w:marBottom w:val="0"/>
      <w:divBdr>
        <w:top w:val="none" w:sz="0" w:space="0" w:color="auto"/>
        <w:left w:val="none" w:sz="0" w:space="0" w:color="auto"/>
        <w:bottom w:val="none" w:sz="0" w:space="0" w:color="auto"/>
        <w:right w:val="none" w:sz="0" w:space="0" w:color="auto"/>
      </w:divBdr>
    </w:div>
    <w:div w:id="1788430483">
      <w:marLeft w:val="640"/>
      <w:marRight w:val="0"/>
      <w:marTop w:val="0"/>
      <w:marBottom w:val="0"/>
      <w:divBdr>
        <w:top w:val="none" w:sz="0" w:space="0" w:color="auto"/>
        <w:left w:val="none" w:sz="0" w:space="0" w:color="auto"/>
        <w:bottom w:val="none" w:sz="0" w:space="0" w:color="auto"/>
        <w:right w:val="none" w:sz="0" w:space="0" w:color="auto"/>
      </w:divBdr>
    </w:div>
    <w:div w:id="1788697414">
      <w:marLeft w:val="640"/>
      <w:marRight w:val="0"/>
      <w:marTop w:val="0"/>
      <w:marBottom w:val="0"/>
      <w:divBdr>
        <w:top w:val="none" w:sz="0" w:space="0" w:color="auto"/>
        <w:left w:val="none" w:sz="0" w:space="0" w:color="auto"/>
        <w:bottom w:val="none" w:sz="0" w:space="0" w:color="auto"/>
        <w:right w:val="none" w:sz="0" w:space="0" w:color="auto"/>
      </w:divBdr>
    </w:div>
    <w:div w:id="1789204150">
      <w:marLeft w:val="640"/>
      <w:marRight w:val="0"/>
      <w:marTop w:val="0"/>
      <w:marBottom w:val="0"/>
      <w:divBdr>
        <w:top w:val="none" w:sz="0" w:space="0" w:color="auto"/>
        <w:left w:val="none" w:sz="0" w:space="0" w:color="auto"/>
        <w:bottom w:val="none" w:sz="0" w:space="0" w:color="auto"/>
        <w:right w:val="none" w:sz="0" w:space="0" w:color="auto"/>
      </w:divBdr>
    </w:div>
    <w:div w:id="1789928358">
      <w:marLeft w:val="640"/>
      <w:marRight w:val="0"/>
      <w:marTop w:val="0"/>
      <w:marBottom w:val="0"/>
      <w:divBdr>
        <w:top w:val="none" w:sz="0" w:space="0" w:color="auto"/>
        <w:left w:val="none" w:sz="0" w:space="0" w:color="auto"/>
        <w:bottom w:val="none" w:sz="0" w:space="0" w:color="auto"/>
        <w:right w:val="none" w:sz="0" w:space="0" w:color="auto"/>
      </w:divBdr>
    </w:div>
    <w:div w:id="1790053095">
      <w:marLeft w:val="640"/>
      <w:marRight w:val="0"/>
      <w:marTop w:val="0"/>
      <w:marBottom w:val="0"/>
      <w:divBdr>
        <w:top w:val="none" w:sz="0" w:space="0" w:color="auto"/>
        <w:left w:val="none" w:sz="0" w:space="0" w:color="auto"/>
        <w:bottom w:val="none" w:sz="0" w:space="0" w:color="auto"/>
        <w:right w:val="none" w:sz="0" w:space="0" w:color="auto"/>
      </w:divBdr>
    </w:div>
    <w:div w:id="1790587949">
      <w:marLeft w:val="640"/>
      <w:marRight w:val="0"/>
      <w:marTop w:val="0"/>
      <w:marBottom w:val="0"/>
      <w:divBdr>
        <w:top w:val="none" w:sz="0" w:space="0" w:color="auto"/>
        <w:left w:val="none" w:sz="0" w:space="0" w:color="auto"/>
        <w:bottom w:val="none" w:sz="0" w:space="0" w:color="auto"/>
        <w:right w:val="none" w:sz="0" w:space="0" w:color="auto"/>
      </w:divBdr>
    </w:div>
    <w:div w:id="1791048218">
      <w:marLeft w:val="640"/>
      <w:marRight w:val="0"/>
      <w:marTop w:val="0"/>
      <w:marBottom w:val="0"/>
      <w:divBdr>
        <w:top w:val="none" w:sz="0" w:space="0" w:color="auto"/>
        <w:left w:val="none" w:sz="0" w:space="0" w:color="auto"/>
        <w:bottom w:val="none" w:sz="0" w:space="0" w:color="auto"/>
        <w:right w:val="none" w:sz="0" w:space="0" w:color="auto"/>
      </w:divBdr>
    </w:div>
    <w:div w:id="1791431572">
      <w:marLeft w:val="640"/>
      <w:marRight w:val="0"/>
      <w:marTop w:val="0"/>
      <w:marBottom w:val="0"/>
      <w:divBdr>
        <w:top w:val="none" w:sz="0" w:space="0" w:color="auto"/>
        <w:left w:val="none" w:sz="0" w:space="0" w:color="auto"/>
        <w:bottom w:val="none" w:sz="0" w:space="0" w:color="auto"/>
        <w:right w:val="none" w:sz="0" w:space="0" w:color="auto"/>
      </w:divBdr>
    </w:div>
    <w:div w:id="1791705866">
      <w:marLeft w:val="640"/>
      <w:marRight w:val="0"/>
      <w:marTop w:val="0"/>
      <w:marBottom w:val="0"/>
      <w:divBdr>
        <w:top w:val="none" w:sz="0" w:space="0" w:color="auto"/>
        <w:left w:val="none" w:sz="0" w:space="0" w:color="auto"/>
        <w:bottom w:val="none" w:sz="0" w:space="0" w:color="auto"/>
        <w:right w:val="none" w:sz="0" w:space="0" w:color="auto"/>
      </w:divBdr>
    </w:div>
    <w:div w:id="1792285922">
      <w:marLeft w:val="640"/>
      <w:marRight w:val="0"/>
      <w:marTop w:val="0"/>
      <w:marBottom w:val="0"/>
      <w:divBdr>
        <w:top w:val="none" w:sz="0" w:space="0" w:color="auto"/>
        <w:left w:val="none" w:sz="0" w:space="0" w:color="auto"/>
        <w:bottom w:val="none" w:sz="0" w:space="0" w:color="auto"/>
        <w:right w:val="none" w:sz="0" w:space="0" w:color="auto"/>
      </w:divBdr>
    </w:div>
    <w:div w:id="1792357305">
      <w:marLeft w:val="640"/>
      <w:marRight w:val="0"/>
      <w:marTop w:val="0"/>
      <w:marBottom w:val="0"/>
      <w:divBdr>
        <w:top w:val="none" w:sz="0" w:space="0" w:color="auto"/>
        <w:left w:val="none" w:sz="0" w:space="0" w:color="auto"/>
        <w:bottom w:val="none" w:sz="0" w:space="0" w:color="auto"/>
        <w:right w:val="none" w:sz="0" w:space="0" w:color="auto"/>
      </w:divBdr>
    </w:div>
    <w:div w:id="1793210746">
      <w:marLeft w:val="640"/>
      <w:marRight w:val="0"/>
      <w:marTop w:val="0"/>
      <w:marBottom w:val="0"/>
      <w:divBdr>
        <w:top w:val="none" w:sz="0" w:space="0" w:color="auto"/>
        <w:left w:val="none" w:sz="0" w:space="0" w:color="auto"/>
        <w:bottom w:val="none" w:sz="0" w:space="0" w:color="auto"/>
        <w:right w:val="none" w:sz="0" w:space="0" w:color="auto"/>
      </w:divBdr>
    </w:div>
    <w:div w:id="1793280125">
      <w:marLeft w:val="640"/>
      <w:marRight w:val="0"/>
      <w:marTop w:val="0"/>
      <w:marBottom w:val="0"/>
      <w:divBdr>
        <w:top w:val="none" w:sz="0" w:space="0" w:color="auto"/>
        <w:left w:val="none" w:sz="0" w:space="0" w:color="auto"/>
        <w:bottom w:val="none" w:sz="0" w:space="0" w:color="auto"/>
        <w:right w:val="none" w:sz="0" w:space="0" w:color="auto"/>
      </w:divBdr>
    </w:div>
    <w:div w:id="1793594458">
      <w:marLeft w:val="640"/>
      <w:marRight w:val="0"/>
      <w:marTop w:val="0"/>
      <w:marBottom w:val="0"/>
      <w:divBdr>
        <w:top w:val="none" w:sz="0" w:space="0" w:color="auto"/>
        <w:left w:val="none" w:sz="0" w:space="0" w:color="auto"/>
        <w:bottom w:val="none" w:sz="0" w:space="0" w:color="auto"/>
        <w:right w:val="none" w:sz="0" w:space="0" w:color="auto"/>
      </w:divBdr>
    </w:div>
    <w:div w:id="1793862162">
      <w:marLeft w:val="640"/>
      <w:marRight w:val="0"/>
      <w:marTop w:val="0"/>
      <w:marBottom w:val="0"/>
      <w:divBdr>
        <w:top w:val="none" w:sz="0" w:space="0" w:color="auto"/>
        <w:left w:val="none" w:sz="0" w:space="0" w:color="auto"/>
        <w:bottom w:val="none" w:sz="0" w:space="0" w:color="auto"/>
        <w:right w:val="none" w:sz="0" w:space="0" w:color="auto"/>
      </w:divBdr>
    </w:div>
    <w:div w:id="1794059977">
      <w:marLeft w:val="640"/>
      <w:marRight w:val="0"/>
      <w:marTop w:val="0"/>
      <w:marBottom w:val="0"/>
      <w:divBdr>
        <w:top w:val="none" w:sz="0" w:space="0" w:color="auto"/>
        <w:left w:val="none" w:sz="0" w:space="0" w:color="auto"/>
        <w:bottom w:val="none" w:sz="0" w:space="0" w:color="auto"/>
        <w:right w:val="none" w:sz="0" w:space="0" w:color="auto"/>
      </w:divBdr>
    </w:div>
    <w:div w:id="1794401280">
      <w:marLeft w:val="640"/>
      <w:marRight w:val="0"/>
      <w:marTop w:val="0"/>
      <w:marBottom w:val="0"/>
      <w:divBdr>
        <w:top w:val="none" w:sz="0" w:space="0" w:color="auto"/>
        <w:left w:val="none" w:sz="0" w:space="0" w:color="auto"/>
        <w:bottom w:val="none" w:sz="0" w:space="0" w:color="auto"/>
        <w:right w:val="none" w:sz="0" w:space="0" w:color="auto"/>
      </w:divBdr>
    </w:div>
    <w:div w:id="1795323222">
      <w:marLeft w:val="640"/>
      <w:marRight w:val="0"/>
      <w:marTop w:val="0"/>
      <w:marBottom w:val="0"/>
      <w:divBdr>
        <w:top w:val="none" w:sz="0" w:space="0" w:color="auto"/>
        <w:left w:val="none" w:sz="0" w:space="0" w:color="auto"/>
        <w:bottom w:val="none" w:sz="0" w:space="0" w:color="auto"/>
        <w:right w:val="none" w:sz="0" w:space="0" w:color="auto"/>
      </w:divBdr>
    </w:div>
    <w:div w:id="1795832680">
      <w:marLeft w:val="640"/>
      <w:marRight w:val="0"/>
      <w:marTop w:val="0"/>
      <w:marBottom w:val="0"/>
      <w:divBdr>
        <w:top w:val="none" w:sz="0" w:space="0" w:color="auto"/>
        <w:left w:val="none" w:sz="0" w:space="0" w:color="auto"/>
        <w:bottom w:val="none" w:sz="0" w:space="0" w:color="auto"/>
        <w:right w:val="none" w:sz="0" w:space="0" w:color="auto"/>
      </w:divBdr>
    </w:div>
    <w:div w:id="1795900604">
      <w:marLeft w:val="640"/>
      <w:marRight w:val="0"/>
      <w:marTop w:val="0"/>
      <w:marBottom w:val="0"/>
      <w:divBdr>
        <w:top w:val="none" w:sz="0" w:space="0" w:color="auto"/>
        <w:left w:val="none" w:sz="0" w:space="0" w:color="auto"/>
        <w:bottom w:val="none" w:sz="0" w:space="0" w:color="auto"/>
        <w:right w:val="none" w:sz="0" w:space="0" w:color="auto"/>
      </w:divBdr>
    </w:div>
    <w:div w:id="1796020419">
      <w:marLeft w:val="640"/>
      <w:marRight w:val="0"/>
      <w:marTop w:val="0"/>
      <w:marBottom w:val="0"/>
      <w:divBdr>
        <w:top w:val="none" w:sz="0" w:space="0" w:color="auto"/>
        <w:left w:val="none" w:sz="0" w:space="0" w:color="auto"/>
        <w:bottom w:val="none" w:sz="0" w:space="0" w:color="auto"/>
        <w:right w:val="none" w:sz="0" w:space="0" w:color="auto"/>
      </w:divBdr>
    </w:div>
    <w:div w:id="1796411692">
      <w:marLeft w:val="640"/>
      <w:marRight w:val="0"/>
      <w:marTop w:val="0"/>
      <w:marBottom w:val="0"/>
      <w:divBdr>
        <w:top w:val="none" w:sz="0" w:space="0" w:color="auto"/>
        <w:left w:val="none" w:sz="0" w:space="0" w:color="auto"/>
        <w:bottom w:val="none" w:sz="0" w:space="0" w:color="auto"/>
        <w:right w:val="none" w:sz="0" w:space="0" w:color="auto"/>
      </w:divBdr>
    </w:div>
    <w:div w:id="1796831639">
      <w:marLeft w:val="640"/>
      <w:marRight w:val="0"/>
      <w:marTop w:val="0"/>
      <w:marBottom w:val="0"/>
      <w:divBdr>
        <w:top w:val="none" w:sz="0" w:space="0" w:color="auto"/>
        <w:left w:val="none" w:sz="0" w:space="0" w:color="auto"/>
        <w:bottom w:val="none" w:sz="0" w:space="0" w:color="auto"/>
        <w:right w:val="none" w:sz="0" w:space="0" w:color="auto"/>
      </w:divBdr>
    </w:div>
    <w:div w:id="1796947279">
      <w:marLeft w:val="640"/>
      <w:marRight w:val="0"/>
      <w:marTop w:val="0"/>
      <w:marBottom w:val="0"/>
      <w:divBdr>
        <w:top w:val="none" w:sz="0" w:space="0" w:color="auto"/>
        <w:left w:val="none" w:sz="0" w:space="0" w:color="auto"/>
        <w:bottom w:val="none" w:sz="0" w:space="0" w:color="auto"/>
        <w:right w:val="none" w:sz="0" w:space="0" w:color="auto"/>
      </w:divBdr>
    </w:div>
    <w:div w:id="1797334162">
      <w:marLeft w:val="640"/>
      <w:marRight w:val="0"/>
      <w:marTop w:val="0"/>
      <w:marBottom w:val="0"/>
      <w:divBdr>
        <w:top w:val="none" w:sz="0" w:space="0" w:color="auto"/>
        <w:left w:val="none" w:sz="0" w:space="0" w:color="auto"/>
        <w:bottom w:val="none" w:sz="0" w:space="0" w:color="auto"/>
        <w:right w:val="none" w:sz="0" w:space="0" w:color="auto"/>
      </w:divBdr>
    </w:div>
    <w:div w:id="1797598260">
      <w:marLeft w:val="640"/>
      <w:marRight w:val="0"/>
      <w:marTop w:val="0"/>
      <w:marBottom w:val="0"/>
      <w:divBdr>
        <w:top w:val="none" w:sz="0" w:space="0" w:color="auto"/>
        <w:left w:val="none" w:sz="0" w:space="0" w:color="auto"/>
        <w:bottom w:val="none" w:sz="0" w:space="0" w:color="auto"/>
        <w:right w:val="none" w:sz="0" w:space="0" w:color="auto"/>
      </w:divBdr>
    </w:div>
    <w:div w:id="1797916027">
      <w:marLeft w:val="640"/>
      <w:marRight w:val="0"/>
      <w:marTop w:val="0"/>
      <w:marBottom w:val="0"/>
      <w:divBdr>
        <w:top w:val="none" w:sz="0" w:space="0" w:color="auto"/>
        <w:left w:val="none" w:sz="0" w:space="0" w:color="auto"/>
        <w:bottom w:val="none" w:sz="0" w:space="0" w:color="auto"/>
        <w:right w:val="none" w:sz="0" w:space="0" w:color="auto"/>
      </w:divBdr>
    </w:div>
    <w:div w:id="1798521422">
      <w:marLeft w:val="640"/>
      <w:marRight w:val="0"/>
      <w:marTop w:val="0"/>
      <w:marBottom w:val="0"/>
      <w:divBdr>
        <w:top w:val="none" w:sz="0" w:space="0" w:color="auto"/>
        <w:left w:val="none" w:sz="0" w:space="0" w:color="auto"/>
        <w:bottom w:val="none" w:sz="0" w:space="0" w:color="auto"/>
        <w:right w:val="none" w:sz="0" w:space="0" w:color="auto"/>
      </w:divBdr>
    </w:div>
    <w:div w:id="1799033240">
      <w:marLeft w:val="640"/>
      <w:marRight w:val="0"/>
      <w:marTop w:val="0"/>
      <w:marBottom w:val="0"/>
      <w:divBdr>
        <w:top w:val="none" w:sz="0" w:space="0" w:color="auto"/>
        <w:left w:val="none" w:sz="0" w:space="0" w:color="auto"/>
        <w:bottom w:val="none" w:sz="0" w:space="0" w:color="auto"/>
        <w:right w:val="none" w:sz="0" w:space="0" w:color="auto"/>
      </w:divBdr>
    </w:div>
    <w:div w:id="1799955401">
      <w:marLeft w:val="640"/>
      <w:marRight w:val="0"/>
      <w:marTop w:val="0"/>
      <w:marBottom w:val="0"/>
      <w:divBdr>
        <w:top w:val="none" w:sz="0" w:space="0" w:color="auto"/>
        <w:left w:val="none" w:sz="0" w:space="0" w:color="auto"/>
        <w:bottom w:val="none" w:sz="0" w:space="0" w:color="auto"/>
        <w:right w:val="none" w:sz="0" w:space="0" w:color="auto"/>
      </w:divBdr>
    </w:div>
    <w:div w:id="1800224083">
      <w:marLeft w:val="640"/>
      <w:marRight w:val="0"/>
      <w:marTop w:val="0"/>
      <w:marBottom w:val="0"/>
      <w:divBdr>
        <w:top w:val="none" w:sz="0" w:space="0" w:color="auto"/>
        <w:left w:val="none" w:sz="0" w:space="0" w:color="auto"/>
        <w:bottom w:val="none" w:sz="0" w:space="0" w:color="auto"/>
        <w:right w:val="none" w:sz="0" w:space="0" w:color="auto"/>
      </w:divBdr>
    </w:div>
    <w:div w:id="1800536795">
      <w:marLeft w:val="640"/>
      <w:marRight w:val="0"/>
      <w:marTop w:val="0"/>
      <w:marBottom w:val="0"/>
      <w:divBdr>
        <w:top w:val="none" w:sz="0" w:space="0" w:color="auto"/>
        <w:left w:val="none" w:sz="0" w:space="0" w:color="auto"/>
        <w:bottom w:val="none" w:sz="0" w:space="0" w:color="auto"/>
        <w:right w:val="none" w:sz="0" w:space="0" w:color="auto"/>
      </w:divBdr>
    </w:div>
    <w:div w:id="1800562546">
      <w:marLeft w:val="640"/>
      <w:marRight w:val="0"/>
      <w:marTop w:val="0"/>
      <w:marBottom w:val="0"/>
      <w:divBdr>
        <w:top w:val="none" w:sz="0" w:space="0" w:color="auto"/>
        <w:left w:val="none" w:sz="0" w:space="0" w:color="auto"/>
        <w:bottom w:val="none" w:sz="0" w:space="0" w:color="auto"/>
        <w:right w:val="none" w:sz="0" w:space="0" w:color="auto"/>
      </w:divBdr>
    </w:div>
    <w:div w:id="1800568344">
      <w:marLeft w:val="640"/>
      <w:marRight w:val="0"/>
      <w:marTop w:val="0"/>
      <w:marBottom w:val="0"/>
      <w:divBdr>
        <w:top w:val="none" w:sz="0" w:space="0" w:color="auto"/>
        <w:left w:val="none" w:sz="0" w:space="0" w:color="auto"/>
        <w:bottom w:val="none" w:sz="0" w:space="0" w:color="auto"/>
        <w:right w:val="none" w:sz="0" w:space="0" w:color="auto"/>
      </w:divBdr>
    </w:div>
    <w:div w:id="1800758229">
      <w:marLeft w:val="640"/>
      <w:marRight w:val="0"/>
      <w:marTop w:val="0"/>
      <w:marBottom w:val="0"/>
      <w:divBdr>
        <w:top w:val="none" w:sz="0" w:space="0" w:color="auto"/>
        <w:left w:val="none" w:sz="0" w:space="0" w:color="auto"/>
        <w:bottom w:val="none" w:sz="0" w:space="0" w:color="auto"/>
        <w:right w:val="none" w:sz="0" w:space="0" w:color="auto"/>
      </w:divBdr>
    </w:div>
    <w:div w:id="1800879779">
      <w:marLeft w:val="640"/>
      <w:marRight w:val="0"/>
      <w:marTop w:val="0"/>
      <w:marBottom w:val="0"/>
      <w:divBdr>
        <w:top w:val="none" w:sz="0" w:space="0" w:color="auto"/>
        <w:left w:val="none" w:sz="0" w:space="0" w:color="auto"/>
        <w:bottom w:val="none" w:sz="0" w:space="0" w:color="auto"/>
        <w:right w:val="none" w:sz="0" w:space="0" w:color="auto"/>
      </w:divBdr>
    </w:div>
    <w:div w:id="1801342235">
      <w:marLeft w:val="640"/>
      <w:marRight w:val="0"/>
      <w:marTop w:val="0"/>
      <w:marBottom w:val="0"/>
      <w:divBdr>
        <w:top w:val="none" w:sz="0" w:space="0" w:color="auto"/>
        <w:left w:val="none" w:sz="0" w:space="0" w:color="auto"/>
        <w:bottom w:val="none" w:sz="0" w:space="0" w:color="auto"/>
        <w:right w:val="none" w:sz="0" w:space="0" w:color="auto"/>
      </w:divBdr>
    </w:div>
    <w:div w:id="1801650790">
      <w:marLeft w:val="640"/>
      <w:marRight w:val="0"/>
      <w:marTop w:val="0"/>
      <w:marBottom w:val="0"/>
      <w:divBdr>
        <w:top w:val="none" w:sz="0" w:space="0" w:color="auto"/>
        <w:left w:val="none" w:sz="0" w:space="0" w:color="auto"/>
        <w:bottom w:val="none" w:sz="0" w:space="0" w:color="auto"/>
        <w:right w:val="none" w:sz="0" w:space="0" w:color="auto"/>
      </w:divBdr>
    </w:div>
    <w:div w:id="1801802612">
      <w:marLeft w:val="640"/>
      <w:marRight w:val="0"/>
      <w:marTop w:val="0"/>
      <w:marBottom w:val="0"/>
      <w:divBdr>
        <w:top w:val="none" w:sz="0" w:space="0" w:color="auto"/>
        <w:left w:val="none" w:sz="0" w:space="0" w:color="auto"/>
        <w:bottom w:val="none" w:sz="0" w:space="0" w:color="auto"/>
        <w:right w:val="none" w:sz="0" w:space="0" w:color="auto"/>
      </w:divBdr>
    </w:div>
    <w:div w:id="1801990724">
      <w:marLeft w:val="640"/>
      <w:marRight w:val="0"/>
      <w:marTop w:val="0"/>
      <w:marBottom w:val="0"/>
      <w:divBdr>
        <w:top w:val="none" w:sz="0" w:space="0" w:color="auto"/>
        <w:left w:val="none" w:sz="0" w:space="0" w:color="auto"/>
        <w:bottom w:val="none" w:sz="0" w:space="0" w:color="auto"/>
        <w:right w:val="none" w:sz="0" w:space="0" w:color="auto"/>
      </w:divBdr>
    </w:div>
    <w:div w:id="1802065658">
      <w:marLeft w:val="640"/>
      <w:marRight w:val="0"/>
      <w:marTop w:val="0"/>
      <w:marBottom w:val="0"/>
      <w:divBdr>
        <w:top w:val="none" w:sz="0" w:space="0" w:color="auto"/>
        <w:left w:val="none" w:sz="0" w:space="0" w:color="auto"/>
        <w:bottom w:val="none" w:sz="0" w:space="0" w:color="auto"/>
        <w:right w:val="none" w:sz="0" w:space="0" w:color="auto"/>
      </w:divBdr>
    </w:div>
    <w:div w:id="1802992496">
      <w:marLeft w:val="640"/>
      <w:marRight w:val="0"/>
      <w:marTop w:val="0"/>
      <w:marBottom w:val="0"/>
      <w:divBdr>
        <w:top w:val="none" w:sz="0" w:space="0" w:color="auto"/>
        <w:left w:val="none" w:sz="0" w:space="0" w:color="auto"/>
        <w:bottom w:val="none" w:sz="0" w:space="0" w:color="auto"/>
        <w:right w:val="none" w:sz="0" w:space="0" w:color="auto"/>
      </w:divBdr>
    </w:div>
    <w:div w:id="1803112535">
      <w:marLeft w:val="640"/>
      <w:marRight w:val="0"/>
      <w:marTop w:val="0"/>
      <w:marBottom w:val="0"/>
      <w:divBdr>
        <w:top w:val="none" w:sz="0" w:space="0" w:color="auto"/>
        <w:left w:val="none" w:sz="0" w:space="0" w:color="auto"/>
        <w:bottom w:val="none" w:sz="0" w:space="0" w:color="auto"/>
        <w:right w:val="none" w:sz="0" w:space="0" w:color="auto"/>
      </w:divBdr>
    </w:div>
    <w:div w:id="1803225584">
      <w:marLeft w:val="640"/>
      <w:marRight w:val="0"/>
      <w:marTop w:val="0"/>
      <w:marBottom w:val="0"/>
      <w:divBdr>
        <w:top w:val="none" w:sz="0" w:space="0" w:color="auto"/>
        <w:left w:val="none" w:sz="0" w:space="0" w:color="auto"/>
        <w:bottom w:val="none" w:sz="0" w:space="0" w:color="auto"/>
        <w:right w:val="none" w:sz="0" w:space="0" w:color="auto"/>
      </w:divBdr>
    </w:div>
    <w:div w:id="1803377866">
      <w:marLeft w:val="640"/>
      <w:marRight w:val="0"/>
      <w:marTop w:val="0"/>
      <w:marBottom w:val="0"/>
      <w:divBdr>
        <w:top w:val="none" w:sz="0" w:space="0" w:color="auto"/>
        <w:left w:val="none" w:sz="0" w:space="0" w:color="auto"/>
        <w:bottom w:val="none" w:sz="0" w:space="0" w:color="auto"/>
        <w:right w:val="none" w:sz="0" w:space="0" w:color="auto"/>
      </w:divBdr>
    </w:div>
    <w:div w:id="1803498143">
      <w:marLeft w:val="640"/>
      <w:marRight w:val="0"/>
      <w:marTop w:val="0"/>
      <w:marBottom w:val="0"/>
      <w:divBdr>
        <w:top w:val="none" w:sz="0" w:space="0" w:color="auto"/>
        <w:left w:val="none" w:sz="0" w:space="0" w:color="auto"/>
        <w:bottom w:val="none" w:sz="0" w:space="0" w:color="auto"/>
        <w:right w:val="none" w:sz="0" w:space="0" w:color="auto"/>
      </w:divBdr>
    </w:div>
    <w:div w:id="1804418511">
      <w:marLeft w:val="640"/>
      <w:marRight w:val="0"/>
      <w:marTop w:val="0"/>
      <w:marBottom w:val="0"/>
      <w:divBdr>
        <w:top w:val="none" w:sz="0" w:space="0" w:color="auto"/>
        <w:left w:val="none" w:sz="0" w:space="0" w:color="auto"/>
        <w:bottom w:val="none" w:sz="0" w:space="0" w:color="auto"/>
        <w:right w:val="none" w:sz="0" w:space="0" w:color="auto"/>
      </w:divBdr>
    </w:div>
    <w:div w:id="1805543337">
      <w:marLeft w:val="640"/>
      <w:marRight w:val="0"/>
      <w:marTop w:val="0"/>
      <w:marBottom w:val="0"/>
      <w:divBdr>
        <w:top w:val="none" w:sz="0" w:space="0" w:color="auto"/>
        <w:left w:val="none" w:sz="0" w:space="0" w:color="auto"/>
        <w:bottom w:val="none" w:sz="0" w:space="0" w:color="auto"/>
        <w:right w:val="none" w:sz="0" w:space="0" w:color="auto"/>
      </w:divBdr>
    </w:div>
    <w:div w:id="1805922370">
      <w:marLeft w:val="640"/>
      <w:marRight w:val="0"/>
      <w:marTop w:val="0"/>
      <w:marBottom w:val="0"/>
      <w:divBdr>
        <w:top w:val="none" w:sz="0" w:space="0" w:color="auto"/>
        <w:left w:val="none" w:sz="0" w:space="0" w:color="auto"/>
        <w:bottom w:val="none" w:sz="0" w:space="0" w:color="auto"/>
        <w:right w:val="none" w:sz="0" w:space="0" w:color="auto"/>
      </w:divBdr>
    </w:div>
    <w:div w:id="1805927614">
      <w:marLeft w:val="640"/>
      <w:marRight w:val="0"/>
      <w:marTop w:val="0"/>
      <w:marBottom w:val="0"/>
      <w:divBdr>
        <w:top w:val="none" w:sz="0" w:space="0" w:color="auto"/>
        <w:left w:val="none" w:sz="0" w:space="0" w:color="auto"/>
        <w:bottom w:val="none" w:sz="0" w:space="0" w:color="auto"/>
        <w:right w:val="none" w:sz="0" w:space="0" w:color="auto"/>
      </w:divBdr>
    </w:div>
    <w:div w:id="1806311038">
      <w:marLeft w:val="640"/>
      <w:marRight w:val="0"/>
      <w:marTop w:val="0"/>
      <w:marBottom w:val="0"/>
      <w:divBdr>
        <w:top w:val="none" w:sz="0" w:space="0" w:color="auto"/>
        <w:left w:val="none" w:sz="0" w:space="0" w:color="auto"/>
        <w:bottom w:val="none" w:sz="0" w:space="0" w:color="auto"/>
        <w:right w:val="none" w:sz="0" w:space="0" w:color="auto"/>
      </w:divBdr>
    </w:div>
    <w:div w:id="1806578299">
      <w:marLeft w:val="640"/>
      <w:marRight w:val="0"/>
      <w:marTop w:val="0"/>
      <w:marBottom w:val="0"/>
      <w:divBdr>
        <w:top w:val="none" w:sz="0" w:space="0" w:color="auto"/>
        <w:left w:val="none" w:sz="0" w:space="0" w:color="auto"/>
        <w:bottom w:val="none" w:sz="0" w:space="0" w:color="auto"/>
        <w:right w:val="none" w:sz="0" w:space="0" w:color="auto"/>
      </w:divBdr>
    </w:div>
    <w:div w:id="1806584242">
      <w:marLeft w:val="640"/>
      <w:marRight w:val="0"/>
      <w:marTop w:val="0"/>
      <w:marBottom w:val="0"/>
      <w:divBdr>
        <w:top w:val="none" w:sz="0" w:space="0" w:color="auto"/>
        <w:left w:val="none" w:sz="0" w:space="0" w:color="auto"/>
        <w:bottom w:val="none" w:sz="0" w:space="0" w:color="auto"/>
        <w:right w:val="none" w:sz="0" w:space="0" w:color="auto"/>
      </w:divBdr>
    </w:div>
    <w:div w:id="1806661578">
      <w:marLeft w:val="640"/>
      <w:marRight w:val="0"/>
      <w:marTop w:val="0"/>
      <w:marBottom w:val="0"/>
      <w:divBdr>
        <w:top w:val="none" w:sz="0" w:space="0" w:color="auto"/>
        <w:left w:val="none" w:sz="0" w:space="0" w:color="auto"/>
        <w:bottom w:val="none" w:sz="0" w:space="0" w:color="auto"/>
        <w:right w:val="none" w:sz="0" w:space="0" w:color="auto"/>
      </w:divBdr>
    </w:div>
    <w:div w:id="1808278403">
      <w:marLeft w:val="640"/>
      <w:marRight w:val="0"/>
      <w:marTop w:val="0"/>
      <w:marBottom w:val="0"/>
      <w:divBdr>
        <w:top w:val="none" w:sz="0" w:space="0" w:color="auto"/>
        <w:left w:val="none" w:sz="0" w:space="0" w:color="auto"/>
        <w:bottom w:val="none" w:sz="0" w:space="0" w:color="auto"/>
        <w:right w:val="none" w:sz="0" w:space="0" w:color="auto"/>
      </w:divBdr>
    </w:div>
    <w:div w:id="1808354304">
      <w:marLeft w:val="640"/>
      <w:marRight w:val="0"/>
      <w:marTop w:val="0"/>
      <w:marBottom w:val="0"/>
      <w:divBdr>
        <w:top w:val="none" w:sz="0" w:space="0" w:color="auto"/>
        <w:left w:val="none" w:sz="0" w:space="0" w:color="auto"/>
        <w:bottom w:val="none" w:sz="0" w:space="0" w:color="auto"/>
        <w:right w:val="none" w:sz="0" w:space="0" w:color="auto"/>
      </w:divBdr>
    </w:div>
    <w:div w:id="1808357823">
      <w:marLeft w:val="640"/>
      <w:marRight w:val="0"/>
      <w:marTop w:val="0"/>
      <w:marBottom w:val="0"/>
      <w:divBdr>
        <w:top w:val="none" w:sz="0" w:space="0" w:color="auto"/>
        <w:left w:val="none" w:sz="0" w:space="0" w:color="auto"/>
        <w:bottom w:val="none" w:sz="0" w:space="0" w:color="auto"/>
        <w:right w:val="none" w:sz="0" w:space="0" w:color="auto"/>
      </w:divBdr>
    </w:div>
    <w:div w:id="1808546890">
      <w:marLeft w:val="640"/>
      <w:marRight w:val="0"/>
      <w:marTop w:val="0"/>
      <w:marBottom w:val="0"/>
      <w:divBdr>
        <w:top w:val="none" w:sz="0" w:space="0" w:color="auto"/>
        <w:left w:val="none" w:sz="0" w:space="0" w:color="auto"/>
        <w:bottom w:val="none" w:sz="0" w:space="0" w:color="auto"/>
        <w:right w:val="none" w:sz="0" w:space="0" w:color="auto"/>
      </w:divBdr>
    </w:div>
    <w:div w:id="1809278360">
      <w:marLeft w:val="640"/>
      <w:marRight w:val="0"/>
      <w:marTop w:val="0"/>
      <w:marBottom w:val="0"/>
      <w:divBdr>
        <w:top w:val="none" w:sz="0" w:space="0" w:color="auto"/>
        <w:left w:val="none" w:sz="0" w:space="0" w:color="auto"/>
        <w:bottom w:val="none" w:sz="0" w:space="0" w:color="auto"/>
        <w:right w:val="none" w:sz="0" w:space="0" w:color="auto"/>
      </w:divBdr>
    </w:div>
    <w:div w:id="1809318181">
      <w:marLeft w:val="640"/>
      <w:marRight w:val="0"/>
      <w:marTop w:val="0"/>
      <w:marBottom w:val="0"/>
      <w:divBdr>
        <w:top w:val="none" w:sz="0" w:space="0" w:color="auto"/>
        <w:left w:val="none" w:sz="0" w:space="0" w:color="auto"/>
        <w:bottom w:val="none" w:sz="0" w:space="0" w:color="auto"/>
        <w:right w:val="none" w:sz="0" w:space="0" w:color="auto"/>
      </w:divBdr>
    </w:div>
    <w:div w:id="1809396430">
      <w:marLeft w:val="640"/>
      <w:marRight w:val="0"/>
      <w:marTop w:val="0"/>
      <w:marBottom w:val="0"/>
      <w:divBdr>
        <w:top w:val="none" w:sz="0" w:space="0" w:color="auto"/>
        <w:left w:val="none" w:sz="0" w:space="0" w:color="auto"/>
        <w:bottom w:val="none" w:sz="0" w:space="0" w:color="auto"/>
        <w:right w:val="none" w:sz="0" w:space="0" w:color="auto"/>
      </w:divBdr>
    </w:div>
    <w:div w:id="1809664193">
      <w:marLeft w:val="640"/>
      <w:marRight w:val="0"/>
      <w:marTop w:val="0"/>
      <w:marBottom w:val="0"/>
      <w:divBdr>
        <w:top w:val="none" w:sz="0" w:space="0" w:color="auto"/>
        <w:left w:val="none" w:sz="0" w:space="0" w:color="auto"/>
        <w:bottom w:val="none" w:sz="0" w:space="0" w:color="auto"/>
        <w:right w:val="none" w:sz="0" w:space="0" w:color="auto"/>
      </w:divBdr>
    </w:div>
    <w:div w:id="1809853380">
      <w:marLeft w:val="640"/>
      <w:marRight w:val="0"/>
      <w:marTop w:val="0"/>
      <w:marBottom w:val="0"/>
      <w:divBdr>
        <w:top w:val="none" w:sz="0" w:space="0" w:color="auto"/>
        <w:left w:val="none" w:sz="0" w:space="0" w:color="auto"/>
        <w:bottom w:val="none" w:sz="0" w:space="0" w:color="auto"/>
        <w:right w:val="none" w:sz="0" w:space="0" w:color="auto"/>
      </w:divBdr>
    </w:div>
    <w:div w:id="1809979054">
      <w:marLeft w:val="640"/>
      <w:marRight w:val="0"/>
      <w:marTop w:val="0"/>
      <w:marBottom w:val="0"/>
      <w:divBdr>
        <w:top w:val="none" w:sz="0" w:space="0" w:color="auto"/>
        <w:left w:val="none" w:sz="0" w:space="0" w:color="auto"/>
        <w:bottom w:val="none" w:sz="0" w:space="0" w:color="auto"/>
        <w:right w:val="none" w:sz="0" w:space="0" w:color="auto"/>
      </w:divBdr>
    </w:div>
    <w:div w:id="1810125013">
      <w:marLeft w:val="640"/>
      <w:marRight w:val="0"/>
      <w:marTop w:val="0"/>
      <w:marBottom w:val="0"/>
      <w:divBdr>
        <w:top w:val="none" w:sz="0" w:space="0" w:color="auto"/>
        <w:left w:val="none" w:sz="0" w:space="0" w:color="auto"/>
        <w:bottom w:val="none" w:sz="0" w:space="0" w:color="auto"/>
        <w:right w:val="none" w:sz="0" w:space="0" w:color="auto"/>
      </w:divBdr>
    </w:div>
    <w:div w:id="1810392339">
      <w:marLeft w:val="640"/>
      <w:marRight w:val="0"/>
      <w:marTop w:val="0"/>
      <w:marBottom w:val="0"/>
      <w:divBdr>
        <w:top w:val="none" w:sz="0" w:space="0" w:color="auto"/>
        <w:left w:val="none" w:sz="0" w:space="0" w:color="auto"/>
        <w:bottom w:val="none" w:sz="0" w:space="0" w:color="auto"/>
        <w:right w:val="none" w:sz="0" w:space="0" w:color="auto"/>
      </w:divBdr>
    </w:div>
    <w:div w:id="1810661006">
      <w:marLeft w:val="640"/>
      <w:marRight w:val="0"/>
      <w:marTop w:val="0"/>
      <w:marBottom w:val="0"/>
      <w:divBdr>
        <w:top w:val="none" w:sz="0" w:space="0" w:color="auto"/>
        <w:left w:val="none" w:sz="0" w:space="0" w:color="auto"/>
        <w:bottom w:val="none" w:sz="0" w:space="0" w:color="auto"/>
        <w:right w:val="none" w:sz="0" w:space="0" w:color="auto"/>
      </w:divBdr>
    </w:div>
    <w:div w:id="1811240422">
      <w:marLeft w:val="640"/>
      <w:marRight w:val="0"/>
      <w:marTop w:val="0"/>
      <w:marBottom w:val="0"/>
      <w:divBdr>
        <w:top w:val="none" w:sz="0" w:space="0" w:color="auto"/>
        <w:left w:val="none" w:sz="0" w:space="0" w:color="auto"/>
        <w:bottom w:val="none" w:sz="0" w:space="0" w:color="auto"/>
        <w:right w:val="none" w:sz="0" w:space="0" w:color="auto"/>
      </w:divBdr>
    </w:div>
    <w:div w:id="1811365612">
      <w:marLeft w:val="640"/>
      <w:marRight w:val="0"/>
      <w:marTop w:val="0"/>
      <w:marBottom w:val="0"/>
      <w:divBdr>
        <w:top w:val="none" w:sz="0" w:space="0" w:color="auto"/>
        <w:left w:val="none" w:sz="0" w:space="0" w:color="auto"/>
        <w:bottom w:val="none" w:sz="0" w:space="0" w:color="auto"/>
        <w:right w:val="none" w:sz="0" w:space="0" w:color="auto"/>
      </w:divBdr>
    </w:div>
    <w:div w:id="1811708376">
      <w:marLeft w:val="640"/>
      <w:marRight w:val="0"/>
      <w:marTop w:val="0"/>
      <w:marBottom w:val="0"/>
      <w:divBdr>
        <w:top w:val="none" w:sz="0" w:space="0" w:color="auto"/>
        <w:left w:val="none" w:sz="0" w:space="0" w:color="auto"/>
        <w:bottom w:val="none" w:sz="0" w:space="0" w:color="auto"/>
        <w:right w:val="none" w:sz="0" w:space="0" w:color="auto"/>
      </w:divBdr>
    </w:div>
    <w:div w:id="1811745629">
      <w:marLeft w:val="640"/>
      <w:marRight w:val="0"/>
      <w:marTop w:val="0"/>
      <w:marBottom w:val="0"/>
      <w:divBdr>
        <w:top w:val="none" w:sz="0" w:space="0" w:color="auto"/>
        <w:left w:val="none" w:sz="0" w:space="0" w:color="auto"/>
        <w:bottom w:val="none" w:sz="0" w:space="0" w:color="auto"/>
        <w:right w:val="none" w:sz="0" w:space="0" w:color="auto"/>
      </w:divBdr>
    </w:div>
    <w:div w:id="1811904265">
      <w:marLeft w:val="640"/>
      <w:marRight w:val="0"/>
      <w:marTop w:val="0"/>
      <w:marBottom w:val="0"/>
      <w:divBdr>
        <w:top w:val="none" w:sz="0" w:space="0" w:color="auto"/>
        <w:left w:val="none" w:sz="0" w:space="0" w:color="auto"/>
        <w:bottom w:val="none" w:sz="0" w:space="0" w:color="auto"/>
        <w:right w:val="none" w:sz="0" w:space="0" w:color="auto"/>
      </w:divBdr>
    </w:div>
    <w:div w:id="1812092532">
      <w:marLeft w:val="640"/>
      <w:marRight w:val="0"/>
      <w:marTop w:val="0"/>
      <w:marBottom w:val="0"/>
      <w:divBdr>
        <w:top w:val="none" w:sz="0" w:space="0" w:color="auto"/>
        <w:left w:val="none" w:sz="0" w:space="0" w:color="auto"/>
        <w:bottom w:val="none" w:sz="0" w:space="0" w:color="auto"/>
        <w:right w:val="none" w:sz="0" w:space="0" w:color="auto"/>
      </w:divBdr>
    </w:div>
    <w:div w:id="1812215473">
      <w:marLeft w:val="640"/>
      <w:marRight w:val="0"/>
      <w:marTop w:val="0"/>
      <w:marBottom w:val="0"/>
      <w:divBdr>
        <w:top w:val="none" w:sz="0" w:space="0" w:color="auto"/>
        <w:left w:val="none" w:sz="0" w:space="0" w:color="auto"/>
        <w:bottom w:val="none" w:sz="0" w:space="0" w:color="auto"/>
        <w:right w:val="none" w:sz="0" w:space="0" w:color="auto"/>
      </w:divBdr>
    </w:div>
    <w:div w:id="1812400580">
      <w:marLeft w:val="640"/>
      <w:marRight w:val="0"/>
      <w:marTop w:val="0"/>
      <w:marBottom w:val="0"/>
      <w:divBdr>
        <w:top w:val="none" w:sz="0" w:space="0" w:color="auto"/>
        <w:left w:val="none" w:sz="0" w:space="0" w:color="auto"/>
        <w:bottom w:val="none" w:sz="0" w:space="0" w:color="auto"/>
        <w:right w:val="none" w:sz="0" w:space="0" w:color="auto"/>
      </w:divBdr>
    </w:div>
    <w:div w:id="1813255459">
      <w:marLeft w:val="640"/>
      <w:marRight w:val="0"/>
      <w:marTop w:val="0"/>
      <w:marBottom w:val="0"/>
      <w:divBdr>
        <w:top w:val="none" w:sz="0" w:space="0" w:color="auto"/>
        <w:left w:val="none" w:sz="0" w:space="0" w:color="auto"/>
        <w:bottom w:val="none" w:sz="0" w:space="0" w:color="auto"/>
        <w:right w:val="none" w:sz="0" w:space="0" w:color="auto"/>
      </w:divBdr>
    </w:div>
    <w:div w:id="1813402412">
      <w:marLeft w:val="640"/>
      <w:marRight w:val="0"/>
      <w:marTop w:val="0"/>
      <w:marBottom w:val="0"/>
      <w:divBdr>
        <w:top w:val="none" w:sz="0" w:space="0" w:color="auto"/>
        <w:left w:val="none" w:sz="0" w:space="0" w:color="auto"/>
        <w:bottom w:val="none" w:sz="0" w:space="0" w:color="auto"/>
        <w:right w:val="none" w:sz="0" w:space="0" w:color="auto"/>
      </w:divBdr>
    </w:div>
    <w:div w:id="1813448460">
      <w:marLeft w:val="640"/>
      <w:marRight w:val="0"/>
      <w:marTop w:val="0"/>
      <w:marBottom w:val="0"/>
      <w:divBdr>
        <w:top w:val="none" w:sz="0" w:space="0" w:color="auto"/>
        <w:left w:val="none" w:sz="0" w:space="0" w:color="auto"/>
        <w:bottom w:val="none" w:sz="0" w:space="0" w:color="auto"/>
        <w:right w:val="none" w:sz="0" w:space="0" w:color="auto"/>
      </w:divBdr>
    </w:div>
    <w:div w:id="1813595638">
      <w:marLeft w:val="640"/>
      <w:marRight w:val="0"/>
      <w:marTop w:val="0"/>
      <w:marBottom w:val="0"/>
      <w:divBdr>
        <w:top w:val="none" w:sz="0" w:space="0" w:color="auto"/>
        <w:left w:val="none" w:sz="0" w:space="0" w:color="auto"/>
        <w:bottom w:val="none" w:sz="0" w:space="0" w:color="auto"/>
        <w:right w:val="none" w:sz="0" w:space="0" w:color="auto"/>
      </w:divBdr>
    </w:div>
    <w:div w:id="1813788101">
      <w:marLeft w:val="640"/>
      <w:marRight w:val="0"/>
      <w:marTop w:val="0"/>
      <w:marBottom w:val="0"/>
      <w:divBdr>
        <w:top w:val="none" w:sz="0" w:space="0" w:color="auto"/>
        <w:left w:val="none" w:sz="0" w:space="0" w:color="auto"/>
        <w:bottom w:val="none" w:sz="0" w:space="0" w:color="auto"/>
        <w:right w:val="none" w:sz="0" w:space="0" w:color="auto"/>
      </w:divBdr>
    </w:div>
    <w:div w:id="1813909015">
      <w:marLeft w:val="640"/>
      <w:marRight w:val="0"/>
      <w:marTop w:val="0"/>
      <w:marBottom w:val="0"/>
      <w:divBdr>
        <w:top w:val="none" w:sz="0" w:space="0" w:color="auto"/>
        <w:left w:val="none" w:sz="0" w:space="0" w:color="auto"/>
        <w:bottom w:val="none" w:sz="0" w:space="0" w:color="auto"/>
        <w:right w:val="none" w:sz="0" w:space="0" w:color="auto"/>
      </w:divBdr>
    </w:div>
    <w:div w:id="1814249816">
      <w:marLeft w:val="640"/>
      <w:marRight w:val="0"/>
      <w:marTop w:val="0"/>
      <w:marBottom w:val="0"/>
      <w:divBdr>
        <w:top w:val="none" w:sz="0" w:space="0" w:color="auto"/>
        <w:left w:val="none" w:sz="0" w:space="0" w:color="auto"/>
        <w:bottom w:val="none" w:sz="0" w:space="0" w:color="auto"/>
        <w:right w:val="none" w:sz="0" w:space="0" w:color="auto"/>
      </w:divBdr>
    </w:div>
    <w:div w:id="1814524492">
      <w:marLeft w:val="640"/>
      <w:marRight w:val="0"/>
      <w:marTop w:val="0"/>
      <w:marBottom w:val="0"/>
      <w:divBdr>
        <w:top w:val="none" w:sz="0" w:space="0" w:color="auto"/>
        <w:left w:val="none" w:sz="0" w:space="0" w:color="auto"/>
        <w:bottom w:val="none" w:sz="0" w:space="0" w:color="auto"/>
        <w:right w:val="none" w:sz="0" w:space="0" w:color="auto"/>
      </w:divBdr>
    </w:div>
    <w:div w:id="1814525094">
      <w:marLeft w:val="640"/>
      <w:marRight w:val="0"/>
      <w:marTop w:val="0"/>
      <w:marBottom w:val="0"/>
      <w:divBdr>
        <w:top w:val="none" w:sz="0" w:space="0" w:color="auto"/>
        <w:left w:val="none" w:sz="0" w:space="0" w:color="auto"/>
        <w:bottom w:val="none" w:sz="0" w:space="0" w:color="auto"/>
        <w:right w:val="none" w:sz="0" w:space="0" w:color="auto"/>
      </w:divBdr>
    </w:div>
    <w:div w:id="1815490594">
      <w:marLeft w:val="640"/>
      <w:marRight w:val="0"/>
      <w:marTop w:val="0"/>
      <w:marBottom w:val="0"/>
      <w:divBdr>
        <w:top w:val="none" w:sz="0" w:space="0" w:color="auto"/>
        <w:left w:val="none" w:sz="0" w:space="0" w:color="auto"/>
        <w:bottom w:val="none" w:sz="0" w:space="0" w:color="auto"/>
        <w:right w:val="none" w:sz="0" w:space="0" w:color="auto"/>
      </w:divBdr>
    </w:div>
    <w:div w:id="1815635644">
      <w:marLeft w:val="640"/>
      <w:marRight w:val="0"/>
      <w:marTop w:val="0"/>
      <w:marBottom w:val="0"/>
      <w:divBdr>
        <w:top w:val="none" w:sz="0" w:space="0" w:color="auto"/>
        <w:left w:val="none" w:sz="0" w:space="0" w:color="auto"/>
        <w:bottom w:val="none" w:sz="0" w:space="0" w:color="auto"/>
        <w:right w:val="none" w:sz="0" w:space="0" w:color="auto"/>
      </w:divBdr>
    </w:div>
    <w:div w:id="1816070445">
      <w:marLeft w:val="640"/>
      <w:marRight w:val="0"/>
      <w:marTop w:val="0"/>
      <w:marBottom w:val="0"/>
      <w:divBdr>
        <w:top w:val="none" w:sz="0" w:space="0" w:color="auto"/>
        <w:left w:val="none" w:sz="0" w:space="0" w:color="auto"/>
        <w:bottom w:val="none" w:sz="0" w:space="0" w:color="auto"/>
        <w:right w:val="none" w:sz="0" w:space="0" w:color="auto"/>
      </w:divBdr>
    </w:div>
    <w:div w:id="1816527899">
      <w:marLeft w:val="640"/>
      <w:marRight w:val="0"/>
      <w:marTop w:val="0"/>
      <w:marBottom w:val="0"/>
      <w:divBdr>
        <w:top w:val="none" w:sz="0" w:space="0" w:color="auto"/>
        <w:left w:val="none" w:sz="0" w:space="0" w:color="auto"/>
        <w:bottom w:val="none" w:sz="0" w:space="0" w:color="auto"/>
        <w:right w:val="none" w:sz="0" w:space="0" w:color="auto"/>
      </w:divBdr>
    </w:div>
    <w:div w:id="1816681503">
      <w:marLeft w:val="640"/>
      <w:marRight w:val="0"/>
      <w:marTop w:val="0"/>
      <w:marBottom w:val="0"/>
      <w:divBdr>
        <w:top w:val="none" w:sz="0" w:space="0" w:color="auto"/>
        <w:left w:val="none" w:sz="0" w:space="0" w:color="auto"/>
        <w:bottom w:val="none" w:sz="0" w:space="0" w:color="auto"/>
        <w:right w:val="none" w:sz="0" w:space="0" w:color="auto"/>
      </w:divBdr>
    </w:div>
    <w:div w:id="1816951152">
      <w:marLeft w:val="640"/>
      <w:marRight w:val="0"/>
      <w:marTop w:val="0"/>
      <w:marBottom w:val="0"/>
      <w:divBdr>
        <w:top w:val="none" w:sz="0" w:space="0" w:color="auto"/>
        <w:left w:val="none" w:sz="0" w:space="0" w:color="auto"/>
        <w:bottom w:val="none" w:sz="0" w:space="0" w:color="auto"/>
        <w:right w:val="none" w:sz="0" w:space="0" w:color="auto"/>
      </w:divBdr>
    </w:div>
    <w:div w:id="1817186168">
      <w:marLeft w:val="640"/>
      <w:marRight w:val="0"/>
      <w:marTop w:val="0"/>
      <w:marBottom w:val="0"/>
      <w:divBdr>
        <w:top w:val="none" w:sz="0" w:space="0" w:color="auto"/>
        <w:left w:val="none" w:sz="0" w:space="0" w:color="auto"/>
        <w:bottom w:val="none" w:sz="0" w:space="0" w:color="auto"/>
        <w:right w:val="none" w:sz="0" w:space="0" w:color="auto"/>
      </w:divBdr>
    </w:div>
    <w:div w:id="1817330478">
      <w:marLeft w:val="640"/>
      <w:marRight w:val="0"/>
      <w:marTop w:val="0"/>
      <w:marBottom w:val="0"/>
      <w:divBdr>
        <w:top w:val="none" w:sz="0" w:space="0" w:color="auto"/>
        <w:left w:val="none" w:sz="0" w:space="0" w:color="auto"/>
        <w:bottom w:val="none" w:sz="0" w:space="0" w:color="auto"/>
        <w:right w:val="none" w:sz="0" w:space="0" w:color="auto"/>
      </w:divBdr>
    </w:div>
    <w:div w:id="1817335203">
      <w:marLeft w:val="640"/>
      <w:marRight w:val="0"/>
      <w:marTop w:val="0"/>
      <w:marBottom w:val="0"/>
      <w:divBdr>
        <w:top w:val="none" w:sz="0" w:space="0" w:color="auto"/>
        <w:left w:val="none" w:sz="0" w:space="0" w:color="auto"/>
        <w:bottom w:val="none" w:sz="0" w:space="0" w:color="auto"/>
        <w:right w:val="none" w:sz="0" w:space="0" w:color="auto"/>
      </w:divBdr>
    </w:div>
    <w:div w:id="1817717538">
      <w:marLeft w:val="640"/>
      <w:marRight w:val="0"/>
      <w:marTop w:val="0"/>
      <w:marBottom w:val="0"/>
      <w:divBdr>
        <w:top w:val="none" w:sz="0" w:space="0" w:color="auto"/>
        <w:left w:val="none" w:sz="0" w:space="0" w:color="auto"/>
        <w:bottom w:val="none" w:sz="0" w:space="0" w:color="auto"/>
        <w:right w:val="none" w:sz="0" w:space="0" w:color="auto"/>
      </w:divBdr>
    </w:div>
    <w:div w:id="1817800641">
      <w:marLeft w:val="640"/>
      <w:marRight w:val="0"/>
      <w:marTop w:val="0"/>
      <w:marBottom w:val="0"/>
      <w:divBdr>
        <w:top w:val="none" w:sz="0" w:space="0" w:color="auto"/>
        <w:left w:val="none" w:sz="0" w:space="0" w:color="auto"/>
        <w:bottom w:val="none" w:sz="0" w:space="0" w:color="auto"/>
        <w:right w:val="none" w:sz="0" w:space="0" w:color="auto"/>
      </w:divBdr>
    </w:div>
    <w:div w:id="1817868290">
      <w:marLeft w:val="640"/>
      <w:marRight w:val="0"/>
      <w:marTop w:val="0"/>
      <w:marBottom w:val="0"/>
      <w:divBdr>
        <w:top w:val="none" w:sz="0" w:space="0" w:color="auto"/>
        <w:left w:val="none" w:sz="0" w:space="0" w:color="auto"/>
        <w:bottom w:val="none" w:sz="0" w:space="0" w:color="auto"/>
        <w:right w:val="none" w:sz="0" w:space="0" w:color="auto"/>
      </w:divBdr>
    </w:div>
    <w:div w:id="1818187683">
      <w:marLeft w:val="640"/>
      <w:marRight w:val="0"/>
      <w:marTop w:val="0"/>
      <w:marBottom w:val="0"/>
      <w:divBdr>
        <w:top w:val="none" w:sz="0" w:space="0" w:color="auto"/>
        <w:left w:val="none" w:sz="0" w:space="0" w:color="auto"/>
        <w:bottom w:val="none" w:sz="0" w:space="0" w:color="auto"/>
        <w:right w:val="none" w:sz="0" w:space="0" w:color="auto"/>
      </w:divBdr>
    </w:div>
    <w:div w:id="1819035878">
      <w:marLeft w:val="640"/>
      <w:marRight w:val="0"/>
      <w:marTop w:val="0"/>
      <w:marBottom w:val="0"/>
      <w:divBdr>
        <w:top w:val="none" w:sz="0" w:space="0" w:color="auto"/>
        <w:left w:val="none" w:sz="0" w:space="0" w:color="auto"/>
        <w:bottom w:val="none" w:sz="0" w:space="0" w:color="auto"/>
        <w:right w:val="none" w:sz="0" w:space="0" w:color="auto"/>
      </w:divBdr>
    </w:div>
    <w:div w:id="1819880152">
      <w:marLeft w:val="640"/>
      <w:marRight w:val="0"/>
      <w:marTop w:val="0"/>
      <w:marBottom w:val="0"/>
      <w:divBdr>
        <w:top w:val="none" w:sz="0" w:space="0" w:color="auto"/>
        <w:left w:val="none" w:sz="0" w:space="0" w:color="auto"/>
        <w:bottom w:val="none" w:sz="0" w:space="0" w:color="auto"/>
        <w:right w:val="none" w:sz="0" w:space="0" w:color="auto"/>
      </w:divBdr>
    </w:div>
    <w:div w:id="1820263108">
      <w:marLeft w:val="640"/>
      <w:marRight w:val="0"/>
      <w:marTop w:val="0"/>
      <w:marBottom w:val="0"/>
      <w:divBdr>
        <w:top w:val="none" w:sz="0" w:space="0" w:color="auto"/>
        <w:left w:val="none" w:sz="0" w:space="0" w:color="auto"/>
        <w:bottom w:val="none" w:sz="0" w:space="0" w:color="auto"/>
        <w:right w:val="none" w:sz="0" w:space="0" w:color="auto"/>
      </w:divBdr>
    </w:div>
    <w:div w:id="1820883149">
      <w:marLeft w:val="640"/>
      <w:marRight w:val="0"/>
      <w:marTop w:val="0"/>
      <w:marBottom w:val="0"/>
      <w:divBdr>
        <w:top w:val="none" w:sz="0" w:space="0" w:color="auto"/>
        <w:left w:val="none" w:sz="0" w:space="0" w:color="auto"/>
        <w:bottom w:val="none" w:sz="0" w:space="0" w:color="auto"/>
        <w:right w:val="none" w:sz="0" w:space="0" w:color="auto"/>
      </w:divBdr>
    </w:div>
    <w:div w:id="1821264168">
      <w:marLeft w:val="640"/>
      <w:marRight w:val="0"/>
      <w:marTop w:val="0"/>
      <w:marBottom w:val="0"/>
      <w:divBdr>
        <w:top w:val="none" w:sz="0" w:space="0" w:color="auto"/>
        <w:left w:val="none" w:sz="0" w:space="0" w:color="auto"/>
        <w:bottom w:val="none" w:sz="0" w:space="0" w:color="auto"/>
        <w:right w:val="none" w:sz="0" w:space="0" w:color="auto"/>
      </w:divBdr>
    </w:div>
    <w:div w:id="1821339247">
      <w:marLeft w:val="640"/>
      <w:marRight w:val="0"/>
      <w:marTop w:val="0"/>
      <w:marBottom w:val="0"/>
      <w:divBdr>
        <w:top w:val="none" w:sz="0" w:space="0" w:color="auto"/>
        <w:left w:val="none" w:sz="0" w:space="0" w:color="auto"/>
        <w:bottom w:val="none" w:sz="0" w:space="0" w:color="auto"/>
        <w:right w:val="none" w:sz="0" w:space="0" w:color="auto"/>
      </w:divBdr>
    </w:div>
    <w:div w:id="1821574471">
      <w:marLeft w:val="640"/>
      <w:marRight w:val="0"/>
      <w:marTop w:val="0"/>
      <w:marBottom w:val="0"/>
      <w:divBdr>
        <w:top w:val="none" w:sz="0" w:space="0" w:color="auto"/>
        <w:left w:val="none" w:sz="0" w:space="0" w:color="auto"/>
        <w:bottom w:val="none" w:sz="0" w:space="0" w:color="auto"/>
        <w:right w:val="none" w:sz="0" w:space="0" w:color="auto"/>
      </w:divBdr>
    </w:div>
    <w:div w:id="1821967587">
      <w:marLeft w:val="640"/>
      <w:marRight w:val="0"/>
      <w:marTop w:val="0"/>
      <w:marBottom w:val="0"/>
      <w:divBdr>
        <w:top w:val="none" w:sz="0" w:space="0" w:color="auto"/>
        <w:left w:val="none" w:sz="0" w:space="0" w:color="auto"/>
        <w:bottom w:val="none" w:sz="0" w:space="0" w:color="auto"/>
        <w:right w:val="none" w:sz="0" w:space="0" w:color="auto"/>
      </w:divBdr>
    </w:div>
    <w:div w:id="1822311239">
      <w:marLeft w:val="640"/>
      <w:marRight w:val="0"/>
      <w:marTop w:val="0"/>
      <w:marBottom w:val="0"/>
      <w:divBdr>
        <w:top w:val="none" w:sz="0" w:space="0" w:color="auto"/>
        <w:left w:val="none" w:sz="0" w:space="0" w:color="auto"/>
        <w:bottom w:val="none" w:sz="0" w:space="0" w:color="auto"/>
        <w:right w:val="none" w:sz="0" w:space="0" w:color="auto"/>
      </w:divBdr>
    </w:div>
    <w:div w:id="1822380214">
      <w:marLeft w:val="640"/>
      <w:marRight w:val="0"/>
      <w:marTop w:val="0"/>
      <w:marBottom w:val="0"/>
      <w:divBdr>
        <w:top w:val="none" w:sz="0" w:space="0" w:color="auto"/>
        <w:left w:val="none" w:sz="0" w:space="0" w:color="auto"/>
        <w:bottom w:val="none" w:sz="0" w:space="0" w:color="auto"/>
        <w:right w:val="none" w:sz="0" w:space="0" w:color="auto"/>
      </w:divBdr>
    </w:div>
    <w:div w:id="1823308596">
      <w:marLeft w:val="640"/>
      <w:marRight w:val="0"/>
      <w:marTop w:val="0"/>
      <w:marBottom w:val="0"/>
      <w:divBdr>
        <w:top w:val="none" w:sz="0" w:space="0" w:color="auto"/>
        <w:left w:val="none" w:sz="0" w:space="0" w:color="auto"/>
        <w:bottom w:val="none" w:sz="0" w:space="0" w:color="auto"/>
        <w:right w:val="none" w:sz="0" w:space="0" w:color="auto"/>
      </w:divBdr>
    </w:div>
    <w:div w:id="1823621068">
      <w:marLeft w:val="640"/>
      <w:marRight w:val="0"/>
      <w:marTop w:val="0"/>
      <w:marBottom w:val="0"/>
      <w:divBdr>
        <w:top w:val="none" w:sz="0" w:space="0" w:color="auto"/>
        <w:left w:val="none" w:sz="0" w:space="0" w:color="auto"/>
        <w:bottom w:val="none" w:sz="0" w:space="0" w:color="auto"/>
        <w:right w:val="none" w:sz="0" w:space="0" w:color="auto"/>
      </w:divBdr>
    </w:div>
    <w:div w:id="1824469836">
      <w:marLeft w:val="640"/>
      <w:marRight w:val="0"/>
      <w:marTop w:val="0"/>
      <w:marBottom w:val="0"/>
      <w:divBdr>
        <w:top w:val="none" w:sz="0" w:space="0" w:color="auto"/>
        <w:left w:val="none" w:sz="0" w:space="0" w:color="auto"/>
        <w:bottom w:val="none" w:sz="0" w:space="0" w:color="auto"/>
        <w:right w:val="none" w:sz="0" w:space="0" w:color="auto"/>
      </w:divBdr>
    </w:div>
    <w:div w:id="1824731422">
      <w:marLeft w:val="640"/>
      <w:marRight w:val="0"/>
      <w:marTop w:val="0"/>
      <w:marBottom w:val="0"/>
      <w:divBdr>
        <w:top w:val="none" w:sz="0" w:space="0" w:color="auto"/>
        <w:left w:val="none" w:sz="0" w:space="0" w:color="auto"/>
        <w:bottom w:val="none" w:sz="0" w:space="0" w:color="auto"/>
        <w:right w:val="none" w:sz="0" w:space="0" w:color="auto"/>
      </w:divBdr>
    </w:div>
    <w:div w:id="1824932051">
      <w:marLeft w:val="640"/>
      <w:marRight w:val="0"/>
      <w:marTop w:val="0"/>
      <w:marBottom w:val="0"/>
      <w:divBdr>
        <w:top w:val="none" w:sz="0" w:space="0" w:color="auto"/>
        <w:left w:val="none" w:sz="0" w:space="0" w:color="auto"/>
        <w:bottom w:val="none" w:sz="0" w:space="0" w:color="auto"/>
        <w:right w:val="none" w:sz="0" w:space="0" w:color="auto"/>
      </w:divBdr>
    </w:div>
    <w:div w:id="1824933588">
      <w:marLeft w:val="640"/>
      <w:marRight w:val="0"/>
      <w:marTop w:val="0"/>
      <w:marBottom w:val="0"/>
      <w:divBdr>
        <w:top w:val="none" w:sz="0" w:space="0" w:color="auto"/>
        <w:left w:val="none" w:sz="0" w:space="0" w:color="auto"/>
        <w:bottom w:val="none" w:sz="0" w:space="0" w:color="auto"/>
        <w:right w:val="none" w:sz="0" w:space="0" w:color="auto"/>
      </w:divBdr>
    </w:div>
    <w:div w:id="1825002922">
      <w:marLeft w:val="640"/>
      <w:marRight w:val="0"/>
      <w:marTop w:val="0"/>
      <w:marBottom w:val="0"/>
      <w:divBdr>
        <w:top w:val="none" w:sz="0" w:space="0" w:color="auto"/>
        <w:left w:val="none" w:sz="0" w:space="0" w:color="auto"/>
        <w:bottom w:val="none" w:sz="0" w:space="0" w:color="auto"/>
        <w:right w:val="none" w:sz="0" w:space="0" w:color="auto"/>
      </w:divBdr>
    </w:div>
    <w:div w:id="1825051574">
      <w:marLeft w:val="640"/>
      <w:marRight w:val="0"/>
      <w:marTop w:val="0"/>
      <w:marBottom w:val="0"/>
      <w:divBdr>
        <w:top w:val="none" w:sz="0" w:space="0" w:color="auto"/>
        <w:left w:val="none" w:sz="0" w:space="0" w:color="auto"/>
        <w:bottom w:val="none" w:sz="0" w:space="0" w:color="auto"/>
        <w:right w:val="none" w:sz="0" w:space="0" w:color="auto"/>
      </w:divBdr>
    </w:div>
    <w:div w:id="1826192748">
      <w:marLeft w:val="640"/>
      <w:marRight w:val="0"/>
      <w:marTop w:val="0"/>
      <w:marBottom w:val="0"/>
      <w:divBdr>
        <w:top w:val="none" w:sz="0" w:space="0" w:color="auto"/>
        <w:left w:val="none" w:sz="0" w:space="0" w:color="auto"/>
        <w:bottom w:val="none" w:sz="0" w:space="0" w:color="auto"/>
        <w:right w:val="none" w:sz="0" w:space="0" w:color="auto"/>
      </w:divBdr>
    </w:div>
    <w:div w:id="1826193159">
      <w:marLeft w:val="640"/>
      <w:marRight w:val="0"/>
      <w:marTop w:val="0"/>
      <w:marBottom w:val="0"/>
      <w:divBdr>
        <w:top w:val="none" w:sz="0" w:space="0" w:color="auto"/>
        <w:left w:val="none" w:sz="0" w:space="0" w:color="auto"/>
        <w:bottom w:val="none" w:sz="0" w:space="0" w:color="auto"/>
        <w:right w:val="none" w:sz="0" w:space="0" w:color="auto"/>
      </w:divBdr>
    </w:div>
    <w:div w:id="1826624033">
      <w:marLeft w:val="640"/>
      <w:marRight w:val="0"/>
      <w:marTop w:val="0"/>
      <w:marBottom w:val="0"/>
      <w:divBdr>
        <w:top w:val="none" w:sz="0" w:space="0" w:color="auto"/>
        <w:left w:val="none" w:sz="0" w:space="0" w:color="auto"/>
        <w:bottom w:val="none" w:sz="0" w:space="0" w:color="auto"/>
        <w:right w:val="none" w:sz="0" w:space="0" w:color="auto"/>
      </w:divBdr>
    </w:div>
    <w:div w:id="1826698317">
      <w:marLeft w:val="640"/>
      <w:marRight w:val="0"/>
      <w:marTop w:val="0"/>
      <w:marBottom w:val="0"/>
      <w:divBdr>
        <w:top w:val="none" w:sz="0" w:space="0" w:color="auto"/>
        <w:left w:val="none" w:sz="0" w:space="0" w:color="auto"/>
        <w:bottom w:val="none" w:sz="0" w:space="0" w:color="auto"/>
        <w:right w:val="none" w:sz="0" w:space="0" w:color="auto"/>
      </w:divBdr>
    </w:div>
    <w:div w:id="1827277255">
      <w:marLeft w:val="640"/>
      <w:marRight w:val="0"/>
      <w:marTop w:val="0"/>
      <w:marBottom w:val="0"/>
      <w:divBdr>
        <w:top w:val="none" w:sz="0" w:space="0" w:color="auto"/>
        <w:left w:val="none" w:sz="0" w:space="0" w:color="auto"/>
        <w:bottom w:val="none" w:sz="0" w:space="0" w:color="auto"/>
        <w:right w:val="none" w:sz="0" w:space="0" w:color="auto"/>
      </w:divBdr>
    </w:div>
    <w:div w:id="1827622172">
      <w:marLeft w:val="640"/>
      <w:marRight w:val="0"/>
      <w:marTop w:val="0"/>
      <w:marBottom w:val="0"/>
      <w:divBdr>
        <w:top w:val="none" w:sz="0" w:space="0" w:color="auto"/>
        <w:left w:val="none" w:sz="0" w:space="0" w:color="auto"/>
        <w:bottom w:val="none" w:sz="0" w:space="0" w:color="auto"/>
        <w:right w:val="none" w:sz="0" w:space="0" w:color="auto"/>
      </w:divBdr>
    </w:div>
    <w:div w:id="1828010789">
      <w:marLeft w:val="640"/>
      <w:marRight w:val="0"/>
      <w:marTop w:val="0"/>
      <w:marBottom w:val="0"/>
      <w:divBdr>
        <w:top w:val="none" w:sz="0" w:space="0" w:color="auto"/>
        <w:left w:val="none" w:sz="0" w:space="0" w:color="auto"/>
        <w:bottom w:val="none" w:sz="0" w:space="0" w:color="auto"/>
        <w:right w:val="none" w:sz="0" w:space="0" w:color="auto"/>
      </w:divBdr>
    </w:div>
    <w:div w:id="1828355772">
      <w:marLeft w:val="640"/>
      <w:marRight w:val="0"/>
      <w:marTop w:val="0"/>
      <w:marBottom w:val="0"/>
      <w:divBdr>
        <w:top w:val="none" w:sz="0" w:space="0" w:color="auto"/>
        <w:left w:val="none" w:sz="0" w:space="0" w:color="auto"/>
        <w:bottom w:val="none" w:sz="0" w:space="0" w:color="auto"/>
        <w:right w:val="none" w:sz="0" w:space="0" w:color="auto"/>
      </w:divBdr>
    </w:div>
    <w:div w:id="1828782878">
      <w:marLeft w:val="640"/>
      <w:marRight w:val="0"/>
      <w:marTop w:val="0"/>
      <w:marBottom w:val="0"/>
      <w:divBdr>
        <w:top w:val="none" w:sz="0" w:space="0" w:color="auto"/>
        <w:left w:val="none" w:sz="0" w:space="0" w:color="auto"/>
        <w:bottom w:val="none" w:sz="0" w:space="0" w:color="auto"/>
        <w:right w:val="none" w:sz="0" w:space="0" w:color="auto"/>
      </w:divBdr>
    </w:div>
    <w:div w:id="1829246434">
      <w:marLeft w:val="640"/>
      <w:marRight w:val="0"/>
      <w:marTop w:val="0"/>
      <w:marBottom w:val="0"/>
      <w:divBdr>
        <w:top w:val="none" w:sz="0" w:space="0" w:color="auto"/>
        <w:left w:val="none" w:sz="0" w:space="0" w:color="auto"/>
        <w:bottom w:val="none" w:sz="0" w:space="0" w:color="auto"/>
        <w:right w:val="none" w:sz="0" w:space="0" w:color="auto"/>
      </w:divBdr>
    </w:div>
    <w:div w:id="1829589639">
      <w:marLeft w:val="640"/>
      <w:marRight w:val="0"/>
      <w:marTop w:val="0"/>
      <w:marBottom w:val="0"/>
      <w:divBdr>
        <w:top w:val="none" w:sz="0" w:space="0" w:color="auto"/>
        <w:left w:val="none" w:sz="0" w:space="0" w:color="auto"/>
        <w:bottom w:val="none" w:sz="0" w:space="0" w:color="auto"/>
        <w:right w:val="none" w:sz="0" w:space="0" w:color="auto"/>
      </w:divBdr>
    </w:div>
    <w:div w:id="1830250527">
      <w:marLeft w:val="640"/>
      <w:marRight w:val="0"/>
      <w:marTop w:val="0"/>
      <w:marBottom w:val="0"/>
      <w:divBdr>
        <w:top w:val="none" w:sz="0" w:space="0" w:color="auto"/>
        <w:left w:val="none" w:sz="0" w:space="0" w:color="auto"/>
        <w:bottom w:val="none" w:sz="0" w:space="0" w:color="auto"/>
        <w:right w:val="none" w:sz="0" w:space="0" w:color="auto"/>
      </w:divBdr>
    </w:div>
    <w:div w:id="1830708575">
      <w:marLeft w:val="640"/>
      <w:marRight w:val="0"/>
      <w:marTop w:val="0"/>
      <w:marBottom w:val="0"/>
      <w:divBdr>
        <w:top w:val="none" w:sz="0" w:space="0" w:color="auto"/>
        <w:left w:val="none" w:sz="0" w:space="0" w:color="auto"/>
        <w:bottom w:val="none" w:sz="0" w:space="0" w:color="auto"/>
        <w:right w:val="none" w:sz="0" w:space="0" w:color="auto"/>
      </w:divBdr>
    </w:div>
    <w:div w:id="1831095906">
      <w:marLeft w:val="640"/>
      <w:marRight w:val="0"/>
      <w:marTop w:val="0"/>
      <w:marBottom w:val="0"/>
      <w:divBdr>
        <w:top w:val="none" w:sz="0" w:space="0" w:color="auto"/>
        <w:left w:val="none" w:sz="0" w:space="0" w:color="auto"/>
        <w:bottom w:val="none" w:sz="0" w:space="0" w:color="auto"/>
        <w:right w:val="none" w:sz="0" w:space="0" w:color="auto"/>
      </w:divBdr>
    </w:div>
    <w:div w:id="1831141829">
      <w:marLeft w:val="640"/>
      <w:marRight w:val="0"/>
      <w:marTop w:val="0"/>
      <w:marBottom w:val="0"/>
      <w:divBdr>
        <w:top w:val="none" w:sz="0" w:space="0" w:color="auto"/>
        <w:left w:val="none" w:sz="0" w:space="0" w:color="auto"/>
        <w:bottom w:val="none" w:sz="0" w:space="0" w:color="auto"/>
        <w:right w:val="none" w:sz="0" w:space="0" w:color="auto"/>
      </w:divBdr>
    </w:div>
    <w:div w:id="1831828769">
      <w:marLeft w:val="640"/>
      <w:marRight w:val="0"/>
      <w:marTop w:val="0"/>
      <w:marBottom w:val="0"/>
      <w:divBdr>
        <w:top w:val="none" w:sz="0" w:space="0" w:color="auto"/>
        <w:left w:val="none" w:sz="0" w:space="0" w:color="auto"/>
        <w:bottom w:val="none" w:sz="0" w:space="0" w:color="auto"/>
        <w:right w:val="none" w:sz="0" w:space="0" w:color="auto"/>
      </w:divBdr>
    </w:div>
    <w:div w:id="1832141414">
      <w:marLeft w:val="640"/>
      <w:marRight w:val="0"/>
      <w:marTop w:val="0"/>
      <w:marBottom w:val="0"/>
      <w:divBdr>
        <w:top w:val="none" w:sz="0" w:space="0" w:color="auto"/>
        <w:left w:val="none" w:sz="0" w:space="0" w:color="auto"/>
        <w:bottom w:val="none" w:sz="0" w:space="0" w:color="auto"/>
        <w:right w:val="none" w:sz="0" w:space="0" w:color="auto"/>
      </w:divBdr>
    </w:div>
    <w:div w:id="1832212679">
      <w:marLeft w:val="640"/>
      <w:marRight w:val="0"/>
      <w:marTop w:val="0"/>
      <w:marBottom w:val="0"/>
      <w:divBdr>
        <w:top w:val="none" w:sz="0" w:space="0" w:color="auto"/>
        <w:left w:val="none" w:sz="0" w:space="0" w:color="auto"/>
        <w:bottom w:val="none" w:sz="0" w:space="0" w:color="auto"/>
        <w:right w:val="none" w:sz="0" w:space="0" w:color="auto"/>
      </w:divBdr>
    </w:div>
    <w:div w:id="1832334703">
      <w:marLeft w:val="640"/>
      <w:marRight w:val="0"/>
      <w:marTop w:val="0"/>
      <w:marBottom w:val="0"/>
      <w:divBdr>
        <w:top w:val="none" w:sz="0" w:space="0" w:color="auto"/>
        <w:left w:val="none" w:sz="0" w:space="0" w:color="auto"/>
        <w:bottom w:val="none" w:sz="0" w:space="0" w:color="auto"/>
        <w:right w:val="none" w:sz="0" w:space="0" w:color="auto"/>
      </w:divBdr>
    </w:div>
    <w:div w:id="1832482479">
      <w:marLeft w:val="640"/>
      <w:marRight w:val="0"/>
      <w:marTop w:val="0"/>
      <w:marBottom w:val="0"/>
      <w:divBdr>
        <w:top w:val="none" w:sz="0" w:space="0" w:color="auto"/>
        <w:left w:val="none" w:sz="0" w:space="0" w:color="auto"/>
        <w:bottom w:val="none" w:sz="0" w:space="0" w:color="auto"/>
        <w:right w:val="none" w:sz="0" w:space="0" w:color="auto"/>
      </w:divBdr>
    </w:div>
    <w:div w:id="1832520431">
      <w:marLeft w:val="640"/>
      <w:marRight w:val="0"/>
      <w:marTop w:val="0"/>
      <w:marBottom w:val="0"/>
      <w:divBdr>
        <w:top w:val="none" w:sz="0" w:space="0" w:color="auto"/>
        <w:left w:val="none" w:sz="0" w:space="0" w:color="auto"/>
        <w:bottom w:val="none" w:sz="0" w:space="0" w:color="auto"/>
        <w:right w:val="none" w:sz="0" w:space="0" w:color="auto"/>
      </w:divBdr>
    </w:div>
    <w:div w:id="1832601910">
      <w:marLeft w:val="640"/>
      <w:marRight w:val="0"/>
      <w:marTop w:val="0"/>
      <w:marBottom w:val="0"/>
      <w:divBdr>
        <w:top w:val="none" w:sz="0" w:space="0" w:color="auto"/>
        <w:left w:val="none" w:sz="0" w:space="0" w:color="auto"/>
        <w:bottom w:val="none" w:sz="0" w:space="0" w:color="auto"/>
        <w:right w:val="none" w:sz="0" w:space="0" w:color="auto"/>
      </w:divBdr>
    </w:div>
    <w:div w:id="1832982179">
      <w:marLeft w:val="640"/>
      <w:marRight w:val="0"/>
      <w:marTop w:val="0"/>
      <w:marBottom w:val="0"/>
      <w:divBdr>
        <w:top w:val="none" w:sz="0" w:space="0" w:color="auto"/>
        <w:left w:val="none" w:sz="0" w:space="0" w:color="auto"/>
        <w:bottom w:val="none" w:sz="0" w:space="0" w:color="auto"/>
        <w:right w:val="none" w:sz="0" w:space="0" w:color="auto"/>
      </w:divBdr>
    </w:div>
    <w:div w:id="1833329672">
      <w:marLeft w:val="640"/>
      <w:marRight w:val="0"/>
      <w:marTop w:val="0"/>
      <w:marBottom w:val="0"/>
      <w:divBdr>
        <w:top w:val="none" w:sz="0" w:space="0" w:color="auto"/>
        <w:left w:val="none" w:sz="0" w:space="0" w:color="auto"/>
        <w:bottom w:val="none" w:sz="0" w:space="0" w:color="auto"/>
        <w:right w:val="none" w:sz="0" w:space="0" w:color="auto"/>
      </w:divBdr>
    </w:div>
    <w:div w:id="1833371506">
      <w:marLeft w:val="640"/>
      <w:marRight w:val="0"/>
      <w:marTop w:val="0"/>
      <w:marBottom w:val="0"/>
      <w:divBdr>
        <w:top w:val="none" w:sz="0" w:space="0" w:color="auto"/>
        <w:left w:val="none" w:sz="0" w:space="0" w:color="auto"/>
        <w:bottom w:val="none" w:sz="0" w:space="0" w:color="auto"/>
        <w:right w:val="none" w:sz="0" w:space="0" w:color="auto"/>
      </w:divBdr>
    </w:div>
    <w:div w:id="1833452096">
      <w:marLeft w:val="640"/>
      <w:marRight w:val="0"/>
      <w:marTop w:val="0"/>
      <w:marBottom w:val="0"/>
      <w:divBdr>
        <w:top w:val="none" w:sz="0" w:space="0" w:color="auto"/>
        <w:left w:val="none" w:sz="0" w:space="0" w:color="auto"/>
        <w:bottom w:val="none" w:sz="0" w:space="0" w:color="auto"/>
        <w:right w:val="none" w:sz="0" w:space="0" w:color="auto"/>
      </w:divBdr>
    </w:div>
    <w:div w:id="1833519766">
      <w:marLeft w:val="640"/>
      <w:marRight w:val="0"/>
      <w:marTop w:val="0"/>
      <w:marBottom w:val="0"/>
      <w:divBdr>
        <w:top w:val="none" w:sz="0" w:space="0" w:color="auto"/>
        <w:left w:val="none" w:sz="0" w:space="0" w:color="auto"/>
        <w:bottom w:val="none" w:sz="0" w:space="0" w:color="auto"/>
        <w:right w:val="none" w:sz="0" w:space="0" w:color="auto"/>
      </w:divBdr>
    </w:div>
    <w:div w:id="1834250559">
      <w:marLeft w:val="640"/>
      <w:marRight w:val="0"/>
      <w:marTop w:val="0"/>
      <w:marBottom w:val="0"/>
      <w:divBdr>
        <w:top w:val="none" w:sz="0" w:space="0" w:color="auto"/>
        <w:left w:val="none" w:sz="0" w:space="0" w:color="auto"/>
        <w:bottom w:val="none" w:sz="0" w:space="0" w:color="auto"/>
        <w:right w:val="none" w:sz="0" w:space="0" w:color="auto"/>
      </w:divBdr>
    </w:div>
    <w:div w:id="1834836163">
      <w:marLeft w:val="640"/>
      <w:marRight w:val="0"/>
      <w:marTop w:val="0"/>
      <w:marBottom w:val="0"/>
      <w:divBdr>
        <w:top w:val="none" w:sz="0" w:space="0" w:color="auto"/>
        <w:left w:val="none" w:sz="0" w:space="0" w:color="auto"/>
        <w:bottom w:val="none" w:sz="0" w:space="0" w:color="auto"/>
        <w:right w:val="none" w:sz="0" w:space="0" w:color="auto"/>
      </w:divBdr>
    </w:div>
    <w:div w:id="1834908532">
      <w:marLeft w:val="640"/>
      <w:marRight w:val="0"/>
      <w:marTop w:val="0"/>
      <w:marBottom w:val="0"/>
      <w:divBdr>
        <w:top w:val="none" w:sz="0" w:space="0" w:color="auto"/>
        <w:left w:val="none" w:sz="0" w:space="0" w:color="auto"/>
        <w:bottom w:val="none" w:sz="0" w:space="0" w:color="auto"/>
        <w:right w:val="none" w:sz="0" w:space="0" w:color="auto"/>
      </w:divBdr>
    </w:div>
    <w:div w:id="1835488129">
      <w:marLeft w:val="640"/>
      <w:marRight w:val="0"/>
      <w:marTop w:val="0"/>
      <w:marBottom w:val="0"/>
      <w:divBdr>
        <w:top w:val="none" w:sz="0" w:space="0" w:color="auto"/>
        <w:left w:val="none" w:sz="0" w:space="0" w:color="auto"/>
        <w:bottom w:val="none" w:sz="0" w:space="0" w:color="auto"/>
        <w:right w:val="none" w:sz="0" w:space="0" w:color="auto"/>
      </w:divBdr>
    </w:div>
    <w:div w:id="1835609259">
      <w:marLeft w:val="640"/>
      <w:marRight w:val="0"/>
      <w:marTop w:val="0"/>
      <w:marBottom w:val="0"/>
      <w:divBdr>
        <w:top w:val="none" w:sz="0" w:space="0" w:color="auto"/>
        <w:left w:val="none" w:sz="0" w:space="0" w:color="auto"/>
        <w:bottom w:val="none" w:sz="0" w:space="0" w:color="auto"/>
        <w:right w:val="none" w:sz="0" w:space="0" w:color="auto"/>
      </w:divBdr>
    </w:div>
    <w:div w:id="1835758645">
      <w:marLeft w:val="640"/>
      <w:marRight w:val="0"/>
      <w:marTop w:val="0"/>
      <w:marBottom w:val="0"/>
      <w:divBdr>
        <w:top w:val="none" w:sz="0" w:space="0" w:color="auto"/>
        <w:left w:val="none" w:sz="0" w:space="0" w:color="auto"/>
        <w:bottom w:val="none" w:sz="0" w:space="0" w:color="auto"/>
        <w:right w:val="none" w:sz="0" w:space="0" w:color="auto"/>
      </w:divBdr>
    </w:div>
    <w:div w:id="1836678510">
      <w:marLeft w:val="640"/>
      <w:marRight w:val="0"/>
      <w:marTop w:val="0"/>
      <w:marBottom w:val="0"/>
      <w:divBdr>
        <w:top w:val="none" w:sz="0" w:space="0" w:color="auto"/>
        <w:left w:val="none" w:sz="0" w:space="0" w:color="auto"/>
        <w:bottom w:val="none" w:sz="0" w:space="0" w:color="auto"/>
        <w:right w:val="none" w:sz="0" w:space="0" w:color="auto"/>
      </w:divBdr>
    </w:div>
    <w:div w:id="1836796129">
      <w:marLeft w:val="640"/>
      <w:marRight w:val="0"/>
      <w:marTop w:val="0"/>
      <w:marBottom w:val="0"/>
      <w:divBdr>
        <w:top w:val="none" w:sz="0" w:space="0" w:color="auto"/>
        <w:left w:val="none" w:sz="0" w:space="0" w:color="auto"/>
        <w:bottom w:val="none" w:sz="0" w:space="0" w:color="auto"/>
        <w:right w:val="none" w:sz="0" w:space="0" w:color="auto"/>
      </w:divBdr>
    </w:div>
    <w:div w:id="1837576985">
      <w:marLeft w:val="640"/>
      <w:marRight w:val="0"/>
      <w:marTop w:val="0"/>
      <w:marBottom w:val="0"/>
      <w:divBdr>
        <w:top w:val="none" w:sz="0" w:space="0" w:color="auto"/>
        <w:left w:val="none" w:sz="0" w:space="0" w:color="auto"/>
        <w:bottom w:val="none" w:sz="0" w:space="0" w:color="auto"/>
        <w:right w:val="none" w:sz="0" w:space="0" w:color="auto"/>
      </w:divBdr>
    </w:div>
    <w:div w:id="1837644683">
      <w:marLeft w:val="640"/>
      <w:marRight w:val="0"/>
      <w:marTop w:val="0"/>
      <w:marBottom w:val="0"/>
      <w:divBdr>
        <w:top w:val="none" w:sz="0" w:space="0" w:color="auto"/>
        <w:left w:val="none" w:sz="0" w:space="0" w:color="auto"/>
        <w:bottom w:val="none" w:sz="0" w:space="0" w:color="auto"/>
        <w:right w:val="none" w:sz="0" w:space="0" w:color="auto"/>
      </w:divBdr>
    </w:div>
    <w:div w:id="1837723316">
      <w:marLeft w:val="640"/>
      <w:marRight w:val="0"/>
      <w:marTop w:val="0"/>
      <w:marBottom w:val="0"/>
      <w:divBdr>
        <w:top w:val="none" w:sz="0" w:space="0" w:color="auto"/>
        <w:left w:val="none" w:sz="0" w:space="0" w:color="auto"/>
        <w:bottom w:val="none" w:sz="0" w:space="0" w:color="auto"/>
        <w:right w:val="none" w:sz="0" w:space="0" w:color="auto"/>
      </w:divBdr>
    </w:div>
    <w:div w:id="1837763523">
      <w:marLeft w:val="640"/>
      <w:marRight w:val="0"/>
      <w:marTop w:val="0"/>
      <w:marBottom w:val="0"/>
      <w:divBdr>
        <w:top w:val="none" w:sz="0" w:space="0" w:color="auto"/>
        <w:left w:val="none" w:sz="0" w:space="0" w:color="auto"/>
        <w:bottom w:val="none" w:sz="0" w:space="0" w:color="auto"/>
        <w:right w:val="none" w:sz="0" w:space="0" w:color="auto"/>
      </w:divBdr>
    </w:div>
    <w:div w:id="1837768268">
      <w:marLeft w:val="640"/>
      <w:marRight w:val="0"/>
      <w:marTop w:val="0"/>
      <w:marBottom w:val="0"/>
      <w:divBdr>
        <w:top w:val="none" w:sz="0" w:space="0" w:color="auto"/>
        <w:left w:val="none" w:sz="0" w:space="0" w:color="auto"/>
        <w:bottom w:val="none" w:sz="0" w:space="0" w:color="auto"/>
        <w:right w:val="none" w:sz="0" w:space="0" w:color="auto"/>
      </w:divBdr>
    </w:div>
    <w:div w:id="1838153974">
      <w:marLeft w:val="640"/>
      <w:marRight w:val="0"/>
      <w:marTop w:val="0"/>
      <w:marBottom w:val="0"/>
      <w:divBdr>
        <w:top w:val="none" w:sz="0" w:space="0" w:color="auto"/>
        <w:left w:val="none" w:sz="0" w:space="0" w:color="auto"/>
        <w:bottom w:val="none" w:sz="0" w:space="0" w:color="auto"/>
        <w:right w:val="none" w:sz="0" w:space="0" w:color="auto"/>
      </w:divBdr>
    </w:div>
    <w:div w:id="1838764012">
      <w:marLeft w:val="640"/>
      <w:marRight w:val="0"/>
      <w:marTop w:val="0"/>
      <w:marBottom w:val="0"/>
      <w:divBdr>
        <w:top w:val="none" w:sz="0" w:space="0" w:color="auto"/>
        <w:left w:val="none" w:sz="0" w:space="0" w:color="auto"/>
        <w:bottom w:val="none" w:sz="0" w:space="0" w:color="auto"/>
        <w:right w:val="none" w:sz="0" w:space="0" w:color="auto"/>
      </w:divBdr>
    </w:div>
    <w:div w:id="1838765862">
      <w:marLeft w:val="640"/>
      <w:marRight w:val="0"/>
      <w:marTop w:val="0"/>
      <w:marBottom w:val="0"/>
      <w:divBdr>
        <w:top w:val="none" w:sz="0" w:space="0" w:color="auto"/>
        <w:left w:val="none" w:sz="0" w:space="0" w:color="auto"/>
        <w:bottom w:val="none" w:sz="0" w:space="0" w:color="auto"/>
        <w:right w:val="none" w:sz="0" w:space="0" w:color="auto"/>
      </w:divBdr>
    </w:div>
    <w:div w:id="1840459459">
      <w:marLeft w:val="640"/>
      <w:marRight w:val="0"/>
      <w:marTop w:val="0"/>
      <w:marBottom w:val="0"/>
      <w:divBdr>
        <w:top w:val="none" w:sz="0" w:space="0" w:color="auto"/>
        <w:left w:val="none" w:sz="0" w:space="0" w:color="auto"/>
        <w:bottom w:val="none" w:sz="0" w:space="0" w:color="auto"/>
        <w:right w:val="none" w:sz="0" w:space="0" w:color="auto"/>
      </w:divBdr>
    </w:div>
    <w:div w:id="1840844861">
      <w:marLeft w:val="640"/>
      <w:marRight w:val="0"/>
      <w:marTop w:val="0"/>
      <w:marBottom w:val="0"/>
      <w:divBdr>
        <w:top w:val="none" w:sz="0" w:space="0" w:color="auto"/>
        <w:left w:val="none" w:sz="0" w:space="0" w:color="auto"/>
        <w:bottom w:val="none" w:sz="0" w:space="0" w:color="auto"/>
        <w:right w:val="none" w:sz="0" w:space="0" w:color="auto"/>
      </w:divBdr>
    </w:div>
    <w:div w:id="1841315110">
      <w:marLeft w:val="640"/>
      <w:marRight w:val="0"/>
      <w:marTop w:val="0"/>
      <w:marBottom w:val="0"/>
      <w:divBdr>
        <w:top w:val="none" w:sz="0" w:space="0" w:color="auto"/>
        <w:left w:val="none" w:sz="0" w:space="0" w:color="auto"/>
        <w:bottom w:val="none" w:sz="0" w:space="0" w:color="auto"/>
        <w:right w:val="none" w:sz="0" w:space="0" w:color="auto"/>
      </w:divBdr>
    </w:div>
    <w:div w:id="1841390693">
      <w:marLeft w:val="640"/>
      <w:marRight w:val="0"/>
      <w:marTop w:val="0"/>
      <w:marBottom w:val="0"/>
      <w:divBdr>
        <w:top w:val="none" w:sz="0" w:space="0" w:color="auto"/>
        <w:left w:val="none" w:sz="0" w:space="0" w:color="auto"/>
        <w:bottom w:val="none" w:sz="0" w:space="0" w:color="auto"/>
        <w:right w:val="none" w:sz="0" w:space="0" w:color="auto"/>
      </w:divBdr>
    </w:div>
    <w:div w:id="1841656975">
      <w:marLeft w:val="640"/>
      <w:marRight w:val="0"/>
      <w:marTop w:val="0"/>
      <w:marBottom w:val="0"/>
      <w:divBdr>
        <w:top w:val="none" w:sz="0" w:space="0" w:color="auto"/>
        <w:left w:val="none" w:sz="0" w:space="0" w:color="auto"/>
        <w:bottom w:val="none" w:sz="0" w:space="0" w:color="auto"/>
        <w:right w:val="none" w:sz="0" w:space="0" w:color="auto"/>
      </w:divBdr>
    </w:div>
    <w:div w:id="1841963720">
      <w:marLeft w:val="640"/>
      <w:marRight w:val="0"/>
      <w:marTop w:val="0"/>
      <w:marBottom w:val="0"/>
      <w:divBdr>
        <w:top w:val="none" w:sz="0" w:space="0" w:color="auto"/>
        <w:left w:val="none" w:sz="0" w:space="0" w:color="auto"/>
        <w:bottom w:val="none" w:sz="0" w:space="0" w:color="auto"/>
        <w:right w:val="none" w:sz="0" w:space="0" w:color="auto"/>
      </w:divBdr>
    </w:div>
    <w:div w:id="1842503172">
      <w:marLeft w:val="640"/>
      <w:marRight w:val="0"/>
      <w:marTop w:val="0"/>
      <w:marBottom w:val="0"/>
      <w:divBdr>
        <w:top w:val="none" w:sz="0" w:space="0" w:color="auto"/>
        <w:left w:val="none" w:sz="0" w:space="0" w:color="auto"/>
        <w:bottom w:val="none" w:sz="0" w:space="0" w:color="auto"/>
        <w:right w:val="none" w:sz="0" w:space="0" w:color="auto"/>
      </w:divBdr>
    </w:div>
    <w:div w:id="1842619525">
      <w:marLeft w:val="640"/>
      <w:marRight w:val="0"/>
      <w:marTop w:val="0"/>
      <w:marBottom w:val="0"/>
      <w:divBdr>
        <w:top w:val="none" w:sz="0" w:space="0" w:color="auto"/>
        <w:left w:val="none" w:sz="0" w:space="0" w:color="auto"/>
        <w:bottom w:val="none" w:sz="0" w:space="0" w:color="auto"/>
        <w:right w:val="none" w:sz="0" w:space="0" w:color="auto"/>
      </w:divBdr>
    </w:div>
    <w:div w:id="1842772455">
      <w:marLeft w:val="640"/>
      <w:marRight w:val="0"/>
      <w:marTop w:val="0"/>
      <w:marBottom w:val="0"/>
      <w:divBdr>
        <w:top w:val="none" w:sz="0" w:space="0" w:color="auto"/>
        <w:left w:val="none" w:sz="0" w:space="0" w:color="auto"/>
        <w:bottom w:val="none" w:sz="0" w:space="0" w:color="auto"/>
        <w:right w:val="none" w:sz="0" w:space="0" w:color="auto"/>
      </w:divBdr>
    </w:div>
    <w:div w:id="1843349552">
      <w:marLeft w:val="640"/>
      <w:marRight w:val="0"/>
      <w:marTop w:val="0"/>
      <w:marBottom w:val="0"/>
      <w:divBdr>
        <w:top w:val="none" w:sz="0" w:space="0" w:color="auto"/>
        <w:left w:val="none" w:sz="0" w:space="0" w:color="auto"/>
        <w:bottom w:val="none" w:sz="0" w:space="0" w:color="auto"/>
        <w:right w:val="none" w:sz="0" w:space="0" w:color="auto"/>
      </w:divBdr>
    </w:div>
    <w:div w:id="1843660871">
      <w:marLeft w:val="640"/>
      <w:marRight w:val="0"/>
      <w:marTop w:val="0"/>
      <w:marBottom w:val="0"/>
      <w:divBdr>
        <w:top w:val="none" w:sz="0" w:space="0" w:color="auto"/>
        <w:left w:val="none" w:sz="0" w:space="0" w:color="auto"/>
        <w:bottom w:val="none" w:sz="0" w:space="0" w:color="auto"/>
        <w:right w:val="none" w:sz="0" w:space="0" w:color="auto"/>
      </w:divBdr>
    </w:div>
    <w:div w:id="1843737428">
      <w:marLeft w:val="640"/>
      <w:marRight w:val="0"/>
      <w:marTop w:val="0"/>
      <w:marBottom w:val="0"/>
      <w:divBdr>
        <w:top w:val="none" w:sz="0" w:space="0" w:color="auto"/>
        <w:left w:val="none" w:sz="0" w:space="0" w:color="auto"/>
        <w:bottom w:val="none" w:sz="0" w:space="0" w:color="auto"/>
        <w:right w:val="none" w:sz="0" w:space="0" w:color="auto"/>
      </w:divBdr>
    </w:div>
    <w:div w:id="1843738711">
      <w:marLeft w:val="640"/>
      <w:marRight w:val="0"/>
      <w:marTop w:val="0"/>
      <w:marBottom w:val="0"/>
      <w:divBdr>
        <w:top w:val="none" w:sz="0" w:space="0" w:color="auto"/>
        <w:left w:val="none" w:sz="0" w:space="0" w:color="auto"/>
        <w:bottom w:val="none" w:sz="0" w:space="0" w:color="auto"/>
        <w:right w:val="none" w:sz="0" w:space="0" w:color="auto"/>
      </w:divBdr>
    </w:div>
    <w:div w:id="1844122462">
      <w:marLeft w:val="640"/>
      <w:marRight w:val="0"/>
      <w:marTop w:val="0"/>
      <w:marBottom w:val="0"/>
      <w:divBdr>
        <w:top w:val="none" w:sz="0" w:space="0" w:color="auto"/>
        <w:left w:val="none" w:sz="0" w:space="0" w:color="auto"/>
        <w:bottom w:val="none" w:sz="0" w:space="0" w:color="auto"/>
        <w:right w:val="none" w:sz="0" w:space="0" w:color="auto"/>
      </w:divBdr>
    </w:div>
    <w:div w:id="1844201489">
      <w:marLeft w:val="640"/>
      <w:marRight w:val="0"/>
      <w:marTop w:val="0"/>
      <w:marBottom w:val="0"/>
      <w:divBdr>
        <w:top w:val="none" w:sz="0" w:space="0" w:color="auto"/>
        <w:left w:val="none" w:sz="0" w:space="0" w:color="auto"/>
        <w:bottom w:val="none" w:sz="0" w:space="0" w:color="auto"/>
        <w:right w:val="none" w:sz="0" w:space="0" w:color="auto"/>
      </w:divBdr>
    </w:div>
    <w:div w:id="1844315737">
      <w:marLeft w:val="640"/>
      <w:marRight w:val="0"/>
      <w:marTop w:val="0"/>
      <w:marBottom w:val="0"/>
      <w:divBdr>
        <w:top w:val="none" w:sz="0" w:space="0" w:color="auto"/>
        <w:left w:val="none" w:sz="0" w:space="0" w:color="auto"/>
        <w:bottom w:val="none" w:sz="0" w:space="0" w:color="auto"/>
        <w:right w:val="none" w:sz="0" w:space="0" w:color="auto"/>
      </w:divBdr>
    </w:div>
    <w:div w:id="1844391884">
      <w:marLeft w:val="640"/>
      <w:marRight w:val="0"/>
      <w:marTop w:val="0"/>
      <w:marBottom w:val="0"/>
      <w:divBdr>
        <w:top w:val="none" w:sz="0" w:space="0" w:color="auto"/>
        <w:left w:val="none" w:sz="0" w:space="0" w:color="auto"/>
        <w:bottom w:val="none" w:sz="0" w:space="0" w:color="auto"/>
        <w:right w:val="none" w:sz="0" w:space="0" w:color="auto"/>
      </w:divBdr>
    </w:div>
    <w:div w:id="1844977402">
      <w:marLeft w:val="640"/>
      <w:marRight w:val="0"/>
      <w:marTop w:val="0"/>
      <w:marBottom w:val="0"/>
      <w:divBdr>
        <w:top w:val="none" w:sz="0" w:space="0" w:color="auto"/>
        <w:left w:val="none" w:sz="0" w:space="0" w:color="auto"/>
        <w:bottom w:val="none" w:sz="0" w:space="0" w:color="auto"/>
        <w:right w:val="none" w:sz="0" w:space="0" w:color="auto"/>
      </w:divBdr>
    </w:div>
    <w:div w:id="1845048655">
      <w:marLeft w:val="640"/>
      <w:marRight w:val="0"/>
      <w:marTop w:val="0"/>
      <w:marBottom w:val="0"/>
      <w:divBdr>
        <w:top w:val="none" w:sz="0" w:space="0" w:color="auto"/>
        <w:left w:val="none" w:sz="0" w:space="0" w:color="auto"/>
        <w:bottom w:val="none" w:sz="0" w:space="0" w:color="auto"/>
        <w:right w:val="none" w:sz="0" w:space="0" w:color="auto"/>
      </w:divBdr>
    </w:div>
    <w:div w:id="1845390706">
      <w:marLeft w:val="640"/>
      <w:marRight w:val="0"/>
      <w:marTop w:val="0"/>
      <w:marBottom w:val="0"/>
      <w:divBdr>
        <w:top w:val="none" w:sz="0" w:space="0" w:color="auto"/>
        <w:left w:val="none" w:sz="0" w:space="0" w:color="auto"/>
        <w:bottom w:val="none" w:sz="0" w:space="0" w:color="auto"/>
        <w:right w:val="none" w:sz="0" w:space="0" w:color="auto"/>
      </w:divBdr>
    </w:div>
    <w:div w:id="1845585363">
      <w:marLeft w:val="640"/>
      <w:marRight w:val="0"/>
      <w:marTop w:val="0"/>
      <w:marBottom w:val="0"/>
      <w:divBdr>
        <w:top w:val="none" w:sz="0" w:space="0" w:color="auto"/>
        <w:left w:val="none" w:sz="0" w:space="0" w:color="auto"/>
        <w:bottom w:val="none" w:sz="0" w:space="0" w:color="auto"/>
        <w:right w:val="none" w:sz="0" w:space="0" w:color="auto"/>
      </w:divBdr>
    </w:div>
    <w:div w:id="1846355145">
      <w:marLeft w:val="640"/>
      <w:marRight w:val="0"/>
      <w:marTop w:val="0"/>
      <w:marBottom w:val="0"/>
      <w:divBdr>
        <w:top w:val="none" w:sz="0" w:space="0" w:color="auto"/>
        <w:left w:val="none" w:sz="0" w:space="0" w:color="auto"/>
        <w:bottom w:val="none" w:sz="0" w:space="0" w:color="auto"/>
        <w:right w:val="none" w:sz="0" w:space="0" w:color="auto"/>
      </w:divBdr>
    </w:div>
    <w:div w:id="1846482690">
      <w:marLeft w:val="640"/>
      <w:marRight w:val="0"/>
      <w:marTop w:val="0"/>
      <w:marBottom w:val="0"/>
      <w:divBdr>
        <w:top w:val="none" w:sz="0" w:space="0" w:color="auto"/>
        <w:left w:val="none" w:sz="0" w:space="0" w:color="auto"/>
        <w:bottom w:val="none" w:sz="0" w:space="0" w:color="auto"/>
        <w:right w:val="none" w:sz="0" w:space="0" w:color="auto"/>
      </w:divBdr>
    </w:div>
    <w:div w:id="1847090131">
      <w:marLeft w:val="640"/>
      <w:marRight w:val="0"/>
      <w:marTop w:val="0"/>
      <w:marBottom w:val="0"/>
      <w:divBdr>
        <w:top w:val="none" w:sz="0" w:space="0" w:color="auto"/>
        <w:left w:val="none" w:sz="0" w:space="0" w:color="auto"/>
        <w:bottom w:val="none" w:sz="0" w:space="0" w:color="auto"/>
        <w:right w:val="none" w:sz="0" w:space="0" w:color="auto"/>
      </w:divBdr>
    </w:div>
    <w:div w:id="1847598433">
      <w:marLeft w:val="640"/>
      <w:marRight w:val="0"/>
      <w:marTop w:val="0"/>
      <w:marBottom w:val="0"/>
      <w:divBdr>
        <w:top w:val="none" w:sz="0" w:space="0" w:color="auto"/>
        <w:left w:val="none" w:sz="0" w:space="0" w:color="auto"/>
        <w:bottom w:val="none" w:sz="0" w:space="0" w:color="auto"/>
        <w:right w:val="none" w:sz="0" w:space="0" w:color="auto"/>
      </w:divBdr>
    </w:div>
    <w:div w:id="1847787978">
      <w:marLeft w:val="640"/>
      <w:marRight w:val="0"/>
      <w:marTop w:val="0"/>
      <w:marBottom w:val="0"/>
      <w:divBdr>
        <w:top w:val="none" w:sz="0" w:space="0" w:color="auto"/>
        <w:left w:val="none" w:sz="0" w:space="0" w:color="auto"/>
        <w:bottom w:val="none" w:sz="0" w:space="0" w:color="auto"/>
        <w:right w:val="none" w:sz="0" w:space="0" w:color="auto"/>
      </w:divBdr>
    </w:div>
    <w:div w:id="1847861805">
      <w:marLeft w:val="640"/>
      <w:marRight w:val="0"/>
      <w:marTop w:val="0"/>
      <w:marBottom w:val="0"/>
      <w:divBdr>
        <w:top w:val="none" w:sz="0" w:space="0" w:color="auto"/>
        <w:left w:val="none" w:sz="0" w:space="0" w:color="auto"/>
        <w:bottom w:val="none" w:sz="0" w:space="0" w:color="auto"/>
        <w:right w:val="none" w:sz="0" w:space="0" w:color="auto"/>
      </w:divBdr>
    </w:div>
    <w:div w:id="1847936961">
      <w:marLeft w:val="640"/>
      <w:marRight w:val="0"/>
      <w:marTop w:val="0"/>
      <w:marBottom w:val="0"/>
      <w:divBdr>
        <w:top w:val="none" w:sz="0" w:space="0" w:color="auto"/>
        <w:left w:val="none" w:sz="0" w:space="0" w:color="auto"/>
        <w:bottom w:val="none" w:sz="0" w:space="0" w:color="auto"/>
        <w:right w:val="none" w:sz="0" w:space="0" w:color="auto"/>
      </w:divBdr>
    </w:div>
    <w:div w:id="1848278707">
      <w:marLeft w:val="640"/>
      <w:marRight w:val="0"/>
      <w:marTop w:val="0"/>
      <w:marBottom w:val="0"/>
      <w:divBdr>
        <w:top w:val="none" w:sz="0" w:space="0" w:color="auto"/>
        <w:left w:val="none" w:sz="0" w:space="0" w:color="auto"/>
        <w:bottom w:val="none" w:sz="0" w:space="0" w:color="auto"/>
        <w:right w:val="none" w:sz="0" w:space="0" w:color="auto"/>
      </w:divBdr>
    </w:div>
    <w:div w:id="1848591791">
      <w:marLeft w:val="640"/>
      <w:marRight w:val="0"/>
      <w:marTop w:val="0"/>
      <w:marBottom w:val="0"/>
      <w:divBdr>
        <w:top w:val="none" w:sz="0" w:space="0" w:color="auto"/>
        <w:left w:val="none" w:sz="0" w:space="0" w:color="auto"/>
        <w:bottom w:val="none" w:sz="0" w:space="0" w:color="auto"/>
        <w:right w:val="none" w:sz="0" w:space="0" w:color="auto"/>
      </w:divBdr>
    </w:div>
    <w:div w:id="1848979107">
      <w:marLeft w:val="640"/>
      <w:marRight w:val="0"/>
      <w:marTop w:val="0"/>
      <w:marBottom w:val="0"/>
      <w:divBdr>
        <w:top w:val="none" w:sz="0" w:space="0" w:color="auto"/>
        <w:left w:val="none" w:sz="0" w:space="0" w:color="auto"/>
        <w:bottom w:val="none" w:sz="0" w:space="0" w:color="auto"/>
        <w:right w:val="none" w:sz="0" w:space="0" w:color="auto"/>
      </w:divBdr>
    </w:div>
    <w:div w:id="1849252855">
      <w:marLeft w:val="640"/>
      <w:marRight w:val="0"/>
      <w:marTop w:val="0"/>
      <w:marBottom w:val="0"/>
      <w:divBdr>
        <w:top w:val="none" w:sz="0" w:space="0" w:color="auto"/>
        <w:left w:val="none" w:sz="0" w:space="0" w:color="auto"/>
        <w:bottom w:val="none" w:sz="0" w:space="0" w:color="auto"/>
        <w:right w:val="none" w:sz="0" w:space="0" w:color="auto"/>
      </w:divBdr>
    </w:div>
    <w:div w:id="1849519655">
      <w:marLeft w:val="640"/>
      <w:marRight w:val="0"/>
      <w:marTop w:val="0"/>
      <w:marBottom w:val="0"/>
      <w:divBdr>
        <w:top w:val="none" w:sz="0" w:space="0" w:color="auto"/>
        <w:left w:val="none" w:sz="0" w:space="0" w:color="auto"/>
        <w:bottom w:val="none" w:sz="0" w:space="0" w:color="auto"/>
        <w:right w:val="none" w:sz="0" w:space="0" w:color="auto"/>
      </w:divBdr>
    </w:div>
    <w:div w:id="1849709043">
      <w:marLeft w:val="640"/>
      <w:marRight w:val="0"/>
      <w:marTop w:val="0"/>
      <w:marBottom w:val="0"/>
      <w:divBdr>
        <w:top w:val="none" w:sz="0" w:space="0" w:color="auto"/>
        <w:left w:val="none" w:sz="0" w:space="0" w:color="auto"/>
        <w:bottom w:val="none" w:sz="0" w:space="0" w:color="auto"/>
        <w:right w:val="none" w:sz="0" w:space="0" w:color="auto"/>
      </w:divBdr>
    </w:div>
    <w:div w:id="1849754251">
      <w:marLeft w:val="640"/>
      <w:marRight w:val="0"/>
      <w:marTop w:val="0"/>
      <w:marBottom w:val="0"/>
      <w:divBdr>
        <w:top w:val="none" w:sz="0" w:space="0" w:color="auto"/>
        <w:left w:val="none" w:sz="0" w:space="0" w:color="auto"/>
        <w:bottom w:val="none" w:sz="0" w:space="0" w:color="auto"/>
        <w:right w:val="none" w:sz="0" w:space="0" w:color="auto"/>
      </w:divBdr>
    </w:div>
    <w:div w:id="1850020605">
      <w:marLeft w:val="640"/>
      <w:marRight w:val="0"/>
      <w:marTop w:val="0"/>
      <w:marBottom w:val="0"/>
      <w:divBdr>
        <w:top w:val="none" w:sz="0" w:space="0" w:color="auto"/>
        <w:left w:val="none" w:sz="0" w:space="0" w:color="auto"/>
        <w:bottom w:val="none" w:sz="0" w:space="0" w:color="auto"/>
        <w:right w:val="none" w:sz="0" w:space="0" w:color="auto"/>
      </w:divBdr>
    </w:div>
    <w:div w:id="1850370533">
      <w:marLeft w:val="640"/>
      <w:marRight w:val="0"/>
      <w:marTop w:val="0"/>
      <w:marBottom w:val="0"/>
      <w:divBdr>
        <w:top w:val="none" w:sz="0" w:space="0" w:color="auto"/>
        <w:left w:val="none" w:sz="0" w:space="0" w:color="auto"/>
        <w:bottom w:val="none" w:sz="0" w:space="0" w:color="auto"/>
        <w:right w:val="none" w:sz="0" w:space="0" w:color="auto"/>
      </w:divBdr>
    </w:div>
    <w:div w:id="1850481075">
      <w:marLeft w:val="640"/>
      <w:marRight w:val="0"/>
      <w:marTop w:val="0"/>
      <w:marBottom w:val="0"/>
      <w:divBdr>
        <w:top w:val="none" w:sz="0" w:space="0" w:color="auto"/>
        <w:left w:val="none" w:sz="0" w:space="0" w:color="auto"/>
        <w:bottom w:val="none" w:sz="0" w:space="0" w:color="auto"/>
        <w:right w:val="none" w:sz="0" w:space="0" w:color="auto"/>
      </w:divBdr>
    </w:div>
    <w:div w:id="1850556866">
      <w:marLeft w:val="640"/>
      <w:marRight w:val="0"/>
      <w:marTop w:val="0"/>
      <w:marBottom w:val="0"/>
      <w:divBdr>
        <w:top w:val="none" w:sz="0" w:space="0" w:color="auto"/>
        <w:left w:val="none" w:sz="0" w:space="0" w:color="auto"/>
        <w:bottom w:val="none" w:sz="0" w:space="0" w:color="auto"/>
        <w:right w:val="none" w:sz="0" w:space="0" w:color="auto"/>
      </w:divBdr>
    </w:div>
    <w:div w:id="1850562182">
      <w:marLeft w:val="640"/>
      <w:marRight w:val="0"/>
      <w:marTop w:val="0"/>
      <w:marBottom w:val="0"/>
      <w:divBdr>
        <w:top w:val="none" w:sz="0" w:space="0" w:color="auto"/>
        <w:left w:val="none" w:sz="0" w:space="0" w:color="auto"/>
        <w:bottom w:val="none" w:sz="0" w:space="0" w:color="auto"/>
        <w:right w:val="none" w:sz="0" w:space="0" w:color="auto"/>
      </w:divBdr>
    </w:div>
    <w:div w:id="1850681489">
      <w:marLeft w:val="640"/>
      <w:marRight w:val="0"/>
      <w:marTop w:val="0"/>
      <w:marBottom w:val="0"/>
      <w:divBdr>
        <w:top w:val="none" w:sz="0" w:space="0" w:color="auto"/>
        <w:left w:val="none" w:sz="0" w:space="0" w:color="auto"/>
        <w:bottom w:val="none" w:sz="0" w:space="0" w:color="auto"/>
        <w:right w:val="none" w:sz="0" w:space="0" w:color="auto"/>
      </w:divBdr>
    </w:div>
    <w:div w:id="1851140420">
      <w:marLeft w:val="640"/>
      <w:marRight w:val="0"/>
      <w:marTop w:val="0"/>
      <w:marBottom w:val="0"/>
      <w:divBdr>
        <w:top w:val="none" w:sz="0" w:space="0" w:color="auto"/>
        <w:left w:val="none" w:sz="0" w:space="0" w:color="auto"/>
        <w:bottom w:val="none" w:sz="0" w:space="0" w:color="auto"/>
        <w:right w:val="none" w:sz="0" w:space="0" w:color="auto"/>
      </w:divBdr>
    </w:div>
    <w:div w:id="1852572324">
      <w:marLeft w:val="640"/>
      <w:marRight w:val="0"/>
      <w:marTop w:val="0"/>
      <w:marBottom w:val="0"/>
      <w:divBdr>
        <w:top w:val="none" w:sz="0" w:space="0" w:color="auto"/>
        <w:left w:val="none" w:sz="0" w:space="0" w:color="auto"/>
        <w:bottom w:val="none" w:sz="0" w:space="0" w:color="auto"/>
        <w:right w:val="none" w:sz="0" w:space="0" w:color="auto"/>
      </w:divBdr>
    </w:div>
    <w:div w:id="1852601720">
      <w:marLeft w:val="640"/>
      <w:marRight w:val="0"/>
      <w:marTop w:val="0"/>
      <w:marBottom w:val="0"/>
      <w:divBdr>
        <w:top w:val="none" w:sz="0" w:space="0" w:color="auto"/>
        <w:left w:val="none" w:sz="0" w:space="0" w:color="auto"/>
        <w:bottom w:val="none" w:sz="0" w:space="0" w:color="auto"/>
        <w:right w:val="none" w:sz="0" w:space="0" w:color="auto"/>
      </w:divBdr>
    </w:div>
    <w:div w:id="1852642617">
      <w:marLeft w:val="640"/>
      <w:marRight w:val="0"/>
      <w:marTop w:val="0"/>
      <w:marBottom w:val="0"/>
      <w:divBdr>
        <w:top w:val="none" w:sz="0" w:space="0" w:color="auto"/>
        <w:left w:val="none" w:sz="0" w:space="0" w:color="auto"/>
        <w:bottom w:val="none" w:sz="0" w:space="0" w:color="auto"/>
        <w:right w:val="none" w:sz="0" w:space="0" w:color="auto"/>
      </w:divBdr>
    </w:div>
    <w:div w:id="1853034816">
      <w:marLeft w:val="640"/>
      <w:marRight w:val="0"/>
      <w:marTop w:val="0"/>
      <w:marBottom w:val="0"/>
      <w:divBdr>
        <w:top w:val="none" w:sz="0" w:space="0" w:color="auto"/>
        <w:left w:val="none" w:sz="0" w:space="0" w:color="auto"/>
        <w:bottom w:val="none" w:sz="0" w:space="0" w:color="auto"/>
        <w:right w:val="none" w:sz="0" w:space="0" w:color="auto"/>
      </w:divBdr>
    </w:div>
    <w:div w:id="1853256890">
      <w:marLeft w:val="640"/>
      <w:marRight w:val="0"/>
      <w:marTop w:val="0"/>
      <w:marBottom w:val="0"/>
      <w:divBdr>
        <w:top w:val="none" w:sz="0" w:space="0" w:color="auto"/>
        <w:left w:val="none" w:sz="0" w:space="0" w:color="auto"/>
        <w:bottom w:val="none" w:sz="0" w:space="0" w:color="auto"/>
        <w:right w:val="none" w:sz="0" w:space="0" w:color="auto"/>
      </w:divBdr>
    </w:div>
    <w:div w:id="1854223728">
      <w:marLeft w:val="640"/>
      <w:marRight w:val="0"/>
      <w:marTop w:val="0"/>
      <w:marBottom w:val="0"/>
      <w:divBdr>
        <w:top w:val="none" w:sz="0" w:space="0" w:color="auto"/>
        <w:left w:val="none" w:sz="0" w:space="0" w:color="auto"/>
        <w:bottom w:val="none" w:sz="0" w:space="0" w:color="auto"/>
        <w:right w:val="none" w:sz="0" w:space="0" w:color="auto"/>
      </w:divBdr>
    </w:div>
    <w:div w:id="1854421223">
      <w:marLeft w:val="640"/>
      <w:marRight w:val="0"/>
      <w:marTop w:val="0"/>
      <w:marBottom w:val="0"/>
      <w:divBdr>
        <w:top w:val="none" w:sz="0" w:space="0" w:color="auto"/>
        <w:left w:val="none" w:sz="0" w:space="0" w:color="auto"/>
        <w:bottom w:val="none" w:sz="0" w:space="0" w:color="auto"/>
        <w:right w:val="none" w:sz="0" w:space="0" w:color="auto"/>
      </w:divBdr>
    </w:div>
    <w:div w:id="1854562557">
      <w:marLeft w:val="640"/>
      <w:marRight w:val="0"/>
      <w:marTop w:val="0"/>
      <w:marBottom w:val="0"/>
      <w:divBdr>
        <w:top w:val="none" w:sz="0" w:space="0" w:color="auto"/>
        <w:left w:val="none" w:sz="0" w:space="0" w:color="auto"/>
        <w:bottom w:val="none" w:sz="0" w:space="0" w:color="auto"/>
        <w:right w:val="none" w:sz="0" w:space="0" w:color="auto"/>
      </w:divBdr>
    </w:div>
    <w:div w:id="1854805198">
      <w:marLeft w:val="640"/>
      <w:marRight w:val="0"/>
      <w:marTop w:val="0"/>
      <w:marBottom w:val="0"/>
      <w:divBdr>
        <w:top w:val="none" w:sz="0" w:space="0" w:color="auto"/>
        <w:left w:val="none" w:sz="0" w:space="0" w:color="auto"/>
        <w:bottom w:val="none" w:sz="0" w:space="0" w:color="auto"/>
        <w:right w:val="none" w:sz="0" w:space="0" w:color="auto"/>
      </w:divBdr>
    </w:div>
    <w:div w:id="1854881189">
      <w:marLeft w:val="640"/>
      <w:marRight w:val="0"/>
      <w:marTop w:val="0"/>
      <w:marBottom w:val="0"/>
      <w:divBdr>
        <w:top w:val="none" w:sz="0" w:space="0" w:color="auto"/>
        <w:left w:val="none" w:sz="0" w:space="0" w:color="auto"/>
        <w:bottom w:val="none" w:sz="0" w:space="0" w:color="auto"/>
        <w:right w:val="none" w:sz="0" w:space="0" w:color="auto"/>
      </w:divBdr>
    </w:div>
    <w:div w:id="1854951556">
      <w:marLeft w:val="640"/>
      <w:marRight w:val="0"/>
      <w:marTop w:val="0"/>
      <w:marBottom w:val="0"/>
      <w:divBdr>
        <w:top w:val="none" w:sz="0" w:space="0" w:color="auto"/>
        <w:left w:val="none" w:sz="0" w:space="0" w:color="auto"/>
        <w:bottom w:val="none" w:sz="0" w:space="0" w:color="auto"/>
        <w:right w:val="none" w:sz="0" w:space="0" w:color="auto"/>
      </w:divBdr>
    </w:div>
    <w:div w:id="1855653284">
      <w:marLeft w:val="640"/>
      <w:marRight w:val="0"/>
      <w:marTop w:val="0"/>
      <w:marBottom w:val="0"/>
      <w:divBdr>
        <w:top w:val="none" w:sz="0" w:space="0" w:color="auto"/>
        <w:left w:val="none" w:sz="0" w:space="0" w:color="auto"/>
        <w:bottom w:val="none" w:sz="0" w:space="0" w:color="auto"/>
        <w:right w:val="none" w:sz="0" w:space="0" w:color="auto"/>
      </w:divBdr>
    </w:div>
    <w:div w:id="1855880887">
      <w:marLeft w:val="640"/>
      <w:marRight w:val="0"/>
      <w:marTop w:val="0"/>
      <w:marBottom w:val="0"/>
      <w:divBdr>
        <w:top w:val="none" w:sz="0" w:space="0" w:color="auto"/>
        <w:left w:val="none" w:sz="0" w:space="0" w:color="auto"/>
        <w:bottom w:val="none" w:sz="0" w:space="0" w:color="auto"/>
        <w:right w:val="none" w:sz="0" w:space="0" w:color="auto"/>
      </w:divBdr>
    </w:div>
    <w:div w:id="1855919727">
      <w:marLeft w:val="640"/>
      <w:marRight w:val="0"/>
      <w:marTop w:val="0"/>
      <w:marBottom w:val="0"/>
      <w:divBdr>
        <w:top w:val="none" w:sz="0" w:space="0" w:color="auto"/>
        <w:left w:val="none" w:sz="0" w:space="0" w:color="auto"/>
        <w:bottom w:val="none" w:sz="0" w:space="0" w:color="auto"/>
        <w:right w:val="none" w:sz="0" w:space="0" w:color="auto"/>
      </w:divBdr>
    </w:div>
    <w:div w:id="1856535635">
      <w:marLeft w:val="640"/>
      <w:marRight w:val="0"/>
      <w:marTop w:val="0"/>
      <w:marBottom w:val="0"/>
      <w:divBdr>
        <w:top w:val="none" w:sz="0" w:space="0" w:color="auto"/>
        <w:left w:val="none" w:sz="0" w:space="0" w:color="auto"/>
        <w:bottom w:val="none" w:sz="0" w:space="0" w:color="auto"/>
        <w:right w:val="none" w:sz="0" w:space="0" w:color="auto"/>
      </w:divBdr>
    </w:div>
    <w:div w:id="1857309068">
      <w:marLeft w:val="640"/>
      <w:marRight w:val="0"/>
      <w:marTop w:val="0"/>
      <w:marBottom w:val="0"/>
      <w:divBdr>
        <w:top w:val="none" w:sz="0" w:space="0" w:color="auto"/>
        <w:left w:val="none" w:sz="0" w:space="0" w:color="auto"/>
        <w:bottom w:val="none" w:sz="0" w:space="0" w:color="auto"/>
        <w:right w:val="none" w:sz="0" w:space="0" w:color="auto"/>
      </w:divBdr>
    </w:div>
    <w:div w:id="1857386520">
      <w:marLeft w:val="640"/>
      <w:marRight w:val="0"/>
      <w:marTop w:val="0"/>
      <w:marBottom w:val="0"/>
      <w:divBdr>
        <w:top w:val="none" w:sz="0" w:space="0" w:color="auto"/>
        <w:left w:val="none" w:sz="0" w:space="0" w:color="auto"/>
        <w:bottom w:val="none" w:sz="0" w:space="0" w:color="auto"/>
        <w:right w:val="none" w:sz="0" w:space="0" w:color="auto"/>
      </w:divBdr>
    </w:div>
    <w:div w:id="1857965829">
      <w:marLeft w:val="640"/>
      <w:marRight w:val="0"/>
      <w:marTop w:val="0"/>
      <w:marBottom w:val="0"/>
      <w:divBdr>
        <w:top w:val="none" w:sz="0" w:space="0" w:color="auto"/>
        <w:left w:val="none" w:sz="0" w:space="0" w:color="auto"/>
        <w:bottom w:val="none" w:sz="0" w:space="0" w:color="auto"/>
        <w:right w:val="none" w:sz="0" w:space="0" w:color="auto"/>
      </w:divBdr>
    </w:div>
    <w:div w:id="1859195286">
      <w:marLeft w:val="640"/>
      <w:marRight w:val="0"/>
      <w:marTop w:val="0"/>
      <w:marBottom w:val="0"/>
      <w:divBdr>
        <w:top w:val="none" w:sz="0" w:space="0" w:color="auto"/>
        <w:left w:val="none" w:sz="0" w:space="0" w:color="auto"/>
        <w:bottom w:val="none" w:sz="0" w:space="0" w:color="auto"/>
        <w:right w:val="none" w:sz="0" w:space="0" w:color="auto"/>
      </w:divBdr>
    </w:div>
    <w:div w:id="1859734999">
      <w:marLeft w:val="640"/>
      <w:marRight w:val="0"/>
      <w:marTop w:val="0"/>
      <w:marBottom w:val="0"/>
      <w:divBdr>
        <w:top w:val="none" w:sz="0" w:space="0" w:color="auto"/>
        <w:left w:val="none" w:sz="0" w:space="0" w:color="auto"/>
        <w:bottom w:val="none" w:sz="0" w:space="0" w:color="auto"/>
        <w:right w:val="none" w:sz="0" w:space="0" w:color="auto"/>
      </w:divBdr>
    </w:div>
    <w:div w:id="1859808895">
      <w:marLeft w:val="640"/>
      <w:marRight w:val="0"/>
      <w:marTop w:val="0"/>
      <w:marBottom w:val="0"/>
      <w:divBdr>
        <w:top w:val="none" w:sz="0" w:space="0" w:color="auto"/>
        <w:left w:val="none" w:sz="0" w:space="0" w:color="auto"/>
        <w:bottom w:val="none" w:sz="0" w:space="0" w:color="auto"/>
        <w:right w:val="none" w:sz="0" w:space="0" w:color="auto"/>
      </w:divBdr>
    </w:div>
    <w:div w:id="1860507779">
      <w:marLeft w:val="640"/>
      <w:marRight w:val="0"/>
      <w:marTop w:val="0"/>
      <w:marBottom w:val="0"/>
      <w:divBdr>
        <w:top w:val="none" w:sz="0" w:space="0" w:color="auto"/>
        <w:left w:val="none" w:sz="0" w:space="0" w:color="auto"/>
        <w:bottom w:val="none" w:sz="0" w:space="0" w:color="auto"/>
        <w:right w:val="none" w:sz="0" w:space="0" w:color="auto"/>
      </w:divBdr>
    </w:div>
    <w:div w:id="1860924162">
      <w:marLeft w:val="640"/>
      <w:marRight w:val="0"/>
      <w:marTop w:val="0"/>
      <w:marBottom w:val="0"/>
      <w:divBdr>
        <w:top w:val="none" w:sz="0" w:space="0" w:color="auto"/>
        <w:left w:val="none" w:sz="0" w:space="0" w:color="auto"/>
        <w:bottom w:val="none" w:sz="0" w:space="0" w:color="auto"/>
        <w:right w:val="none" w:sz="0" w:space="0" w:color="auto"/>
      </w:divBdr>
    </w:div>
    <w:div w:id="1862473220">
      <w:marLeft w:val="640"/>
      <w:marRight w:val="0"/>
      <w:marTop w:val="0"/>
      <w:marBottom w:val="0"/>
      <w:divBdr>
        <w:top w:val="none" w:sz="0" w:space="0" w:color="auto"/>
        <w:left w:val="none" w:sz="0" w:space="0" w:color="auto"/>
        <w:bottom w:val="none" w:sz="0" w:space="0" w:color="auto"/>
        <w:right w:val="none" w:sz="0" w:space="0" w:color="auto"/>
      </w:divBdr>
    </w:div>
    <w:div w:id="1862667401">
      <w:marLeft w:val="640"/>
      <w:marRight w:val="0"/>
      <w:marTop w:val="0"/>
      <w:marBottom w:val="0"/>
      <w:divBdr>
        <w:top w:val="none" w:sz="0" w:space="0" w:color="auto"/>
        <w:left w:val="none" w:sz="0" w:space="0" w:color="auto"/>
        <w:bottom w:val="none" w:sz="0" w:space="0" w:color="auto"/>
        <w:right w:val="none" w:sz="0" w:space="0" w:color="auto"/>
      </w:divBdr>
    </w:div>
    <w:div w:id="1862888492">
      <w:marLeft w:val="640"/>
      <w:marRight w:val="0"/>
      <w:marTop w:val="0"/>
      <w:marBottom w:val="0"/>
      <w:divBdr>
        <w:top w:val="none" w:sz="0" w:space="0" w:color="auto"/>
        <w:left w:val="none" w:sz="0" w:space="0" w:color="auto"/>
        <w:bottom w:val="none" w:sz="0" w:space="0" w:color="auto"/>
        <w:right w:val="none" w:sz="0" w:space="0" w:color="auto"/>
      </w:divBdr>
    </w:div>
    <w:div w:id="1863780982">
      <w:marLeft w:val="640"/>
      <w:marRight w:val="0"/>
      <w:marTop w:val="0"/>
      <w:marBottom w:val="0"/>
      <w:divBdr>
        <w:top w:val="none" w:sz="0" w:space="0" w:color="auto"/>
        <w:left w:val="none" w:sz="0" w:space="0" w:color="auto"/>
        <w:bottom w:val="none" w:sz="0" w:space="0" w:color="auto"/>
        <w:right w:val="none" w:sz="0" w:space="0" w:color="auto"/>
      </w:divBdr>
    </w:div>
    <w:div w:id="1864130732">
      <w:marLeft w:val="640"/>
      <w:marRight w:val="0"/>
      <w:marTop w:val="0"/>
      <w:marBottom w:val="0"/>
      <w:divBdr>
        <w:top w:val="none" w:sz="0" w:space="0" w:color="auto"/>
        <w:left w:val="none" w:sz="0" w:space="0" w:color="auto"/>
        <w:bottom w:val="none" w:sz="0" w:space="0" w:color="auto"/>
        <w:right w:val="none" w:sz="0" w:space="0" w:color="auto"/>
      </w:divBdr>
    </w:div>
    <w:div w:id="1864249701">
      <w:marLeft w:val="640"/>
      <w:marRight w:val="0"/>
      <w:marTop w:val="0"/>
      <w:marBottom w:val="0"/>
      <w:divBdr>
        <w:top w:val="none" w:sz="0" w:space="0" w:color="auto"/>
        <w:left w:val="none" w:sz="0" w:space="0" w:color="auto"/>
        <w:bottom w:val="none" w:sz="0" w:space="0" w:color="auto"/>
        <w:right w:val="none" w:sz="0" w:space="0" w:color="auto"/>
      </w:divBdr>
    </w:div>
    <w:div w:id="1864712091">
      <w:marLeft w:val="640"/>
      <w:marRight w:val="0"/>
      <w:marTop w:val="0"/>
      <w:marBottom w:val="0"/>
      <w:divBdr>
        <w:top w:val="none" w:sz="0" w:space="0" w:color="auto"/>
        <w:left w:val="none" w:sz="0" w:space="0" w:color="auto"/>
        <w:bottom w:val="none" w:sz="0" w:space="0" w:color="auto"/>
        <w:right w:val="none" w:sz="0" w:space="0" w:color="auto"/>
      </w:divBdr>
    </w:div>
    <w:div w:id="1864978042">
      <w:marLeft w:val="640"/>
      <w:marRight w:val="0"/>
      <w:marTop w:val="0"/>
      <w:marBottom w:val="0"/>
      <w:divBdr>
        <w:top w:val="none" w:sz="0" w:space="0" w:color="auto"/>
        <w:left w:val="none" w:sz="0" w:space="0" w:color="auto"/>
        <w:bottom w:val="none" w:sz="0" w:space="0" w:color="auto"/>
        <w:right w:val="none" w:sz="0" w:space="0" w:color="auto"/>
      </w:divBdr>
    </w:div>
    <w:div w:id="1865286105">
      <w:marLeft w:val="640"/>
      <w:marRight w:val="0"/>
      <w:marTop w:val="0"/>
      <w:marBottom w:val="0"/>
      <w:divBdr>
        <w:top w:val="none" w:sz="0" w:space="0" w:color="auto"/>
        <w:left w:val="none" w:sz="0" w:space="0" w:color="auto"/>
        <w:bottom w:val="none" w:sz="0" w:space="0" w:color="auto"/>
        <w:right w:val="none" w:sz="0" w:space="0" w:color="auto"/>
      </w:divBdr>
    </w:div>
    <w:div w:id="1865901241">
      <w:marLeft w:val="640"/>
      <w:marRight w:val="0"/>
      <w:marTop w:val="0"/>
      <w:marBottom w:val="0"/>
      <w:divBdr>
        <w:top w:val="none" w:sz="0" w:space="0" w:color="auto"/>
        <w:left w:val="none" w:sz="0" w:space="0" w:color="auto"/>
        <w:bottom w:val="none" w:sz="0" w:space="0" w:color="auto"/>
        <w:right w:val="none" w:sz="0" w:space="0" w:color="auto"/>
      </w:divBdr>
    </w:div>
    <w:div w:id="1866409336">
      <w:marLeft w:val="640"/>
      <w:marRight w:val="0"/>
      <w:marTop w:val="0"/>
      <w:marBottom w:val="0"/>
      <w:divBdr>
        <w:top w:val="none" w:sz="0" w:space="0" w:color="auto"/>
        <w:left w:val="none" w:sz="0" w:space="0" w:color="auto"/>
        <w:bottom w:val="none" w:sz="0" w:space="0" w:color="auto"/>
        <w:right w:val="none" w:sz="0" w:space="0" w:color="auto"/>
      </w:divBdr>
    </w:div>
    <w:div w:id="1866597372">
      <w:marLeft w:val="640"/>
      <w:marRight w:val="0"/>
      <w:marTop w:val="0"/>
      <w:marBottom w:val="0"/>
      <w:divBdr>
        <w:top w:val="none" w:sz="0" w:space="0" w:color="auto"/>
        <w:left w:val="none" w:sz="0" w:space="0" w:color="auto"/>
        <w:bottom w:val="none" w:sz="0" w:space="0" w:color="auto"/>
        <w:right w:val="none" w:sz="0" w:space="0" w:color="auto"/>
      </w:divBdr>
    </w:div>
    <w:div w:id="1866820099">
      <w:marLeft w:val="640"/>
      <w:marRight w:val="0"/>
      <w:marTop w:val="0"/>
      <w:marBottom w:val="0"/>
      <w:divBdr>
        <w:top w:val="none" w:sz="0" w:space="0" w:color="auto"/>
        <w:left w:val="none" w:sz="0" w:space="0" w:color="auto"/>
        <w:bottom w:val="none" w:sz="0" w:space="0" w:color="auto"/>
        <w:right w:val="none" w:sz="0" w:space="0" w:color="auto"/>
      </w:divBdr>
    </w:div>
    <w:div w:id="1867062774">
      <w:marLeft w:val="640"/>
      <w:marRight w:val="0"/>
      <w:marTop w:val="0"/>
      <w:marBottom w:val="0"/>
      <w:divBdr>
        <w:top w:val="none" w:sz="0" w:space="0" w:color="auto"/>
        <w:left w:val="none" w:sz="0" w:space="0" w:color="auto"/>
        <w:bottom w:val="none" w:sz="0" w:space="0" w:color="auto"/>
        <w:right w:val="none" w:sz="0" w:space="0" w:color="auto"/>
      </w:divBdr>
    </w:div>
    <w:div w:id="1867712186">
      <w:marLeft w:val="640"/>
      <w:marRight w:val="0"/>
      <w:marTop w:val="0"/>
      <w:marBottom w:val="0"/>
      <w:divBdr>
        <w:top w:val="none" w:sz="0" w:space="0" w:color="auto"/>
        <w:left w:val="none" w:sz="0" w:space="0" w:color="auto"/>
        <w:bottom w:val="none" w:sz="0" w:space="0" w:color="auto"/>
        <w:right w:val="none" w:sz="0" w:space="0" w:color="auto"/>
      </w:divBdr>
    </w:div>
    <w:div w:id="1867911018">
      <w:marLeft w:val="640"/>
      <w:marRight w:val="0"/>
      <w:marTop w:val="0"/>
      <w:marBottom w:val="0"/>
      <w:divBdr>
        <w:top w:val="none" w:sz="0" w:space="0" w:color="auto"/>
        <w:left w:val="none" w:sz="0" w:space="0" w:color="auto"/>
        <w:bottom w:val="none" w:sz="0" w:space="0" w:color="auto"/>
        <w:right w:val="none" w:sz="0" w:space="0" w:color="auto"/>
      </w:divBdr>
    </w:div>
    <w:div w:id="1868181714">
      <w:marLeft w:val="640"/>
      <w:marRight w:val="0"/>
      <w:marTop w:val="0"/>
      <w:marBottom w:val="0"/>
      <w:divBdr>
        <w:top w:val="none" w:sz="0" w:space="0" w:color="auto"/>
        <w:left w:val="none" w:sz="0" w:space="0" w:color="auto"/>
        <w:bottom w:val="none" w:sz="0" w:space="0" w:color="auto"/>
        <w:right w:val="none" w:sz="0" w:space="0" w:color="auto"/>
      </w:divBdr>
    </w:div>
    <w:div w:id="1868444101">
      <w:marLeft w:val="640"/>
      <w:marRight w:val="0"/>
      <w:marTop w:val="0"/>
      <w:marBottom w:val="0"/>
      <w:divBdr>
        <w:top w:val="none" w:sz="0" w:space="0" w:color="auto"/>
        <w:left w:val="none" w:sz="0" w:space="0" w:color="auto"/>
        <w:bottom w:val="none" w:sz="0" w:space="0" w:color="auto"/>
        <w:right w:val="none" w:sz="0" w:space="0" w:color="auto"/>
      </w:divBdr>
    </w:div>
    <w:div w:id="1868594792">
      <w:marLeft w:val="640"/>
      <w:marRight w:val="0"/>
      <w:marTop w:val="0"/>
      <w:marBottom w:val="0"/>
      <w:divBdr>
        <w:top w:val="none" w:sz="0" w:space="0" w:color="auto"/>
        <w:left w:val="none" w:sz="0" w:space="0" w:color="auto"/>
        <w:bottom w:val="none" w:sz="0" w:space="0" w:color="auto"/>
        <w:right w:val="none" w:sz="0" w:space="0" w:color="auto"/>
      </w:divBdr>
    </w:div>
    <w:div w:id="1869446330">
      <w:marLeft w:val="640"/>
      <w:marRight w:val="0"/>
      <w:marTop w:val="0"/>
      <w:marBottom w:val="0"/>
      <w:divBdr>
        <w:top w:val="none" w:sz="0" w:space="0" w:color="auto"/>
        <w:left w:val="none" w:sz="0" w:space="0" w:color="auto"/>
        <w:bottom w:val="none" w:sz="0" w:space="0" w:color="auto"/>
        <w:right w:val="none" w:sz="0" w:space="0" w:color="auto"/>
      </w:divBdr>
    </w:div>
    <w:div w:id="1869490429">
      <w:marLeft w:val="640"/>
      <w:marRight w:val="0"/>
      <w:marTop w:val="0"/>
      <w:marBottom w:val="0"/>
      <w:divBdr>
        <w:top w:val="none" w:sz="0" w:space="0" w:color="auto"/>
        <w:left w:val="none" w:sz="0" w:space="0" w:color="auto"/>
        <w:bottom w:val="none" w:sz="0" w:space="0" w:color="auto"/>
        <w:right w:val="none" w:sz="0" w:space="0" w:color="auto"/>
      </w:divBdr>
    </w:div>
    <w:div w:id="1870100404">
      <w:marLeft w:val="640"/>
      <w:marRight w:val="0"/>
      <w:marTop w:val="0"/>
      <w:marBottom w:val="0"/>
      <w:divBdr>
        <w:top w:val="none" w:sz="0" w:space="0" w:color="auto"/>
        <w:left w:val="none" w:sz="0" w:space="0" w:color="auto"/>
        <w:bottom w:val="none" w:sz="0" w:space="0" w:color="auto"/>
        <w:right w:val="none" w:sz="0" w:space="0" w:color="auto"/>
      </w:divBdr>
    </w:div>
    <w:div w:id="1870684106">
      <w:marLeft w:val="640"/>
      <w:marRight w:val="0"/>
      <w:marTop w:val="0"/>
      <w:marBottom w:val="0"/>
      <w:divBdr>
        <w:top w:val="none" w:sz="0" w:space="0" w:color="auto"/>
        <w:left w:val="none" w:sz="0" w:space="0" w:color="auto"/>
        <w:bottom w:val="none" w:sz="0" w:space="0" w:color="auto"/>
        <w:right w:val="none" w:sz="0" w:space="0" w:color="auto"/>
      </w:divBdr>
    </w:div>
    <w:div w:id="1871062530">
      <w:marLeft w:val="640"/>
      <w:marRight w:val="0"/>
      <w:marTop w:val="0"/>
      <w:marBottom w:val="0"/>
      <w:divBdr>
        <w:top w:val="none" w:sz="0" w:space="0" w:color="auto"/>
        <w:left w:val="none" w:sz="0" w:space="0" w:color="auto"/>
        <w:bottom w:val="none" w:sz="0" w:space="0" w:color="auto"/>
        <w:right w:val="none" w:sz="0" w:space="0" w:color="auto"/>
      </w:divBdr>
    </w:div>
    <w:div w:id="1871332066">
      <w:marLeft w:val="640"/>
      <w:marRight w:val="0"/>
      <w:marTop w:val="0"/>
      <w:marBottom w:val="0"/>
      <w:divBdr>
        <w:top w:val="none" w:sz="0" w:space="0" w:color="auto"/>
        <w:left w:val="none" w:sz="0" w:space="0" w:color="auto"/>
        <w:bottom w:val="none" w:sz="0" w:space="0" w:color="auto"/>
        <w:right w:val="none" w:sz="0" w:space="0" w:color="auto"/>
      </w:divBdr>
    </w:div>
    <w:div w:id="1871529821">
      <w:marLeft w:val="640"/>
      <w:marRight w:val="0"/>
      <w:marTop w:val="0"/>
      <w:marBottom w:val="0"/>
      <w:divBdr>
        <w:top w:val="none" w:sz="0" w:space="0" w:color="auto"/>
        <w:left w:val="none" w:sz="0" w:space="0" w:color="auto"/>
        <w:bottom w:val="none" w:sz="0" w:space="0" w:color="auto"/>
        <w:right w:val="none" w:sz="0" w:space="0" w:color="auto"/>
      </w:divBdr>
    </w:div>
    <w:div w:id="1871609152">
      <w:marLeft w:val="640"/>
      <w:marRight w:val="0"/>
      <w:marTop w:val="0"/>
      <w:marBottom w:val="0"/>
      <w:divBdr>
        <w:top w:val="none" w:sz="0" w:space="0" w:color="auto"/>
        <w:left w:val="none" w:sz="0" w:space="0" w:color="auto"/>
        <w:bottom w:val="none" w:sz="0" w:space="0" w:color="auto"/>
        <w:right w:val="none" w:sz="0" w:space="0" w:color="auto"/>
      </w:divBdr>
    </w:div>
    <w:div w:id="1871642782">
      <w:marLeft w:val="640"/>
      <w:marRight w:val="0"/>
      <w:marTop w:val="0"/>
      <w:marBottom w:val="0"/>
      <w:divBdr>
        <w:top w:val="none" w:sz="0" w:space="0" w:color="auto"/>
        <w:left w:val="none" w:sz="0" w:space="0" w:color="auto"/>
        <w:bottom w:val="none" w:sz="0" w:space="0" w:color="auto"/>
        <w:right w:val="none" w:sz="0" w:space="0" w:color="auto"/>
      </w:divBdr>
    </w:div>
    <w:div w:id="1871871366">
      <w:marLeft w:val="640"/>
      <w:marRight w:val="0"/>
      <w:marTop w:val="0"/>
      <w:marBottom w:val="0"/>
      <w:divBdr>
        <w:top w:val="none" w:sz="0" w:space="0" w:color="auto"/>
        <w:left w:val="none" w:sz="0" w:space="0" w:color="auto"/>
        <w:bottom w:val="none" w:sz="0" w:space="0" w:color="auto"/>
        <w:right w:val="none" w:sz="0" w:space="0" w:color="auto"/>
      </w:divBdr>
    </w:div>
    <w:div w:id="1872061759">
      <w:marLeft w:val="640"/>
      <w:marRight w:val="0"/>
      <w:marTop w:val="0"/>
      <w:marBottom w:val="0"/>
      <w:divBdr>
        <w:top w:val="none" w:sz="0" w:space="0" w:color="auto"/>
        <w:left w:val="none" w:sz="0" w:space="0" w:color="auto"/>
        <w:bottom w:val="none" w:sz="0" w:space="0" w:color="auto"/>
        <w:right w:val="none" w:sz="0" w:space="0" w:color="auto"/>
      </w:divBdr>
    </w:div>
    <w:div w:id="1872457346">
      <w:marLeft w:val="640"/>
      <w:marRight w:val="0"/>
      <w:marTop w:val="0"/>
      <w:marBottom w:val="0"/>
      <w:divBdr>
        <w:top w:val="none" w:sz="0" w:space="0" w:color="auto"/>
        <w:left w:val="none" w:sz="0" w:space="0" w:color="auto"/>
        <w:bottom w:val="none" w:sz="0" w:space="0" w:color="auto"/>
        <w:right w:val="none" w:sz="0" w:space="0" w:color="auto"/>
      </w:divBdr>
    </w:div>
    <w:div w:id="1872955515">
      <w:marLeft w:val="640"/>
      <w:marRight w:val="0"/>
      <w:marTop w:val="0"/>
      <w:marBottom w:val="0"/>
      <w:divBdr>
        <w:top w:val="none" w:sz="0" w:space="0" w:color="auto"/>
        <w:left w:val="none" w:sz="0" w:space="0" w:color="auto"/>
        <w:bottom w:val="none" w:sz="0" w:space="0" w:color="auto"/>
        <w:right w:val="none" w:sz="0" w:space="0" w:color="auto"/>
      </w:divBdr>
    </w:div>
    <w:div w:id="1873568808">
      <w:marLeft w:val="640"/>
      <w:marRight w:val="0"/>
      <w:marTop w:val="0"/>
      <w:marBottom w:val="0"/>
      <w:divBdr>
        <w:top w:val="none" w:sz="0" w:space="0" w:color="auto"/>
        <w:left w:val="none" w:sz="0" w:space="0" w:color="auto"/>
        <w:bottom w:val="none" w:sz="0" w:space="0" w:color="auto"/>
        <w:right w:val="none" w:sz="0" w:space="0" w:color="auto"/>
      </w:divBdr>
    </w:div>
    <w:div w:id="1873766476">
      <w:marLeft w:val="640"/>
      <w:marRight w:val="0"/>
      <w:marTop w:val="0"/>
      <w:marBottom w:val="0"/>
      <w:divBdr>
        <w:top w:val="none" w:sz="0" w:space="0" w:color="auto"/>
        <w:left w:val="none" w:sz="0" w:space="0" w:color="auto"/>
        <w:bottom w:val="none" w:sz="0" w:space="0" w:color="auto"/>
        <w:right w:val="none" w:sz="0" w:space="0" w:color="auto"/>
      </w:divBdr>
    </w:div>
    <w:div w:id="1874227419">
      <w:marLeft w:val="640"/>
      <w:marRight w:val="0"/>
      <w:marTop w:val="0"/>
      <w:marBottom w:val="0"/>
      <w:divBdr>
        <w:top w:val="none" w:sz="0" w:space="0" w:color="auto"/>
        <w:left w:val="none" w:sz="0" w:space="0" w:color="auto"/>
        <w:bottom w:val="none" w:sz="0" w:space="0" w:color="auto"/>
        <w:right w:val="none" w:sz="0" w:space="0" w:color="auto"/>
      </w:divBdr>
    </w:div>
    <w:div w:id="1875271948">
      <w:marLeft w:val="640"/>
      <w:marRight w:val="0"/>
      <w:marTop w:val="0"/>
      <w:marBottom w:val="0"/>
      <w:divBdr>
        <w:top w:val="none" w:sz="0" w:space="0" w:color="auto"/>
        <w:left w:val="none" w:sz="0" w:space="0" w:color="auto"/>
        <w:bottom w:val="none" w:sz="0" w:space="0" w:color="auto"/>
        <w:right w:val="none" w:sz="0" w:space="0" w:color="auto"/>
      </w:divBdr>
    </w:div>
    <w:div w:id="1875582788">
      <w:marLeft w:val="640"/>
      <w:marRight w:val="0"/>
      <w:marTop w:val="0"/>
      <w:marBottom w:val="0"/>
      <w:divBdr>
        <w:top w:val="none" w:sz="0" w:space="0" w:color="auto"/>
        <w:left w:val="none" w:sz="0" w:space="0" w:color="auto"/>
        <w:bottom w:val="none" w:sz="0" w:space="0" w:color="auto"/>
        <w:right w:val="none" w:sz="0" w:space="0" w:color="auto"/>
      </w:divBdr>
    </w:div>
    <w:div w:id="1876574694">
      <w:marLeft w:val="640"/>
      <w:marRight w:val="0"/>
      <w:marTop w:val="0"/>
      <w:marBottom w:val="0"/>
      <w:divBdr>
        <w:top w:val="none" w:sz="0" w:space="0" w:color="auto"/>
        <w:left w:val="none" w:sz="0" w:space="0" w:color="auto"/>
        <w:bottom w:val="none" w:sz="0" w:space="0" w:color="auto"/>
        <w:right w:val="none" w:sz="0" w:space="0" w:color="auto"/>
      </w:divBdr>
    </w:div>
    <w:div w:id="1876648733">
      <w:marLeft w:val="640"/>
      <w:marRight w:val="0"/>
      <w:marTop w:val="0"/>
      <w:marBottom w:val="0"/>
      <w:divBdr>
        <w:top w:val="none" w:sz="0" w:space="0" w:color="auto"/>
        <w:left w:val="none" w:sz="0" w:space="0" w:color="auto"/>
        <w:bottom w:val="none" w:sz="0" w:space="0" w:color="auto"/>
        <w:right w:val="none" w:sz="0" w:space="0" w:color="auto"/>
      </w:divBdr>
    </w:div>
    <w:div w:id="1876916929">
      <w:marLeft w:val="640"/>
      <w:marRight w:val="0"/>
      <w:marTop w:val="0"/>
      <w:marBottom w:val="0"/>
      <w:divBdr>
        <w:top w:val="none" w:sz="0" w:space="0" w:color="auto"/>
        <w:left w:val="none" w:sz="0" w:space="0" w:color="auto"/>
        <w:bottom w:val="none" w:sz="0" w:space="0" w:color="auto"/>
        <w:right w:val="none" w:sz="0" w:space="0" w:color="auto"/>
      </w:divBdr>
    </w:div>
    <w:div w:id="1877156180">
      <w:marLeft w:val="640"/>
      <w:marRight w:val="0"/>
      <w:marTop w:val="0"/>
      <w:marBottom w:val="0"/>
      <w:divBdr>
        <w:top w:val="none" w:sz="0" w:space="0" w:color="auto"/>
        <w:left w:val="none" w:sz="0" w:space="0" w:color="auto"/>
        <w:bottom w:val="none" w:sz="0" w:space="0" w:color="auto"/>
        <w:right w:val="none" w:sz="0" w:space="0" w:color="auto"/>
      </w:divBdr>
    </w:div>
    <w:div w:id="1877237378">
      <w:marLeft w:val="640"/>
      <w:marRight w:val="0"/>
      <w:marTop w:val="0"/>
      <w:marBottom w:val="0"/>
      <w:divBdr>
        <w:top w:val="none" w:sz="0" w:space="0" w:color="auto"/>
        <w:left w:val="none" w:sz="0" w:space="0" w:color="auto"/>
        <w:bottom w:val="none" w:sz="0" w:space="0" w:color="auto"/>
        <w:right w:val="none" w:sz="0" w:space="0" w:color="auto"/>
      </w:divBdr>
    </w:div>
    <w:div w:id="1878199083">
      <w:marLeft w:val="640"/>
      <w:marRight w:val="0"/>
      <w:marTop w:val="0"/>
      <w:marBottom w:val="0"/>
      <w:divBdr>
        <w:top w:val="none" w:sz="0" w:space="0" w:color="auto"/>
        <w:left w:val="none" w:sz="0" w:space="0" w:color="auto"/>
        <w:bottom w:val="none" w:sz="0" w:space="0" w:color="auto"/>
        <w:right w:val="none" w:sz="0" w:space="0" w:color="auto"/>
      </w:divBdr>
    </w:div>
    <w:div w:id="1879391072">
      <w:marLeft w:val="640"/>
      <w:marRight w:val="0"/>
      <w:marTop w:val="0"/>
      <w:marBottom w:val="0"/>
      <w:divBdr>
        <w:top w:val="none" w:sz="0" w:space="0" w:color="auto"/>
        <w:left w:val="none" w:sz="0" w:space="0" w:color="auto"/>
        <w:bottom w:val="none" w:sz="0" w:space="0" w:color="auto"/>
        <w:right w:val="none" w:sz="0" w:space="0" w:color="auto"/>
      </w:divBdr>
    </w:div>
    <w:div w:id="1879664951">
      <w:marLeft w:val="640"/>
      <w:marRight w:val="0"/>
      <w:marTop w:val="0"/>
      <w:marBottom w:val="0"/>
      <w:divBdr>
        <w:top w:val="none" w:sz="0" w:space="0" w:color="auto"/>
        <w:left w:val="none" w:sz="0" w:space="0" w:color="auto"/>
        <w:bottom w:val="none" w:sz="0" w:space="0" w:color="auto"/>
        <w:right w:val="none" w:sz="0" w:space="0" w:color="auto"/>
      </w:divBdr>
    </w:div>
    <w:div w:id="1879776327">
      <w:marLeft w:val="640"/>
      <w:marRight w:val="0"/>
      <w:marTop w:val="0"/>
      <w:marBottom w:val="0"/>
      <w:divBdr>
        <w:top w:val="none" w:sz="0" w:space="0" w:color="auto"/>
        <w:left w:val="none" w:sz="0" w:space="0" w:color="auto"/>
        <w:bottom w:val="none" w:sz="0" w:space="0" w:color="auto"/>
        <w:right w:val="none" w:sz="0" w:space="0" w:color="auto"/>
      </w:divBdr>
    </w:div>
    <w:div w:id="1879932749">
      <w:marLeft w:val="640"/>
      <w:marRight w:val="0"/>
      <w:marTop w:val="0"/>
      <w:marBottom w:val="0"/>
      <w:divBdr>
        <w:top w:val="none" w:sz="0" w:space="0" w:color="auto"/>
        <w:left w:val="none" w:sz="0" w:space="0" w:color="auto"/>
        <w:bottom w:val="none" w:sz="0" w:space="0" w:color="auto"/>
        <w:right w:val="none" w:sz="0" w:space="0" w:color="auto"/>
      </w:divBdr>
    </w:div>
    <w:div w:id="1880125292">
      <w:marLeft w:val="640"/>
      <w:marRight w:val="0"/>
      <w:marTop w:val="0"/>
      <w:marBottom w:val="0"/>
      <w:divBdr>
        <w:top w:val="none" w:sz="0" w:space="0" w:color="auto"/>
        <w:left w:val="none" w:sz="0" w:space="0" w:color="auto"/>
        <w:bottom w:val="none" w:sz="0" w:space="0" w:color="auto"/>
        <w:right w:val="none" w:sz="0" w:space="0" w:color="auto"/>
      </w:divBdr>
    </w:div>
    <w:div w:id="1880513978">
      <w:marLeft w:val="640"/>
      <w:marRight w:val="0"/>
      <w:marTop w:val="0"/>
      <w:marBottom w:val="0"/>
      <w:divBdr>
        <w:top w:val="none" w:sz="0" w:space="0" w:color="auto"/>
        <w:left w:val="none" w:sz="0" w:space="0" w:color="auto"/>
        <w:bottom w:val="none" w:sz="0" w:space="0" w:color="auto"/>
        <w:right w:val="none" w:sz="0" w:space="0" w:color="auto"/>
      </w:divBdr>
    </w:div>
    <w:div w:id="1881556120">
      <w:marLeft w:val="640"/>
      <w:marRight w:val="0"/>
      <w:marTop w:val="0"/>
      <w:marBottom w:val="0"/>
      <w:divBdr>
        <w:top w:val="none" w:sz="0" w:space="0" w:color="auto"/>
        <w:left w:val="none" w:sz="0" w:space="0" w:color="auto"/>
        <w:bottom w:val="none" w:sz="0" w:space="0" w:color="auto"/>
        <w:right w:val="none" w:sz="0" w:space="0" w:color="auto"/>
      </w:divBdr>
    </w:div>
    <w:div w:id="1881697959">
      <w:marLeft w:val="640"/>
      <w:marRight w:val="0"/>
      <w:marTop w:val="0"/>
      <w:marBottom w:val="0"/>
      <w:divBdr>
        <w:top w:val="none" w:sz="0" w:space="0" w:color="auto"/>
        <w:left w:val="none" w:sz="0" w:space="0" w:color="auto"/>
        <w:bottom w:val="none" w:sz="0" w:space="0" w:color="auto"/>
        <w:right w:val="none" w:sz="0" w:space="0" w:color="auto"/>
      </w:divBdr>
    </w:div>
    <w:div w:id="1881897885">
      <w:marLeft w:val="640"/>
      <w:marRight w:val="0"/>
      <w:marTop w:val="0"/>
      <w:marBottom w:val="0"/>
      <w:divBdr>
        <w:top w:val="none" w:sz="0" w:space="0" w:color="auto"/>
        <w:left w:val="none" w:sz="0" w:space="0" w:color="auto"/>
        <w:bottom w:val="none" w:sz="0" w:space="0" w:color="auto"/>
        <w:right w:val="none" w:sz="0" w:space="0" w:color="auto"/>
      </w:divBdr>
    </w:div>
    <w:div w:id="1882354196">
      <w:marLeft w:val="640"/>
      <w:marRight w:val="0"/>
      <w:marTop w:val="0"/>
      <w:marBottom w:val="0"/>
      <w:divBdr>
        <w:top w:val="none" w:sz="0" w:space="0" w:color="auto"/>
        <w:left w:val="none" w:sz="0" w:space="0" w:color="auto"/>
        <w:bottom w:val="none" w:sz="0" w:space="0" w:color="auto"/>
        <w:right w:val="none" w:sz="0" w:space="0" w:color="auto"/>
      </w:divBdr>
    </w:div>
    <w:div w:id="1882589211">
      <w:marLeft w:val="640"/>
      <w:marRight w:val="0"/>
      <w:marTop w:val="0"/>
      <w:marBottom w:val="0"/>
      <w:divBdr>
        <w:top w:val="none" w:sz="0" w:space="0" w:color="auto"/>
        <w:left w:val="none" w:sz="0" w:space="0" w:color="auto"/>
        <w:bottom w:val="none" w:sz="0" w:space="0" w:color="auto"/>
        <w:right w:val="none" w:sz="0" w:space="0" w:color="auto"/>
      </w:divBdr>
    </w:div>
    <w:div w:id="1882670601">
      <w:marLeft w:val="640"/>
      <w:marRight w:val="0"/>
      <w:marTop w:val="0"/>
      <w:marBottom w:val="0"/>
      <w:divBdr>
        <w:top w:val="none" w:sz="0" w:space="0" w:color="auto"/>
        <w:left w:val="none" w:sz="0" w:space="0" w:color="auto"/>
        <w:bottom w:val="none" w:sz="0" w:space="0" w:color="auto"/>
        <w:right w:val="none" w:sz="0" w:space="0" w:color="auto"/>
      </w:divBdr>
    </w:div>
    <w:div w:id="1883052285">
      <w:marLeft w:val="640"/>
      <w:marRight w:val="0"/>
      <w:marTop w:val="0"/>
      <w:marBottom w:val="0"/>
      <w:divBdr>
        <w:top w:val="none" w:sz="0" w:space="0" w:color="auto"/>
        <w:left w:val="none" w:sz="0" w:space="0" w:color="auto"/>
        <w:bottom w:val="none" w:sz="0" w:space="0" w:color="auto"/>
        <w:right w:val="none" w:sz="0" w:space="0" w:color="auto"/>
      </w:divBdr>
    </w:div>
    <w:div w:id="1883056277">
      <w:marLeft w:val="640"/>
      <w:marRight w:val="0"/>
      <w:marTop w:val="0"/>
      <w:marBottom w:val="0"/>
      <w:divBdr>
        <w:top w:val="none" w:sz="0" w:space="0" w:color="auto"/>
        <w:left w:val="none" w:sz="0" w:space="0" w:color="auto"/>
        <w:bottom w:val="none" w:sz="0" w:space="0" w:color="auto"/>
        <w:right w:val="none" w:sz="0" w:space="0" w:color="auto"/>
      </w:divBdr>
    </w:div>
    <w:div w:id="1883590717">
      <w:marLeft w:val="640"/>
      <w:marRight w:val="0"/>
      <w:marTop w:val="0"/>
      <w:marBottom w:val="0"/>
      <w:divBdr>
        <w:top w:val="none" w:sz="0" w:space="0" w:color="auto"/>
        <w:left w:val="none" w:sz="0" w:space="0" w:color="auto"/>
        <w:bottom w:val="none" w:sz="0" w:space="0" w:color="auto"/>
        <w:right w:val="none" w:sz="0" w:space="0" w:color="auto"/>
      </w:divBdr>
    </w:div>
    <w:div w:id="1884709698">
      <w:marLeft w:val="640"/>
      <w:marRight w:val="0"/>
      <w:marTop w:val="0"/>
      <w:marBottom w:val="0"/>
      <w:divBdr>
        <w:top w:val="none" w:sz="0" w:space="0" w:color="auto"/>
        <w:left w:val="none" w:sz="0" w:space="0" w:color="auto"/>
        <w:bottom w:val="none" w:sz="0" w:space="0" w:color="auto"/>
        <w:right w:val="none" w:sz="0" w:space="0" w:color="auto"/>
      </w:divBdr>
    </w:div>
    <w:div w:id="1885293832">
      <w:marLeft w:val="640"/>
      <w:marRight w:val="0"/>
      <w:marTop w:val="0"/>
      <w:marBottom w:val="0"/>
      <w:divBdr>
        <w:top w:val="none" w:sz="0" w:space="0" w:color="auto"/>
        <w:left w:val="none" w:sz="0" w:space="0" w:color="auto"/>
        <w:bottom w:val="none" w:sz="0" w:space="0" w:color="auto"/>
        <w:right w:val="none" w:sz="0" w:space="0" w:color="auto"/>
      </w:divBdr>
    </w:div>
    <w:div w:id="1885410708">
      <w:marLeft w:val="640"/>
      <w:marRight w:val="0"/>
      <w:marTop w:val="0"/>
      <w:marBottom w:val="0"/>
      <w:divBdr>
        <w:top w:val="none" w:sz="0" w:space="0" w:color="auto"/>
        <w:left w:val="none" w:sz="0" w:space="0" w:color="auto"/>
        <w:bottom w:val="none" w:sz="0" w:space="0" w:color="auto"/>
        <w:right w:val="none" w:sz="0" w:space="0" w:color="auto"/>
      </w:divBdr>
    </w:div>
    <w:div w:id="1885557738">
      <w:marLeft w:val="640"/>
      <w:marRight w:val="0"/>
      <w:marTop w:val="0"/>
      <w:marBottom w:val="0"/>
      <w:divBdr>
        <w:top w:val="none" w:sz="0" w:space="0" w:color="auto"/>
        <w:left w:val="none" w:sz="0" w:space="0" w:color="auto"/>
        <w:bottom w:val="none" w:sz="0" w:space="0" w:color="auto"/>
        <w:right w:val="none" w:sz="0" w:space="0" w:color="auto"/>
      </w:divBdr>
    </w:div>
    <w:div w:id="1885943806">
      <w:marLeft w:val="640"/>
      <w:marRight w:val="0"/>
      <w:marTop w:val="0"/>
      <w:marBottom w:val="0"/>
      <w:divBdr>
        <w:top w:val="none" w:sz="0" w:space="0" w:color="auto"/>
        <w:left w:val="none" w:sz="0" w:space="0" w:color="auto"/>
        <w:bottom w:val="none" w:sz="0" w:space="0" w:color="auto"/>
        <w:right w:val="none" w:sz="0" w:space="0" w:color="auto"/>
      </w:divBdr>
    </w:div>
    <w:div w:id="1886335041">
      <w:marLeft w:val="640"/>
      <w:marRight w:val="0"/>
      <w:marTop w:val="0"/>
      <w:marBottom w:val="0"/>
      <w:divBdr>
        <w:top w:val="none" w:sz="0" w:space="0" w:color="auto"/>
        <w:left w:val="none" w:sz="0" w:space="0" w:color="auto"/>
        <w:bottom w:val="none" w:sz="0" w:space="0" w:color="auto"/>
        <w:right w:val="none" w:sz="0" w:space="0" w:color="auto"/>
      </w:divBdr>
    </w:div>
    <w:div w:id="1886746578">
      <w:marLeft w:val="640"/>
      <w:marRight w:val="0"/>
      <w:marTop w:val="0"/>
      <w:marBottom w:val="0"/>
      <w:divBdr>
        <w:top w:val="none" w:sz="0" w:space="0" w:color="auto"/>
        <w:left w:val="none" w:sz="0" w:space="0" w:color="auto"/>
        <w:bottom w:val="none" w:sz="0" w:space="0" w:color="auto"/>
        <w:right w:val="none" w:sz="0" w:space="0" w:color="auto"/>
      </w:divBdr>
    </w:div>
    <w:div w:id="1887062502">
      <w:marLeft w:val="640"/>
      <w:marRight w:val="0"/>
      <w:marTop w:val="0"/>
      <w:marBottom w:val="0"/>
      <w:divBdr>
        <w:top w:val="none" w:sz="0" w:space="0" w:color="auto"/>
        <w:left w:val="none" w:sz="0" w:space="0" w:color="auto"/>
        <w:bottom w:val="none" w:sz="0" w:space="0" w:color="auto"/>
        <w:right w:val="none" w:sz="0" w:space="0" w:color="auto"/>
      </w:divBdr>
    </w:div>
    <w:div w:id="1887251108">
      <w:marLeft w:val="640"/>
      <w:marRight w:val="0"/>
      <w:marTop w:val="0"/>
      <w:marBottom w:val="0"/>
      <w:divBdr>
        <w:top w:val="none" w:sz="0" w:space="0" w:color="auto"/>
        <w:left w:val="none" w:sz="0" w:space="0" w:color="auto"/>
        <w:bottom w:val="none" w:sz="0" w:space="0" w:color="auto"/>
        <w:right w:val="none" w:sz="0" w:space="0" w:color="auto"/>
      </w:divBdr>
    </w:div>
    <w:div w:id="1888031644">
      <w:marLeft w:val="640"/>
      <w:marRight w:val="0"/>
      <w:marTop w:val="0"/>
      <w:marBottom w:val="0"/>
      <w:divBdr>
        <w:top w:val="none" w:sz="0" w:space="0" w:color="auto"/>
        <w:left w:val="none" w:sz="0" w:space="0" w:color="auto"/>
        <w:bottom w:val="none" w:sz="0" w:space="0" w:color="auto"/>
        <w:right w:val="none" w:sz="0" w:space="0" w:color="auto"/>
      </w:divBdr>
    </w:div>
    <w:div w:id="1888568798">
      <w:marLeft w:val="640"/>
      <w:marRight w:val="0"/>
      <w:marTop w:val="0"/>
      <w:marBottom w:val="0"/>
      <w:divBdr>
        <w:top w:val="none" w:sz="0" w:space="0" w:color="auto"/>
        <w:left w:val="none" w:sz="0" w:space="0" w:color="auto"/>
        <w:bottom w:val="none" w:sz="0" w:space="0" w:color="auto"/>
        <w:right w:val="none" w:sz="0" w:space="0" w:color="auto"/>
      </w:divBdr>
    </w:div>
    <w:div w:id="1889607533">
      <w:marLeft w:val="640"/>
      <w:marRight w:val="0"/>
      <w:marTop w:val="0"/>
      <w:marBottom w:val="0"/>
      <w:divBdr>
        <w:top w:val="none" w:sz="0" w:space="0" w:color="auto"/>
        <w:left w:val="none" w:sz="0" w:space="0" w:color="auto"/>
        <w:bottom w:val="none" w:sz="0" w:space="0" w:color="auto"/>
        <w:right w:val="none" w:sz="0" w:space="0" w:color="auto"/>
      </w:divBdr>
    </w:div>
    <w:div w:id="1889683682">
      <w:marLeft w:val="640"/>
      <w:marRight w:val="0"/>
      <w:marTop w:val="0"/>
      <w:marBottom w:val="0"/>
      <w:divBdr>
        <w:top w:val="none" w:sz="0" w:space="0" w:color="auto"/>
        <w:left w:val="none" w:sz="0" w:space="0" w:color="auto"/>
        <w:bottom w:val="none" w:sz="0" w:space="0" w:color="auto"/>
        <w:right w:val="none" w:sz="0" w:space="0" w:color="auto"/>
      </w:divBdr>
    </w:div>
    <w:div w:id="1890142396">
      <w:marLeft w:val="640"/>
      <w:marRight w:val="0"/>
      <w:marTop w:val="0"/>
      <w:marBottom w:val="0"/>
      <w:divBdr>
        <w:top w:val="none" w:sz="0" w:space="0" w:color="auto"/>
        <w:left w:val="none" w:sz="0" w:space="0" w:color="auto"/>
        <w:bottom w:val="none" w:sz="0" w:space="0" w:color="auto"/>
        <w:right w:val="none" w:sz="0" w:space="0" w:color="auto"/>
      </w:divBdr>
    </w:div>
    <w:div w:id="1890147386">
      <w:marLeft w:val="640"/>
      <w:marRight w:val="0"/>
      <w:marTop w:val="0"/>
      <w:marBottom w:val="0"/>
      <w:divBdr>
        <w:top w:val="none" w:sz="0" w:space="0" w:color="auto"/>
        <w:left w:val="none" w:sz="0" w:space="0" w:color="auto"/>
        <w:bottom w:val="none" w:sz="0" w:space="0" w:color="auto"/>
        <w:right w:val="none" w:sz="0" w:space="0" w:color="auto"/>
      </w:divBdr>
    </w:div>
    <w:div w:id="1890417657">
      <w:marLeft w:val="640"/>
      <w:marRight w:val="0"/>
      <w:marTop w:val="0"/>
      <w:marBottom w:val="0"/>
      <w:divBdr>
        <w:top w:val="none" w:sz="0" w:space="0" w:color="auto"/>
        <w:left w:val="none" w:sz="0" w:space="0" w:color="auto"/>
        <w:bottom w:val="none" w:sz="0" w:space="0" w:color="auto"/>
        <w:right w:val="none" w:sz="0" w:space="0" w:color="auto"/>
      </w:divBdr>
    </w:div>
    <w:div w:id="1890527063">
      <w:marLeft w:val="640"/>
      <w:marRight w:val="0"/>
      <w:marTop w:val="0"/>
      <w:marBottom w:val="0"/>
      <w:divBdr>
        <w:top w:val="none" w:sz="0" w:space="0" w:color="auto"/>
        <w:left w:val="none" w:sz="0" w:space="0" w:color="auto"/>
        <w:bottom w:val="none" w:sz="0" w:space="0" w:color="auto"/>
        <w:right w:val="none" w:sz="0" w:space="0" w:color="auto"/>
      </w:divBdr>
    </w:div>
    <w:div w:id="1891308551">
      <w:marLeft w:val="640"/>
      <w:marRight w:val="0"/>
      <w:marTop w:val="0"/>
      <w:marBottom w:val="0"/>
      <w:divBdr>
        <w:top w:val="none" w:sz="0" w:space="0" w:color="auto"/>
        <w:left w:val="none" w:sz="0" w:space="0" w:color="auto"/>
        <w:bottom w:val="none" w:sz="0" w:space="0" w:color="auto"/>
        <w:right w:val="none" w:sz="0" w:space="0" w:color="auto"/>
      </w:divBdr>
    </w:div>
    <w:div w:id="1891764662">
      <w:marLeft w:val="640"/>
      <w:marRight w:val="0"/>
      <w:marTop w:val="0"/>
      <w:marBottom w:val="0"/>
      <w:divBdr>
        <w:top w:val="none" w:sz="0" w:space="0" w:color="auto"/>
        <w:left w:val="none" w:sz="0" w:space="0" w:color="auto"/>
        <w:bottom w:val="none" w:sz="0" w:space="0" w:color="auto"/>
        <w:right w:val="none" w:sz="0" w:space="0" w:color="auto"/>
      </w:divBdr>
    </w:div>
    <w:div w:id="1891765882">
      <w:marLeft w:val="640"/>
      <w:marRight w:val="0"/>
      <w:marTop w:val="0"/>
      <w:marBottom w:val="0"/>
      <w:divBdr>
        <w:top w:val="none" w:sz="0" w:space="0" w:color="auto"/>
        <w:left w:val="none" w:sz="0" w:space="0" w:color="auto"/>
        <w:bottom w:val="none" w:sz="0" w:space="0" w:color="auto"/>
        <w:right w:val="none" w:sz="0" w:space="0" w:color="auto"/>
      </w:divBdr>
    </w:div>
    <w:div w:id="1892232507">
      <w:marLeft w:val="640"/>
      <w:marRight w:val="0"/>
      <w:marTop w:val="0"/>
      <w:marBottom w:val="0"/>
      <w:divBdr>
        <w:top w:val="none" w:sz="0" w:space="0" w:color="auto"/>
        <w:left w:val="none" w:sz="0" w:space="0" w:color="auto"/>
        <w:bottom w:val="none" w:sz="0" w:space="0" w:color="auto"/>
        <w:right w:val="none" w:sz="0" w:space="0" w:color="auto"/>
      </w:divBdr>
    </w:div>
    <w:div w:id="1892882384">
      <w:marLeft w:val="640"/>
      <w:marRight w:val="0"/>
      <w:marTop w:val="0"/>
      <w:marBottom w:val="0"/>
      <w:divBdr>
        <w:top w:val="none" w:sz="0" w:space="0" w:color="auto"/>
        <w:left w:val="none" w:sz="0" w:space="0" w:color="auto"/>
        <w:bottom w:val="none" w:sz="0" w:space="0" w:color="auto"/>
        <w:right w:val="none" w:sz="0" w:space="0" w:color="auto"/>
      </w:divBdr>
    </w:div>
    <w:div w:id="1892957851">
      <w:marLeft w:val="640"/>
      <w:marRight w:val="0"/>
      <w:marTop w:val="0"/>
      <w:marBottom w:val="0"/>
      <w:divBdr>
        <w:top w:val="none" w:sz="0" w:space="0" w:color="auto"/>
        <w:left w:val="none" w:sz="0" w:space="0" w:color="auto"/>
        <w:bottom w:val="none" w:sz="0" w:space="0" w:color="auto"/>
        <w:right w:val="none" w:sz="0" w:space="0" w:color="auto"/>
      </w:divBdr>
    </w:div>
    <w:div w:id="1893152132">
      <w:marLeft w:val="640"/>
      <w:marRight w:val="0"/>
      <w:marTop w:val="0"/>
      <w:marBottom w:val="0"/>
      <w:divBdr>
        <w:top w:val="none" w:sz="0" w:space="0" w:color="auto"/>
        <w:left w:val="none" w:sz="0" w:space="0" w:color="auto"/>
        <w:bottom w:val="none" w:sz="0" w:space="0" w:color="auto"/>
        <w:right w:val="none" w:sz="0" w:space="0" w:color="auto"/>
      </w:divBdr>
    </w:div>
    <w:div w:id="1893613368">
      <w:marLeft w:val="640"/>
      <w:marRight w:val="0"/>
      <w:marTop w:val="0"/>
      <w:marBottom w:val="0"/>
      <w:divBdr>
        <w:top w:val="none" w:sz="0" w:space="0" w:color="auto"/>
        <w:left w:val="none" w:sz="0" w:space="0" w:color="auto"/>
        <w:bottom w:val="none" w:sz="0" w:space="0" w:color="auto"/>
        <w:right w:val="none" w:sz="0" w:space="0" w:color="auto"/>
      </w:divBdr>
    </w:div>
    <w:div w:id="1895386265">
      <w:marLeft w:val="640"/>
      <w:marRight w:val="0"/>
      <w:marTop w:val="0"/>
      <w:marBottom w:val="0"/>
      <w:divBdr>
        <w:top w:val="none" w:sz="0" w:space="0" w:color="auto"/>
        <w:left w:val="none" w:sz="0" w:space="0" w:color="auto"/>
        <w:bottom w:val="none" w:sz="0" w:space="0" w:color="auto"/>
        <w:right w:val="none" w:sz="0" w:space="0" w:color="auto"/>
      </w:divBdr>
    </w:div>
    <w:div w:id="1895583283">
      <w:marLeft w:val="640"/>
      <w:marRight w:val="0"/>
      <w:marTop w:val="0"/>
      <w:marBottom w:val="0"/>
      <w:divBdr>
        <w:top w:val="none" w:sz="0" w:space="0" w:color="auto"/>
        <w:left w:val="none" w:sz="0" w:space="0" w:color="auto"/>
        <w:bottom w:val="none" w:sz="0" w:space="0" w:color="auto"/>
        <w:right w:val="none" w:sz="0" w:space="0" w:color="auto"/>
      </w:divBdr>
    </w:div>
    <w:div w:id="1895651964">
      <w:marLeft w:val="640"/>
      <w:marRight w:val="0"/>
      <w:marTop w:val="0"/>
      <w:marBottom w:val="0"/>
      <w:divBdr>
        <w:top w:val="none" w:sz="0" w:space="0" w:color="auto"/>
        <w:left w:val="none" w:sz="0" w:space="0" w:color="auto"/>
        <w:bottom w:val="none" w:sz="0" w:space="0" w:color="auto"/>
        <w:right w:val="none" w:sz="0" w:space="0" w:color="auto"/>
      </w:divBdr>
    </w:div>
    <w:div w:id="1895653362">
      <w:marLeft w:val="640"/>
      <w:marRight w:val="0"/>
      <w:marTop w:val="0"/>
      <w:marBottom w:val="0"/>
      <w:divBdr>
        <w:top w:val="none" w:sz="0" w:space="0" w:color="auto"/>
        <w:left w:val="none" w:sz="0" w:space="0" w:color="auto"/>
        <w:bottom w:val="none" w:sz="0" w:space="0" w:color="auto"/>
        <w:right w:val="none" w:sz="0" w:space="0" w:color="auto"/>
      </w:divBdr>
    </w:div>
    <w:div w:id="1896433699">
      <w:marLeft w:val="640"/>
      <w:marRight w:val="0"/>
      <w:marTop w:val="0"/>
      <w:marBottom w:val="0"/>
      <w:divBdr>
        <w:top w:val="none" w:sz="0" w:space="0" w:color="auto"/>
        <w:left w:val="none" w:sz="0" w:space="0" w:color="auto"/>
        <w:bottom w:val="none" w:sz="0" w:space="0" w:color="auto"/>
        <w:right w:val="none" w:sz="0" w:space="0" w:color="auto"/>
      </w:divBdr>
    </w:div>
    <w:div w:id="1897349629">
      <w:marLeft w:val="640"/>
      <w:marRight w:val="0"/>
      <w:marTop w:val="0"/>
      <w:marBottom w:val="0"/>
      <w:divBdr>
        <w:top w:val="none" w:sz="0" w:space="0" w:color="auto"/>
        <w:left w:val="none" w:sz="0" w:space="0" w:color="auto"/>
        <w:bottom w:val="none" w:sz="0" w:space="0" w:color="auto"/>
        <w:right w:val="none" w:sz="0" w:space="0" w:color="auto"/>
      </w:divBdr>
    </w:div>
    <w:div w:id="1897547463">
      <w:marLeft w:val="640"/>
      <w:marRight w:val="0"/>
      <w:marTop w:val="0"/>
      <w:marBottom w:val="0"/>
      <w:divBdr>
        <w:top w:val="none" w:sz="0" w:space="0" w:color="auto"/>
        <w:left w:val="none" w:sz="0" w:space="0" w:color="auto"/>
        <w:bottom w:val="none" w:sz="0" w:space="0" w:color="auto"/>
        <w:right w:val="none" w:sz="0" w:space="0" w:color="auto"/>
      </w:divBdr>
    </w:div>
    <w:div w:id="1897811022">
      <w:marLeft w:val="640"/>
      <w:marRight w:val="0"/>
      <w:marTop w:val="0"/>
      <w:marBottom w:val="0"/>
      <w:divBdr>
        <w:top w:val="none" w:sz="0" w:space="0" w:color="auto"/>
        <w:left w:val="none" w:sz="0" w:space="0" w:color="auto"/>
        <w:bottom w:val="none" w:sz="0" w:space="0" w:color="auto"/>
        <w:right w:val="none" w:sz="0" w:space="0" w:color="auto"/>
      </w:divBdr>
    </w:div>
    <w:div w:id="1898859743">
      <w:marLeft w:val="640"/>
      <w:marRight w:val="0"/>
      <w:marTop w:val="0"/>
      <w:marBottom w:val="0"/>
      <w:divBdr>
        <w:top w:val="none" w:sz="0" w:space="0" w:color="auto"/>
        <w:left w:val="none" w:sz="0" w:space="0" w:color="auto"/>
        <w:bottom w:val="none" w:sz="0" w:space="0" w:color="auto"/>
        <w:right w:val="none" w:sz="0" w:space="0" w:color="auto"/>
      </w:divBdr>
    </w:div>
    <w:div w:id="1898929908">
      <w:marLeft w:val="640"/>
      <w:marRight w:val="0"/>
      <w:marTop w:val="0"/>
      <w:marBottom w:val="0"/>
      <w:divBdr>
        <w:top w:val="none" w:sz="0" w:space="0" w:color="auto"/>
        <w:left w:val="none" w:sz="0" w:space="0" w:color="auto"/>
        <w:bottom w:val="none" w:sz="0" w:space="0" w:color="auto"/>
        <w:right w:val="none" w:sz="0" w:space="0" w:color="auto"/>
      </w:divBdr>
    </w:div>
    <w:div w:id="1899168639">
      <w:marLeft w:val="640"/>
      <w:marRight w:val="0"/>
      <w:marTop w:val="0"/>
      <w:marBottom w:val="0"/>
      <w:divBdr>
        <w:top w:val="none" w:sz="0" w:space="0" w:color="auto"/>
        <w:left w:val="none" w:sz="0" w:space="0" w:color="auto"/>
        <w:bottom w:val="none" w:sz="0" w:space="0" w:color="auto"/>
        <w:right w:val="none" w:sz="0" w:space="0" w:color="auto"/>
      </w:divBdr>
    </w:div>
    <w:div w:id="1899627839">
      <w:marLeft w:val="640"/>
      <w:marRight w:val="0"/>
      <w:marTop w:val="0"/>
      <w:marBottom w:val="0"/>
      <w:divBdr>
        <w:top w:val="none" w:sz="0" w:space="0" w:color="auto"/>
        <w:left w:val="none" w:sz="0" w:space="0" w:color="auto"/>
        <w:bottom w:val="none" w:sz="0" w:space="0" w:color="auto"/>
        <w:right w:val="none" w:sz="0" w:space="0" w:color="auto"/>
      </w:divBdr>
    </w:div>
    <w:div w:id="1899853269">
      <w:marLeft w:val="640"/>
      <w:marRight w:val="0"/>
      <w:marTop w:val="0"/>
      <w:marBottom w:val="0"/>
      <w:divBdr>
        <w:top w:val="none" w:sz="0" w:space="0" w:color="auto"/>
        <w:left w:val="none" w:sz="0" w:space="0" w:color="auto"/>
        <w:bottom w:val="none" w:sz="0" w:space="0" w:color="auto"/>
        <w:right w:val="none" w:sz="0" w:space="0" w:color="auto"/>
      </w:divBdr>
    </w:div>
    <w:div w:id="1900049499">
      <w:marLeft w:val="640"/>
      <w:marRight w:val="0"/>
      <w:marTop w:val="0"/>
      <w:marBottom w:val="0"/>
      <w:divBdr>
        <w:top w:val="none" w:sz="0" w:space="0" w:color="auto"/>
        <w:left w:val="none" w:sz="0" w:space="0" w:color="auto"/>
        <w:bottom w:val="none" w:sz="0" w:space="0" w:color="auto"/>
        <w:right w:val="none" w:sz="0" w:space="0" w:color="auto"/>
      </w:divBdr>
    </w:div>
    <w:div w:id="1900745489">
      <w:marLeft w:val="640"/>
      <w:marRight w:val="0"/>
      <w:marTop w:val="0"/>
      <w:marBottom w:val="0"/>
      <w:divBdr>
        <w:top w:val="none" w:sz="0" w:space="0" w:color="auto"/>
        <w:left w:val="none" w:sz="0" w:space="0" w:color="auto"/>
        <w:bottom w:val="none" w:sz="0" w:space="0" w:color="auto"/>
        <w:right w:val="none" w:sz="0" w:space="0" w:color="auto"/>
      </w:divBdr>
    </w:div>
    <w:div w:id="1900821814">
      <w:marLeft w:val="640"/>
      <w:marRight w:val="0"/>
      <w:marTop w:val="0"/>
      <w:marBottom w:val="0"/>
      <w:divBdr>
        <w:top w:val="none" w:sz="0" w:space="0" w:color="auto"/>
        <w:left w:val="none" w:sz="0" w:space="0" w:color="auto"/>
        <w:bottom w:val="none" w:sz="0" w:space="0" w:color="auto"/>
        <w:right w:val="none" w:sz="0" w:space="0" w:color="auto"/>
      </w:divBdr>
    </w:div>
    <w:div w:id="1900942223">
      <w:marLeft w:val="640"/>
      <w:marRight w:val="0"/>
      <w:marTop w:val="0"/>
      <w:marBottom w:val="0"/>
      <w:divBdr>
        <w:top w:val="none" w:sz="0" w:space="0" w:color="auto"/>
        <w:left w:val="none" w:sz="0" w:space="0" w:color="auto"/>
        <w:bottom w:val="none" w:sz="0" w:space="0" w:color="auto"/>
        <w:right w:val="none" w:sz="0" w:space="0" w:color="auto"/>
      </w:divBdr>
    </w:div>
    <w:div w:id="1901214063">
      <w:marLeft w:val="640"/>
      <w:marRight w:val="0"/>
      <w:marTop w:val="0"/>
      <w:marBottom w:val="0"/>
      <w:divBdr>
        <w:top w:val="none" w:sz="0" w:space="0" w:color="auto"/>
        <w:left w:val="none" w:sz="0" w:space="0" w:color="auto"/>
        <w:bottom w:val="none" w:sz="0" w:space="0" w:color="auto"/>
        <w:right w:val="none" w:sz="0" w:space="0" w:color="auto"/>
      </w:divBdr>
    </w:div>
    <w:div w:id="1901363095">
      <w:marLeft w:val="640"/>
      <w:marRight w:val="0"/>
      <w:marTop w:val="0"/>
      <w:marBottom w:val="0"/>
      <w:divBdr>
        <w:top w:val="none" w:sz="0" w:space="0" w:color="auto"/>
        <w:left w:val="none" w:sz="0" w:space="0" w:color="auto"/>
        <w:bottom w:val="none" w:sz="0" w:space="0" w:color="auto"/>
        <w:right w:val="none" w:sz="0" w:space="0" w:color="auto"/>
      </w:divBdr>
    </w:div>
    <w:div w:id="1901399382">
      <w:marLeft w:val="640"/>
      <w:marRight w:val="0"/>
      <w:marTop w:val="0"/>
      <w:marBottom w:val="0"/>
      <w:divBdr>
        <w:top w:val="none" w:sz="0" w:space="0" w:color="auto"/>
        <w:left w:val="none" w:sz="0" w:space="0" w:color="auto"/>
        <w:bottom w:val="none" w:sz="0" w:space="0" w:color="auto"/>
        <w:right w:val="none" w:sz="0" w:space="0" w:color="auto"/>
      </w:divBdr>
    </w:div>
    <w:div w:id="1901789866">
      <w:marLeft w:val="640"/>
      <w:marRight w:val="0"/>
      <w:marTop w:val="0"/>
      <w:marBottom w:val="0"/>
      <w:divBdr>
        <w:top w:val="none" w:sz="0" w:space="0" w:color="auto"/>
        <w:left w:val="none" w:sz="0" w:space="0" w:color="auto"/>
        <w:bottom w:val="none" w:sz="0" w:space="0" w:color="auto"/>
        <w:right w:val="none" w:sz="0" w:space="0" w:color="auto"/>
      </w:divBdr>
    </w:div>
    <w:div w:id="1901862891">
      <w:marLeft w:val="640"/>
      <w:marRight w:val="0"/>
      <w:marTop w:val="0"/>
      <w:marBottom w:val="0"/>
      <w:divBdr>
        <w:top w:val="none" w:sz="0" w:space="0" w:color="auto"/>
        <w:left w:val="none" w:sz="0" w:space="0" w:color="auto"/>
        <w:bottom w:val="none" w:sz="0" w:space="0" w:color="auto"/>
        <w:right w:val="none" w:sz="0" w:space="0" w:color="auto"/>
      </w:divBdr>
    </w:div>
    <w:div w:id="1902400737">
      <w:marLeft w:val="640"/>
      <w:marRight w:val="0"/>
      <w:marTop w:val="0"/>
      <w:marBottom w:val="0"/>
      <w:divBdr>
        <w:top w:val="none" w:sz="0" w:space="0" w:color="auto"/>
        <w:left w:val="none" w:sz="0" w:space="0" w:color="auto"/>
        <w:bottom w:val="none" w:sz="0" w:space="0" w:color="auto"/>
        <w:right w:val="none" w:sz="0" w:space="0" w:color="auto"/>
      </w:divBdr>
    </w:div>
    <w:div w:id="1902401308">
      <w:marLeft w:val="640"/>
      <w:marRight w:val="0"/>
      <w:marTop w:val="0"/>
      <w:marBottom w:val="0"/>
      <w:divBdr>
        <w:top w:val="none" w:sz="0" w:space="0" w:color="auto"/>
        <w:left w:val="none" w:sz="0" w:space="0" w:color="auto"/>
        <w:bottom w:val="none" w:sz="0" w:space="0" w:color="auto"/>
        <w:right w:val="none" w:sz="0" w:space="0" w:color="auto"/>
      </w:divBdr>
    </w:div>
    <w:div w:id="1902793214">
      <w:marLeft w:val="640"/>
      <w:marRight w:val="0"/>
      <w:marTop w:val="0"/>
      <w:marBottom w:val="0"/>
      <w:divBdr>
        <w:top w:val="none" w:sz="0" w:space="0" w:color="auto"/>
        <w:left w:val="none" w:sz="0" w:space="0" w:color="auto"/>
        <w:bottom w:val="none" w:sz="0" w:space="0" w:color="auto"/>
        <w:right w:val="none" w:sz="0" w:space="0" w:color="auto"/>
      </w:divBdr>
    </w:div>
    <w:div w:id="1904679512">
      <w:marLeft w:val="640"/>
      <w:marRight w:val="0"/>
      <w:marTop w:val="0"/>
      <w:marBottom w:val="0"/>
      <w:divBdr>
        <w:top w:val="none" w:sz="0" w:space="0" w:color="auto"/>
        <w:left w:val="none" w:sz="0" w:space="0" w:color="auto"/>
        <w:bottom w:val="none" w:sz="0" w:space="0" w:color="auto"/>
        <w:right w:val="none" w:sz="0" w:space="0" w:color="auto"/>
      </w:divBdr>
    </w:div>
    <w:div w:id="1905067405">
      <w:marLeft w:val="640"/>
      <w:marRight w:val="0"/>
      <w:marTop w:val="0"/>
      <w:marBottom w:val="0"/>
      <w:divBdr>
        <w:top w:val="none" w:sz="0" w:space="0" w:color="auto"/>
        <w:left w:val="none" w:sz="0" w:space="0" w:color="auto"/>
        <w:bottom w:val="none" w:sz="0" w:space="0" w:color="auto"/>
        <w:right w:val="none" w:sz="0" w:space="0" w:color="auto"/>
      </w:divBdr>
    </w:div>
    <w:div w:id="1905263114">
      <w:marLeft w:val="640"/>
      <w:marRight w:val="0"/>
      <w:marTop w:val="0"/>
      <w:marBottom w:val="0"/>
      <w:divBdr>
        <w:top w:val="none" w:sz="0" w:space="0" w:color="auto"/>
        <w:left w:val="none" w:sz="0" w:space="0" w:color="auto"/>
        <w:bottom w:val="none" w:sz="0" w:space="0" w:color="auto"/>
        <w:right w:val="none" w:sz="0" w:space="0" w:color="auto"/>
      </w:divBdr>
    </w:div>
    <w:div w:id="1905412483">
      <w:marLeft w:val="640"/>
      <w:marRight w:val="0"/>
      <w:marTop w:val="0"/>
      <w:marBottom w:val="0"/>
      <w:divBdr>
        <w:top w:val="none" w:sz="0" w:space="0" w:color="auto"/>
        <w:left w:val="none" w:sz="0" w:space="0" w:color="auto"/>
        <w:bottom w:val="none" w:sz="0" w:space="0" w:color="auto"/>
        <w:right w:val="none" w:sz="0" w:space="0" w:color="auto"/>
      </w:divBdr>
    </w:div>
    <w:div w:id="1905918474">
      <w:marLeft w:val="640"/>
      <w:marRight w:val="0"/>
      <w:marTop w:val="0"/>
      <w:marBottom w:val="0"/>
      <w:divBdr>
        <w:top w:val="none" w:sz="0" w:space="0" w:color="auto"/>
        <w:left w:val="none" w:sz="0" w:space="0" w:color="auto"/>
        <w:bottom w:val="none" w:sz="0" w:space="0" w:color="auto"/>
        <w:right w:val="none" w:sz="0" w:space="0" w:color="auto"/>
      </w:divBdr>
    </w:div>
    <w:div w:id="1906180117">
      <w:marLeft w:val="640"/>
      <w:marRight w:val="0"/>
      <w:marTop w:val="0"/>
      <w:marBottom w:val="0"/>
      <w:divBdr>
        <w:top w:val="none" w:sz="0" w:space="0" w:color="auto"/>
        <w:left w:val="none" w:sz="0" w:space="0" w:color="auto"/>
        <w:bottom w:val="none" w:sz="0" w:space="0" w:color="auto"/>
        <w:right w:val="none" w:sz="0" w:space="0" w:color="auto"/>
      </w:divBdr>
    </w:div>
    <w:div w:id="1906523589">
      <w:marLeft w:val="640"/>
      <w:marRight w:val="0"/>
      <w:marTop w:val="0"/>
      <w:marBottom w:val="0"/>
      <w:divBdr>
        <w:top w:val="none" w:sz="0" w:space="0" w:color="auto"/>
        <w:left w:val="none" w:sz="0" w:space="0" w:color="auto"/>
        <w:bottom w:val="none" w:sz="0" w:space="0" w:color="auto"/>
        <w:right w:val="none" w:sz="0" w:space="0" w:color="auto"/>
      </w:divBdr>
    </w:div>
    <w:div w:id="1906800411">
      <w:marLeft w:val="640"/>
      <w:marRight w:val="0"/>
      <w:marTop w:val="0"/>
      <w:marBottom w:val="0"/>
      <w:divBdr>
        <w:top w:val="none" w:sz="0" w:space="0" w:color="auto"/>
        <w:left w:val="none" w:sz="0" w:space="0" w:color="auto"/>
        <w:bottom w:val="none" w:sz="0" w:space="0" w:color="auto"/>
        <w:right w:val="none" w:sz="0" w:space="0" w:color="auto"/>
      </w:divBdr>
    </w:div>
    <w:div w:id="1907184351">
      <w:marLeft w:val="640"/>
      <w:marRight w:val="0"/>
      <w:marTop w:val="0"/>
      <w:marBottom w:val="0"/>
      <w:divBdr>
        <w:top w:val="none" w:sz="0" w:space="0" w:color="auto"/>
        <w:left w:val="none" w:sz="0" w:space="0" w:color="auto"/>
        <w:bottom w:val="none" w:sz="0" w:space="0" w:color="auto"/>
        <w:right w:val="none" w:sz="0" w:space="0" w:color="auto"/>
      </w:divBdr>
    </w:div>
    <w:div w:id="1907257107">
      <w:marLeft w:val="640"/>
      <w:marRight w:val="0"/>
      <w:marTop w:val="0"/>
      <w:marBottom w:val="0"/>
      <w:divBdr>
        <w:top w:val="none" w:sz="0" w:space="0" w:color="auto"/>
        <w:left w:val="none" w:sz="0" w:space="0" w:color="auto"/>
        <w:bottom w:val="none" w:sz="0" w:space="0" w:color="auto"/>
        <w:right w:val="none" w:sz="0" w:space="0" w:color="auto"/>
      </w:divBdr>
    </w:div>
    <w:div w:id="1907378421">
      <w:marLeft w:val="640"/>
      <w:marRight w:val="0"/>
      <w:marTop w:val="0"/>
      <w:marBottom w:val="0"/>
      <w:divBdr>
        <w:top w:val="none" w:sz="0" w:space="0" w:color="auto"/>
        <w:left w:val="none" w:sz="0" w:space="0" w:color="auto"/>
        <w:bottom w:val="none" w:sz="0" w:space="0" w:color="auto"/>
        <w:right w:val="none" w:sz="0" w:space="0" w:color="auto"/>
      </w:divBdr>
    </w:div>
    <w:div w:id="1907448803">
      <w:marLeft w:val="640"/>
      <w:marRight w:val="0"/>
      <w:marTop w:val="0"/>
      <w:marBottom w:val="0"/>
      <w:divBdr>
        <w:top w:val="none" w:sz="0" w:space="0" w:color="auto"/>
        <w:left w:val="none" w:sz="0" w:space="0" w:color="auto"/>
        <w:bottom w:val="none" w:sz="0" w:space="0" w:color="auto"/>
        <w:right w:val="none" w:sz="0" w:space="0" w:color="auto"/>
      </w:divBdr>
    </w:div>
    <w:div w:id="1908035512">
      <w:marLeft w:val="640"/>
      <w:marRight w:val="0"/>
      <w:marTop w:val="0"/>
      <w:marBottom w:val="0"/>
      <w:divBdr>
        <w:top w:val="none" w:sz="0" w:space="0" w:color="auto"/>
        <w:left w:val="none" w:sz="0" w:space="0" w:color="auto"/>
        <w:bottom w:val="none" w:sz="0" w:space="0" w:color="auto"/>
        <w:right w:val="none" w:sz="0" w:space="0" w:color="auto"/>
      </w:divBdr>
    </w:div>
    <w:div w:id="1908343459">
      <w:marLeft w:val="640"/>
      <w:marRight w:val="0"/>
      <w:marTop w:val="0"/>
      <w:marBottom w:val="0"/>
      <w:divBdr>
        <w:top w:val="none" w:sz="0" w:space="0" w:color="auto"/>
        <w:left w:val="none" w:sz="0" w:space="0" w:color="auto"/>
        <w:bottom w:val="none" w:sz="0" w:space="0" w:color="auto"/>
        <w:right w:val="none" w:sz="0" w:space="0" w:color="auto"/>
      </w:divBdr>
    </w:div>
    <w:div w:id="1908346223">
      <w:marLeft w:val="640"/>
      <w:marRight w:val="0"/>
      <w:marTop w:val="0"/>
      <w:marBottom w:val="0"/>
      <w:divBdr>
        <w:top w:val="none" w:sz="0" w:space="0" w:color="auto"/>
        <w:left w:val="none" w:sz="0" w:space="0" w:color="auto"/>
        <w:bottom w:val="none" w:sz="0" w:space="0" w:color="auto"/>
        <w:right w:val="none" w:sz="0" w:space="0" w:color="auto"/>
      </w:divBdr>
    </w:div>
    <w:div w:id="1908877748">
      <w:marLeft w:val="640"/>
      <w:marRight w:val="0"/>
      <w:marTop w:val="0"/>
      <w:marBottom w:val="0"/>
      <w:divBdr>
        <w:top w:val="none" w:sz="0" w:space="0" w:color="auto"/>
        <w:left w:val="none" w:sz="0" w:space="0" w:color="auto"/>
        <w:bottom w:val="none" w:sz="0" w:space="0" w:color="auto"/>
        <w:right w:val="none" w:sz="0" w:space="0" w:color="auto"/>
      </w:divBdr>
    </w:div>
    <w:div w:id="1909076093">
      <w:marLeft w:val="640"/>
      <w:marRight w:val="0"/>
      <w:marTop w:val="0"/>
      <w:marBottom w:val="0"/>
      <w:divBdr>
        <w:top w:val="none" w:sz="0" w:space="0" w:color="auto"/>
        <w:left w:val="none" w:sz="0" w:space="0" w:color="auto"/>
        <w:bottom w:val="none" w:sz="0" w:space="0" w:color="auto"/>
        <w:right w:val="none" w:sz="0" w:space="0" w:color="auto"/>
      </w:divBdr>
    </w:div>
    <w:div w:id="1910924988">
      <w:marLeft w:val="640"/>
      <w:marRight w:val="0"/>
      <w:marTop w:val="0"/>
      <w:marBottom w:val="0"/>
      <w:divBdr>
        <w:top w:val="none" w:sz="0" w:space="0" w:color="auto"/>
        <w:left w:val="none" w:sz="0" w:space="0" w:color="auto"/>
        <w:bottom w:val="none" w:sz="0" w:space="0" w:color="auto"/>
        <w:right w:val="none" w:sz="0" w:space="0" w:color="auto"/>
      </w:divBdr>
    </w:div>
    <w:div w:id="1911882104">
      <w:marLeft w:val="640"/>
      <w:marRight w:val="0"/>
      <w:marTop w:val="0"/>
      <w:marBottom w:val="0"/>
      <w:divBdr>
        <w:top w:val="none" w:sz="0" w:space="0" w:color="auto"/>
        <w:left w:val="none" w:sz="0" w:space="0" w:color="auto"/>
        <w:bottom w:val="none" w:sz="0" w:space="0" w:color="auto"/>
        <w:right w:val="none" w:sz="0" w:space="0" w:color="auto"/>
      </w:divBdr>
    </w:div>
    <w:div w:id="1912693481">
      <w:marLeft w:val="640"/>
      <w:marRight w:val="0"/>
      <w:marTop w:val="0"/>
      <w:marBottom w:val="0"/>
      <w:divBdr>
        <w:top w:val="none" w:sz="0" w:space="0" w:color="auto"/>
        <w:left w:val="none" w:sz="0" w:space="0" w:color="auto"/>
        <w:bottom w:val="none" w:sz="0" w:space="0" w:color="auto"/>
        <w:right w:val="none" w:sz="0" w:space="0" w:color="auto"/>
      </w:divBdr>
    </w:div>
    <w:div w:id="1912693778">
      <w:marLeft w:val="640"/>
      <w:marRight w:val="0"/>
      <w:marTop w:val="0"/>
      <w:marBottom w:val="0"/>
      <w:divBdr>
        <w:top w:val="none" w:sz="0" w:space="0" w:color="auto"/>
        <w:left w:val="none" w:sz="0" w:space="0" w:color="auto"/>
        <w:bottom w:val="none" w:sz="0" w:space="0" w:color="auto"/>
        <w:right w:val="none" w:sz="0" w:space="0" w:color="auto"/>
      </w:divBdr>
    </w:div>
    <w:div w:id="1912881956">
      <w:marLeft w:val="640"/>
      <w:marRight w:val="0"/>
      <w:marTop w:val="0"/>
      <w:marBottom w:val="0"/>
      <w:divBdr>
        <w:top w:val="none" w:sz="0" w:space="0" w:color="auto"/>
        <w:left w:val="none" w:sz="0" w:space="0" w:color="auto"/>
        <w:bottom w:val="none" w:sz="0" w:space="0" w:color="auto"/>
        <w:right w:val="none" w:sz="0" w:space="0" w:color="auto"/>
      </w:divBdr>
    </w:div>
    <w:div w:id="1913274583">
      <w:marLeft w:val="640"/>
      <w:marRight w:val="0"/>
      <w:marTop w:val="0"/>
      <w:marBottom w:val="0"/>
      <w:divBdr>
        <w:top w:val="none" w:sz="0" w:space="0" w:color="auto"/>
        <w:left w:val="none" w:sz="0" w:space="0" w:color="auto"/>
        <w:bottom w:val="none" w:sz="0" w:space="0" w:color="auto"/>
        <w:right w:val="none" w:sz="0" w:space="0" w:color="auto"/>
      </w:divBdr>
    </w:div>
    <w:div w:id="1913932951">
      <w:marLeft w:val="640"/>
      <w:marRight w:val="0"/>
      <w:marTop w:val="0"/>
      <w:marBottom w:val="0"/>
      <w:divBdr>
        <w:top w:val="none" w:sz="0" w:space="0" w:color="auto"/>
        <w:left w:val="none" w:sz="0" w:space="0" w:color="auto"/>
        <w:bottom w:val="none" w:sz="0" w:space="0" w:color="auto"/>
        <w:right w:val="none" w:sz="0" w:space="0" w:color="auto"/>
      </w:divBdr>
    </w:div>
    <w:div w:id="1914388290">
      <w:marLeft w:val="640"/>
      <w:marRight w:val="0"/>
      <w:marTop w:val="0"/>
      <w:marBottom w:val="0"/>
      <w:divBdr>
        <w:top w:val="none" w:sz="0" w:space="0" w:color="auto"/>
        <w:left w:val="none" w:sz="0" w:space="0" w:color="auto"/>
        <w:bottom w:val="none" w:sz="0" w:space="0" w:color="auto"/>
        <w:right w:val="none" w:sz="0" w:space="0" w:color="auto"/>
      </w:divBdr>
    </w:div>
    <w:div w:id="1914461664">
      <w:marLeft w:val="640"/>
      <w:marRight w:val="0"/>
      <w:marTop w:val="0"/>
      <w:marBottom w:val="0"/>
      <w:divBdr>
        <w:top w:val="none" w:sz="0" w:space="0" w:color="auto"/>
        <w:left w:val="none" w:sz="0" w:space="0" w:color="auto"/>
        <w:bottom w:val="none" w:sz="0" w:space="0" w:color="auto"/>
        <w:right w:val="none" w:sz="0" w:space="0" w:color="auto"/>
      </w:divBdr>
    </w:div>
    <w:div w:id="1914654822">
      <w:marLeft w:val="640"/>
      <w:marRight w:val="0"/>
      <w:marTop w:val="0"/>
      <w:marBottom w:val="0"/>
      <w:divBdr>
        <w:top w:val="none" w:sz="0" w:space="0" w:color="auto"/>
        <w:left w:val="none" w:sz="0" w:space="0" w:color="auto"/>
        <w:bottom w:val="none" w:sz="0" w:space="0" w:color="auto"/>
        <w:right w:val="none" w:sz="0" w:space="0" w:color="auto"/>
      </w:divBdr>
    </w:div>
    <w:div w:id="1915434239">
      <w:marLeft w:val="640"/>
      <w:marRight w:val="0"/>
      <w:marTop w:val="0"/>
      <w:marBottom w:val="0"/>
      <w:divBdr>
        <w:top w:val="none" w:sz="0" w:space="0" w:color="auto"/>
        <w:left w:val="none" w:sz="0" w:space="0" w:color="auto"/>
        <w:bottom w:val="none" w:sz="0" w:space="0" w:color="auto"/>
        <w:right w:val="none" w:sz="0" w:space="0" w:color="auto"/>
      </w:divBdr>
    </w:div>
    <w:div w:id="1915552927">
      <w:marLeft w:val="640"/>
      <w:marRight w:val="0"/>
      <w:marTop w:val="0"/>
      <w:marBottom w:val="0"/>
      <w:divBdr>
        <w:top w:val="none" w:sz="0" w:space="0" w:color="auto"/>
        <w:left w:val="none" w:sz="0" w:space="0" w:color="auto"/>
        <w:bottom w:val="none" w:sz="0" w:space="0" w:color="auto"/>
        <w:right w:val="none" w:sz="0" w:space="0" w:color="auto"/>
      </w:divBdr>
    </w:div>
    <w:div w:id="1915579692">
      <w:marLeft w:val="640"/>
      <w:marRight w:val="0"/>
      <w:marTop w:val="0"/>
      <w:marBottom w:val="0"/>
      <w:divBdr>
        <w:top w:val="none" w:sz="0" w:space="0" w:color="auto"/>
        <w:left w:val="none" w:sz="0" w:space="0" w:color="auto"/>
        <w:bottom w:val="none" w:sz="0" w:space="0" w:color="auto"/>
        <w:right w:val="none" w:sz="0" w:space="0" w:color="auto"/>
      </w:divBdr>
    </w:div>
    <w:div w:id="1915582860">
      <w:marLeft w:val="640"/>
      <w:marRight w:val="0"/>
      <w:marTop w:val="0"/>
      <w:marBottom w:val="0"/>
      <w:divBdr>
        <w:top w:val="none" w:sz="0" w:space="0" w:color="auto"/>
        <w:left w:val="none" w:sz="0" w:space="0" w:color="auto"/>
        <w:bottom w:val="none" w:sz="0" w:space="0" w:color="auto"/>
        <w:right w:val="none" w:sz="0" w:space="0" w:color="auto"/>
      </w:divBdr>
    </w:div>
    <w:div w:id="1916283799">
      <w:marLeft w:val="640"/>
      <w:marRight w:val="0"/>
      <w:marTop w:val="0"/>
      <w:marBottom w:val="0"/>
      <w:divBdr>
        <w:top w:val="none" w:sz="0" w:space="0" w:color="auto"/>
        <w:left w:val="none" w:sz="0" w:space="0" w:color="auto"/>
        <w:bottom w:val="none" w:sz="0" w:space="0" w:color="auto"/>
        <w:right w:val="none" w:sz="0" w:space="0" w:color="auto"/>
      </w:divBdr>
    </w:div>
    <w:div w:id="1916474751">
      <w:marLeft w:val="640"/>
      <w:marRight w:val="0"/>
      <w:marTop w:val="0"/>
      <w:marBottom w:val="0"/>
      <w:divBdr>
        <w:top w:val="none" w:sz="0" w:space="0" w:color="auto"/>
        <w:left w:val="none" w:sz="0" w:space="0" w:color="auto"/>
        <w:bottom w:val="none" w:sz="0" w:space="0" w:color="auto"/>
        <w:right w:val="none" w:sz="0" w:space="0" w:color="auto"/>
      </w:divBdr>
    </w:div>
    <w:div w:id="1916822106">
      <w:marLeft w:val="640"/>
      <w:marRight w:val="0"/>
      <w:marTop w:val="0"/>
      <w:marBottom w:val="0"/>
      <w:divBdr>
        <w:top w:val="none" w:sz="0" w:space="0" w:color="auto"/>
        <w:left w:val="none" w:sz="0" w:space="0" w:color="auto"/>
        <w:bottom w:val="none" w:sz="0" w:space="0" w:color="auto"/>
        <w:right w:val="none" w:sz="0" w:space="0" w:color="auto"/>
      </w:divBdr>
    </w:div>
    <w:div w:id="1917666999">
      <w:marLeft w:val="640"/>
      <w:marRight w:val="0"/>
      <w:marTop w:val="0"/>
      <w:marBottom w:val="0"/>
      <w:divBdr>
        <w:top w:val="none" w:sz="0" w:space="0" w:color="auto"/>
        <w:left w:val="none" w:sz="0" w:space="0" w:color="auto"/>
        <w:bottom w:val="none" w:sz="0" w:space="0" w:color="auto"/>
        <w:right w:val="none" w:sz="0" w:space="0" w:color="auto"/>
      </w:divBdr>
    </w:div>
    <w:div w:id="1917862195">
      <w:marLeft w:val="640"/>
      <w:marRight w:val="0"/>
      <w:marTop w:val="0"/>
      <w:marBottom w:val="0"/>
      <w:divBdr>
        <w:top w:val="none" w:sz="0" w:space="0" w:color="auto"/>
        <w:left w:val="none" w:sz="0" w:space="0" w:color="auto"/>
        <w:bottom w:val="none" w:sz="0" w:space="0" w:color="auto"/>
        <w:right w:val="none" w:sz="0" w:space="0" w:color="auto"/>
      </w:divBdr>
    </w:div>
    <w:div w:id="1918443400">
      <w:marLeft w:val="640"/>
      <w:marRight w:val="0"/>
      <w:marTop w:val="0"/>
      <w:marBottom w:val="0"/>
      <w:divBdr>
        <w:top w:val="none" w:sz="0" w:space="0" w:color="auto"/>
        <w:left w:val="none" w:sz="0" w:space="0" w:color="auto"/>
        <w:bottom w:val="none" w:sz="0" w:space="0" w:color="auto"/>
        <w:right w:val="none" w:sz="0" w:space="0" w:color="auto"/>
      </w:divBdr>
    </w:div>
    <w:div w:id="1919360291">
      <w:marLeft w:val="640"/>
      <w:marRight w:val="0"/>
      <w:marTop w:val="0"/>
      <w:marBottom w:val="0"/>
      <w:divBdr>
        <w:top w:val="none" w:sz="0" w:space="0" w:color="auto"/>
        <w:left w:val="none" w:sz="0" w:space="0" w:color="auto"/>
        <w:bottom w:val="none" w:sz="0" w:space="0" w:color="auto"/>
        <w:right w:val="none" w:sz="0" w:space="0" w:color="auto"/>
      </w:divBdr>
    </w:div>
    <w:div w:id="1919362663">
      <w:marLeft w:val="640"/>
      <w:marRight w:val="0"/>
      <w:marTop w:val="0"/>
      <w:marBottom w:val="0"/>
      <w:divBdr>
        <w:top w:val="none" w:sz="0" w:space="0" w:color="auto"/>
        <w:left w:val="none" w:sz="0" w:space="0" w:color="auto"/>
        <w:bottom w:val="none" w:sz="0" w:space="0" w:color="auto"/>
        <w:right w:val="none" w:sz="0" w:space="0" w:color="auto"/>
      </w:divBdr>
    </w:div>
    <w:div w:id="1919553288">
      <w:marLeft w:val="640"/>
      <w:marRight w:val="0"/>
      <w:marTop w:val="0"/>
      <w:marBottom w:val="0"/>
      <w:divBdr>
        <w:top w:val="none" w:sz="0" w:space="0" w:color="auto"/>
        <w:left w:val="none" w:sz="0" w:space="0" w:color="auto"/>
        <w:bottom w:val="none" w:sz="0" w:space="0" w:color="auto"/>
        <w:right w:val="none" w:sz="0" w:space="0" w:color="auto"/>
      </w:divBdr>
    </w:div>
    <w:div w:id="1919973329">
      <w:marLeft w:val="640"/>
      <w:marRight w:val="0"/>
      <w:marTop w:val="0"/>
      <w:marBottom w:val="0"/>
      <w:divBdr>
        <w:top w:val="none" w:sz="0" w:space="0" w:color="auto"/>
        <w:left w:val="none" w:sz="0" w:space="0" w:color="auto"/>
        <w:bottom w:val="none" w:sz="0" w:space="0" w:color="auto"/>
        <w:right w:val="none" w:sz="0" w:space="0" w:color="auto"/>
      </w:divBdr>
    </w:div>
    <w:div w:id="1920098309">
      <w:marLeft w:val="640"/>
      <w:marRight w:val="0"/>
      <w:marTop w:val="0"/>
      <w:marBottom w:val="0"/>
      <w:divBdr>
        <w:top w:val="none" w:sz="0" w:space="0" w:color="auto"/>
        <w:left w:val="none" w:sz="0" w:space="0" w:color="auto"/>
        <w:bottom w:val="none" w:sz="0" w:space="0" w:color="auto"/>
        <w:right w:val="none" w:sz="0" w:space="0" w:color="auto"/>
      </w:divBdr>
    </w:div>
    <w:div w:id="1920403844">
      <w:marLeft w:val="640"/>
      <w:marRight w:val="0"/>
      <w:marTop w:val="0"/>
      <w:marBottom w:val="0"/>
      <w:divBdr>
        <w:top w:val="none" w:sz="0" w:space="0" w:color="auto"/>
        <w:left w:val="none" w:sz="0" w:space="0" w:color="auto"/>
        <w:bottom w:val="none" w:sz="0" w:space="0" w:color="auto"/>
        <w:right w:val="none" w:sz="0" w:space="0" w:color="auto"/>
      </w:divBdr>
    </w:div>
    <w:div w:id="1920407285">
      <w:marLeft w:val="640"/>
      <w:marRight w:val="0"/>
      <w:marTop w:val="0"/>
      <w:marBottom w:val="0"/>
      <w:divBdr>
        <w:top w:val="none" w:sz="0" w:space="0" w:color="auto"/>
        <w:left w:val="none" w:sz="0" w:space="0" w:color="auto"/>
        <w:bottom w:val="none" w:sz="0" w:space="0" w:color="auto"/>
        <w:right w:val="none" w:sz="0" w:space="0" w:color="auto"/>
      </w:divBdr>
    </w:div>
    <w:div w:id="1920598030">
      <w:marLeft w:val="640"/>
      <w:marRight w:val="0"/>
      <w:marTop w:val="0"/>
      <w:marBottom w:val="0"/>
      <w:divBdr>
        <w:top w:val="none" w:sz="0" w:space="0" w:color="auto"/>
        <w:left w:val="none" w:sz="0" w:space="0" w:color="auto"/>
        <w:bottom w:val="none" w:sz="0" w:space="0" w:color="auto"/>
        <w:right w:val="none" w:sz="0" w:space="0" w:color="auto"/>
      </w:divBdr>
    </w:div>
    <w:div w:id="1920943854">
      <w:marLeft w:val="640"/>
      <w:marRight w:val="0"/>
      <w:marTop w:val="0"/>
      <w:marBottom w:val="0"/>
      <w:divBdr>
        <w:top w:val="none" w:sz="0" w:space="0" w:color="auto"/>
        <w:left w:val="none" w:sz="0" w:space="0" w:color="auto"/>
        <w:bottom w:val="none" w:sz="0" w:space="0" w:color="auto"/>
        <w:right w:val="none" w:sz="0" w:space="0" w:color="auto"/>
      </w:divBdr>
    </w:div>
    <w:div w:id="1921257018">
      <w:marLeft w:val="640"/>
      <w:marRight w:val="0"/>
      <w:marTop w:val="0"/>
      <w:marBottom w:val="0"/>
      <w:divBdr>
        <w:top w:val="none" w:sz="0" w:space="0" w:color="auto"/>
        <w:left w:val="none" w:sz="0" w:space="0" w:color="auto"/>
        <w:bottom w:val="none" w:sz="0" w:space="0" w:color="auto"/>
        <w:right w:val="none" w:sz="0" w:space="0" w:color="auto"/>
      </w:divBdr>
    </w:div>
    <w:div w:id="1921481828">
      <w:marLeft w:val="640"/>
      <w:marRight w:val="0"/>
      <w:marTop w:val="0"/>
      <w:marBottom w:val="0"/>
      <w:divBdr>
        <w:top w:val="none" w:sz="0" w:space="0" w:color="auto"/>
        <w:left w:val="none" w:sz="0" w:space="0" w:color="auto"/>
        <w:bottom w:val="none" w:sz="0" w:space="0" w:color="auto"/>
        <w:right w:val="none" w:sz="0" w:space="0" w:color="auto"/>
      </w:divBdr>
    </w:div>
    <w:div w:id="1921525488">
      <w:marLeft w:val="640"/>
      <w:marRight w:val="0"/>
      <w:marTop w:val="0"/>
      <w:marBottom w:val="0"/>
      <w:divBdr>
        <w:top w:val="none" w:sz="0" w:space="0" w:color="auto"/>
        <w:left w:val="none" w:sz="0" w:space="0" w:color="auto"/>
        <w:bottom w:val="none" w:sz="0" w:space="0" w:color="auto"/>
        <w:right w:val="none" w:sz="0" w:space="0" w:color="auto"/>
      </w:divBdr>
    </w:div>
    <w:div w:id="1921788288">
      <w:marLeft w:val="640"/>
      <w:marRight w:val="0"/>
      <w:marTop w:val="0"/>
      <w:marBottom w:val="0"/>
      <w:divBdr>
        <w:top w:val="none" w:sz="0" w:space="0" w:color="auto"/>
        <w:left w:val="none" w:sz="0" w:space="0" w:color="auto"/>
        <w:bottom w:val="none" w:sz="0" w:space="0" w:color="auto"/>
        <w:right w:val="none" w:sz="0" w:space="0" w:color="auto"/>
      </w:divBdr>
    </w:div>
    <w:div w:id="1922175423">
      <w:marLeft w:val="640"/>
      <w:marRight w:val="0"/>
      <w:marTop w:val="0"/>
      <w:marBottom w:val="0"/>
      <w:divBdr>
        <w:top w:val="none" w:sz="0" w:space="0" w:color="auto"/>
        <w:left w:val="none" w:sz="0" w:space="0" w:color="auto"/>
        <w:bottom w:val="none" w:sz="0" w:space="0" w:color="auto"/>
        <w:right w:val="none" w:sz="0" w:space="0" w:color="auto"/>
      </w:divBdr>
    </w:div>
    <w:div w:id="1922255990">
      <w:marLeft w:val="640"/>
      <w:marRight w:val="0"/>
      <w:marTop w:val="0"/>
      <w:marBottom w:val="0"/>
      <w:divBdr>
        <w:top w:val="none" w:sz="0" w:space="0" w:color="auto"/>
        <w:left w:val="none" w:sz="0" w:space="0" w:color="auto"/>
        <w:bottom w:val="none" w:sz="0" w:space="0" w:color="auto"/>
        <w:right w:val="none" w:sz="0" w:space="0" w:color="auto"/>
      </w:divBdr>
    </w:div>
    <w:div w:id="1922639819">
      <w:marLeft w:val="640"/>
      <w:marRight w:val="0"/>
      <w:marTop w:val="0"/>
      <w:marBottom w:val="0"/>
      <w:divBdr>
        <w:top w:val="none" w:sz="0" w:space="0" w:color="auto"/>
        <w:left w:val="none" w:sz="0" w:space="0" w:color="auto"/>
        <w:bottom w:val="none" w:sz="0" w:space="0" w:color="auto"/>
        <w:right w:val="none" w:sz="0" w:space="0" w:color="auto"/>
      </w:divBdr>
    </w:div>
    <w:div w:id="1922910724">
      <w:marLeft w:val="640"/>
      <w:marRight w:val="0"/>
      <w:marTop w:val="0"/>
      <w:marBottom w:val="0"/>
      <w:divBdr>
        <w:top w:val="none" w:sz="0" w:space="0" w:color="auto"/>
        <w:left w:val="none" w:sz="0" w:space="0" w:color="auto"/>
        <w:bottom w:val="none" w:sz="0" w:space="0" w:color="auto"/>
        <w:right w:val="none" w:sz="0" w:space="0" w:color="auto"/>
      </w:divBdr>
    </w:div>
    <w:div w:id="1923369385">
      <w:marLeft w:val="640"/>
      <w:marRight w:val="0"/>
      <w:marTop w:val="0"/>
      <w:marBottom w:val="0"/>
      <w:divBdr>
        <w:top w:val="none" w:sz="0" w:space="0" w:color="auto"/>
        <w:left w:val="none" w:sz="0" w:space="0" w:color="auto"/>
        <w:bottom w:val="none" w:sz="0" w:space="0" w:color="auto"/>
        <w:right w:val="none" w:sz="0" w:space="0" w:color="auto"/>
      </w:divBdr>
    </w:div>
    <w:div w:id="1923638210">
      <w:marLeft w:val="640"/>
      <w:marRight w:val="0"/>
      <w:marTop w:val="0"/>
      <w:marBottom w:val="0"/>
      <w:divBdr>
        <w:top w:val="none" w:sz="0" w:space="0" w:color="auto"/>
        <w:left w:val="none" w:sz="0" w:space="0" w:color="auto"/>
        <w:bottom w:val="none" w:sz="0" w:space="0" w:color="auto"/>
        <w:right w:val="none" w:sz="0" w:space="0" w:color="auto"/>
      </w:divBdr>
    </w:div>
    <w:div w:id="1925070481">
      <w:marLeft w:val="640"/>
      <w:marRight w:val="0"/>
      <w:marTop w:val="0"/>
      <w:marBottom w:val="0"/>
      <w:divBdr>
        <w:top w:val="none" w:sz="0" w:space="0" w:color="auto"/>
        <w:left w:val="none" w:sz="0" w:space="0" w:color="auto"/>
        <w:bottom w:val="none" w:sz="0" w:space="0" w:color="auto"/>
        <w:right w:val="none" w:sz="0" w:space="0" w:color="auto"/>
      </w:divBdr>
    </w:div>
    <w:div w:id="1926113278">
      <w:marLeft w:val="640"/>
      <w:marRight w:val="0"/>
      <w:marTop w:val="0"/>
      <w:marBottom w:val="0"/>
      <w:divBdr>
        <w:top w:val="none" w:sz="0" w:space="0" w:color="auto"/>
        <w:left w:val="none" w:sz="0" w:space="0" w:color="auto"/>
        <w:bottom w:val="none" w:sz="0" w:space="0" w:color="auto"/>
        <w:right w:val="none" w:sz="0" w:space="0" w:color="auto"/>
      </w:divBdr>
    </w:div>
    <w:div w:id="1926456736">
      <w:marLeft w:val="640"/>
      <w:marRight w:val="0"/>
      <w:marTop w:val="0"/>
      <w:marBottom w:val="0"/>
      <w:divBdr>
        <w:top w:val="none" w:sz="0" w:space="0" w:color="auto"/>
        <w:left w:val="none" w:sz="0" w:space="0" w:color="auto"/>
        <w:bottom w:val="none" w:sz="0" w:space="0" w:color="auto"/>
        <w:right w:val="none" w:sz="0" w:space="0" w:color="auto"/>
      </w:divBdr>
    </w:div>
    <w:div w:id="1926573391">
      <w:marLeft w:val="640"/>
      <w:marRight w:val="0"/>
      <w:marTop w:val="0"/>
      <w:marBottom w:val="0"/>
      <w:divBdr>
        <w:top w:val="none" w:sz="0" w:space="0" w:color="auto"/>
        <w:left w:val="none" w:sz="0" w:space="0" w:color="auto"/>
        <w:bottom w:val="none" w:sz="0" w:space="0" w:color="auto"/>
        <w:right w:val="none" w:sz="0" w:space="0" w:color="auto"/>
      </w:divBdr>
    </w:div>
    <w:div w:id="1926649305">
      <w:marLeft w:val="640"/>
      <w:marRight w:val="0"/>
      <w:marTop w:val="0"/>
      <w:marBottom w:val="0"/>
      <w:divBdr>
        <w:top w:val="none" w:sz="0" w:space="0" w:color="auto"/>
        <w:left w:val="none" w:sz="0" w:space="0" w:color="auto"/>
        <w:bottom w:val="none" w:sz="0" w:space="0" w:color="auto"/>
        <w:right w:val="none" w:sz="0" w:space="0" w:color="auto"/>
      </w:divBdr>
    </w:div>
    <w:div w:id="1926963005">
      <w:marLeft w:val="640"/>
      <w:marRight w:val="0"/>
      <w:marTop w:val="0"/>
      <w:marBottom w:val="0"/>
      <w:divBdr>
        <w:top w:val="none" w:sz="0" w:space="0" w:color="auto"/>
        <w:left w:val="none" w:sz="0" w:space="0" w:color="auto"/>
        <w:bottom w:val="none" w:sz="0" w:space="0" w:color="auto"/>
        <w:right w:val="none" w:sz="0" w:space="0" w:color="auto"/>
      </w:divBdr>
    </w:div>
    <w:div w:id="1927228699">
      <w:marLeft w:val="640"/>
      <w:marRight w:val="0"/>
      <w:marTop w:val="0"/>
      <w:marBottom w:val="0"/>
      <w:divBdr>
        <w:top w:val="none" w:sz="0" w:space="0" w:color="auto"/>
        <w:left w:val="none" w:sz="0" w:space="0" w:color="auto"/>
        <w:bottom w:val="none" w:sz="0" w:space="0" w:color="auto"/>
        <w:right w:val="none" w:sz="0" w:space="0" w:color="auto"/>
      </w:divBdr>
    </w:div>
    <w:div w:id="1927491495">
      <w:marLeft w:val="640"/>
      <w:marRight w:val="0"/>
      <w:marTop w:val="0"/>
      <w:marBottom w:val="0"/>
      <w:divBdr>
        <w:top w:val="none" w:sz="0" w:space="0" w:color="auto"/>
        <w:left w:val="none" w:sz="0" w:space="0" w:color="auto"/>
        <w:bottom w:val="none" w:sz="0" w:space="0" w:color="auto"/>
        <w:right w:val="none" w:sz="0" w:space="0" w:color="auto"/>
      </w:divBdr>
    </w:div>
    <w:div w:id="1927616949">
      <w:marLeft w:val="640"/>
      <w:marRight w:val="0"/>
      <w:marTop w:val="0"/>
      <w:marBottom w:val="0"/>
      <w:divBdr>
        <w:top w:val="none" w:sz="0" w:space="0" w:color="auto"/>
        <w:left w:val="none" w:sz="0" w:space="0" w:color="auto"/>
        <w:bottom w:val="none" w:sz="0" w:space="0" w:color="auto"/>
        <w:right w:val="none" w:sz="0" w:space="0" w:color="auto"/>
      </w:divBdr>
    </w:div>
    <w:div w:id="1928416353">
      <w:marLeft w:val="640"/>
      <w:marRight w:val="0"/>
      <w:marTop w:val="0"/>
      <w:marBottom w:val="0"/>
      <w:divBdr>
        <w:top w:val="none" w:sz="0" w:space="0" w:color="auto"/>
        <w:left w:val="none" w:sz="0" w:space="0" w:color="auto"/>
        <w:bottom w:val="none" w:sz="0" w:space="0" w:color="auto"/>
        <w:right w:val="none" w:sz="0" w:space="0" w:color="auto"/>
      </w:divBdr>
    </w:div>
    <w:div w:id="1928423670">
      <w:marLeft w:val="640"/>
      <w:marRight w:val="0"/>
      <w:marTop w:val="0"/>
      <w:marBottom w:val="0"/>
      <w:divBdr>
        <w:top w:val="none" w:sz="0" w:space="0" w:color="auto"/>
        <w:left w:val="none" w:sz="0" w:space="0" w:color="auto"/>
        <w:bottom w:val="none" w:sz="0" w:space="0" w:color="auto"/>
        <w:right w:val="none" w:sz="0" w:space="0" w:color="auto"/>
      </w:divBdr>
    </w:div>
    <w:div w:id="1928536237">
      <w:marLeft w:val="640"/>
      <w:marRight w:val="0"/>
      <w:marTop w:val="0"/>
      <w:marBottom w:val="0"/>
      <w:divBdr>
        <w:top w:val="none" w:sz="0" w:space="0" w:color="auto"/>
        <w:left w:val="none" w:sz="0" w:space="0" w:color="auto"/>
        <w:bottom w:val="none" w:sz="0" w:space="0" w:color="auto"/>
        <w:right w:val="none" w:sz="0" w:space="0" w:color="auto"/>
      </w:divBdr>
    </w:div>
    <w:div w:id="1929001122">
      <w:marLeft w:val="640"/>
      <w:marRight w:val="0"/>
      <w:marTop w:val="0"/>
      <w:marBottom w:val="0"/>
      <w:divBdr>
        <w:top w:val="none" w:sz="0" w:space="0" w:color="auto"/>
        <w:left w:val="none" w:sz="0" w:space="0" w:color="auto"/>
        <w:bottom w:val="none" w:sz="0" w:space="0" w:color="auto"/>
        <w:right w:val="none" w:sz="0" w:space="0" w:color="auto"/>
      </w:divBdr>
    </w:div>
    <w:div w:id="1929265884">
      <w:marLeft w:val="640"/>
      <w:marRight w:val="0"/>
      <w:marTop w:val="0"/>
      <w:marBottom w:val="0"/>
      <w:divBdr>
        <w:top w:val="none" w:sz="0" w:space="0" w:color="auto"/>
        <w:left w:val="none" w:sz="0" w:space="0" w:color="auto"/>
        <w:bottom w:val="none" w:sz="0" w:space="0" w:color="auto"/>
        <w:right w:val="none" w:sz="0" w:space="0" w:color="auto"/>
      </w:divBdr>
    </w:div>
    <w:div w:id="1929269233">
      <w:marLeft w:val="640"/>
      <w:marRight w:val="0"/>
      <w:marTop w:val="0"/>
      <w:marBottom w:val="0"/>
      <w:divBdr>
        <w:top w:val="none" w:sz="0" w:space="0" w:color="auto"/>
        <w:left w:val="none" w:sz="0" w:space="0" w:color="auto"/>
        <w:bottom w:val="none" w:sz="0" w:space="0" w:color="auto"/>
        <w:right w:val="none" w:sz="0" w:space="0" w:color="auto"/>
      </w:divBdr>
    </w:div>
    <w:div w:id="1929382469">
      <w:marLeft w:val="640"/>
      <w:marRight w:val="0"/>
      <w:marTop w:val="0"/>
      <w:marBottom w:val="0"/>
      <w:divBdr>
        <w:top w:val="none" w:sz="0" w:space="0" w:color="auto"/>
        <w:left w:val="none" w:sz="0" w:space="0" w:color="auto"/>
        <w:bottom w:val="none" w:sz="0" w:space="0" w:color="auto"/>
        <w:right w:val="none" w:sz="0" w:space="0" w:color="auto"/>
      </w:divBdr>
    </w:div>
    <w:div w:id="1929577127">
      <w:marLeft w:val="640"/>
      <w:marRight w:val="0"/>
      <w:marTop w:val="0"/>
      <w:marBottom w:val="0"/>
      <w:divBdr>
        <w:top w:val="none" w:sz="0" w:space="0" w:color="auto"/>
        <w:left w:val="none" w:sz="0" w:space="0" w:color="auto"/>
        <w:bottom w:val="none" w:sz="0" w:space="0" w:color="auto"/>
        <w:right w:val="none" w:sz="0" w:space="0" w:color="auto"/>
      </w:divBdr>
    </w:div>
    <w:div w:id="1929847782">
      <w:marLeft w:val="640"/>
      <w:marRight w:val="0"/>
      <w:marTop w:val="0"/>
      <w:marBottom w:val="0"/>
      <w:divBdr>
        <w:top w:val="none" w:sz="0" w:space="0" w:color="auto"/>
        <w:left w:val="none" w:sz="0" w:space="0" w:color="auto"/>
        <w:bottom w:val="none" w:sz="0" w:space="0" w:color="auto"/>
        <w:right w:val="none" w:sz="0" w:space="0" w:color="auto"/>
      </w:divBdr>
    </w:div>
    <w:div w:id="1930506846">
      <w:marLeft w:val="640"/>
      <w:marRight w:val="0"/>
      <w:marTop w:val="0"/>
      <w:marBottom w:val="0"/>
      <w:divBdr>
        <w:top w:val="none" w:sz="0" w:space="0" w:color="auto"/>
        <w:left w:val="none" w:sz="0" w:space="0" w:color="auto"/>
        <w:bottom w:val="none" w:sz="0" w:space="0" w:color="auto"/>
        <w:right w:val="none" w:sz="0" w:space="0" w:color="auto"/>
      </w:divBdr>
    </w:div>
    <w:div w:id="1930698427">
      <w:marLeft w:val="640"/>
      <w:marRight w:val="0"/>
      <w:marTop w:val="0"/>
      <w:marBottom w:val="0"/>
      <w:divBdr>
        <w:top w:val="none" w:sz="0" w:space="0" w:color="auto"/>
        <w:left w:val="none" w:sz="0" w:space="0" w:color="auto"/>
        <w:bottom w:val="none" w:sz="0" w:space="0" w:color="auto"/>
        <w:right w:val="none" w:sz="0" w:space="0" w:color="auto"/>
      </w:divBdr>
    </w:div>
    <w:div w:id="1930700087">
      <w:marLeft w:val="640"/>
      <w:marRight w:val="0"/>
      <w:marTop w:val="0"/>
      <w:marBottom w:val="0"/>
      <w:divBdr>
        <w:top w:val="none" w:sz="0" w:space="0" w:color="auto"/>
        <w:left w:val="none" w:sz="0" w:space="0" w:color="auto"/>
        <w:bottom w:val="none" w:sz="0" w:space="0" w:color="auto"/>
        <w:right w:val="none" w:sz="0" w:space="0" w:color="auto"/>
      </w:divBdr>
    </w:div>
    <w:div w:id="1931351381">
      <w:marLeft w:val="640"/>
      <w:marRight w:val="0"/>
      <w:marTop w:val="0"/>
      <w:marBottom w:val="0"/>
      <w:divBdr>
        <w:top w:val="none" w:sz="0" w:space="0" w:color="auto"/>
        <w:left w:val="none" w:sz="0" w:space="0" w:color="auto"/>
        <w:bottom w:val="none" w:sz="0" w:space="0" w:color="auto"/>
        <w:right w:val="none" w:sz="0" w:space="0" w:color="auto"/>
      </w:divBdr>
    </w:div>
    <w:div w:id="1931425444">
      <w:marLeft w:val="640"/>
      <w:marRight w:val="0"/>
      <w:marTop w:val="0"/>
      <w:marBottom w:val="0"/>
      <w:divBdr>
        <w:top w:val="none" w:sz="0" w:space="0" w:color="auto"/>
        <w:left w:val="none" w:sz="0" w:space="0" w:color="auto"/>
        <w:bottom w:val="none" w:sz="0" w:space="0" w:color="auto"/>
        <w:right w:val="none" w:sz="0" w:space="0" w:color="auto"/>
      </w:divBdr>
    </w:div>
    <w:div w:id="1931502277">
      <w:marLeft w:val="640"/>
      <w:marRight w:val="0"/>
      <w:marTop w:val="0"/>
      <w:marBottom w:val="0"/>
      <w:divBdr>
        <w:top w:val="none" w:sz="0" w:space="0" w:color="auto"/>
        <w:left w:val="none" w:sz="0" w:space="0" w:color="auto"/>
        <w:bottom w:val="none" w:sz="0" w:space="0" w:color="auto"/>
        <w:right w:val="none" w:sz="0" w:space="0" w:color="auto"/>
      </w:divBdr>
    </w:div>
    <w:div w:id="1931506192">
      <w:marLeft w:val="640"/>
      <w:marRight w:val="0"/>
      <w:marTop w:val="0"/>
      <w:marBottom w:val="0"/>
      <w:divBdr>
        <w:top w:val="none" w:sz="0" w:space="0" w:color="auto"/>
        <w:left w:val="none" w:sz="0" w:space="0" w:color="auto"/>
        <w:bottom w:val="none" w:sz="0" w:space="0" w:color="auto"/>
        <w:right w:val="none" w:sz="0" w:space="0" w:color="auto"/>
      </w:divBdr>
    </w:div>
    <w:div w:id="1931547108">
      <w:marLeft w:val="640"/>
      <w:marRight w:val="0"/>
      <w:marTop w:val="0"/>
      <w:marBottom w:val="0"/>
      <w:divBdr>
        <w:top w:val="none" w:sz="0" w:space="0" w:color="auto"/>
        <w:left w:val="none" w:sz="0" w:space="0" w:color="auto"/>
        <w:bottom w:val="none" w:sz="0" w:space="0" w:color="auto"/>
        <w:right w:val="none" w:sz="0" w:space="0" w:color="auto"/>
      </w:divBdr>
    </w:div>
    <w:div w:id="1933275374">
      <w:marLeft w:val="640"/>
      <w:marRight w:val="0"/>
      <w:marTop w:val="0"/>
      <w:marBottom w:val="0"/>
      <w:divBdr>
        <w:top w:val="none" w:sz="0" w:space="0" w:color="auto"/>
        <w:left w:val="none" w:sz="0" w:space="0" w:color="auto"/>
        <w:bottom w:val="none" w:sz="0" w:space="0" w:color="auto"/>
        <w:right w:val="none" w:sz="0" w:space="0" w:color="auto"/>
      </w:divBdr>
    </w:div>
    <w:div w:id="1933852209">
      <w:marLeft w:val="640"/>
      <w:marRight w:val="0"/>
      <w:marTop w:val="0"/>
      <w:marBottom w:val="0"/>
      <w:divBdr>
        <w:top w:val="none" w:sz="0" w:space="0" w:color="auto"/>
        <w:left w:val="none" w:sz="0" w:space="0" w:color="auto"/>
        <w:bottom w:val="none" w:sz="0" w:space="0" w:color="auto"/>
        <w:right w:val="none" w:sz="0" w:space="0" w:color="auto"/>
      </w:divBdr>
    </w:div>
    <w:div w:id="1934313856">
      <w:marLeft w:val="640"/>
      <w:marRight w:val="0"/>
      <w:marTop w:val="0"/>
      <w:marBottom w:val="0"/>
      <w:divBdr>
        <w:top w:val="none" w:sz="0" w:space="0" w:color="auto"/>
        <w:left w:val="none" w:sz="0" w:space="0" w:color="auto"/>
        <w:bottom w:val="none" w:sz="0" w:space="0" w:color="auto"/>
        <w:right w:val="none" w:sz="0" w:space="0" w:color="auto"/>
      </w:divBdr>
    </w:div>
    <w:div w:id="1934624918">
      <w:marLeft w:val="640"/>
      <w:marRight w:val="0"/>
      <w:marTop w:val="0"/>
      <w:marBottom w:val="0"/>
      <w:divBdr>
        <w:top w:val="none" w:sz="0" w:space="0" w:color="auto"/>
        <w:left w:val="none" w:sz="0" w:space="0" w:color="auto"/>
        <w:bottom w:val="none" w:sz="0" w:space="0" w:color="auto"/>
        <w:right w:val="none" w:sz="0" w:space="0" w:color="auto"/>
      </w:divBdr>
    </w:div>
    <w:div w:id="1934629230">
      <w:marLeft w:val="640"/>
      <w:marRight w:val="0"/>
      <w:marTop w:val="0"/>
      <w:marBottom w:val="0"/>
      <w:divBdr>
        <w:top w:val="none" w:sz="0" w:space="0" w:color="auto"/>
        <w:left w:val="none" w:sz="0" w:space="0" w:color="auto"/>
        <w:bottom w:val="none" w:sz="0" w:space="0" w:color="auto"/>
        <w:right w:val="none" w:sz="0" w:space="0" w:color="auto"/>
      </w:divBdr>
    </w:div>
    <w:div w:id="1934825042">
      <w:marLeft w:val="640"/>
      <w:marRight w:val="0"/>
      <w:marTop w:val="0"/>
      <w:marBottom w:val="0"/>
      <w:divBdr>
        <w:top w:val="none" w:sz="0" w:space="0" w:color="auto"/>
        <w:left w:val="none" w:sz="0" w:space="0" w:color="auto"/>
        <w:bottom w:val="none" w:sz="0" w:space="0" w:color="auto"/>
        <w:right w:val="none" w:sz="0" w:space="0" w:color="auto"/>
      </w:divBdr>
    </w:div>
    <w:div w:id="1935238521">
      <w:marLeft w:val="640"/>
      <w:marRight w:val="0"/>
      <w:marTop w:val="0"/>
      <w:marBottom w:val="0"/>
      <w:divBdr>
        <w:top w:val="none" w:sz="0" w:space="0" w:color="auto"/>
        <w:left w:val="none" w:sz="0" w:space="0" w:color="auto"/>
        <w:bottom w:val="none" w:sz="0" w:space="0" w:color="auto"/>
        <w:right w:val="none" w:sz="0" w:space="0" w:color="auto"/>
      </w:divBdr>
    </w:div>
    <w:div w:id="1935283440">
      <w:marLeft w:val="640"/>
      <w:marRight w:val="0"/>
      <w:marTop w:val="0"/>
      <w:marBottom w:val="0"/>
      <w:divBdr>
        <w:top w:val="none" w:sz="0" w:space="0" w:color="auto"/>
        <w:left w:val="none" w:sz="0" w:space="0" w:color="auto"/>
        <w:bottom w:val="none" w:sz="0" w:space="0" w:color="auto"/>
        <w:right w:val="none" w:sz="0" w:space="0" w:color="auto"/>
      </w:divBdr>
    </w:div>
    <w:div w:id="1935479269">
      <w:marLeft w:val="640"/>
      <w:marRight w:val="0"/>
      <w:marTop w:val="0"/>
      <w:marBottom w:val="0"/>
      <w:divBdr>
        <w:top w:val="none" w:sz="0" w:space="0" w:color="auto"/>
        <w:left w:val="none" w:sz="0" w:space="0" w:color="auto"/>
        <w:bottom w:val="none" w:sz="0" w:space="0" w:color="auto"/>
        <w:right w:val="none" w:sz="0" w:space="0" w:color="auto"/>
      </w:divBdr>
    </w:div>
    <w:div w:id="1935549067">
      <w:marLeft w:val="640"/>
      <w:marRight w:val="0"/>
      <w:marTop w:val="0"/>
      <w:marBottom w:val="0"/>
      <w:divBdr>
        <w:top w:val="none" w:sz="0" w:space="0" w:color="auto"/>
        <w:left w:val="none" w:sz="0" w:space="0" w:color="auto"/>
        <w:bottom w:val="none" w:sz="0" w:space="0" w:color="auto"/>
        <w:right w:val="none" w:sz="0" w:space="0" w:color="auto"/>
      </w:divBdr>
    </w:div>
    <w:div w:id="1935672063">
      <w:marLeft w:val="640"/>
      <w:marRight w:val="0"/>
      <w:marTop w:val="0"/>
      <w:marBottom w:val="0"/>
      <w:divBdr>
        <w:top w:val="none" w:sz="0" w:space="0" w:color="auto"/>
        <w:left w:val="none" w:sz="0" w:space="0" w:color="auto"/>
        <w:bottom w:val="none" w:sz="0" w:space="0" w:color="auto"/>
        <w:right w:val="none" w:sz="0" w:space="0" w:color="auto"/>
      </w:divBdr>
    </w:div>
    <w:div w:id="1935747832">
      <w:marLeft w:val="640"/>
      <w:marRight w:val="0"/>
      <w:marTop w:val="0"/>
      <w:marBottom w:val="0"/>
      <w:divBdr>
        <w:top w:val="none" w:sz="0" w:space="0" w:color="auto"/>
        <w:left w:val="none" w:sz="0" w:space="0" w:color="auto"/>
        <w:bottom w:val="none" w:sz="0" w:space="0" w:color="auto"/>
        <w:right w:val="none" w:sz="0" w:space="0" w:color="auto"/>
      </w:divBdr>
    </w:div>
    <w:div w:id="1936281890">
      <w:marLeft w:val="640"/>
      <w:marRight w:val="0"/>
      <w:marTop w:val="0"/>
      <w:marBottom w:val="0"/>
      <w:divBdr>
        <w:top w:val="none" w:sz="0" w:space="0" w:color="auto"/>
        <w:left w:val="none" w:sz="0" w:space="0" w:color="auto"/>
        <w:bottom w:val="none" w:sz="0" w:space="0" w:color="auto"/>
        <w:right w:val="none" w:sz="0" w:space="0" w:color="auto"/>
      </w:divBdr>
    </w:div>
    <w:div w:id="1936399946">
      <w:marLeft w:val="640"/>
      <w:marRight w:val="0"/>
      <w:marTop w:val="0"/>
      <w:marBottom w:val="0"/>
      <w:divBdr>
        <w:top w:val="none" w:sz="0" w:space="0" w:color="auto"/>
        <w:left w:val="none" w:sz="0" w:space="0" w:color="auto"/>
        <w:bottom w:val="none" w:sz="0" w:space="0" w:color="auto"/>
        <w:right w:val="none" w:sz="0" w:space="0" w:color="auto"/>
      </w:divBdr>
    </w:div>
    <w:div w:id="1936555282">
      <w:marLeft w:val="640"/>
      <w:marRight w:val="0"/>
      <w:marTop w:val="0"/>
      <w:marBottom w:val="0"/>
      <w:divBdr>
        <w:top w:val="none" w:sz="0" w:space="0" w:color="auto"/>
        <w:left w:val="none" w:sz="0" w:space="0" w:color="auto"/>
        <w:bottom w:val="none" w:sz="0" w:space="0" w:color="auto"/>
        <w:right w:val="none" w:sz="0" w:space="0" w:color="auto"/>
      </w:divBdr>
    </w:div>
    <w:div w:id="1936594571">
      <w:marLeft w:val="640"/>
      <w:marRight w:val="0"/>
      <w:marTop w:val="0"/>
      <w:marBottom w:val="0"/>
      <w:divBdr>
        <w:top w:val="none" w:sz="0" w:space="0" w:color="auto"/>
        <w:left w:val="none" w:sz="0" w:space="0" w:color="auto"/>
        <w:bottom w:val="none" w:sz="0" w:space="0" w:color="auto"/>
        <w:right w:val="none" w:sz="0" w:space="0" w:color="auto"/>
      </w:divBdr>
    </w:div>
    <w:div w:id="1936787771">
      <w:marLeft w:val="640"/>
      <w:marRight w:val="0"/>
      <w:marTop w:val="0"/>
      <w:marBottom w:val="0"/>
      <w:divBdr>
        <w:top w:val="none" w:sz="0" w:space="0" w:color="auto"/>
        <w:left w:val="none" w:sz="0" w:space="0" w:color="auto"/>
        <w:bottom w:val="none" w:sz="0" w:space="0" w:color="auto"/>
        <w:right w:val="none" w:sz="0" w:space="0" w:color="auto"/>
      </w:divBdr>
    </w:div>
    <w:div w:id="1937057830">
      <w:marLeft w:val="640"/>
      <w:marRight w:val="0"/>
      <w:marTop w:val="0"/>
      <w:marBottom w:val="0"/>
      <w:divBdr>
        <w:top w:val="none" w:sz="0" w:space="0" w:color="auto"/>
        <w:left w:val="none" w:sz="0" w:space="0" w:color="auto"/>
        <w:bottom w:val="none" w:sz="0" w:space="0" w:color="auto"/>
        <w:right w:val="none" w:sz="0" w:space="0" w:color="auto"/>
      </w:divBdr>
    </w:div>
    <w:div w:id="1937059656">
      <w:marLeft w:val="640"/>
      <w:marRight w:val="0"/>
      <w:marTop w:val="0"/>
      <w:marBottom w:val="0"/>
      <w:divBdr>
        <w:top w:val="none" w:sz="0" w:space="0" w:color="auto"/>
        <w:left w:val="none" w:sz="0" w:space="0" w:color="auto"/>
        <w:bottom w:val="none" w:sz="0" w:space="0" w:color="auto"/>
        <w:right w:val="none" w:sz="0" w:space="0" w:color="auto"/>
      </w:divBdr>
    </w:div>
    <w:div w:id="1937202987">
      <w:marLeft w:val="640"/>
      <w:marRight w:val="0"/>
      <w:marTop w:val="0"/>
      <w:marBottom w:val="0"/>
      <w:divBdr>
        <w:top w:val="none" w:sz="0" w:space="0" w:color="auto"/>
        <w:left w:val="none" w:sz="0" w:space="0" w:color="auto"/>
        <w:bottom w:val="none" w:sz="0" w:space="0" w:color="auto"/>
        <w:right w:val="none" w:sz="0" w:space="0" w:color="auto"/>
      </w:divBdr>
    </w:div>
    <w:div w:id="1937329256">
      <w:marLeft w:val="640"/>
      <w:marRight w:val="0"/>
      <w:marTop w:val="0"/>
      <w:marBottom w:val="0"/>
      <w:divBdr>
        <w:top w:val="none" w:sz="0" w:space="0" w:color="auto"/>
        <w:left w:val="none" w:sz="0" w:space="0" w:color="auto"/>
        <w:bottom w:val="none" w:sz="0" w:space="0" w:color="auto"/>
        <w:right w:val="none" w:sz="0" w:space="0" w:color="auto"/>
      </w:divBdr>
    </w:div>
    <w:div w:id="1937589779">
      <w:marLeft w:val="640"/>
      <w:marRight w:val="0"/>
      <w:marTop w:val="0"/>
      <w:marBottom w:val="0"/>
      <w:divBdr>
        <w:top w:val="none" w:sz="0" w:space="0" w:color="auto"/>
        <w:left w:val="none" w:sz="0" w:space="0" w:color="auto"/>
        <w:bottom w:val="none" w:sz="0" w:space="0" w:color="auto"/>
        <w:right w:val="none" w:sz="0" w:space="0" w:color="auto"/>
      </w:divBdr>
    </w:div>
    <w:div w:id="1938253281">
      <w:marLeft w:val="640"/>
      <w:marRight w:val="0"/>
      <w:marTop w:val="0"/>
      <w:marBottom w:val="0"/>
      <w:divBdr>
        <w:top w:val="none" w:sz="0" w:space="0" w:color="auto"/>
        <w:left w:val="none" w:sz="0" w:space="0" w:color="auto"/>
        <w:bottom w:val="none" w:sz="0" w:space="0" w:color="auto"/>
        <w:right w:val="none" w:sz="0" w:space="0" w:color="auto"/>
      </w:divBdr>
    </w:div>
    <w:div w:id="1938369879">
      <w:marLeft w:val="640"/>
      <w:marRight w:val="0"/>
      <w:marTop w:val="0"/>
      <w:marBottom w:val="0"/>
      <w:divBdr>
        <w:top w:val="none" w:sz="0" w:space="0" w:color="auto"/>
        <w:left w:val="none" w:sz="0" w:space="0" w:color="auto"/>
        <w:bottom w:val="none" w:sz="0" w:space="0" w:color="auto"/>
        <w:right w:val="none" w:sz="0" w:space="0" w:color="auto"/>
      </w:divBdr>
    </w:div>
    <w:div w:id="1938515465">
      <w:marLeft w:val="640"/>
      <w:marRight w:val="0"/>
      <w:marTop w:val="0"/>
      <w:marBottom w:val="0"/>
      <w:divBdr>
        <w:top w:val="none" w:sz="0" w:space="0" w:color="auto"/>
        <w:left w:val="none" w:sz="0" w:space="0" w:color="auto"/>
        <w:bottom w:val="none" w:sz="0" w:space="0" w:color="auto"/>
        <w:right w:val="none" w:sz="0" w:space="0" w:color="auto"/>
      </w:divBdr>
    </w:div>
    <w:div w:id="1938975689">
      <w:marLeft w:val="640"/>
      <w:marRight w:val="0"/>
      <w:marTop w:val="0"/>
      <w:marBottom w:val="0"/>
      <w:divBdr>
        <w:top w:val="none" w:sz="0" w:space="0" w:color="auto"/>
        <w:left w:val="none" w:sz="0" w:space="0" w:color="auto"/>
        <w:bottom w:val="none" w:sz="0" w:space="0" w:color="auto"/>
        <w:right w:val="none" w:sz="0" w:space="0" w:color="auto"/>
      </w:divBdr>
    </w:div>
    <w:div w:id="1938980301">
      <w:marLeft w:val="640"/>
      <w:marRight w:val="0"/>
      <w:marTop w:val="0"/>
      <w:marBottom w:val="0"/>
      <w:divBdr>
        <w:top w:val="none" w:sz="0" w:space="0" w:color="auto"/>
        <w:left w:val="none" w:sz="0" w:space="0" w:color="auto"/>
        <w:bottom w:val="none" w:sz="0" w:space="0" w:color="auto"/>
        <w:right w:val="none" w:sz="0" w:space="0" w:color="auto"/>
      </w:divBdr>
    </w:div>
    <w:div w:id="1939219751">
      <w:marLeft w:val="640"/>
      <w:marRight w:val="0"/>
      <w:marTop w:val="0"/>
      <w:marBottom w:val="0"/>
      <w:divBdr>
        <w:top w:val="none" w:sz="0" w:space="0" w:color="auto"/>
        <w:left w:val="none" w:sz="0" w:space="0" w:color="auto"/>
        <w:bottom w:val="none" w:sz="0" w:space="0" w:color="auto"/>
        <w:right w:val="none" w:sz="0" w:space="0" w:color="auto"/>
      </w:divBdr>
    </w:div>
    <w:div w:id="1939825744">
      <w:marLeft w:val="640"/>
      <w:marRight w:val="0"/>
      <w:marTop w:val="0"/>
      <w:marBottom w:val="0"/>
      <w:divBdr>
        <w:top w:val="none" w:sz="0" w:space="0" w:color="auto"/>
        <w:left w:val="none" w:sz="0" w:space="0" w:color="auto"/>
        <w:bottom w:val="none" w:sz="0" w:space="0" w:color="auto"/>
        <w:right w:val="none" w:sz="0" w:space="0" w:color="auto"/>
      </w:divBdr>
    </w:div>
    <w:div w:id="1940020686">
      <w:marLeft w:val="640"/>
      <w:marRight w:val="0"/>
      <w:marTop w:val="0"/>
      <w:marBottom w:val="0"/>
      <w:divBdr>
        <w:top w:val="none" w:sz="0" w:space="0" w:color="auto"/>
        <w:left w:val="none" w:sz="0" w:space="0" w:color="auto"/>
        <w:bottom w:val="none" w:sz="0" w:space="0" w:color="auto"/>
        <w:right w:val="none" w:sz="0" w:space="0" w:color="auto"/>
      </w:divBdr>
    </w:div>
    <w:div w:id="1940259405">
      <w:marLeft w:val="640"/>
      <w:marRight w:val="0"/>
      <w:marTop w:val="0"/>
      <w:marBottom w:val="0"/>
      <w:divBdr>
        <w:top w:val="none" w:sz="0" w:space="0" w:color="auto"/>
        <w:left w:val="none" w:sz="0" w:space="0" w:color="auto"/>
        <w:bottom w:val="none" w:sz="0" w:space="0" w:color="auto"/>
        <w:right w:val="none" w:sz="0" w:space="0" w:color="auto"/>
      </w:divBdr>
    </w:div>
    <w:div w:id="1940331226">
      <w:marLeft w:val="640"/>
      <w:marRight w:val="0"/>
      <w:marTop w:val="0"/>
      <w:marBottom w:val="0"/>
      <w:divBdr>
        <w:top w:val="none" w:sz="0" w:space="0" w:color="auto"/>
        <w:left w:val="none" w:sz="0" w:space="0" w:color="auto"/>
        <w:bottom w:val="none" w:sz="0" w:space="0" w:color="auto"/>
        <w:right w:val="none" w:sz="0" w:space="0" w:color="auto"/>
      </w:divBdr>
    </w:div>
    <w:div w:id="1940797147">
      <w:marLeft w:val="640"/>
      <w:marRight w:val="0"/>
      <w:marTop w:val="0"/>
      <w:marBottom w:val="0"/>
      <w:divBdr>
        <w:top w:val="none" w:sz="0" w:space="0" w:color="auto"/>
        <w:left w:val="none" w:sz="0" w:space="0" w:color="auto"/>
        <w:bottom w:val="none" w:sz="0" w:space="0" w:color="auto"/>
        <w:right w:val="none" w:sz="0" w:space="0" w:color="auto"/>
      </w:divBdr>
    </w:div>
    <w:div w:id="1940990038">
      <w:marLeft w:val="640"/>
      <w:marRight w:val="0"/>
      <w:marTop w:val="0"/>
      <w:marBottom w:val="0"/>
      <w:divBdr>
        <w:top w:val="none" w:sz="0" w:space="0" w:color="auto"/>
        <w:left w:val="none" w:sz="0" w:space="0" w:color="auto"/>
        <w:bottom w:val="none" w:sz="0" w:space="0" w:color="auto"/>
        <w:right w:val="none" w:sz="0" w:space="0" w:color="auto"/>
      </w:divBdr>
    </w:div>
    <w:div w:id="1941255219">
      <w:marLeft w:val="640"/>
      <w:marRight w:val="0"/>
      <w:marTop w:val="0"/>
      <w:marBottom w:val="0"/>
      <w:divBdr>
        <w:top w:val="none" w:sz="0" w:space="0" w:color="auto"/>
        <w:left w:val="none" w:sz="0" w:space="0" w:color="auto"/>
        <w:bottom w:val="none" w:sz="0" w:space="0" w:color="auto"/>
        <w:right w:val="none" w:sz="0" w:space="0" w:color="auto"/>
      </w:divBdr>
    </w:div>
    <w:div w:id="1942031716">
      <w:marLeft w:val="640"/>
      <w:marRight w:val="0"/>
      <w:marTop w:val="0"/>
      <w:marBottom w:val="0"/>
      <w:divBdr>
        <w:top w:val="none" w:sz="0" w:space="0" w:color="auto"/>
        <w:left w:val="none" w:sz="0" w:space="0" w:color="auto"/>
        <w:bottom w:val="none" w:sz="0" w:space="0" w:color="auto"/>
        <w:right w:val="none" w:sz="0" w:space="0" w:color="auto"/>
      </w:divBdr>
    </w:div>
    <w:div w:id="1942180673">
      <w:marLeft w:val="640"/>
      <w:marRight w:val="0"/>
      <w:marTop w:val="0"/>
      <w:marBottom w:val="0"/>
      <w:divBdr>
        <w:top w:val="none" w:sz="0" w:space="0" w:color="auto"/>
        <w:left w:val="none" w:sz="0" w:space="0" w:color="auto"/>
        <w:bottom w:val="none" w:sz="0" w:space="0" w:color="auto"/>
        <w:right w:val="none" w:sz="0" w:space="0" w:color="auto"/>
      </w:divBdr>
    </w:div>
    <w:div w:id="1942299268">
      <w:marLeft w:val="640"/>
      <w:marRight w:val="0"/>
      <w:marTop w:val="0"/>
      <w:marBottom w:val="0"/>
      <w:divBdr>
        <w:top w:val="none" w:sz="0" w:space="0" w:color="auto"/>
        <w:left w:val="none" w:sz="0" w:space="0" w:color="auto"/>
        <w:bottom w:val="none" w:sz="0" w:space="0" w:color="auto"/>
        <w:right w:val="none" w:sz="0" w:space="0" w:color="auto"/>
      </w:divBdr>
    </w:div>
    <w:div w:id="1942638822">
      <w:marLeft w:val="640"/>
      <w:marRight w:val="0"/>
      <w:marTop w:val="0"/>
      <w:marBottom w:val="0"/>
      <w:divBdr>
        <w:top w:val="none" w:sz="0" w:space="0" w:color="auto"/>
        <w:left w:val="none" w:sz="0" w:space="0" w:color="auto"/>
        <w:bottom w:val="none" w:sz="0" w:space="0" w:color="auto"/>
        <w:right w:val="none" w:sz="0" w:space="0" w:color="auto"/>
      </w:divBdr>
    </w:div>
    <w:div w:id="1942880291">
      <w:marLeft w:val="640"/>
      <w:marRight w:val="0"/>
      <w:marTop w:val="0"/>
      <w:marBottom w:val="0"/>
      <w:divBdr>
        <w:top w:val="none" w:sz="0" w:space="0" w:color="auto"/>
        <w:left w:val="none" w:sz="0" w:space="0" w:color="auto"/>
        <w:bottom w:val="none" w:sz="0" w:space="0" w:color="auto"/>
        <w:right w:val="none" w:sz="0" w:space="0" w:color="auto"/>
      </w:divBdr>
    </w:div>
    <w:div w:id="1943299948">
      <w:marLeft w:val="640"/>
      <w:marRight w:val="0"/>
      <w:marTop w:val="0"/>
      <w:marBottom w:val="0"/>
      <w:divBdr>
        <w:top w:val="none" w:sz="0" w:space="0" w:color="auto"/>
        <w:left w:val="none" w:sz="0" w:space="0" w:color="auto"/>
        <w:bottom w:val="none" w:sz="0" w:space="0" w:color="auto"/>
        <w:right w:val="none" w:sz="0" w:space="0" w:color="auto"/>
      </w:divBdr>
    </w:div>
    <w:div w:id="1943487521">
      <w:marLeft w:val="640"/>
      <w:marRight w:val="0"/>
      <w:marTop w:val="0"/>
      <w:marBottom w:val="0"/>
      <w:divBdr>
        <w:top w:val="none" w:sz="0" w:space="0" w:color="auto"/>
        <w:left w:val="none" w:sz="0" w:space="0" w:color="auto"/>
        <w:bottom w:val="none" w:sz="0" w:space="0" w:color="auto"/>
        <w:right w:val="none" w:sz="0" w:space="0" w:color="auto"/>
      </w:divBdr>
    </w:div>
    <w:div w:id="1943754334">
      <w:marLeft w:val="640"/>
      <w:marRight w:val="0"/>
      <w:marTop w:val="0"/>
      <w:marBottom w:val="0"/>
      <w:divBdr>
        <w:top w:val="none" w:sz="0" w:space="0" w:color="auto"/>
        <w:left w:val="none" w:sz="0" w:space="0" w:color="auto"/>
        <w:bottom w:val="none" w:sz="0" w:space="0" w:color="auto"/>
        <w:right w:val="none" w:sz="0" w:space="0" w:color="auto"/>
      </w:divBdr>
    </w:div>
    <w:div w:id="1944026871">
      <w:marLeft w:val="640"/>
      <w:marRight w:val="0"/>
      <w:marTop w:val="0"/>
      <w:marBottom w:val="0"/>
      <w:divBdr>
        <w:top w:val="none" w:sz="0" w:space="0" w:color="auto"/>
        <w:left w:val="none" w:sz="0" w:space="0" w:color="auto"/>
        <w:bottom w:val="none" w:sz="0" w:space="0" w:color="auto"/>
        <w:right w:val="none" w:sz="0" w:space="0" w:color="auto"/>
      </w:divBdr>
    </w:div>
    <w:div w:id="1944193128">
      <w:marLeft w:val="640"/>
      <w:marRight w:val="0"/>
      <w:marTop w:val="0"/>
      <w:marBottom w:val="0"/>
      <w:divBdr>
        <w:top w:val="none" w:sz="0" w:space="0" w:color="auto"/>
        <w:left w:val="none" w:sz="0" w:space="0" w:color="auto"/>
        <w:bottom w:val="none" w:sz="0" w:space="0" w:color="auto"/>
        <w:right w:val="none" w:sz="0" w:space="0" w:color="auto"/>
      </w:divBdr>
    </w:div>
    <w:div w:id="1944264448">
      <w:marLeft w:val="640"/>
      <w:marRight w:val="0"/>
      <w:marTop w:val="0"/>
      <w:marBottom w:val="0"/>
      <w:divBdr>
        <w:top w:val="none" w:sz="0" w:space="0" w:color="auto"/>
        <w:left w:val="none" w:sz="0" w:space="0" w:color="auto"/>
        <w:bottom w:val="none" w:sz="0" w:space="0" w:color="auto"/>
        <w:right w:val="none" w:sz="0" w:space="0" w:color="auto"/>
      </w:divBdr>
    </w:div>
    <w:div w:id="1944457814">
      <w:marLeft w:val="640"/>
      <w:marRight w:val="0"/>
      <w:marTop w:val="0"/>
      <w:marBottom w:val="0"/>
      <w:divBdr>
        <w:top w:val="none" w:sz="0" w:space="0" w:color="auto"/>
        <w:left w:val="none" w:sz="0" w:space="0" w:color="auto"/>
        <w:bottom w:val="none" w:sz="0" w:space="0" w:color="auto"/>
        <w:right w:val="none" w:sz="0" w:space="0" w:color="auto"/>
      </w:divBdr>
    </w:div>
    <w:div w:id="1944485430">
      <w:marLeft w:val="640"/>
      <w:marRight w:val="0"/>
      <w:marTop w:val="0"/>
      <w:marBottom w:val="0"/>
      <w:divBdr>
        <w:top w:val="none" w:sz="0" w:space="0" w:color="auto"/>
        <w:left w:val="none" w:sz="0" w:space="0" w:color="auto"/>
        <w:bottom w:val="none" w:sz="0" w:space="0" w:color="auto"/>
        <w:right w:val="none" w:sz="0" w:space="0" w:color="auto"/>
      </w:divBdr>
    </w:div>
    <w:div w:id="1944801957">
      <w:marLeft w:val="640"/>
      <w:marRight w:val="0"/>
      <w:marTop w:val="0"/>
      <w:marBottom w:val="0"/>
      <w:divBdr>
        <w:top w:val="none" w:sz="0" w:space="0" w:color="auto"/>
        <w:left w:val="none" w:sz="0" w:space="0" w:color="auto"/>
        <w:bottom w:val="none" w:sz="0" w:space="0" w:color="auto"/>
        <w:right w:val="none" w:sz="0" w:space="0" w:color="auto"/>
      </w:divBdr>
    </w:div>
    <w:div w:id="1944996560">
      <w:marLeft w:val="640"/>
      <w:marRight w:val="0"/>
      <w:marTop w:val="0"/>
      <w:marBottom w:val="0"/>
      <w:divBdr>
        <w:top w:val="none" w:sz="0" w:space="0" w:color="auto"/>
        <w:left w:val="none" w:sz="0" w:space="0" w:color="auto"/>
        <w:bottom w:val="none" w:sz="0" w:space="0" w:color="auto"/>
        <w:right w:val="none" w:sz="0" w:space="0" w:color="auto"/>
      </w:divBdr>
    </w:div>
    <w:div w:id="1945336011">
      <w:marLeft w:val="640"/>
      <w:marRight w:val="0"/>
      <w:marTop w:val="0"/>
      <w:marBottom w:val="0"/>
      <w:divBdr>
        <w:top w:val="none" w:sz="0" w:space="0" w:color="auto"/>
        <w:left w:val="none" w:sz="0" w:space="0" w:color="auto"/>
        <w:bottom w:val="none" w:sz="0" w:space="0" w:color="auto"/>
        <w:right w:val="none" w:sz="0" w:space="0" w:color="auto"/>
      </w:divBdr>
    </w:div>
    <w:div w:id="1945646486">
      <w:marLeft w:val="640"/>
      <w:marRight w:val="0"/>
      <w:marTop w:val="0"/>
      <w:marBottom w:val="0"/>
      <w:divBdr>
        <w:top w:val="none" w:sz="0" w:space="0" w:color="auto"/>
        <w:left w:val="none" w:sz="0" w:space="0" w:color="auto"/>
        <w:bottom w:val="none" w:sz="0" w:space="0" w:color="auto"/>
        <w:right w:val="none" w:sz="0" w:space="0" w:color="auto"/>
      </w:divBdr>
    </w:div>
    <w:div w:id="1945844270">
      <w:marLeft w:val="640"/>
      <w:marRight w:val="0"/>
      <w:marTop w:val="0"/>
      <w:marBottom w:val="0"/>
      <w:divBdr>
        <w:top w:val="none" w:sz="0" w:space="0" w:color="auto"/>
        <w:left w:val="none" w:sz="0" w:space="0" w:color="auto"/>
        <w:bottom w:val="none" w:sz="0" w:space="0" w:color="auto"/>
        <w:right w:val="none" w:sz="0" w:space="0" w:color="auto"/>
      </w:divBdr>
    </w:div>
    <w:div w:id="1945962592">
      <w:marLeft w:val="640"/>
      <w:marRight w:val="0"/>
      <w:marTop w:val="0"/>
      <w:marBottom w:val="0"/>
      <w:divBdr>
        <w:top w:val="none" w:sz="0" w:space="0" w:color="auto"/>
        <w:left w:val="none" w:sz="0" w:space="0" w:color="auto"/>
        <w:bottom w:val="none" w:sz="0" w:space="0" w:color="auto"/>
        <w:right w:val="none" w:sz="0" w:space="0" w:color="auto"/>
      </w:divBdr>
    </w:div>
    <w:div w:id="1946227579">
      <w:marLeft w:val="640"/>
      <w:marRight w:val="0"/>
      <w:marTop w:val="0"/>
      <w:marBottom w:val="0"/>
      <w:divBdr>
        <w:top w:val="none" w:sz="0" w:space="0" w:color="auto"/>
        <w:left w:val="none" w:sz="0" w:space="0" w:color="auto"/>
        <w:bottom w:val="none" w:sz="0" w:space="0" w:color="auto"/>
        <w:right w:val="none" w:sz="0" w:space="0" w:color="auto"/>
      </w:divBdr>
    </w:div>
    <w:div w:id="1946309181">
      <w:marLeft w:val="640"/>
      <w:marRight w:val="0"/>
      <w:marTop w:val="0"/>
      <w:marBottom w:val="0"/>
      <w:divBdr>
        <w:top w:val="none" w:sz="0" w:space="0" w:color="auto"/>
        <w:left w:val="none" w:sz="0" w:space="0" w:color="auto"/>
        <w:bottom w:val="none" w:sz="0" w:space="0" w:color="auto"/>
        <w:right w:val="none" w:sz="0" w:space="0" w:color="auto"/>
      </w:divBdr>
    </w:div>
    <w:div w:id="1946309517">
      <w:marLeft w:val="640"/>
      <w:marRight w:val="0"/>
      <w:marTop w:val="0"/>
      <w:marBottom w:val="0"/>
      <w:divBdr>
        <w:top w:val="none" w:sz="0" w:space="0" w:color="auto"/>
        <w:left w:val="none" w:sz="0" w:space="0" w:color="auto"/>
        <w:bottom w:val="none" w:sz="0" w:space="0" w:color="auto"/>
        <w:right w:val="none" w:sz="0" w:space="0" w:color="auto"/>
      </w:divBdr>
    </w:div>
    <w:div w:id="1947031007">
      <w:marLeft w:val="640"/>
      <w:marRight w:val="0"/>
      <w:marTop w:val="0"/>
      <w:marBottom w:val="0"/>
      <w:divBdr>
        <w:top w:val="none" w:sz="0" w:space="0" w:color="auto"/>
        <w:left w:val="none" w:sz="0" w:space="0" w:color="auto"/>
        <w:bottom w:val="none" w:sz="0" w:space="0" w:color="auto"/>
        <w:right w:val="none" w:sz="0" w:space="0" w:color="auto"/>
      </w:divBdr>
    </w:div>
    <w:div w:id="1947152821">
      <w:marLeft w:val="640"/>
      <w:marRight w:val="0"/>
      <w:marTop w:val="0"/>
      <w:marBottom w:val="0"/>
      <w:divBdr>
        <w:top w:val="none" w:sz="0" w:space="0" w:color="auto"/>
        <w:left w:val="none" w:sz="0" w:space="0" w:color="auto"/>
        <w:bottom w:val="none" w:sz="0" w:space="0" w:color="auto"/>
        <w:right w:val="none" w:sz="0" w:space="0" w:color="auto"/>
      </w:divBdr>
    </w:div>
    <w:div w:id="1947468304">
      <w:marLeft w:val="640"/>
      <w:marRight w:val="0"/>
      <w:marTop w:val="0"/>
      <w:marBottom w:val="0"/>
      <w:divBdr>
        <w:top w:val="none" w:sz="0" w:space="0" w:color="auto"/>
        <w:left w:val="none" w:sz="0" w:space="0" w:color="auto"/>
        <w:bottom w:val="none" w:sz="0" w:space="0" w:color="auto"/>
        <w:right w:val="none" w:sz="0" w:space="0" w:color="auto"/>
      </w:divBdr>
    </w:div>
    <w:div w:id="1947498590">
      <w:marLeft w:val="640"/>
      <w:marRight w:val="0"/>
      <w:marTop w:val="0"/>
      <w:marBottom w:val="0"/>
      <w:divBdr>
        <w:top w:val="none" w:sz="0" w:space="0" w:color="auto"/>
        <w:left w:val="none" w:sz="0" w:space="0" w:color="auto"/>
        <w:bottom w:val="none" w:sz="0" w:space="0" w:color="auto"/>
        <w:right w:val="none" w:sz="0" w:space="0" w:color="auto"/>
      </w:divBdr>
    </w:div>
    <w:div w:id="1947929543">
      <w:marLeft w:val="640"/>
      <w:marRight w:val="0"/>
      <w:marTop w:val="0"/>
      <w:marBottom w:val="0"/>
      <w:divBdr>
        <w:top w:val="none" w:sz="0" w:space="0" w:color="auto"/>
        <w:left w:val="none" w:sz="0" w:space="0" w:color="auto"/>
        <w:bottom w:val="none" w:sz="0" w:space="0" w:color="auto"/>
        <w:right w:val="none" w:sz="0" w:space="0" w:color="auto"/>
      </w:divBdr>
    </w:div>
    <w:div w:id="1947929756">
      <w:marLeft w:val="640"/>
      <w:marRight w:val="0"/>
      <w:marTop w:val="0"/>
      <w:marBottom w:val="0"/>
      <w:divBdr>
        <w:top w:val="none" w:sz="0" w:space="0" w:color="auto"/>
        <w:left w:val="none" w:sz="0" w:space="0" w:color="auto"/>
        <w:bottom w:val="none" w:sz="0" w:space="0" w:color="auto"/>
        <w:right w:val="none" w:sz="0" w:space="0" w:color="auto"/>
      </w:divBdr>
    </w:div>
    <w:div w:id="1948467987">
      <w:marLeft w:val="640"/>
      <w:marRight w:val="0"/>
      <w:marTop w:val="0"/>
      <w:marBottom w:val="0"/>
      <w:divBdr>
        <w:top w:val="none" w:sz="0" w:space="0" w:color="auto"/>
        <w:left w:val="none" w:sz="0" w:space="0" w:color="auto"/>
        <w:bottom w:val="none" w:sz="0" w:space="0" w:color="auto"/>
        <w:right w:val="none" w:sz="0" w:space="0" w:color="auto"/>
      </w:divBdr>
    </w:div>
    <w:div w:id="1950113718">
      <w:marLeft w:val="640"/>
      <w:marRight w:val="0"/>
      <w:marTop w:val="0"/>
      <w:marBottom w:val="0"/>
      <w:divBdr>
        <w:top w:val="none" w:sz="0" w:space="0" w:color="auto"/>
        <w:left w:val="none" w:sz="0" w:space="0" w:color="auto"/>
        <w:bottom w:val="none" w:sz="0" w:space="0" w:color="auto"/>
        <w:right w:val="none" w:sz="0" w:space="0" w:color="auto"/>
      </w:divBdr>
    </w:div>
    <w:div w:id="1950819945">
      <w:marLeft w:val="640"/>
      <w:marRight w:val="0"/>
      <w:marTop w:val="0"/>
      <w:marBottom w:val="0"/>
      <w:divBdr>
        <w:top w:val="none" w:sz="0" w:space="0" w:color="auto"/>
        <w:left w:val="none" w:sz="0" w:space="0" w:color="auto"/>
        <w:bottom w:val="none" w:sz="0" w:space="0" w:color="auto"/>
        <w:right w:val="none" w:sz="0" w:space="0" w:color="auto"/>
      </w:divBdr>
    </w:div>
    <w:div w:id="1951012210">
      <w:marLeft w:val="640"/>
      <w:marRight w:val="0"/>
      <w:marTop w:val="0"/>
      <w:marBottom w:val="0"/>
      <w:divBdr>
        <w:top w:val="none" w:sz="0" w:space="0" w:color="auto"/>
        <w:left w:val="none" w:sz="0" w:space="0" w:color="auto"/>
        <w:bottom w:val="none" w:sz="0" w:space="0" w:color="auto"/>
        <w:right w:val="none" w:sz="0" w:space="0" w:color="auto"/>
      </w:divBdr>
    </w:div>
    <w:div w:id="1951430149">
      <w:marLeft w:val="640"/>
      <w:marRight w:val="0"/>
      <w:marTop w:val="0"/>
      <w:marBottom w:val="0"/>
      <w:divBdr>
        <w:top w:val="none" w:sz="0" w:space="0" w:color="auto"/>
        <w:left w:val="none" w:sz="0" w:space="0" w:color="auto"/>
        <w:bottom w:val="none" w:sz="0" w:space="0" w:color="auto"/>
        <w:right w:val="none" w:sz="0" w:space="0" w:color="auto"/>
      </w:divBdr>
    </w:div>
    <w:div w:id="1951431758">
      <w:marLeft w:val="640"/>
      <w:marRight w:val="0"/>
      <w:marTop w:val="0"/>
      <w:marBottom w:val="0"/>
      <w:divBdr>
        <w:top w:val="none" w:sz="0" w:space="0" w:color="auto"/>
        <w:left w:val="none" w:sz="0" w:space="0" w:color="auto"/>
        <w:bottom w:val="none" w:sz="0" w:space="0" w:color="auto"/>
        <w:right w:val="none" w:sz="0" w:space="0" w:color="auto"/>
      </w:divBdr>
    </w:div>
    <w:div w:id="1951542854">
      <w:marLeft w:val="640"/>
      <w:marRight w:val="0"/>
      <w:marTop w:val="0"/>
      <w:marBottom w:val="0"/>
      <w:divBdr>
        <w:top w:val="none" w:sz="0" w:space="0" w:color="auto"/>
        <w:left w:val="none" w:sz="0" w:space="0" w:color="auto"/>
        <w:bottom w:val="none" w:sz="0" w:space="0" w:color="auto"/>
        <w:right w:val="none" w:sz="0" w:space="0" w:color="auto"/>
      </w:divBdr>
    </w:div>
    <w:div w:id="1952282412">
      <w:marLeft w:val="640"/>
      <w:marRight w:val="0"/>
      <w:marTop w:val="0"/>
      <w:marBottom w:val="0"/>
      <w:divBdr>
        <w:top w:val="none" w:sz="0" w:space="0" w:color="auto"/>
        <w:left w:val="none" w:sz="0" w:space="0" w:color="auto"/>
        <w:bottom w:val="none" w:sz="0" w:space="0" w:color="auto"/>
        <w:right w:val="none" w:sz="0" w:space="0" w:color="auto"/>
      </w:divBdr>
    </w:div>
    <w:div w:id="1952392030">
      <w:marLeft w:val="640"/>
      <w:marRight w:val="0"/>
      <w:marTop w:val="0"/>
      <w:marBottom w:val="0"/>
      <w:divBdr>
        <w:top w:val="none" w:sz="0" w:space="0" w:color="auto"/>
        <w:left w:val="none" w:sz="0" w:space="0" w:color="auto"/>
        <w:bottom w:val="none" w:sz="0" w:space="0" w:color="auto"/>
        <w:right w:val="none" w:sz="0" w:space="0" w:color="auto"/>
      </w:divBdr>
    </w:div>
    <w:div w:id="1952590329">
      <w:marLeft w:val="640"/>
      <w:marRight w:val="0"/>
      <w:marTop w:val="0"/>
      <w:marBottom w:val="0"/>
      <w:divBdr>
        <w:top w:val="none" w:sz="0" w:space="0" w:color="auto"/>
        <w:left w:val="none" w:sz="0" w:space="0" w:color="auto"/>
        <w:bottom w:val="none" w:sz="0" w:space="0" w:color="auto"/>
        <w:right w:val="none" w:sz="0" w:space="0" w:color="auto"/>
      </w:divBdr>
    </w:div>
    <w:div w:id="1953054091">
      <w:marLeft w:val="640"/>
      <w:marRight w:val="0"/>
      <w:marTop w:val="0"/>
      <w:marBottom w:val="0"/>
      <w:divBdr>
        <w:top w:val="none" w:sz="0" w:space="0" w:color="auto"/>
        <w:left w:val="none" w:sz="0" w:space="0" w:color="auto"/>
        <w:bottom w:val="none" w:sz="0" w:space="0" w:color="auto"/>
        <w:right w:val="none" w:sz="0" w:space="0" w:color="auto"/>
      </w:divBdr>
    </w:div>
    <w:div w:id="1953392083">
      <w:marLeft w:val="640"/>
      <w:marRight w:val="0"/>
      <w:marTop w:val="0"/>
      <w:marBottom w:val="0"/>
      <w:divBdr>
        <w:top w:val="none" w:sz="0" w:space="0" w:color="auto"/>
        <w:left w:val="none" w:sz="0" w:space="0" w:color="auto"/>
        <w:bottom w:val="none" w:sz="0" w:space="0" w:color="auto"/>
        <w:right w:val="none" w:sz="0" w:space="0" w:color="auto"/>
      </w:divBdr>
    </w:div>
    <w:div w:id="1953439027">
      <w:marLeft w:val="640"/>
      <w:marRight w:val="0"/>
      <w:marTop w:val="0"/>
      <w:marBottom w:val="0"/>
      <w:divBdr>
        <w:top w:val="none" w:sz="0" w:space="0" w:color="auto"/>
        <w:left w:val="none" w:sz="0" w:space="0" w:color="auto"/>
        <w:bottom w:val="none" w:sz="0" w:space="0" w:color="auto"/>
        <w:right w:val="none" w:sz="0" w:space="0" w:color="auto"/>
      </w:divBdr>
    </w:div>
    <w:div w:id="1954048690">
      <w:marLeft w:val="640"/>
      <w:marRight w:val="0"/>
      <w:marTop w:val="0"/>
      <w:marBottom w:val="0"/>
      <w:divBdr>
        <w:top w:val="none" w:sz="0" w:space="0" w:color="auto"/>
        <w:left w:val="none" w:sz="0" w:space="0" w:color="auto"/>
        <w:bottom w:val="none" w:sz="0" w:space="0" w:color="auto"/>
        <w:right w:val="none" w:sz="0" w:space="0" w:color="auto"/>
      </w:divBdr>
    </w:div>
    <w:div w:id="1954166721">
      <w:marLeft w:val="640"/>
      <w:marRight w:val="0"/>
      <w:marTop w:val="0"/>
      <w:marBottom w:val="0"/>
      <w:divBdr>
        <w:top w:val="none" w:sz="0" w:space="0" w:color="auto"/>
        <w:left w:val="none" w:sz="0" w:space="0" w:color="auto"/>
        <w:bottom w:val="none" w:sz="0" w:space="0" w:color="auto"/>
        <w:right w:val="none" w:sz="0" w:space="0" w:color="auto"/>
      </w:divBdr>
    </w:div>
    <w:div w:id="1954745076">
      <w:marLeft w:val="640"/>
      <w:marRight w:val="0"/>
      <w:marTop w:val="0"/>
      <w:marBottom w:val="0"/>
      <w:divBdr>
        <w:top w:val="none" w:sz="0" w:space="0" w:color="auto"/>
        <w:left w:val="none" w:sz="0" w:space="0" w:color="auto"/>
        <w:bottom w:val="none" w:sz="0" w:space="0" w:color="auto"/>
        <w:right w:val="none" w:sz="0" w:space="0" w:color="auto"/>
      </w:divBdr>
    </w:div>
    <w:div w:id="1954752124">
      <w:marLeft w:val="640"/>
      <w:marRight w:val="0"/>
      <w:marTop w:val="0"/>
      <w:marBottom w:val="0"/>
      <w:divBdr>
        <w:top w:val="none" w:sz="0" w:space="0" w:color="auto"/>
        <w:left w:val="none" w:sz="0" w:space="0" w:color="auto"/>
        <w:bottom w:val="none" w:sz="0" w:space="0" w:color="auto"/>
        <w:right w:val="none" w:sz="0" w:space="0" w:color="auto"/>
      </w:divBdr>
    </w:div>
    <w:div w:id="1955205239">
      <w:marLeft w:val="640"/>
      <w:marRight w:val="0"/>
      <w:marTop w:val="0"/>
      <w:marBottom w:val="0"/>
      <w:divBdr>
        <w:top w:val="none" w:sz="0" w:space="0" w:color="auto"/>
        <w:left w:val="none" w:sz="0" w:space="0" w:color="auto"/>
        <w:bottom w:val="none" w:sz="0" w:space="0" w:color="auto"/>
        <w:right w:val="none" w:sz="0" w:space="0" w:color="auto"/>
      </w:divBdr>
    </w:div>
    <w:div w:id="1955362194">
      <w:marLeft w:val="640"/>
      <w:marRight w:val="0"/>
      <w:marTop w:val="0"/>
      <w:marBottom w:val="0"/>
      <w:divBdr>
        <w:top w:val="none" w:sz="0" w:space="0" w:color="auto"/>
        <w:left w:val="none" w:sz="0" w:space="0" w:color="auto"/>
        <w:bottom w:val="none" w:sz="0" w:space="0" w:color="auto"/>
        <w:right w:val="none" w:sz="0" w:space="0" w:color="auto"/>
      </w:divBdr>
    </w:div>
    <w:div w:id="1955474673">
      <w:marLeft w:val="640"/>
      <w:marRight w:val="0"/>
      <w:marTop w:val="0"/>
      <w:marBottom w:val="0"/>
      <w:divBdr>
        <w:top w:val="none" w:sz="0" w:space="0" w:color="auto"/>
        <w:left w:val="none" w:sz="0" w:space="0" w:color="auto"/>
        <w:bottom w:val="none" w:sz="0" w:space="0" w:color="auto"/>
        <w:right w:val="none" w:sz="0" w:space="0" w:color="auto"/>
      </w:divBdr>
    </w:div>
    <w:div w:id="1955550127">
      <w:marLeft w:val="640"/>
      <w:marRight w:val="0"/>
      <w:marTop w:val="0"/>
      <w:marBottom w:val="0"/>
      <w:divBdr>
        <w:top w:val="none" w:sz="0" w:space="0" w:color="auto"/>
        <w:left w:val="none" w:sz="0" w:space="0" w:color="auto"/>
        <w:bottom w:val="none" w:sz="0" w:space="0" w:color="auto"/>
        <w:right w:val="none" w:sz="0" w:space="0" w:color="auto"/>
      </w:divBdr>
    </w:div>
    <w:div w:id="1955600138">
      <w:marLeft w:val="640"/>
      <w:marRight w:val="0"/>
      <w:marTop w:val="0"/>
      <w:marBottom w:val="0"/>
      <w:divBdr>
        <w:top w:val="none" w:sz="0" w:space="0" w:color="auto"/>
        <w:left w:val="none" w:sz="0" w:space="0" w:color="auto"/>
        <w:bottom w:val="none" w:sz="0" w:space="0" w:color="auto"/>
        <w:right w:val="none" w:sz="0" w:space="0" w:color="auto"/>
      </w:divBdr>
    </w:div>
    <w:div w:id="1955943175">
      <w:marLeft w:val="640"/>
      <w:marRight w:val="0"/>
      <w:marTop w:val="0"/>
      <w:marBottom w:val="0"/>
      <w:divBdr>
        <w:top w:val="none" w:sz="0" w:space="0" w:color="auto"/>
        <w:left w:val="none" w:sz="0" w:space="0" w:color="auto"/>
        <w:bottom w:val="none" w:sz="0" w:space="0" w:color="auto"/>
        <w:right w:val="none" w:sz="0" w:space="0" w:color="auto"/>
      </w:divBdr>
    </w:div>
    <w:div w:id="1956016887">
      <w:marLeft w:val="640"/>
      <w:marRight w:val="0"/>
      <w:marTop w:val="0"/>
      <w:marBottom w:val="0"/>
      <w:divBdr>
        <w:top w:val="none" w:sz="0" w:space="0" w:color="auto"/>
        <w:left w:val="none" w:sz="0" w:space="0" w:color="auto"/>
        <w:bottom w:val="none" w:sz="0" w:space="0" w:color="auto"/>
        <w:right w:val="none" w:sz="0" w:space="0" w:color="auto"/>
      </w:divBdr>
    </w:div>
    <w:div w:id="1956204925">
      <w:marLeft w:val="640"/>
      <w:marRight w:val="0"/>
      <w:marTop w:val="0"/>
      <w:marBottom w:val="0"/>
      <w:divBdr>
        <w:top w:val="none" w:sz="0" w:space="0" w:color="auto"/>
        <w:left w:val="none" w:sz="0" w:space="0" w:color="auto"/>
        <w:bottom w:val="none" w:sz="0" w:space="0" w:color="auto"/>
        <w:right w:val="none" w:sz="0" w:space="0" w:color="auto"/>
      </w:divBdr>
    </w:div>
    <w:div w:id="1956520418">
      <w:marLeft w:val="640"/>
      <w:marRight w:val="0"/>
      <w:marTop w:val="0"/>
      <w:marBottom w:val="0"/>
      <w:divBdr>
        <w:top w:val="none" w:sz="0" w:space="0" w:color="auto"/>
        <w:left w:val="none" w:sz="0" w:space="0" w:color="auto"/>
        <w:bottom w:val="none" w:sz="0" w:space="0" w:color="auto"/>
        <w:right w:val="none" w:sz="0" w:space="0" w:color="auto"/>
      </w:divBdr>
    </w:div>
    <w:div w:id="1956868426">
      <w:marLeft w:val="640"/>
      <w:marRight w:val="0"/>
      <w:marTop w:val="0"/>
      <w:marBottom w:val="0"/>
      <w:divBdr>
        <w:top w:val="none" w:sz="0" w:space="0" w:color="auto"/>
        <w:left w:val="none" w:sz="0" w:space="0" w:color="auto"/>
        <w:bottom w:val="none" w:sz="0" w:space="0" w:color="auto"/>
        <w:right w:val="none" w:sz="0" w:space="0" w:color="auto"/>
      </w:divBdr>
    </w:div>
    <w:div w:id="1956936711">
      <w:marLeft w:val="640"/>
      <w:marRight w:val="0"/>
      <w:marTop w:val="0"/>
      <w:marBottom w:val="0"/>
      <w:divBdr>
        <w:top w:val="none" w:sz="0" w:space="0" w:color="auto"/>
        <w:left w:val="none" w:sz="0" w:space="0" w:color="auto"/>
        <w:bottom w:val="none" w:sz="0" w:space="0" w:color="auto"/>
        <w:right w:val="none" w:sz="0" w:space="0" w:color="auto"/>
      </w:divBdr>
    </w:div>
    <w:div w:id="1957325841">
      <w:marLeft w:val="640"/>
      <w:marRight w:val="0"/>
      <w:marTop w:val="0"/>
      <w:marBottom w:val="0"/>
      <w:divBdr>
        <w:top w:val="none" w:sz="0" w:space="0" w:color="auto"/>
        <w:left w:val="none" w:sz="0" w:space="0" w:color="auto"/>
        <w:bottom w:val="none" w:sz="0" w:space="0" w:color="auto"/>
        <w:right w:val="none" w:sz="0" w:space="0" w:color="auto"/>
      </w:divBdr>
    </w:div>
    <w:div w:id="1957326225">
      <w:marLeft w:val="640"/>
      <w:marRight w:val="0"/>
      <w:marTop w:val="0"/>
      <w:marBottom w:val="0"/>
      <w:divBdr>
        <w:top w:val="none" w:sz="0" w:space="0" w:color="auto"/>
        <w:left w:val="none" w:sz="0" w:space="0" w:color="auto"/>
        <w:bottom w:val="none" w:sz="0" w:space="0" w:color="auto"/>
        <w:right w:val="none" w:sz="0" w:space="0" w:color="auto"/>
      </w:divBdr>
    </w:div>
    <w:div w:id="1957982852">
      <w:marLeft w:val="640"/>
      <w:marRight w:val="0"/>
      <w:marTop w:val="0"/>
      <w:marBottom w:val="0"/>
      <w:divBdr>
        <w:top w:val="none" w:sz="0" w:space="0" w:color="auto"/>
        <w:left w:val="none" w:sz="0" w:space="0" w:color="auto"/>
        <w:bottom w:val="none" w:sz="0" w:space="0" w:color="auto"/>
        <w:right w:val="none" w:sz="0" w:space="0" w:color="auto"/>
      </w:divBdr>
    </w:div>
    <w:div w:id="1957984846">
      <w:marLeft w:val="640"/>
      <w:marRight w:val="0"/>
      <w:marTop w:val="0"/>
      <w:marBottom w:val="0"/>
      <w:divBdr>
        <w:top w:val="none" w:sz="0" w:space="0" w:color="auto"/>
        <w:left w:val="none" w:sz="0" w:space="0" w:color="auto"/>
        <w:bottom w:val="none" w:sz="0" w:space="0" w:color="auto"/>
        <w:right w:val="none" w:sz="0" w:space="0" w:color="auto"/>
      </w:divBdr>
    </w:div>
    <w:div w:id="1958751886">
      <w:marLeft w:val="640"/>
      <w:marRight w:val="0"/>
      <w:marTop w:val="0"/>
      <w:marBottom w:val="0"/>
      <w:divBdr>
        <w:top w:val="none" w:sz="0" w:space="0" w:color="auto"/>
        <w:left w:val="none" w:sz="0" w:space="0" w:color="auto"/>
        <w:bottom w:val="none" w:sz="0" w:space="0" w:color="auto"/>
        <w:right w:val="none" w:sz="0" w:space="0" w:color="auto"/>
      </w:divBdr>
    </w:div>
    <w:div w:id="1958945557">
      <w:marLeft w:val="640"/>
      <w:marRight w:val="0"/>
      <w:marTop w:val="0"/>
      <w:marBottom w:val="0"/>
      <w:divBdr>
        <w:top w:val="none" w:sz="0" w:space="0" w:color="auto"/>
        <w:left w:val="none" w:sz="0" w:space="0" w:color="auto"/>
        <w:bottom w:val="none" w:sz="0" w:space="0" w:color="auto"/>
        <w:right w:val="none" w:sz="0" w:space="0" w:color="auto"/>
      </w:divBdr>
    </w:div>
    <w:div w:id="1959096274">
      <w:marLeft w:val="640"/>
      <w:marRight w:val="0"/>
      <w:marTop w:val="0"/>
      <w:marBottom w:val="0"/>
      <w:divBdr>
        <w:top w:val="none" w:sz="0" w:space="0" w:color="auto"/>
        <w:left w:val="none" w:sz="0" w:space="0" w:color="auto"/>
        <w:bottom w:val="none" w:sz="0" w:space="0" w:color="auto"/>
        <w:right w:val="none" w:sz="0" w:space="0" w:color="auto"/>
      </w:divBdr>
    </w:div>
    <w:div w:id="1959558815">
      <w:marLeft w:val="640"/>
      <w:marRight w:val="0"/>
      <w:marTop w:val="0"/>
      <w:marBottom w:val="0"/>
      <w:divBdr>
        <w:top w:val="none" w:sz="0" w:space="0" w:color="auto"/>
        <w:left w:val="none" w:sz="0" w:space="0" w:color="auto"/>
        <w:bottom w:val="none" w:sz="0" w:space="0" w:color="auto"/>
        <w:right w:val="none" w:sz="0" w:space="0" w:color="auto"/>
      </w:divBdr>
    </w:div>
    <w:div w:id="1959801376">
      <w:marLeft w:val="640"/>
      <w:marRight w:val="0"/>
      <w:marTop w:val="0"/>
      <w:marBottom w:val="0"/>
      <w:divBdr>
        <w:top w:val="none" w:sz="0" w:space="0" w:color="auto"/>
        <w:left w:val="none" w:sz="0" w:space="0" w:color="auto"/>
        <w:bottom w:val="none" w:sz="0" w:space="0" w:color="auto"/>
        <w:right w:val="none" w:sz="0" w:space="0" w:color="auto"/>
      </w:divBdr>
    </w:div>
    <w:div w:id="1960067964">
      <w:marLeft w:val="640"/>
      <w:marRight w:val="0"/>
      <w:marTop w:val="0"/>
      <w:marBottom w:val="0"/>
      <w:divBdr>
        <w:top w:val="none" w:sz="0" w:space="0" w:color="auto"/>
        <w:left w:val="none" w:sz="0" w:space="0" w:color="auto"/>
        <w:bottom w:val="none" w:sz="0" w:space="0" w:color="auto"/>
        <w:right w:val="none" w:sz="0" w:space="0" w:color="auto"/>
      </w:divBdr>
    </w:div>
    <w:div w:id="1960642961">
      <w:marLeft w:val="640"/>
      <w:marRight w:val="0"/>
      <w:marTop w:val="0"/>
      <w:marBottom w:val="0"/>
      <w:divBdr>
        <w:top w:val="none" w:sz="0" w:space="0" w:color="auto"/>
        <w:left w:val="none" w:sz="0" w:space="0" w:color="auto"/>
        <w:bottom w:val="none" w:sz="0" w:space="0" w:color="auto"/>
        <w:right w:val="none" w:sz="0" w:space="0" w:color="auto"/>
      </w:divBdr>
    </w:div>
    <w:div w:id="1960992358">
      <w:marLeft w:val="640"/>
      <w:marRight w:val="0"/>
      <w:marTop w:val="0"/>
      <w:marBottom w:val="0"/>
      <w:divBdr>
        <w:top w:val="none" w:sz="0" w:space="0" w:color="auto"/>
        <w:left w:val="none" w:sz="0" w:space="0" w:color="auto"/>
        <w:bottom w:val="none" w:sz="0" w:space="0" w:color="auto"/>
        <w:right w:val="none" w:sz="0" w:space="0" w:color="auto"/>
      </w:divBdr>
    </w:div>
    <w:div w:id="1961297634">
      <w:marLeft w:val="640"/>
      <w:marRight w:val="0"/>
      <w:marTop w:val="0"/>
      <w:marBottom w:val="0"/>
      <w:divBdr>
        <w:top w:val="none" w:sz="0" w:space="0" w:color="auto"/>
        <w:left w:val="none" w:sz="0" w:space="0" w:color="auto"/>
        <w:bottom w:val="none" w:sz="0" w:space="0" w:color="auto"/>
        <w:right w:val="none" w:sz="0" w:space="0" w:color="auto"/>
      </w:divBdr>
    </w:div>
    <w:div w:id="1961493201">
      <w:marLeft w:val="640"/>
      <w:marRight w:val="0"/>
      <w:marTop w:val="0"/>
      <w:marBottom w:val="0"/>
      <w:divBdr>
        <w:top w:val="none" w:sz="0" w:space="0" w:color="auto"/>
        <w:left w:val="none" w:sz="0" w:space="0" w:color="auto"/>
        <w:bottom w:val="none" w:sz="0" w:space="0" w:color="auto"/>
        <w:right w:val="none" w:sz="0" w:space="0" w:color="auto"/>
      </w:divBdr>
    </w:div>
    <w:div w:id="1961646440">
      <w:marLeft w:val="640"/>
      <w:marRight w:val="0"/>
      <w:marTop w:val="0"/>
      <w:marBottom w:val="0"/>
      <w:divBdr>
        <w:top w:val="none" w:sz="0" w:space="0" w:color="auto"/>
        <w:left w:val="none" w:sz="0" w:space="0" w:color="auto"/>
        <w:bottom w:val="none" w:sz="0" w:space="0" w:color="auto"/>
        <w:right w:val="none" w:sz="0" w:space="0" w:color="auto"/>
      </w:divBdr>
    </w:div>
    <w:div w:id="1961840866">
      <w:marLeft w:val="640"/>
      <w:marRight w:val="0"/>
      <w:marTop w:val="0"/>
      <w:marBottom w:val="0"/>
      <w:divBdr>
        <w:top w:val="none" w:sz="0" w:space="0" w:color="auto"/>
        <w:left w:val="none" w:sz="0" w:space="0" w:color="auto"/>
        <w:bottom w:val="none" w:sz="0" w:space="0" w:color="auto"/>
        <w:right w:val="none" w:sz="0" w:space="0" w:color="auto"/>
      </w:divBdr>
    </w:div>
    <w:div w:id="1962300717">
      <w:marLeft w:val="640"/>
      <w:marRight w:val="0"/>
      <w:marTop w:val="0"/>
      <w:marBottom w:val="0"/>
      <w:divBdr>
        <w:top w:val="none" w:sz="0" w:space="0" w:color="auto"/>
        <w:left w:val="none" w:sz="0" w:space="0" w:color="auto"/>
        <w:bottom w:val="none" w:sz="0" w:space="0" w:color="auto"/>
        <w:right w:val="none" w:sz="0" w:space="0" w:color="auto"/>
      </w:divBdr>
    </w:div>
    <w:div w:id="1962566239">
      <w:marLeft w:val="640"/>
      <w:marRight w:val="0"/>
      <w:marTop w:val="0"/>
      <w:marBottom w:val="0"/>
      <w:divBdr>
        <w:top w:val="none" w:sz="0" w:space="0" w:color="auto"/>
        <w:left w:val="none" w:sz="0" w:space="0" w:color="auto"/>
        <w:bottom w:val="none" w:sz="0" w:space="0" w:color="auto"/>
        <w:right w:val="none" w:sz="0" w:space="0" w:color="auto"/>
      </w:divBdr>
    </w:div>
    <w:div w:id="1962615242">
      <w:marLeft w:val="640"/>
      <w:marRight w:val="0"/>
      <w:marTop w:val="0"/>
      <w:marBottom w:val="0"/>
      <w:divBdr>
        <w:top w:val="none" w:sz="0" w:space="0" w:color="auto"/>
        <w:left w:val="none" w:sz="0" w:space="0" w:color="auto"/>
        <w:bottom w:val="none" w:sz="0" w:space="0" w:color="auto"/>
        <w:right w:val="none" w:sz="0" w:space="0" w:color="auto"/>
      </w:divBdr>
    </w:div>
    <w:div w:id="1963490434">
      <w:marLeft w:val="640"/>
      <w:marRight w:val="0"/>
      <w:marTop w:val="0"/>
      <w:marBottom w:val="0"/>
      <w:divBdr>
        <w:top w:val="none" w:sz="0" w:space="0" w:color="auto"/>
        <w:left w:val="none" w:sz="0" w:space="0" w:color="auto"/>
        <w:bottom w:val="none" w:sz="0" w:space="0" w:color="auto"/>
        <w:right w:val="none" w:sz="0" w:space="0" w:color="auto"/>
      </w:divBdr>
    </w:div>
    <w:div w:id="1963877222">
      <w:marLeft w:val="640"/>
      <w:marRight w:val="0"/>
      <w:marTop w:val="0"/>
      <w:marBottom w:val="0"/>
      <w:divBdr>
        <w:top w:val="none" w:sz="0" w:space="0" w:color="auto"/>
        <w:left w:val="none" w:sz="0" w:space="0" w:color="auto"/>
        <w:bottom w:val="none" w:sz="0" w:space="0" w:color="auto"/>
        <w:right w:val="none" w:sz="0" w:space="0" w:color="auto"/>
      </w:divBdr>
    </w:div>
    <w:div w:id="1964383048">
      <w:marLeft w:val="640"/>
      <w:marRight w:val="0"/>
      <w:marTop w:val="0"/>
      <w:marBottom w:val="0"/>
      <w:divBdr>
        <w:top w:val="none" w:sz="0" w:space="0" w:color="auto"/>
        <w:left w:val="none" w:sz="0" w:space="0" w:color="auto"/>
        <w:bottom w:val="none" w:sz="0" w:space="0" w:color="auto"/>
        <w:right w:val="none" w:sz="0" w:space="0" w:color="auto"/>
      </w:divBdr>
    </w:div>
    <w:div w:id="1965116158">
      <w:marLeft w:val="640"/>
      <w:marRight w:val="0"/>
      <w:marTop w:val="0"/>
      <w:marBottom w:val="0"/>
      <w:divBdr>
        <w:top w:val="none" w:sz="0" w:space="0" w:color="auto"/>
        <w:left w:val="none" w:sz="0" w:space="0" w:color="auto"/>
        <w:bottom w:val="none" w:sz="0" w:space="0" w:color="auto"/>
        <w:right w:val="none" w:sz="0" w:space="0" w:color="auto"/>
      </w:divBdr>
    </w:div>
    <w:div w:id="1965698904">
      <w:marLeft w:val="640"/>
      <w:marRight w:val="0"/>
      <w:marTop w:val="0"/>
      <w:marBottom w:val="0"/>
      <w:divBdr>
        <w:top w:val="none" w:sz="0" w:space="0" w:color="auto"/>
        <w:left w:val="none" w:sz="0" w:space="0" w:color="auto"/>
        <w:bottom w:val="none" w:sz="0" w:space="0" w:color="auto"/>
        <w:right w:val="none" w:sz="0" w:space="0" w:color="auto"/>
      </w:divBdr>
    </w:div>
    <w:div w:id="1966279073">
      <w:marLeft w:val="640"/>
      <w:marRight w:val="0"/>
      <w:marTop w:val="0"/>
      <w:marBottom w:val="0"/>
      <w:divBdr>
        <w:top w:val="none" w:sz="0" w:space="0" w:color="auto"/>
        <w:left w:val="none" w:sz="0" w:space="0" w:color="auto"/>
        <w:bottom w:val="none" w:sz="0" w:space="0" w:color="auto"/>
        <w:right w:val="none" w:sz="0" w:space="0" w:color="auto"/>
      </w:divBdr>
    </w:div>
    <w:div w:id="1966740144">
      <w:marLeft w:val="640"/>
      <w:marRight w:val="0"/>
      <w:marTop w:val="0"/>
      <w:marBottom w:val="0"/>
      <w:divBdr>
        <w:top w:val="none" w:sz="0" w:space="0" w:color="auto"/>
        <w:left w:val="none" w:sz="0" w:space="0" w:color="auto"/>
        <w:bottom w:val="none" w:sz="0" w:space="0" w:color="auto"/>
        <w:right w:val="none" w:sz="0" w:space="0" w:color="auto"/>
      </w:divBdr>
    </w:div>
    <w:div w:id="1966765108">
      <w:marLeft w:val="640"/>
      <w:marRight w:val="0"/>
      <w:marTop w:val="0"/>
      <w:marBottom w:val="0"/>
      <w:divBdr>
        <w:top w:val="none" w:sz="0" w:space="0" w:color="auto"/>
        <w:left w:val="none" w:sz="0" w:space="0" w:color="auto"/>
        <w:bottom w:val="none" w:sz="0" w:space="0" w:color="auto"/>
        <w:right w:val="none" w:sz="0" w:space="0" w:color="auto"/>
      </w:divBdr>
    </w:div>
    <w:div w:id="1967005296">
      <w:marLeft w:val="640"/>
      <w:marRight w:val="0"/>
      <w:marTop w:val="0"/>
      <w:marBottom w:val="0"/>
      <w:divBdr>
        <w:top w:val="none" w:sz="0" w:space="0" w:color="auto"/>
        <w:left w:val="none" w:sz="0" w:space="0" w:color="auto"/>
        <w:bottom w:val="none" w:sz="0" w:space="0" w:color="auto"/>
        <w:right w:val="none" w:sz="0" w:space="0" w:color="auto"/>
      </w:divBdr>
    </w:div>
    <w:div w:id="1967008527">
      <w:marLeft w:val="640"/>
      <w:marRight w:val="0"/>
      <w:marTop w:val="0"/>
      <w:marBottom w:val="0"/>
      <w:divBdr>
        <w:top w:val="none" w:sz="0" w:space="0" w:color="auto"/>
        <w:left w:val="none" w:sz="0" w:space="0" w:color="auto"/>
        <w:bottom w:val="none" w:sz="0" w:space="0" w:color="auto"/>
        <w:right w:val="none" w:sz="0" w:space="0" w:color="auto"/>
      </w:divBdr>
    </w:div>
    <w:div w:id="1967395096">
      <w:marLeft w:val="640"/>
      <w:marRight w:val="0"/>
      <w:marTop w:val="0"/>
      <w:marBottom w:val="0"/>
      <w:divBdr>
        <w:top w:val="none" w:sz="0" w:space="0" w:color="auto"/>
        <w:left w:val="none" w:sz="0" w:space="0" w:color="auto"/>
        <w:bottom w:val="none" w:sz="0" w:space="0" w:color="auto"/>
        <w:right w:val="none" w:sz="0" w:space="0" w:color="auto"/>
      </w:divBdr>
    </w:div>
    <w:div w:id="1967395255">
      <w:marLeft w:val="640"/>
      <w:marRight w:val="0"/>
      <w:marTop w:val="0"/>
      <w:marBottom w:val="0"/>
      <w:divBdr>
        <w:top w:val="none" w:sz="0" w:space="0" w:color="auto"/>
        <w:left w:val="none" w:sz="0" w:space="0" w:color="auto"/>
        <w:bottom w:val="none" w:sz="0" w:space="0" w:color="auto"/>
        <w:right w:val="none" w:sz="0" w:space="0" w:color="auto"/>
      </w:divBdr>
    </w:div>
    <w:div w:id="1967659381">
      <w:marLeft w:val="640"/>
      <w:marRight w:val="0"/>
      <w:marTop w:val="0"/>
      <w:marBottom w:val="0"/>
      <w:divBdr>
        <w:top w:val="none" w:sz="0" w:space="0" w:color="auto"/>
        <w:left w:val="none" w:sz="0" w:space="0" w:color="auto"/>
        <w:bottom w:val="none" w:sz="0" w:space="0" w:color="auto"/>
        <w:right w:val="none" w:sz="0" w:space="0" w:color="auto"/>
      </w:divBdr>
    </w:div>
    <w:div w:id="1968316143">
      <w:marLeft w:val="640"/>
      <w:marRight w:val="0"/>
      <w:marTop w:val="0"/>
      <w:marBottom w:val="0"/>
      <w:divBdr>
        <w:top w:val="none" w:sz="0" w:space="0" w:color="auto"/>
        <w:left w:val="none" w:sz="0" w:space="0" w:color="auto"/>
        <w:bottom w:val="none" w:sz="0" w:space="0" w:color="auto"/>
        <w:right w:val="none" w:sz="0" w:space="0" w:color="auto"/>
      </w:divBdr>
    </w:div>
    <w:div w:id="1968579351">
      <w:marLeft w:val="640"/>
      <w:marRight w:val="0"/>
      <w:marTop w:val="0"/>
      <w:marBottom w:val="0"/>
      <w:divBdr>
        <w:top w:val="none" w:sz="0" w:space="0" w:color="auto"/>
        <w:left w:val="none" w:sz="0" w:space="0" w:color="auto"/>
        <w:bottom w:val="none" w:sz="0" w:space="0" w:color="auto"/>
        <w:right w:val="none" w:sz="0" w:space="0" w:color="auto"/>
      </w:divBdr>
    </w:div>
    <w:div w:id="1969310072">
      <w:marLeft w:val="640"/>
      <w:marRight w:val="0"/>
      <w:marTop w:val="0"/>
      <w:marBottom w:val="0"/>
      <w:divBdr>
        <w:top w:val="none" w:sz="0" w:space="0" w:color="auto"/>
        <w:left w:val="none" w:sz="0" w:space="0" w:color="auto"/>
        <w:bottom w:val="none" w:sz="0" w:space="0" w:color="auto"/>
        <w:right w:val="none" w:sz="0" w:space="0" w:color="auto"/>
      </w:divBdr>
    </w:div>
    <w:div w:id="1969504319">
      <w:marLeft w:val="640"/>
      <w:marRight w:val="0"/>
      <w:marTop w:val="0"/>
      <w:marBottom w:val="0"/>
      <w:divBdr>
        <w:top w:val="none" w:sz="0" w:space="0" w:color="auto"/>
        <w:left w:val="none" w:sz="0" w:space="0" w:color="auto"/>
        <w:bottom w:val="none" w:sz="0" w:space="0" w:color="auto"/>
        <w:right w:val="none" w:sz="0" w:space="0" w:color="auto"/>
      </w:divBdr>
    </w:div>
    <w:div w:id="1969704476">
      <w:marLeft w:val="640"/>
      <w:marRight w:val="0"/>
      <w:marTop w:val="0"/>
      <w:marBottom w:val="0"/>
      <w:divBdr>
        <w:top w:val="none" w:sz="0" w:space="0" w:color="auto"/>
        <w:left w:val="none" w:sz="0" w:space="0" w:color="auto"/>
        <w:bottom w:val="none" w:sz="0" w:space="0" w:color="auto"/>
        <w:right w:val="none" w:sz="0" w:space="0" w:color="auto"/>
      </w:divBdr>
    </w:div>
    <w:div w:id="1970283856">
      <w:marLeft w:val="640"/>
      <w:marRight w:val="0"/>
      <w:marTop w:val="0"/>
      <w:marBottom w:val="0"/>
      <w:divBdr>
        <w:top w:val="none" w:sz="0" w:space="0" w:color="auto"/>
        <w:left w:val="none" w:sz="0" w:space="0" w:color="auto"/>
        <w:bottom w:val="none" w:sz="0" w:space="0" w:color="auto"/>
        <w:right w:val="none" w:sz="0" w:space="0" w:color="auto"/>
      </w:divBdr>
    </w:div>
    <w:div w:id="1970934905">
      <w:marLeft w:val="640"/>
      <w:marRight w:val="0"/>
      <w:marTop w:val="0"/>
      <w:marBottom w:val="0"/>
      <w:divBdr>
        <w:top w:val="none" w:sz="0" w:space="0" w:color="auto"/>
        <w:left w:val="none" w:sz="0" w:space="0" w:color="auto"/>
        <w:bottom w:val="none" w:sz="0" w:space="0" w:color="auto"/>
        <w:right w:val="none" w:sz="0" w:space="0" w:color="auto"/>
      </w:divBdr>
    </w:div>
    <w:div w:id="1971083382">
      <w:marLeft w:val="640"/>
      <w:marRight w:val="0"/>
      <w:marTop w:val="0"/>
      <w:marBottom w:val="0"/>
      <w:divBdr>
        <w:top w:val="none" w:sz="0" w:space="0" w:color="auto"/>
        <w:left w:val="none" w:sz="0" w:space="0" w:color="auto"/>
        <w:bottom w:val="none" w:sz="0" w:space="0" w:color="auto"/>
        <w:right w:val="none" w:sz="0" w:space="0" w:color="auto"/>
      </w:divBdr>
    </w:div>
    <w:div w:id="1971084618">
      <w:marLeft w:val="640"/>
      <w:marRight w:val="0"/>
      <w:marTop w:val="0"/>
      <w:marBottom w:val="0"/>
      <w:divBdr>
        <w:top w:val="none" w:sz="0" w:space="0" w:color="auto"/>
        <w:left w:val="none" w:sz="0" w:space="0" w:color="auto"/>
        <w:bottom w:val="none" w:sz="0" w:space="0" w:color="auto"/>
        <w:right w:val="none" w:sz="0" w:space="0" w:color="auto"/>
      </w:divBdr>
    </w:div>
    <w:div w:id="1971275981">
      <w:marLeft w:val="640"/>
      <w:marRight w:val="0"/>
      <w:marTop w:val="0"/>
      <w:marBottom w:val="0"/>
      <w:divBdr>
        <w:top w:val="none" w:sz="0" w:space="0" w:color="auto"/>
        <w:left w:val="none" w:sz="0" w:space="0" w:color="auto"/>
        <w:bottom w:val="none" w:sz="0" w:space="0" w:color="auto"/>
        <w:right w:val="none" w:sz="0" w:space="0" w:color="auto"/>
      </w:divBdr>
    </w:div>
    <w:div w:id="1973054131">
      <w:marLeft w:val="640"/>
      <w:marRight w:val="0"/>
      <w:marTop w:val="0"/>
      <w:marBottom w:val="0"/>
      <w:divBdr>
        <w:top w:val="none" w:sz="0" w:space="0" w:color="auto"/>
        <w:left w:val="none" w:sz="0" w:space="0" w:color="auto"/>
        <w:bottom w:val="none" w:sz="0" w:space="0" w:color="auto"/>
        <w:right w:val="none" w:sz="0" w:space="0" w:color="auto"/>
      </w:divBdr>
    </w:div>
    <w:div w:id="1973558313">
      <w:marLeft w:val="640"/>
      <w:marRight w:val="0"/>
      <w:marTop w:val="0"/>
      <w:marBottom w:val="0"/>
      <w:divBdr>
        <w:top w:val="none" w:sz="0" w:space="0" w:color="auto"/>
        <w:left w:val="none" w:sz="0" w:space="0" w:color="auto"/>
        <w:bottom w:val="none" w:sz="0" w:space="0" w:color="auto"/>
        <w:right w:val="none" w:sz="0" w:space="0" w:color="auto"/>
      </w:divBdr>
    </w:div>
    <w:div w:id="1973633417">
      <w:marLeft w:val="640"/>
      <w:marRight w:val="0"/>
      <w:marTop w:val="0"/>
      <w:marBottom w:val="0"/>
      <w:divBdr>
        <w:top w:val="none" w:sz="0" w:space="0" w:color="auto"/>
        <w:left w:val="none" w:sz="0" w:space="0" w:color="auto"/>
        <w:bottom w:val="none" w:sz="0" w:space="0" w:color="auto"/>
        <w:right w:val="none" w:sz="0" w:space="0" w:color="auto"/>
      </w:divBdr>
    </w:div>
    <w:div w:id="1973711580">
      <w:marLeft w:val="640"/>
      <w:marRight w:val="0"/>
      <w:marTop w:val="0"/>
      <w:marBottom w:val="0"/>
      <w:divBdr>
        <w:top w:val="none" w:sz="0" w:space="0" w:color="auto"/>
        <w:left w:val="none" w:sz="0" w:space="0" w:color="auto"/>
        <w:bottom w:val="none" w:sz="0" w:space="0" w:color="auto"/>
        <w:right w:val="none" w:sz="0" w:space="0" w:color="auto"/>
      </w:divBdr>
    </w:div>
    <w:div w:id="1973830856">
      <w:marLeft w:val="640"/>
      <w:marRight w:val="0"/>
      <w:marTop w:val="0"/>
      <w:marBottom w:val="0"/>
      <w:divBdr>
        <w:top w:val="none" w:sz="0" w:space="0" w:color="auto"/>
        <w:left w:val="none" w:sz="0" w:space="0" w:color="auto"/>
        <w:bottom w:val="none" w:sz="0" w:space="0" w:color="auto"/>
        <w:right w:val="none" w:sz="0" w:space="0" w:color="auto"/>
      </w:divBdr>
    </w:div>
    <w:div w:id="1974023782">
      <w:marLeft w:val="640"/>
      <w:marRight w:val="0"/>
      <w:marTop w:val="0"/>
      <w:marBottom w:val="0"/>
      <w:divBdr>
        <w:top w:val="none" w:sz="0" w:space="0" w:color="auto"/>
        <w:left w:val="none" w:sz="0" w:space="0" w:color="auto"/>
        <w:bottom w:val="none" w:sz="0" w:space="0" w:color="auto"/>
        <w:right w:val="none" w:sz="0" w:space="0" w:color="auto"/>
      </w:divBdr>
    </w:div>
    <w:div w:id="1974217380">
      <w:marLeft w:val="640"/>
      <w:marRight w:val="0"/>
      <w:marTop w:val="0"/>
      <w:marBottom w:val="0"/>
      <w:divBdr>
        <w:top w:val="none" w:sz="0" w:space="0" w:color="auto"/>
        <w:left w:val="none" w:sz="0" w:space="0" w:color="auto"/>
        <w:bottom w:val="none" w:sz="0" w:space="0" w:color="auto"/>
        <w:right w:val="none" w:sz="0" w:space="0" w:color="auto"/>
      </w:divBdr>
    </w:div>
    <w:div w:id="1974293027">
      <w:marLeft w:val="640"/>
      <w:marRight w:val="0"/>
      <w:marTop w:val="0"/>
      <w:marBottom w:val="0"/>
      <w:divBdr>
        <w:top w:val="none" w:sz="0" w:space="0" w:color="auto"/>
        <w:left w:val="none" w:sz="0" w:space="0" w:color="auto"/>
        <w:bottom w:val="none" w:sz="0" w:space="0" w:color="auto"/>
        <w:right w:val="none" w:sz="0" w:space="0" w:color="auto"/>
      </w:divBdr>
    </w:div>
    <w:div w:id="1974361806">
      <w:marLeft w:val="640"/>
      <w:marRight w:val="0"/>
      <w:marTop w:val="0"/>
      <w:marBottom w:val="0"/>
      <w:divBdr>
        <w:top w:val="none" w:sz="0" w:space="0" w:color="auto"/>
        <w:left w:val="none" w:sz="0" w:space="0" w:color="auto"/>
        <w:bottom w:val="none" w:sz="0" w:space="0" w:color="auto"/>
        <w:right w:val="none" w:sz="0" w:space="0" w:color="auto"/>
      </w:divBdr>
    </w:div>
    <w:div w:id="1974483509">
      <w:marLeft w:val="640"/>
      <w:marRight w:val="0"/>
      <w:marTop w:val="0"/>
      <w:marBottom w:val="0"/>
      <w:divBdr>
        <w:top w:val="none" w:sz="0" w:space="0" w:color="auto"/>
        <w:left w:val="none" w:sz="0" w:space="0" w:color="auto"/>
        <w:bottom w:val="none" w:sz="0" w:space="0" w:color="auto"/>
        <w:right w:val="none" w:sz="0" w:space="0" w:color="auto"/>
      </w:divBdr>
    </w:div>
    <w:div w:id="1974557506">
      <w:marLeft w:val="640"/>
      <w:marRight w:val="0"/>
      <w:marTop w:val="0"/>
      <w:marBottom w:val="0"/>
      <w:divBdr>
        <w:top w:val="none" w:sz="0" w:space="0" w:color="auto"/>
        <w:left w:val="none" w:sz="0" w:space="0" w:color="auto"/>
        <w:bottom w:val="none" w:sz="0" w:space="0" w:color="auto"/>
        <w:right w:val="none" w:sz="0" w:space="0" w:color="auto"/>
      </w:divBdr>
    </w:div>
    <w:div w:id="1974751625">
      <w:marLeft w:val="640"/>
      <w:marRight w:val="0"/>
      <w:marTop w:val="0"/>
      <w:marBottom w:val="0"/>
      <w:divBdr>
        <w:top w:val="none" w:sz="0" w:space="0" w:color="auto"/>
        <w:left w:val="none" w:sz="0" w:space="0" w:color="auto"/>
        <w:bottom w:val="none" w:sz="0" w:space="0" w:color="auto"/>
        <w:right w:val="none" w:sz="0" w:space="0" w:color="auto"/>
      </w:divBdr>
    </w:div>
    <w:div w:id="1974865306">
      <w:marLeft w:val="640"/>
      <w:marRight w:val="0"/>
      <w:marTop w:val="0"/>
      <w:marBottom w:val="0"/>
      <w:divBdr>
        <w:top w:val="none" w:sz="0" w:space="0" w:color="auto"/>
        <w:left w:val="none" w:sz="0" w:space="0" w:color="auto"/>
        <w:bottom w:val="none" w:sz="0" w:space="0" w:color="auto"/>
        <w:right w:val="none" w:sz="0" w:space="0" w:color="auto"/>
      </w:divBdr>
    </w:div>
    <w:div w:id="1975332918">
      <w:marLeft w:val="640"/>
      <w:marRight w:val="0"/>
      <w:marTop w:val="0"/>
      <w:marBottom w:val="0"/>
      <w:divBdr>
        <w:top w:val="none" w:sz="0" w:space="0" w:color="auto"/>
        <w:left w:val="none" w:sz="0" w:space="0" w:color="auto"/>
        <w:bottom w:val="none" w:sz="0" w:space="0" w:color="auto"/>
        <w:right w:val="none" w:sz="0" w:space="0" w:color="auto"/>
      </w:divBdr>
    </w:div>
    <w:div w:id="1975452267">
      <w:marLeft w:val="640"/>
      <w:marRight w:val="0"/>
      <w:marTop w:val="0"/>
      <w:marBottom w:val="0"/>
      <w:divBdr>
        <w:top w:val="none" w:sz="0" w:space="0" w:color="auto"/>
        <w:left w:val="none" w:sz="0" w:space="0" w:color="auto"/>
        <w:bottom w:val="none" w:sz="0" w:space="0" w:color="auto"/>
        <w:right w:val="none" w:sz="0" w:space="0" w:color="auto"/>
      </w:divBdr>
    </w:div>
    <w:div w:id="1975865444">
      <w:marLeft w:val="640"/>
      <w:marRight w:val="0"/>
      <w:marTop w:val="0"/>
      <w:marBottom w:val="0"/>
      <w:divBdr>
        <w:top w:val="none" w:sz="0" w:space="0" w:color="auto"/>
        <w:left w:val="none" w:sz="0" w:space="0" w:color="auto"/>
        <w:bottom w:val="none" w:sz="0" w:space="0" w:color="auto"/>
        <w:right w:val="none" w:sz="0" w:space="0" w:color="auto"/>
      </w:divBdr>
    </w:div>
    <w:div w:id="1976253101">
      <w:marLeft w:val="640"/>
      <w:marRight w:val="0"/>
      <w:marTop w:val="0"/>
      <w:marBottom w:val="0"/>
      <w:divBdr>
        <w:top w:val="none" w:sz="0" w:space="0" w:color="auto"/>
        <w:left w:val="none" w:sz="0" w:space="0" w:color="auto"/>
        <w:bottom w:val="none" w:sz="0" w:space="0" w:color="auto"/>
        <w:right w:val="none" w:sz="0" w:space="0" w:color="auto"/>
      </w:divBdr>
    </w:div>
    <w:div w:id="1976325337">
      <w:marLeft w:val="640"/>
      <w:marRight w:val="0"/>
      <w:marTop w:val="0"/>
      <w:marBottom w:val="0"/>
      <w:divBdr>
        <w:top w:val="none" w:sz="0" w:space="0" w:color="auto"/>
        <w:left w:val="none" w:sz="0" w:space="0" w:color="auto"/>
        <w:bottom w:val="none" w:sz="0" w:space="0" w:color="auto"/>
        <w:right w:val="none" w:sz="0" w:space="0" w:color="auto"/>
      </w:divBdr>
    </w:div>
    <w:div w:id="1976791147">
      <w:marLeft w:val="640"/>
      <w:marRight w:val="0"/>
      <w:marTop w:val="0"/>
      <w:marBottom w:val="0"/>
      <w:divBdr>
        <w:top w:val="none" w:sz="0" w:space="0" w:color="auto"/>
        <w:left w:val="none" w:sz="0" w:space="0" w:color="auto"/>
        <w:bottom w:val="none" w:sz="0" w:space="0" w:color="auto"/>
        <w:right w:val="none" w:sz="0" w:space="0" w:color="auto"/>
      </w:divBdr>
    </w:div>
    <w:div w:id="1976981802">
      <w:marLeft w:val="640"/>
      <w:marRight w:val="0"/>
      <w:marTop w:val="0"/>
      <w:marBottom w:val="0"/>
      <w:divBdr>
        <w:top w:val="none" w:sz="0" w:space="0" w:color="auto"/>
        <w:left w:val="none" w:sz="0" w:space="0" w:color="auto"/>
        <w:bottom w:val="none" w:sz="0" w:space="0" w:color="auto"/>
        <w:right w:val="none" w:sz="0" w:space="0" w:color="auto"/>
      </w:divBdr>
    </w:div>
    <w:div w:id="1977368051">
      <w:marLeft w:val="640"/>
      <w:marRight w:val="0"/>
      <w:marTop w:val="0"/>
      <w:marBottom w:val="0"/>
      <w:divBdr>
        <w:top w:val="none" w:sz="0" w:space="0" w:color="auto"/>
        <w:left w:val="none" w:sz="0" w:space="0" w:color="auto"/>
        <w:bottom w:val="none" w:sz="0" w:space="0" w:color="auto"/>
        <w:right w:val="none" w:sz="0" w:space="0" w:color="auto"/>
      </w:divBdr>
    </w:div>
    <w:div w:id="1977759487">
      <w:marLeft w:val="640"/>
      <w:marRight w:val="0"/>
      <w:marTop w:val="0"/>
      <w:marBottom w:val="0"/>
      <w:divBdr>
        <w:top w:val="none" w:sz="0" w:space="0" w:color="auto"/>
        <w:left w:val="none" w:sz="0" w:space="0" w:color="auto"/>
        <w:bottom w:val="none" w:sz="0" w:space="0" w:color="auto"/>
        <w:right w:val="none" w:sz="0" w:space="0" w:color="auto"/>
      </w:divBdr>
    </w:div>
    <w:div w:id="1977829252">
      <w:marLeft w:val="640"/>
      <w:marRight w:val="0"/>
      <w:marTop w:val="0"/>
      <w:marBottom w:val="0"/>
      <w:divBdr>
        <w:top w:val="none" w:sz="0" w:space="0" w:color="auto"/>
        <w:left w:val="none" w:sz="0" w:space="0" w:color="auto"/>
        <w:bottom w:val="none" w:sz="0" w:space="0" w:color="auto"/>
        <w:right w:val="none" w:sz="0" w:space="0" w:color="auto"/>
      </w:divBdr>
    </w:div>
    <w:div w:id="1977835298">
      <w:marLeft w:val="640"/>
      <w:marRight w:val="0"/>
      <w:marTop w:val="0"/>
      <w:marBottom w:val="0"/>
      <w:divBdr>
        <w:top w:val="none" w:sz="0" w:space="0" w:color="auto"/>
        <w:left w:val="none" w:sz="0" w:space="0" w:color="auto"/>
        <w:bottom w:val="none" w:sz="0" w:space="0" w:color="auto"/>
        <w:right w:val="none" w:sz="0" w:space="0" w:color="auto"/>
      </w:divBdr>
    </w:div>
    <w:div w:id="1977954606">
      <w:marLeft w:val="640"/>
      <w:marRight w:val="0"/>
      <w:marTop w:val="0"/>
      <w:marBottom w:val="0"/>
      <w:divBdr>
        <w:top w:val="none" w:sz="0" w:space="0" w:color="auto"/>
        <w:left w:val="none" w:sz="0" w:space="0" w:color="auto"/>
        <w:bottom w:val="none" w:sz="0" w:space="0" w:color="auto"/>
        <w:right w:val="none" w:sz="0" w:space="0" w:color="auto"/>
      </w:divBdr>
    </w:div>
    <w:div w:id="1978026503">
      <w:marLeft w:val="640"/>
      <w:marRight w:val="0"/>
      <w:marTop w:val="0"/>
      <w:marBottom w:val="0"/>
      <w:divBdr>
        <w:top w:val="none" w:sz="0" w:space="0" w:color="auto"/>
        <w:left w:val="none" w:sz="0" w:space="0" w:color="auto"/>
        <w:bottom w:val="none" w:sz="0" w:space="0" w:color="auto"/>
        <w:right w:val="none" w:sz="0" w:space="0" w:color="auto"/>
      </w:divBdr>
    </w:div>
    <w:div w:id="1978142996">
      <w:marLeft w:val="640"/>
      <w:marRight w:val="0"/>
      <w:marTop w:val="0"/>
      <w:marBottom w:val="0"/>
      <w:divBdr>
        <w:top w:val="none" w:sz="0" w:space="0" w:color="auto"/>
        <w:left w:val="none" w:sz="0" w:space="0" w:color="auto"/>
        <w:bottom w:val="none" w:sz="0" w:space="0" w:color="auto"/>
        <w:right w:val="none" w:sz="0" w:space="0" w:color="auto"/>
      </w:divBdr>
    </w:div>
    <w:div w:id="1978875382">
      <w:marLeft w:val="640"/>
      <w:marRight w:val="0"/>
      <w:marTop w:val="0"/>
      <w:marBottom w:val="0"/>
      <w:divBdr>
        <w:top w:val="none" w:sz="0" w:space="0" w:color="auto"/>
        <w:left w:val="none" w:sz="0" w:space="0" w:color="auto"/>
        <w:bottom w:val="none" w:sz="0" w:space="0" w:color="auto"/>
        <w:right w:val="none" w:sz="0" w:space="0" w:color="auto"/>
      </w:divBdr>
    </w:div>
    <w:div w:id="1979071951">
      <w:marLeft w:val="640"/>
      <w:marRight w:val="0"/>
      <w:marTop w:val="0"/>
      <w:marBottom w:val="0"/>
      <w:divBdr>
        <w:top w:val="none" w:sz="0" w:space="0" w:color="auto"/>
        <w:left w:val="none" w:sz="0" w:space="0" w:color="auto"/>
        <w:bottom w:val="none" w:sz="0" w:space="0" w:color="auto"/>
        <w:right w:val="none" w:sz="0" w:space="0" w:color="auto"/>
      </w:divBdr>
    </w:div>
    <w:div w:id="1979414652">
      <w:marLeft w:val="640"/>
      <w:marRight w:val="0"/>
      <w:marTop w:val="0"/>
      <w:marBottom w:val="0"/>
      <w:divBdr>
        <w:top w:val="none" w:sz="0" w:space="0" w:color="auto"/>
        <w:left w:val="none" w:sz="0" w:space="0" w:color="auto"/>
        <w:bottom w:val="none" w:sz="0" w:space="0" w:color="auto"/>
        <w:right w:val="none" w:sz="0" w:space="0" w:color="auto"/>
      </w:divBdr>
    </w:div>
    <w:div w:id="1979799584">
      <w:marLeft w:val="640"/>
      <w:marRight w:val="0"/>
      <w:marTop w:val="0"/>
      <w:marBottom w:val="0"/>
      <w:divBdr>
        <w:top w:val="none" w:sz="0" w:space="0" w:color="auto"/>
        <w:left w:val="none" w:sz="0" w:space="0" w:color="auto"/>
        <w:bottom w:val="none" w:sz="0" w:space="0" w:color="auto"/>
        <w:right w:val="none" w:sz="0" w:space="0" w:color="auto"/>
      </w:divBdr>
    </w:div>
    <w:div w:id="1979916350">
      <w:marLeft w:val="640"/>
      <w:marRight w:val="0"/>
      <w:marTop w:val="0"/>
      <w:marBottom w:val="0"/>
      <w:divBdr>
        <w:top w:val="none" w:sz="0" w:space="0" w:color="auto"/>
        <w:left w:val="none" w:sz="0" w:space="0" w:color="auto"/>
        <w:bottom w:val="none" w:sz="0" w:space="0" w:color="auto"/>
        <w:right w:val="none" w:sz="0" w:space="0" w:color="auto"/>
      </w:divBdr>
    </w:div>
    <w:div w:id="1979920677">
      <w:marLeft w:val="640"/>
      <w:marRight w:val="0"/>
      <w:marTop w:val="0"/>
      <w:marBottom w:val="0"/>
      <w:divBdr>
        <w:top w:val="none" w:sz="0" w:space="0" w:color="auto"/>
        <w:left w:val="none" w:sz="0" w:space="0" w:color="auto"/>
        <w:bottom w:val="none" w:sz="0" w:space="0" w:color="auto"/>
        <w:right w:val="none" w:sz="0" w:space="0" w:color="auto"/>
      </w:divBdr>
    </w:div>
    <w:div w:id="1980648838">
      <w:marLeft w:val="640"/>
      <w:marRight w:val="0"/>
      <w:marTop w:val="0"/>
      <w:marBottom w:val="0"/>
      <w:divBdr>
        <w:top w:val="none" w:sz="0" w:space="0" w:color="auto"/>
        <w:left w:val="none" w:sz="0" w:space="0" w:color="auto"/>
        <w:bottom w:val="none" w:sz="0" w:space="0" w:color="auto"/>
        <w:right w:val="none" w:sz="0" w:space="0" w:color="auto"/>
      </w:divBdr>
    </w:div>
    <w:div w:id="1980840529">
      <w:marLeft w:val="640"/>
      <w:marRight w:val="0"/>
      <w:marTop w:val="0"/>
      <w:marBottom w:val="0"/>
      <w:divBdr>
        <w:top w:val="none" w:sz="0" w:space="0" w:color="auto"/>
        <w:left w:val="none" w:sz="0" w:space="0" w:color="auto"/>
        <w:bottom w:val="none" w:sz="0" w:space="0" w:color="auto"/>
        <w:right w:val="none" w:sz="0" w:space="0" w:color="auto"/>
      </w:divBdr>
    </w:div>
    <w:div w:id="1980913277">
      <w:marLeft w:val="640"/>
      <w:marRight w:val="0"/>
      <w:marTop w:val="0"/>
      <w:marBottom w:val="0"/>
      <w:divBdr>
        <w:top w:val="none" w:sz="0" w:space="0" w:color="auto"/>
        <w:left w:val="none" w:sz="0" w:space="0" w:color="auto"/>
        <w:bottom w:val="none" w:sz="0" w:space="0" w:color="auto"/>
        <w:right w:val="none" w:sz="0" w:space="0" w:color="auto"/>
      </w:divBdr>
    </w:div>
    <w:div w:id="1980960475">
      <w:marLeft w:val="640"/>
      <w:marRight w:val="0"/>
      <w:marTop w:val="0"/>
      <w:marBottom w:val="0"/>
      <w:divBdr>
        <w:top w:val="none" w:sz="0" w:space="0" w:color="auto"/>
        <w:left w:val="none" w:sz="0" w:space="0" w:color="auto"/>
        <w:bottom w:val="none" w:sz="0" w:space="0" w:color="auto"/>
        <w:right w:val="none" w:sz="0" w:space="0" w:color="auto"/>
      </w:divBdr>
    </w:div>
    <w:div w:id="1981183304">
      <w:marLeft w:val="640"/>
      <w:marRight w:val="0"/>
      <w:marTop w:val="0"/>
      <w:marBottom w:val="0"/>
      <w:divBdr>
        <w:top w:val="none" w:sz="0" w:space="0" w:color="auto"/>
        <w:left w:val="none" w:sz="0" w:space="0" w:color="auto"/>
        <w:bottom w:val="none" w:sz="0" w:space="0" w:color="auto"/>
        <w:right w:val="none" w:sz="0" w:space="0" w:color="auto"/>
      </w:divBdr>
    </w:div>
    <w:div w:id="1981497785">
      <w:marLeft w:val="640"/>
      <w:marRight w:val="0"/>
      <w:marTop w:val="0"/>
      <w:marBottom w:val="0"/>
      <w:divBdr>
        <w:top w:val="none" w:sz="0" w:space="0" w:color="auto"/>
        <w:left w:val="none" w:sz="0" w:space="0" w:color="auto"/>
        <w:bottom w:val="none" w:sz="0" w:space="0" w:color="auto"/>
        <w:right w:val="none" w:sz="0" w:space="0" w:color="auto"/>
      </w:divBdr>
    </w:div>
    <w:div w:id="1981498346">
      <w:marLeft w:val="640"/>
      <w:marRight w:val="0"/>
      <w:marTop w:val="0"/>
      <w:marBottom w:val="0"/>
      <w:divBdr>
        <w:top w:val="none" w:sz="0" w:space="0" w:color="auto"/>
        <w:left w:val="none" w:sz="0" w:space="0" w:color="auto"/>
        <w:bottom w:val="none" w:sz="0" w:space="0" w:color="auto"/>
        <w:right w:val="none" w:sz="0" w:space="0" w:color="auto"/>
      </w:divBdr>
    </w:div>
    <w:div w:id="1981568506">
      <w:marLeft w:val="640"/>
      <w:marRight w:val="0"/>
      <w:marTop w:val="0"/>
      <w:marBottom w:val="0"/>
      <w:divBdr>
        <w:top w:val="none" w:sz="0" w:space="0" w:color="auto"/>
        <w:left w:val="none" w:sz="0" w:space="0" w:color="auto"/>
        <w:bottom w:val="none" w:sz="0" w:space="0" w:color="auto"/>
        <w:right w:val="none" w:sz="0" w:space="0" w:color="auto"/>
      </w:divBdr>
    </w:div>
    <w:div w:id="1981954903">
      <w:marLeft w:val="640"/>
      <w:marRight w:val="0"/>
      <w:marTop w:val="0"/>
      <w:marBottom w:val="0"/>
      <w:divBdr>
        <w:top w:val="none" w:sz="0" w:space="0" w:color="auto"/>
        <w:left w:val="none" w:sz="0" w:space="0" w:color="auto"/>
        <w:bottom w:val="none" w:sz="0" w:space="0" w:color="auto"/>
        <w:right w:val="none" w:sz="0" w:space="0" w:color="auto"/>
      </w:divBdr>
    </w:div>
    <w:div w:id="1982267921">
      <w:marLeft w:val="640"/>
      <w:marRight w:val="0"/>
      <w:marTop w:val="0"/>
      <w:marBottom w:val="0"/>
      <w:divBdr>
        <w:top w:val="none" w:sz="0" w:space="0" w:color="auto"/>
        <w:left w:val="none" w:sz="0" w:space="0" w:color="auto"/>
        <w:bottom w:val="none" w:sz="0" w:space="0" w:color="auto"/>
        <w:right w:val="none" w:sz="0" w:space="0" w:color="auto"/>
      </w:divBdr>
    </w:div>
    <w:div w:id="1982464172">
      <w:marLeft w:val="640"/>
      <w:marRight w:val="0"/>
      <w:marTop w:val="0"/>
      <w:marBottom w:val="0"/>
      <w:divBdr>
        <w:top w:val="none" w:sz="0" w:space="0" w:color="auto"/>
        <w:left w:val="none" w:sz="0" w:space="0" w:color="auto"/>
        <w:bottom w:val="none" w:sz="0" w:space="0" w:color="auto"/>
        <w:right w:val="none" w:sz="0" w:space="0" w:color="auto"/>
      </w:divBdr>
    </w:div>
    <w:div w:id="1982686278">
      <w:marLeft w:val="640"/>
      <w:marRight w:val="0"/>
      <w:marTop w:val="0"/>
      <w:marBottom w:val="0"/>
      <w:divBdr>
        <w:top w:val="none" w:sz="0" w:space="0" w:color="auto"/>
        <w:left w:val="none" w:sz="0" w:space="0" w:color="auto"/>
        <w:bottom w:val="none" w:sz="0" w:space="0" w:color="auto"/>
        <w:right w:val="none" w:sz="0" w:space="0" w:color="auto"/>
      </w:divBdr>
    </w:div>
    <w:div w:id="1983074541">
      <w:marLeft w:val="640"/>
      <w:marRight w:val="0"/>
      <w:marTop w:val="0"/>
      <w:marBottom w:val="0"/>
      <w:divBdr>
        <w:top w:val="none" w:sz="0" w:space="0" w:color="auto"/>
        <w:left w:val="none" w:sz="0" w:space="0" w:color="auto"/>
        <w:bottom w:val="none" w:sz="0" w:space="0" w:color="auto"/>
        <w:right w:val="none" w:sz="0" w:space="0" w:color="auto"/>
      </w:divBdr>
    </w:div>
    <w:div w:id="1983190180">
      <w:marLeft w:val="640"/>
      <w:marRight w:val="0"/>
      <w:marTop w:val="0"/>
      <w:marBottom w:val="0"/>
      <w:divBdr>
        <w:top w:val="none" w:sz="0" w:space="0" w:color="auto"/>
        <w:left w:val="none" w:sz="0" w:space="0" w:color="auto"/>
        <w:bottom w:val="none" w:sz="0" w:space="0" w:color="auto"/>
        <w:right w:val="none" w:sz="0" w:space="0" w:color="auto"/>
      </w:divBdr>
    </w:div>
    <w:div w:id="1983532987">
      <w:marLeft w:val="640"/>
      <w:marRight w:val="0"/>
      <w:marTop w:val="0"/>
      <w:marBottom w:val="0"/>
      <w:divBdr>
        <w:top w:val="none" w:sz="0" w:space="0" w:color="auto"/>
        <w:left w:val="none" w:sz="0" w:space="0" w:color="auto"/>
        <w:bottom w:val="none" w:sz="0" w:space="0" w:color="auto"/>
        <w:right w:val="none" w:sz="0" w:space="0" w:color="auto"/>
      </w:divBdr>
    </w:div>
    <w:div w:id="1983655703">
      <w:marLeft w:val="640"/>
      <w:marRight w:val="0"/>
      <w:marTop w:val="0"/>
      <w:marBottom w:val="0"/>
      <w:divBdr>
        <w:top w:val="none" w:sz="0" w:space="0" w:color="auto"/>
        <w:left w:val="none" w:sz="0" w:space="0" w:color="auto"/>
        <w:bottom w:val="none" w:sz="0" w:space="0" w:color="auto"/>
        <w:right w:val="none" w:sz="0" w:space="0" w:color="auto"/>
      </w:divBdr>
    </w:div>
    <w:div w:id="1983802437">
      <w:marLeft w:val="640"/>
      <w:marRight w:val="0"/>
      <w:marTop w:val="0"/>
      <w:marBottom w:val="0"/>
      <w:divBdr>
        <w:top w:val="none" w:sz="0" w:space="0" w:color="auto"/>
        <w:left w:val="none" w:sz="0" w:space="0" w:color="auto"/>
        <w:bottom w:val="none" w:sz="0" w:space="0" w:color="auto"/>
        <w:right w:val="none" w:sz="0" w:space="0" w:color="auto"/>
      </w:divBdr>
    </w:div>
    <w:div w:id="1983850591">
      <w:marLeft w:val="640"/>
      <w:marRight w:val="0"/>
      <w:marTop w:val="0"/>
      <w:marBottom w:val="0"/>
      <w:divBdr>
        <w:top w:val="none" w:sz="0" w:space="0" w:color="auto"/>
        <w:left w:val="none" w:sz="0" w:space="0" w:color="auto"/>
        <w:bottom w:val="none" w:sz="0" w:space="0" w:color="auto"/>
        <w:right w:val="none" w:sz="0" w:space="0" w:color="auto"/>
      </w:divBdr>
    </w:div>
    <w:div w:id="1984381215">
      <w:marLeft w:val="640"/>
      <w:marRight w:val="0"/>
      <w:marTop w:val="0"/>
      <w:marBottom w:val="0"/>
      <w:divBdr>
        <w:top w:val="none" w:sz="0" w:space="0" w:color="auto"/>
        <w:left w:val="none" w:sz="0" w:space="0" w:color="auto"/>
        <w:bottom w:val="none" w:sz="0" w:space="0" w:color="auto"/>
        <w:right w:val="none" w:sz="0" w:space="0" w:color="auto"/>
      </w:divBdr>
    </w:div>
    <w:div w:id="1984499740">
      <w:marLeft w:val="640"/>
      <w:marRight w:val="0"/>
      <w:marTop w:val="0"/>
      <w:marBottom w:val="0"/>
      <w:divBdr>
        <w:top w:val="none" w:sz="0" w:space="0" w:color="auto"/>
        <w:left w:val="none" w:sz="0" w:space="0" w:color="auto"/>
        <w:bottom w:val="none" w:sz="0" w:space="0" w:color="auto"/>
        <w:right w:val="none" w:sz="0" w:space="0" w:color="auto"/>
      </w:divBdr>
    </w:div>
    <w:div w:id="1984961417">
      <w:marLeft w:val="640"/>
      <w:marRight w:val="0"/>
      <w:marTop w:val="0"/>
      <w:marBottom w:val="0"/>
      <w:divBdr>
        <w:top w:val="none" w:sz="0" w:space="0" w:color="auto"/>
        <w:left w:val="none" w:sz="0" w:space="0" w:color="auto"/>
        <w:bottom w:val="none" w:sz="0" w:space="0" w:color="auto"/>
        <w:right w:val="none" w:sz="0" w:space="0" w:color="auto"/>
      </w:divBdr>
    </w:div>
    <w:div w:id="1985962822">
      <w:marLeft w:val="640"/>
      <w:marRight w:val="0"/>
      <w:marTop w:val="0"/>
      <w:marBottom w:val="0"/>
      <w:divBdr>
        <w:top w:val="none" w:sz="0" w:space="0" w:color="auto"/>
        <w:left w:val="none" w:sz="0" w:space="0" w:color="auto"/>
        <w:bottom w:val="none" w:sz="0" w:space="0" w:color="auto"/>
        <w:right w:val="none" w:sz="0" w:space="0" w:color="auto"/>
      </w:divBdr>
    </w:div>
    <w:div w:id="1986012310">
      <w:marLeft w:val="640"/>
      <w:marRight w:val="0"/>
      <w:marTop w:val="0"/>
      <w:marBottom w:val="0"/>
      <w:divBdr>
        <w:top w:val="none" w:sz="0" w:space="0" w:color="auto"/>
        <w:left w:val="none" w:sz="0" w:space="0" w:color="auto"/>
        <w:bottom w:val="none" w:sz="0" w:space="0" w:color="auto"/>
        <w:right w:val="none" w:sz="0" w:space="0" w:color="auto"/>
      </w:divBdr>
    </w:div>
    <w:div w:id="1986205418">
      <w:marLeft w:val="640"/>
      <w:marRight w:val="0"/>
      <w:marTop w:val="0"/>
      <w:marBottom w:val="0"/>
      <w:divBdr>
        <w:top w:val="none" w:sz="0" w:space="0" w:color="auto"/>
        <w:left w:val="none" w:sz="0" w:space="0" w:color="auto"/>
        <w:bottom w:val="none" w:sz="0" w:space="0" w:color="auto"/>
        <w:right w:val="none" w:sz="0" w:space="0" w:color="auto"/>
      </w:divBdr>
    </w:div>
    <w:div w:id="1986348281">
      <w:marLeft w:val="640"/>
      <w:marRight w:val="0"/>
      <w:marTop w:val="0"/>
      <w:marBottom w:val="0"/>
      <w:divBdr>
        <w:top w:val="none" w:sz="0" w:space="0" w:color="auto"/>
        <w:left w:val="none" w:sz="0" w:space="0" w:color="auto"/>
        <w:bottom w:val="none" w:sz="0" w:space="0" w:color="auto"/>
        <w:right w:val="none" w:sz="0" w:space="0" w:color="auto"/>
      </w:divBdr>
    </w:div>
    <w:div w:id="1986860351">
      <w:marLeft w:val="640"/>
      <w:marRight w:val="0"/>
      <w:marTop w:val="0"/>
      <w:marBottom w:val="0"/>
      <w:divBdr>
        <w:top w:val="none" w:sz="0" w:space="0" w:color="auto"/>
        <w:left w:val="none" w:sz="0" w:space="0" w:color="auto"/>
        <w:bottom w:val="none" w:sz="0" w:space="0" w:color="auto"/>
        <w:right w:val="none" w:sz="0" w:space="0" w:color="auto"/>
      </w:divBdr>
    </w:div>
    <w:div w:id="1986860470">
      <w:marLeft w:val="640"/>
      <w:marRight w:val="0"/>
      <w:marTop w:val="0"/>
      <w:marBottom w:val="0"/>
      <w:divBdr>
        <w:top w:val="none" w:sz="0" w:space="0" w:color="auto"/>
        <w:left w:val="none" w:sz="0" w:space="0" w:color="auto"/>
        <w:bottom w:val="none" w:sz="0" w:space="0" w:color="auto"/>
        <w:right w:val="none" w:sz="0" w:space="0" w:color="auto"/>
      </w:divBdr>
    </w:div>
    <w:div w:id="1987199100">
      <w:marLeft w:val="640"/>
      <w:marRight w:val="0"/>
      <w:marTop w:val="0"/>
      <w:marBottom w:val="0"/>
      <w:divBdr>
        <w:top w:val="none" w:sz="0" w:space="0" w:color="auto"/>
        <w:left w:val="none" w:sz="0" w:space="0" w:color="auto"/>
        <w:bottom w:val="none" w:sz="0" w:space="0" w:color="auto"/>
        <w:right w:val="none" w:sz="0" w:space="0" w:color="auto"/>
      </w:divBdr>
    </w:div>
    <w:div w:id="1987271451">
      <w:marLeft w:val="640"/>
      <w:marRight w:val="0"/>
      <w:marTop w:val="0"/>
      <w:marBottom w:val="0"/>
      <w:divBdr>
        <w:top w:val="none" w:sz="0" w:space="0" w:color="auto"/>
        <w:left w:val="none" w:sz="0" w:space="0" w:color="auto"/>
        <w:bottom w:val="none" w:sz="0" w:space="0" w:color="auto"/>
        <w:right w:val="none" w:sz="0" w:space="0" w:color="auto"/>
      </w:divBdr>
    </w:div>
    <w:div w:id="1987314163">
      <w:marLeft w:val="640"/>
      <w:marRight w:val="0"/>
      <w:marTop w:val="0"/>
      <w:marBottom w:val="0"/>
      <w:divBdr>
        <w:top w:val="none" w:sz="0" w:space="0" w:color="auto"/>
        <w:left w:val="none" w:sz="0" w:space="0" w:color="auto"/>
        <w:bottom w:val="none" w:sz="0" w:space="0" w:color="auto"/>
        <w:right w:val="none" w:sz="0" w:space="0" w:color="auto"/>
      </w:divBdr>
    </w:div>
    <w:div w:id="1987666301">
      <w:marLeft w:val="640"/>
      <w:marRight w:val="0"/>
      <w:marTop w:val="0"/>
      <w:marBottom w:val="0"/>
      <w:divBdr>
        <w:top w:val="none" w:sz="0" w:space="0" w:color="auto"/>
        <w:left w:val="none" w:sz="0" w:space="0" w:color="auto"/>
        <w:bottom w:val="none" w:sz="0" w:space="0" w:color="auto"/>
        <w:right w:val="none" w:sz="0" w:space="0" w:color="auto"/>
      </w:divBdr>
    </w:div>
    <w:div w:id="1987708559">
      <w:marLeft w:val="640"/>
      <w:marRight w:val="0"/>
      <w:marTop w:val="0"/>
      <w:marBottom w:val="0"/>
      <w:divBdr>
        <w:top w:val="none" w:sz="0" w:space="0" w:color="auto"/>
        <w:left w:val="none" w:sz="0" w:space="0" w:color="auto"/>
        <w:bottom w:val="none" w:sz="0" w:space="0" w:color="auto"/>
        <w:right w:val="none" w:sz="0" w:space="0" w:color="auto"/>
      </w:divBdr>
    </w:div>
    <w:div w:id="1989478130">
      <w:marLeft w:val="640"/>
      <w:marRight w:val="0"/>
      <w:marTop w:val="0"/>
      <w:marBottom w:val="0"/>
      <w:divBdr>
        <w:top w:val="none" w:sz="0" w:space="0" w:color="auto"/>
        <w:left w:val="none" w:sz="0" w:space="0" w:color="auto"/>
        <w:bottom w:val="none" w:sz="0" w:space="0" w:color="auto"/>
        <w:right w:val="none" w:sz="0" w:space="0" w:color="auto"/>
      </w:divBdr>
    </w:div>
    <w:div w:id="1989943909">
      <w:marLeft w:val="640"/>
      <w:marRight w:val="0"/>
      <w:marTop w:val="0"/>
      <w:marBottom w:val="0"/>
      <w:divBdr>
        <w:top w:val="none" w:sz="0" w:space="0" w:color="auto"/>
        <w:left w:val="none" w:sz="0" w:space="0" w:color="auto"/>
        <w:bottom w:val="none" w:sz="0" w:space="0" w:color="auto"/>
        <w:right w:val="none" w:sz="0" w:space="0" w:color="auto"/>
      </w:divBdr>
    </w:div>
    <w:div w:id="1989967827">
      <w:marLeft w:val="640"/>
      <w:marRight w:val="0"/>
      <w:marTop w:val="0"/>
      <w:marBottom w:val="0"/>
      <w:divBdr>
        <w:top w:val="none" w:sz="0" w:space="0" w:color="auto"/>
        <w:left w:val="none" w:sz="0" w:space="0" w:color="auto"/>
        <w:bottom w:val="none" w:sz="0" w:space="0" w:color="auto"/>
        <w:right w:val="none" w:sz="0" w:space="0" w:color="auto"/>
      </w:divBdr>
    </w:div>
    <w:div w:id="1990400580">
      <w:marLeft w:val="640"/>
      <w:marRight w:val="0"/>
      <w:marTop w:val="0"/>
      <w:marBottom w:val="0"/>
      <w:divBdr>
        <w:top w:val="none" w:sz="0" w:space="0" w:color="auto"/>
        <w:left w:val="none" w:sz="0" w:space="0" w:color="auto"/>
        <w:bottom w:val="none" w:sz="0" w:space="0" w:color="auto"/>
        <w:right w:val="none" w:sz="0" w:space="0" w:color="auto"/>
      </w:divBdr>
    </w:div>
    <w:div w:id="1990479275">
      <w:marLeft w:val="640"/>
      <w:marRight w:val="0"/>
      <w:marTop w:val="0"/>
      <w:marBottom w:val="0"/>
      <w:divBdr>
        <w:top w:val="none" w:sz="0" w:space="0" w:color="auto"/>
        <w:left w:val="none" w:sz="0" w:space="0" w:color="auto"/>
        <w:bottom w:val="none" w:sz="0" w:space="0" w:color="auto"/>
        <w:right w:val="none" w:sz="0" w:space="0" w:color="auto"/>
      </w:divBdr>
    </w:div>
    <w:div w:id="1990859281">
      <w:marLeft w:val="640"/>
      <w:marRight w:val="0"/>
      <w:marTop w:val="0"/>
      <w:marBottom w:val="0"/>
      <w:divBdr>
        <w:top w:val="none" w:sz="0" w:space="0" w:color="auto"/>
        <w:left w:val="none" w:sz="0" w:space="0" w:color="auto"/>
        <w:bottom w:val="none" w:sz="0" w:space="0" w:color="auto"/>
        <w:right w:val="none" w:sz="0" w:space="0" w:color="auto"/>
      </w:divBdr>
    </w:div>
    <w:div w:id="1991210961">
      <w:marLeft w:val="640"/>
      <w:marRight w:val="0"/>
      <w:marTop w:val="0"/>
      <w:marBottom w:val="0"/>
      <w:divBdr>
        <w:top w:val="none" w:sz="0" w:space="0" w:color="auto"/>
        <w:left w:val="none" w:sz="0" w:space="0" w:color="auto"/>
        <w:bottom w:val="none" w:sz="0" w:space="0" w:color="auto"/>
        <w:right w:val="none" w:sz="0" w:space="0" w:color="auto"/>
      </w:divBdr>
    </w:div>
    <w:div w:id="1991446850">
      <w:marLeft w:val="640"/>
      <w:marRight w:val="0"/>
      <w:marTop w:val="0"/>
      <w:marBottom w:val="0"/>
      <w:divBdr>
        <w:top w:val="none" w:sz="0" w:space="0" w:color="auto"/>
        <w:left w:val="none" w:sz="0" w:space="0" w:color="auto"/>
        <w:bottom w:val="none" w:sz="0" w:space="0" w:color="auto"/>
        <w:right w:val="none" w:sz="0" w:space="0" w:color="auto"/>
      </w:divBdr>
    </w:div>
    <w:div w:id="1991708996">
      <w:marLeft w:val="640"/>
      <w:marRight w:val="0"/>
      <w:marTop w:val="0"/>
      <w:marBottom w:val="0"/>
      <w:divBdr>
        <w:top w:val="none" w:sz="0" w:space="0" w:color="auto"/>
        <w:left w:val="none" w:sz="0" w:space="0" w:color="auto"/>
        <w:bottom w:val="none" w:sz="0" w:space="0" w:color="auto"/>
        <w:right w:val="none" w:sz="0" w:space="0" w:color="auto"/>
      </w:divBdr>
    </w:div>
    <w:div w:id="1991862327">
      <w:marLeft w:val="640"/>
      <w:marRight w:val="0"/>
      <w:marTop w:val="0"/>
      <w:marBottom w:val="0"/>
      <w:divBdr>
        <w:top w:val="none" w:sz="0" w:space="0" w:color="auto"/>
        <w:left w:val="none" w:sz="0" w:space="0" w:color="auto"/>
        <w:bottom w:val="none" w:sz="0" w:space="0" w:color="auto"/>
        <w:right w:val="none" w:sz="0" w:space="0" w:color="auto"/>
      </w:divBdr>
    </w:div>
    <w:div w:id="1991904789">
      <w:marLeft w:val="640"/>
      <w:marRight w:val="0"/>
      <w:marTop w:val="0"/>
      <w:marBottom w:val="0"/>
      <w:divBdr>
        <w:top w:val="none" w:sz="0" w:space="0" w:color="auto"/>
        <w:left w:val="none" w:sz="0" w:space="0" w:color="auto"/>
        <w:bottom w:val="none" w:sz="0" w:space="0" w:color="auto"/>
        <w:right w:val="none" w:sz="0" w:space="0" w:color="auto"/>
      </w:divBdr>
    </w:div>
    <w:div w:id="1992980768">
      <w:marLeft w:val="640"/>
      <w:marRight w:val="0"/>
      <w:marTop w:val="0"/>
      <w:marBottom w:val="0"/>
      <w:divBdr>
        <w:top w:val="none" w:sz="0" w:space="0" w:color="auto"/>
        <w:left w:val="none" w:sz="0" w:space="0" w:color="auto"/>
        <w:bottom w:val="none" w:sz="0" w:space="0" w:color="auto"/>
        <w:right w:val="none" w:sz="0" w:space="0" w:color="auto"/>
      </w:divBdr>
    </w:div>
    <w:div w:id="1993017486">
      <w:marLeft w:val="640"/>
      <w:marRight w:val="0"/>
      <w:marTop w:val="0"/>
      <w:marBottom w:val="0"/>
      <w:divBdr>
        <w:top w:val="none" w:sz="0" w:space="0" w:color="auto"/>
        <w:left w:val="none" w:sz="0" w:space="0" w:color="auto"/>
        <w:bottom w:val="none" w:sz="0" w:space="0" w:color="auto"/>
        <w:right w:val="none" w:sz="0" w:space="0" w:color="auto"/>
      </w:divBdr>
    </w:div>
    <w:div w:id="1993169082">
      <w:marLeft w:val="640"/>
      <w:marRight w:val="0"/>
      <w:marTop w:val="0"/>
      <w:marBottom w:val="0"/>
      <w:divBdr>
        <w:top w:val="none" w:sz="0" w:space="0" w:color="auto"/>
        <w:left w:val="none" w:sz="0" w:space="0" w:color="auto"/>
        <w:bottom w:val="none" w:sz="0" w:space="0" w:color="auto"/>
        <w:right w:val="none" w:sz="0" w:space="0" w:color="auto"/>
      </w:divBdr>
    </w:div>
    <w:div w:id="1994021134">
      <w:marLeft w:val="640"/>
      <w:marRight w:val="0"/>
      <w:marTop w:val="0"/>
      <w:marBottom w:val="0"/>
      <w:divBdr>
        <w:top w:val="none" w:sz="0" w:space="0" w:color="auto"/>
        <w:left w:val="none" w:sz="0" w:space="0" w:color="auto"/>
        <w:bottom w:val="none" w:sz="0" w:space="0" w:color="auto"/>
        <w:right w:val="none" w:sz="0" w:space="0" w:color="auto"/>
      </w:divBdr>
    </w:div>
    <w:div w:id="1994676534">
      <w:marLeft w:val="640"/>
      <w:marRight w:val="0"/>
      <w:marTop w:val="0"/>
      <w:marBottom w:val="0"/>
      <w:divBdr>
        <w:top w:val="none" w:sz="0" w:space="0" w:color="auto"/>
        <w:left w:val="none" w:sz="0" w:space="0" w:color="auto"/>
        <w:bottom w:val="none" w:sz="0" w:space="0" w:color="auto"/>
        <w:right w:val="none" w:sz="0" w:space="0" w:color="auto"/>
      </w:divBdr>
    </w:div>
    <w:div w:id="1995446620">
      <w:marLeft w:val="640"/>
      <w:marRight w:val="0"/>
      <w:marTop w:val="0"/>
      <w:marBottom w:val="0"/>
      <w:divBdr>
        <w:top w:val="none" w:sz="0" w:space="0" w:color="auto"/>
        <w:left w:val="none" w:sz="0" w:space="0" w:color="auto"/>
        <w:bottom w:val="none" w:sz="0" w:space="0" w:color="auto"/>
        <w:right w:val="none" w:sz="0" w:space="0" w:color="auto"/>
      </w:divBdr>
    </w:div>
    <w:div w:id="1995991600">
      <w:marLeft w:val="640"/>
      <w:marRight w:val="0"/>
      <w:marTop w:val="0"/>
      <w:marBottom w:val="0"/>
      <w:divBdr>
        <w:top w:val="none" w:sz="0" w:space="0" w:color="auto"/>
        <w:left w:val="none" w:sz="0" w:space="0" w:color="auto"/>
        <w:bottom w:val="none" w:sz="0" w:space="0" w:color="auto"/>
        <w:right w:val="none" w:sz="0" w:space="0" w:color="auto"/>
      </w:divBdr>
    </w:div>
    <w:div w:id="1996452309">
      <w:marLeft w:val="640"/>
      <w:marRight w:val="0"/>
      <w:marTop w:val="0"/>
      <w:marBottom w:val="0"/>
      <w:divBdr>
        <w:top w:val="none" w:sz="0" w:space="0" w:color="auto"/>
        <w:left w:val="none" w:sz="0" w:space="0" w:color="auto"/>
        <w:bottom w:val="none" w:sz="0" w:space="0" w:color="auto"/>
        <w:right w:val="none" w:sz="0" w:space="0" w:color="auto"/>
      </w:divBdr>
    </w:div>
    <w:div w:id="1996492622">
      <w:marLeft w:val="640"/>
      <w:marRight w:val="0"/>
      <w:marTop w:val="0"/>
      <w:marBottom w:val="0"/>
      <w:divBdr>
        <w:top w:val="none" w:sz="0" w:space="0" w:color="auto"/>
        <w:left w:val="none" w:sz="0" w:space="0" w:color="auto"/>
        <w:bottom w:val="none" w:sz="0" w:space="0" w:color="auto"/>
        <w:right w:val="none" w:sz="0" w:space="0" w:color="auto"/>
      </w:divBdr>
    </w:div>
    <w:div w:id="1997948626">
      <w:marLeft w:val="640"/>
      <w:marRight w:val="0"/>
      <w:marTop w:val="0"/>
      <w:marBottom w:val="0"/>
      <w:divBdr>
        <w:top w:val="none" w:sz="0" w:space="0" w:color="auto"/>
        <w:left w:val="none" w:sz="0" w:space="0" w:color="auto"/>
        <w:bottom w:val="none" w:sz="0" w:space="0" w:color="auto"/>
        <w:right w:val="none" w:sz="0" w:space="0" w:color="auto"/>
      </w:divBdr>
    </w:div>
    <w:div w:id="1998220389">
      <w:marLeft w:val="640"/>
      <w:marRight w:val="0"/>
      <w:marTop w:val="0"/>
      <w:marBottom w:val="0"/>
      <w:divBdr>
        <w:top w:val="none" w:sz="0" w:space="0" w:color="auto"/>
        <w:left w:val="none" w:sz="0" w:space="0" w:color="auto"/>
        <w:bottom w:val="none" w:sz="0" w:space="0" w:color="auto"/>
        <w:right w:val="none" w:sz="0" w:space="0" w:color="auto"/>
      </w:divBdr>
    </w:div>
    <w:div w:id="1998266753">
      <w:marLeft w:val="640"/>
      <w:marRight w:val="0"/>
      <w:marTop w:val="0"/>
      <w:marBottom w:val="0"/>
      <w:divBdr>
        <w:top w:val="none" w:sz="0" w:space="0" w:color="auto"/>
        <w:left w:val="none" w:sz="0" w:space="0" w:color="auto"/>
        <w:bottom w:val="none" w:sz="0" w:space="0" w:color="auto"/>
        <w:right w:val="none" w:sz="0" w:space="0" w:color="auto"/>
      </w:divBdr>
    </w:div>
    <w:div w:id="1998460771">
      <w:marLeft w:val="640"/>
      <w:marRight w:val="0"/>
      <w:marTop w:val="0"/>
      <w:marBottom w:val="0"/>
      <w:divBdr>
        <w:top w:val="none" w:sz="0" w:space="0" w:color="auto"/>
        <w:left w:val="none" w:sz="0" w:space="0" w:color="auto"/>
        <w:bottom w:val="none" w:sz="0" w:space="0" w:color="auto"/>
        <w:right w:val="none" w:sz="0" w:space="0" w:color="auto"/>
      </w:divBdr>
    </w:div>
    <w:div w:id="1998998678">
      <w:marLeft w:val="640"/>
      <w:marRight w:val="0"/>
      <w:marTop w:val="0"/>
      <w:marBottom w:val="0"/>
      <w:divBdr>
        <w:top w:val="none" w:sz="0" w:space="0" w:color="auto"/>
        <w:left w:val="none" w:sz="0" w:space="0" w:color="auto"/>
        <w:bottom w:val="none" w:sz="0" w:space="0" w:color="auto"/>
        <w:right w:val="none" w:sz="0" w:space="0" w:color="auto"/>
      </w:divBdr>
    </w:div>
    <w:div w:id="2000111150">
      <w:marLeft w:val="640"/>
      <w:marRight w:val="0"/>
      <w:marTop w:val="0"/>
      <w:marBottom w:val="0"/>
      <w:divBdr>
        <w:top w:val="none" w:sz="0" w:space="0" w:color="auto"/>
        <w:left w:val="none" w:sz="0" w:space="0" w:color="auto"/>
        <w:bottom w:val="none" w:sz="0" w:space="0" w:color="auto"/>
        <w:right w:val="none" w:sz="0" w:space="0" w:color="auto"/>
      </w:divBdr>
    </w:div>
    <w:div w:id="2000574169">
      <w:marLeft w:val="640"/>
      <w:marRight w:val="0"/>
      <w:marTop w:val="0"/>
      <w:marBottom w:val="0"/>
      <w:divBdr>
        <w:top w:val="none" w:sz="0" w:space="0" w:color="auto"/>
        <w:left w:val="none" w:sz="0" w:space="0" w:color="auto"/>
        <w:bottom w:val="none" w:sz="0" w:space="0" w:color="auto"/>
        <w:right w:val="none" w:sz="0" w:space="0" w:color="auto"/>
      </w:divBdr>
    </w:div>
    <w:div w:id="2000690130">
      <w:marLeft w:val="640"/>
      <w:marRight w:val="0"/>
      <w:marTop w:val="0"/>
      <w:marBottom w:val="0"/>
      <w:divBdr>
        <w:top w:val="none" w:sz="0" w:space="0" w:color="auto"/>
        <w:left w:val="none" w:sz="0" w:space="0" w:color="auto"/>
        <w:bottom w:val="none" w:sz="0" w:space="0" w:color="auto"/>
        <w:right w:val="none" w:sz="0" w:space="0" w:color="auto"/>
      </w:divBdr>
    </w:div>
    <w:div w:id="2000690946">
      <w:marLeft w:val="640"/>
      <w:marRight w:val="0"/>
      <w:marTop w:val="0"/>
      <w:marBottom w:val="0"/>
      <w:divBdr>
        <w:top w:val="none" w:sz="0" w:space="0" w:color="auto"/>
        <w:left w:val="none" w:sz="0" w:space="0" w:color="auto"/>
        <w:bottom w:val="none" w:sz="0" w:space="0" w:color="auto"/>
        <w:right w:val="none" w:sz="0" w:space="0" w:color="auto"/>
      </w:divBdr>
    </w:div>
    <w:div w:id="2001078183">
      <w:marLeft w:val="640"/>
      <w:marRight w:val="0"/>
      <w:marTop w:val="0"/>
      <w:marBottom w:val="0"/>
      <w:divBdr>
        <w:top w:val="none" w:sz="0" w:space="0" w:color="auto"/>
        <w:left w:val="none" w:sz="0" w:space="0" w:color="auto"/>
        <w:bottom w:val="none" w:sz="0" w:space="0" w:color="auto"/>
        <w:right w:val="none" w:sz="0" w:space="0" w:color="auto"/>
      </w:divBdr>
    </w:div>
    <w:div w:id="2001157351">
      <w:marLeft w:val="640"/>
      <w:marRight w:val="0"/>
      <w:marTop w:val="0"/>
      <w:marBottom w:val="0"/>
      <w:divBdr>
        <w:top w:val="none" w:sz="0" w:space="0" w:color="auto"/>
        <w:left w:val="none" w:sz="0" w:space="0" w:color="auto"/>
        <w:bottom w:val="none" w:sz="0" w:space="0" w:color="auto"/>
        <w:right w:val="none" w:sz="0" w:space="0" w:color="auto"/>
      </w:divBdr>
    </w:div>
    <w:div w:id="2001928276">
      <w:marLeft w:val="640"/>
      <w:marRight w:val="0"/>
      <w:marTop w:val="0"/>
      <w:marBottom w:val="0"/>
      <w:divBdr>
        <w:top w:val="none" w:sz="0" w:space="0" w:color="auto"/>
        <w:left w:val="none" w:sz="0" w:space="0" w:color="auto"/>
        <w:bottom w:val="none" w:sz="0" w:space="0" w:color="auto"/>
        <w:right w:val="none" w:sz="0" w:space="0" w:color="auto"/>
      </w:divBdr>
    </w:div>
    <w:div w:id="2002389093">
      <w:marLeft w:val="640"/>
      <w:marRight w:val="0"/>
      <w:marTop w:val="0"/>
      <w:marBottom w:val="0"/>
      <w:divBdr>
        <w:top w:val="none" w:sz="0" w:space="0" w:color="auto"/>
        <w:left w:val="none" w:sz="0" w:space="0" w:color="auto"/>
        <w:bottom w:val="none" w:sz="0" w:space="0" w:color="auto"/>
        <w:right w:val="none" w:sz="0" w:space="0" w:color="auto"/>
      </w:divBdr>
    </w:div>
    <w:div w:id="2002390810">
      <w:marLeft w:val="640"/>
      <w:marRight w:val="0"/>
      <w:marTop w:val="0"/>
      <w:marBottom w:val="0"/>
      <w:divBdr>
        <w:top w:val="none" w:sz="0" w:space="0" w:color="auto"/>
        <w:left w:val="none" w:sz="0" w:space="0" w:color="auto"/>
        <w:bottom w:val="none" w:sz="0" w:space="0" w:color="auto"/>
        <w:right w:val="none" w:sz="0" w:space="0" w:color="auto"/>
      </w:divBdr>
    </w:div>
    <w:div w:id="2002999006">
      <w:marLeft w:val="640"/>
      <w:marRight w:val="0"/>
      <w:marTop w:val="0"/>
      <w:marBottom w:val="0"/>
      <w:divBdr>
        <w:top w:val="none" w:sz="0" w:space="0" w:color="auto"/>
        <w:left w:val="none" w:sz="0" w:space="0" w:color="auto"/>
        <w:bottom w:val="none" w:sz="0" w:space="0" w:color="auto"/>
        <w:right w:val="none" w:sz="0" w:space="0" w:color="auto"/>
      </w:divBdr>
    </w:div>
    <w:div w:id="2003121716">
      <w:marLeft w:val="640"/>
      <w:marRight w:val="0"/>
      <w:marTop w:val="0"/>
      <w:marBottom w:val="0"/>
      <w:divBdr>
        <w:top w:val="none" w:sz="0" w:space="0" w:color="auto"/>
        <w:left w:val="none" w:sz="0" w:space="0" w:color="auto"/>
        <w:bottom w:val="none" w:sz="0" w:space="0" w:color="auto"/>
        <w:right w:val="none" w:sz="0" w:space="0" w:color="auto"/>
      </w:divBdr>
    </w:div>
    <w:div w:id="2003580702">
      <w:marLeft w:val="640"/>
      <w:marRight w:val="0"/>
      <w:marTop w:val="0"/>
      <w:marBottom w:val="0"/>
      <w:divBdr>
        <w:top w:val="none" w:sz="0" w:space="0" w:color="auto"/>
        <w:left w:val="none" w:sz="0" w:space="0" w:color="auto"/>
        <w:bottom w:val="none" w:sz="0" w:space="0" w:color="auto"/>
        <w:right w:val="none" w:sz="0" w:space="0" w:color="auto"/>
      </w:divBdr>
    </w:div>
    <w:div w:id="2003729006">
      <w:marLeft w:val="640"/>
      <w:marRight w:val="0"/>
      <w:marTop w:val="0"/>
      <w:marBottom w:val="0"/>
      <w:divBdr>
        <w:top w:val="none" w:sz="0" w:space="0" w:color="auto"/>
        <w:left w:val="none" w:sz="0" w:space="0" w:color="auto"/>
        <w:bottom w:val="none" w:sz="0" w:space="0" w:color="auto"/>
        <w:right w:val="none" w:sz="0" w:space="0" w:color="auto"/>
      </w:divBdr>
    </w:div>
    <w:div w:id="2003729180">
      <w:marLeft w:val="640"/>
      <w:marRight w:val="0"/>
      <w:marTop w:val="0"/>
      <w:marBottom w:val="0"/>
      <w:divBdr>
        <w:top w:val="none" w:sz="0" w:space="0" w:color="auto"/>
        <w:left w:val="none" w:sz="0" w:space="0" w:color="auto"/>
        <w:bottom w:val="none" w:sz="0" w:space="0" w:color="auto"/>
        <w:right w:val="none" w:sz="0" w:space="0" w:color="auto"/>
      </w:divBdr>
    </w:div>
    <w:div w:id="2003971775">
      <w:marLeft w:val="640"/>
      <w:marRight w:val="0"/>
      <w:marTop w:val="0"/>
      <w:marBottom w:val="0"/>
      <w:divBdr>
        <w:top w:val="none" w:sz="0" w:space="0" w:color="auto"/>
        <w:left w:val="none" w:sz="0" w:space="0" w:color="auto"/>
        <w:bottom w:val="none" w:sz="0" w:space="0" w:color="auto"/>
        <w:right w:val="none" w:sz="0" w:space="0" w:color="auto"/>
      </w:divBdr>
    </w:div>
    <w:div w:id="2004311375">
      <w:marLeft w:val="640"/>
      <w:marRight w:val="0"/>
      <w:marTop w:val="0"/>
      <w:marBottom w:val="0"/>
      <w:divBdr>
        <w:top w:val="none" w:sz="0" w:space="0" w:color="auto"/>
        <w:left w:val="none" w:sz="0" w:space="0" w:color="auto"/>
        <w:bottom w:val="none" w:sz="0" w:space="0" w:color="auto"/>
        <w:right w:val="none" w:sz="0" w:space="0" w:color="auto"/>
      </w:divBdr>
    </w:div>
    <w:div w:id="2004888398">
      <w:marLeft w:val="640"/>
      <w:marRight w:val="0"/>
      <w:marTop w:val="0"/>
      <w:marBottom w:val="0"/>
      <w:divBdr>
        <w:top w:val="none" w:sz="0" w:space="0" w:color="auto"/>
        <w:left w:val="none" w:sz="0" w:space="0" w:color="auto"/>
        <w:bottom w:val="none" w:sz="0" w:space="0" w:color="auto"/>
        <w:right w:val="none" w:sz="0" w:space="0" w:color="auto"/>
      </w:divBdr>
    </w:div>
    <w:div w:id="2005276658">
      <w:marLeft w:val="640"/>
      <w:marRight w:val="0"/>
      <w:marTop w:val="0"/>
      <w:marBottom w:val="0"/>
      <w:divBdr>
        <w:top w:val="none" w:sz="0" w:space="0" w:color="auto"/>
        <w:left w:val="none" w:sz="0" w:space="0" w:color="auto"/>
        <w:bottom w:val="none" w:sz="0" w:space="0" w:color="auto"/>
        <w:right w:val="none" w:sz="0" w:space="0" w:color="auto"/>
      </w:divBdr>
    </w:div>
    <w:div w:id="2005624184">
      <w:marLeft w:val="640"/>
      <w:marRight w:val="0"/>
      <w:marTop w:val="0"/>
      <w:marBottom w:val="0"/>
      <w:divBdr>
        <w:top w:val="none" w:sz="0" w:space="0" w:color="auto"/>
        <w:left w:val="none" w:sz="0" w:space="0" w:color="auto"/>
        <w:bottom w:val="none" w:sz="0" w:space="0" w:color="auto"/>
        <w:right w:val="none" w:sz="0" w:space="0" w:color="auto"/>
      </w:divBdr>
    </w:div>
    <w:div w:id="2005737162">
      <w:marLeft w:val="640"/>
      <w:marRight w:val="0"/>
      <w:marTop w:val="0"/>
      <w:marBottom w:val="0"/>
      <w:divBdr>
        <w:top w:val="none" w:sz="0" w:space="0" w:color="auto"/>
        <w:left w:val="none" w:sz="0" w:space="0" w:color="auto"/>
        <w:bottom w:val="none" w:sz="0" w:space="0" w:color="auto"/>
        <w:right w:val="none" w:sz="0" w:space="0" w:color="auto"/>
      </w:divBdr>
    </w:div>
    <w:div w:id="2006088227">
      <w:marLeft w:val="640"/>
      <w:marRight w:val="0"/>
      <w:marTop w:val="0"/>
      <w:marBottom w:val="0"/>
      <w:divBdr>
        <w:top w:val="none" w:sz="0" w:space="0" w:color="auto"/>
        <w:left w:val="none" w:sz="0" w:space="0" w:color="auto"/>
        <w:bottom w:val="none" w:sz="0" w:space="0" w:color="auto"/>
        <w:right w:val="none" w:sz="0" w:space="0" w:color="auto"/>
      </w:divBdr>
    </w:div>
    <w:div w:id="2006132437">
      <w:marLeft w:val="640"/>
      <w:marRight w:val="0"/>
      <w:marTop w:val="0"/>
      <w:marBottom w:val="0"/>
      <w:divBdr>
        <w:top w:val="none" w:sz="0" w:space="0" w:color="auto"/>
        <w:left w:val="none" w:sz="0" w:space="0" w:color="auto"/>
        <w:bottom w:val="none" w:sz="0" w:space="0" w:color="auto"/>
        <w:right w:val="none" w:sz="0" w:space="0" w:color="auto"/>
      </w:divBdr>
    </w:div>
    <w:div w:id="2006323008">
      <w:marLeft w:val="640"/>
      <w:marRight w:val="0"/>
      <w:marTop w:val="0"/>
      <w:marBottom w:val="0"/>
      <w:divBdr>
        <w:top w:val="none" w:sz="0" w:space="0" w:color="auto"/>
        <w:left w:val="none" w:sz="0" w:space="0" w:color="auto"/>
        <w:bottom w:val="none" w:sz="0" w:space="0" w:color="auto"/>
        <w:right w:val="none" w:sz="0" w:space="0" w:color="auto"/>
      </w:divBdr>
    </w:div>
    <w:div w:id="2006546594">
      <w:marLeft w:val="640"/>
      <w:marRight w:val="0"/>
      <w:marTop w:val="0"/>
      <w:marBottom w:val="0"/>
      <w:divBdr>
        <w:top w:val="none" w:sz="0" w:space="0" w:color="auto"/>
        <w:left w:val="none" w:sz="0" w:space="0" w:color="auto"/>
        <w:bottom w:val="none" w:sz="0" w:space="0" w:color="auto"/>
        <w:right w:val="none" w:sz="0" w:space="0" w:color="auto"/>
      </w:divBdr>
    </w:div>
    <w:div w:id="2006587126">
      <w:marLeft w:val="640"/>
      <w:marRight w:val="0"/>
      <w:marTop w:val="0"/>
      <w:marBottom w:val="0"/>
      <w:divBdr>
        <w:top w:val="none" w:sz="0" w:space="0" w:color="auto"/>
        <w:left w:val="none" w:sz="0" w:space="0" w:color="auto"/>
        <w:bottom w:val="none" w:sz="0" w:space="0" w:color="auto"/>
        <w:right w:val="none" w:sz="0" w:space="0" w:color="auto"/>
      </w:divBdr>
    </w:div>
    <w:div w:id="2006786539">
      <w:marLeft w:val="640"/>
      <w:marRight w:val="0"/>
      <w:marTop w:val="0"/>
      <w:marBottom w:val="0"/>
      <w:divBdr>
        <w:top w:val="none" w:sz="0" w:space="0" w:color="auto"/>
        <w:left w:val="none" w:sz="0" w:space="0" w:color="auto"/>
        <w:bottom w:val="none" w:sz="0" w:space="0" w:color="auto"/>
        <w:right w:val="none" w:sz="0" w:space="0" w:color="auto"/>
      </w:divBdr>
    </w:div>
    <w:div w:id="2006862883">
      <w:marLeft w:val="640"/>
      <w:marRight w:val="0"/>
      <w:marTop w:val="0"/>
      <w:marBottom w:val="0"/>
      <w:divBdr>
        <w:top w:val="none" w:sz="0" w:space="0" w:color="auto"/>
        <w:left w:val="none" w:sz="0" w:space="0" w:color="auto"/>
        <w:bottom w:val="none" w:sz="0" w:space="0" w:color="auto"/>
        <w:right w:val="none" w:sz="0" w:space="0" w:color="auto"/>
      </w:divBdr>
    </w:div>
    <w:div w:id="2007006248">
      <w:marLeft w:val="640"/>
      <w:marRight w:val="0"/>
      <w:marTop w:val="0"/>
      <w:marBottom w:val="0"/>
      <w:divBdr>
        <w:top w:val="none" w:sz="0" w:space="0" w:color="auto"/>
        <w:left w:val="none" w:sz="0" w:space="0" w:color="auto"/>
        <w:bottom w:val="none" w:sz="0" w:space="0" w:color="auto"/>
        <w:right w:val="none" w:sz="0" w:space="0" w:color="auto"/>
      </w:divBdr>
    </w:div>
    <w:div w:id="2007173678">
      <w:marLeft w:val="640"/>
      <w:marRight w:val="0"/>
      <w:marTop w:val="0"/>
      <w:marBottom w:val="0"/>
      <w:divBdr>
        <w:top w:val="none" w:sz="0" w:space="0" w:color="auto"/>
        <w:left w:val="none" w:sz="0" w:space="0" w:color="auto"/>
        <w:bottom w:val="none" w:sz="0" w:space="0" w:color="auto"/>
        <w:right w:val="none" w:sz="0" w:space="0" w:color="auto"/>
      </w:divBdr>
    </w:div>
    <w:div w:id="2007785236">
      <w:marLeft w:val="640"/>
      <w:marRight w:val="0"/>
      <w:marTop w:val="0"/>
      <w:marBottom w:val="0"/>
      <w:divBdr>
        <w:top w:val="none" w:sz="0" w:space="0" w:color="auto"/>
        <w:left w:val="none" w:sz="0" w:space="0" w:color="auto"/>
        <w:bottom w:val="none" w:sz="0" w:space="0" w:color="auto"/>
        <w:right w:val="none" w:sz="0" w:space="0" w:color="auto"/>
      </w:divBdr>
    </w:div>
    <w:div w:id="2008290442">
      <w:marLeft w:val="640"/>
      <w:marRight w:val="0"/>
      <w:marTop w:val="0"/>
      <w:marBottom w:val="0"/>
      <w:divBdr>
        <w:top w:val="none" w:sz="0" w:space="0" w:color="auto"/>
        <w:left w:val="none" w:sz="0" w:space="0" w:color="auto"/>
        <w:bottom w:val="none" w:sz="0" w:space="0" w:color="auto"/>
        <w:right w:val="none" w:sz="0" w:space="0" w:color="auto"/>
      </w:divBdr>
    </w:div>
    <w:div w:id="2008364083">
      <w:marLeft w:val="640"/>
      <w:marRight w:val="0"/>
      <w:marTop w:val="0"/>
      <w:marBottom w:val="0"/>
      <w:divBdr>
        <w:top w:val="none" w:sz="0" w:space="0" w:color="auto"/>
        <w:left w:val="none" w:sz="0" w:space="0" w:color="auto"/>
        <w:bottom w:val="none" w:sz="0" w:space="0" w:color="auto"/>
        <w:right w:val="none" w:sz="0" w:space="0" w:color="auto"/>
      </w:divBdr>
    </w:div>
    <w:div w:id="2008439022">
      <w:marLeft w:val="640"/>
      <w:marRight w:val="0"/>
      <w:marTop w:val="0"/>
      <w:marBottom w:val="0"/>
      <w:divBdr>
        <w:top w:val="none" w:sz="0" w:space="0" w:color="auto"/>
        <w:left w:val="none" w:sz="0" w:space="0" w:color="auto"/>
        <w:bottom w:val="none" w:sz="0" w:space="0" w:color="auto"/>
        <w:right w:val="none" w:sz="0" w:space="0" w:color="auto"/>
      </w:divBdr>
    </w:div>
    <w:div w:id="2008820751">
      <w:marLeft w:val="640"/>
      <w:marRight w:val="0"/>
      <w:marTop w:val="0"/>
      <w:marBottom w:val="0"/>
      <w:divBdr>
        <w:top w:val="none" w:sz="0" w:space="0" w:color="auto"/>
        <w:left w:val="none" w:sz="0" w:space="0" w:color="auto"/>
        <w:bottom w:val="none" w:sz="0" w:space="0" w:color="auto"/>
        <w:right w:val="none" w:sz="0" w:space="0" w:color="auto"/>
      </w:divBdr>
    </w:div>
    <w:div w:id="2008902441">
      <w:marLeft w:val="640"/>
      <w:marRight w:val="0"/>
      <w:marTop w:val="0"/>
      <w:marBottom w:val="0"/>
      <w:divBdr>
        <w:top w:val="none" w:sz="0" w:space="0" w:color="auto"/>
        <w:left w:val="none" w:sz="0" w:space="0" w:color="auto"/>
        <w:bottom w:val="none" w:sz="0" w:space="0" w:color="auto"/>
        <w:right w:val="none" w:sz="0" w:space="0" w:color="auto"/>
      </w:divBdr>
    </w:div>
    <w:div w:id="2009139448">
      <w:marLeft w:val="640"/>
      <w:marRight w:val="0"/>
      <w:marTop w:val="0"/>
      <w:marBottom w:val="0"/>
      <w:divBdr>
        <w:top w:val="none" w:sz="0" w:space="0" w:color="auto"/>
        <w:left w:val="none" w:sz="0" w:space="0" w:color="auto"/>
        <w:bottom w:val="none" w:sz="0" w:space="0" w:color="auto"/>
        <w:right w:val="none" w:sz="0" w:space="0" w:color="auto"/>
      </w:divBdr>
    </w:div>
    <w:div w:id="2010016159">
      <w:marLeft w:val="640"/>
      <w:marRight w:val="0"/>
      <w:marTop w:val="0"/>
      <w:marBottom w:val="0"/>
      <w:divBdr>
        <w:top w:val="none" w:sz="0" w:space="0" w:color="auto"/>
        <w:left w:val="none" w:sz="0" w:space="0" w:color="auto"/>
        <w:bottom w:val="none" w:sz="0" w:space="0" w:color="auto"/>
        <w:right w:val="none" w:sz="0" w:space="0" w:color="auto"/>
      </w:divBdr>
    </w:div>
    <w:div w:id="2010063983">
      <w:marLeft w:val="640"/>
      <w:marRight w:val="0"/>
      <w:marTop w:val="0"/>
      <w:marBottom w:val="0"/>
      <w:divBdr>
        <w:top w:val="none" w:sz="0" w:space="0" w:color="auto"/>
        <w:left w:val="none" w:sz="0" w:space="0" w:color="auto"/>
        <w:bottom w:val="none" w:sz="0" w:space="0" w:color="auto"/>
        <w:right w:val="none" w:sz="0" w:space="0" w:color="auto"/>
      </w:divBdr>
    </w:div>
    <w:div w:id="2010710378">
      <w:marLeft w:val="640"/>
      <w:marRight w:val="0"/>
      <w:marTop w:val="0"/>
      <w:marBottom w:val="0"/>
      <w:divBdr>
        <w:top w:val="none" w:sz="0" w:space="0" w:color="auto"/>
        <w:left w:val="none" w:sz="0" w:space="0" w:color="auto"/>
        <w:bottom w:val="none" w:sz="0" w:space="0" w:color="auto"/>
        <w:right w:val="none" w:sz="0" w:space="0" w:color="auto"/>
      </w:divBdr>
    </w:div>
    <w:div w:id="2011058564">
      <w:marLeft w:val="640"/>
      <w:marRight w:val="0"/>
      <w:marTop w:val="0"/>
      <w:marBottom w:val="0"/>
      <w:divBdr>
        <w:top w:val="none" w:sz="0" w:space="0" w:color="auto"/>
        <w:left w:val="none" w:sz="0" w:space="0" w:color="auto"/>
        <w:bottom w:val="none" w:sz="0" w:space="0" w:color="auto"/>
        <w:right w:val="none" w:sz="0" w:space="0" w:color="auto"/>
      </w:divBdr>
    </w:div>
    <w:div w:id="2011636614">
      <w:marLeft w:val="640"/>
      <w:marRight w:val="0"/>
      <w:marTop w:val="0"/>
      <w:marBottom w:val="0"/>
      <w:divBdr>
        <w:top w:val="none" w:sz="0" w:space="0" w:color="auto"/>
        <w:left w:val="none" w:sz="0" w:space="0" w:color="auto"/>
        <w:bottom w:val="none" w:sz="0" w:space="0" w:color="auto"/>
        <w:right w:val="none" w:sz="0" w:space="0" w:color="auto"/>
      </w:divBdr>
    </w:div>
    <w:div w:id="2011904549">
      <w:marLeft w:val="640"/>
      <w:marRight w:val="0"/>
      <w:marTop w:val="0"/>
      <w:marBottom w:val="0"/>
      <w:divBdr>
        <w:top w:val="none" w:sz="0" w:space="0" w:color="auto"/>
        <w:left w:val="none" w:sz="0" w:space="0" w:color="auto"/>
        <w:bottom w:val="none" w:sz="0" w:space="0" w:color="auto"/>
        <w:right w:val="none" w:sz="0" w:space="0" w:color="auto"/>
      </w:divBdr>
    </w:div>
    <w:div w:id="2011980001">
      <w:marLeft w:val="640"/>
      <w:marRight w:val="0"/>
      <w:marTop w:val="0"/>
      <w:marBottom w:val="0"/>
      <w:divBdr>
        <w:top w:val="none" w:sz="0" w:space="0" w:color="auto"/>
        <w:left w:val="none" w:sz="0" w:space="0" w:color="auto"/>
        <w:bottom w:val="none" w:sz="0" w:space="0" w:color="auto"/>
        <w:right w:val="none" w:sz="0" w:space="0" w:color="auto"/>
      </w:divBdr>
    </w:div>
    <w:div w:id="2012021669">
      <w:marLeft w:val="640"/>
      <w:marRight w:val="0"/>
      <w:marTop w:val="0"/>
      <w:marBottom w:val="0"/>
      <w:divBdr>
        <w:top w:val="none" w:sz="0" w:space="0" w:color="auto"/>
        <w:left w:val="none" w:sz="0" w:space="0" w:color="auto"/>
        <w:bottom w:val="none" w:sz="0" w:space="0" w:color="auto"/>
        <w:right w:val="none" w:sz="0" w:space="0" w:color="auto"/>
      </w:divBdr>
    </w:div>
    <w:div w:id="2013220355">
      <w:marLeft w:val="640"/>
      <w:marRight w:val="0"/>
      <w:marTop w:val="0"/>
      <w:marBottom w:val="0"/>
      <w:divBdr>
        <w:top w:val="none" w:sz="0" w:space="0" w:color="auto"/>
        <w:left w:val="none" w:sz="0" w:space="0" w:color="auto"/>
        <w:bottom w:val="none" w:sz="0" w:space="0" w:color="auto"/>
        <w:right w:val="none" w:sz="0" w:space="0" w:color="auto"/>
      </w:divBdr>
    </w:div>
    <w:div w:id="2013675565">
      <w:marLeft w:val="640"/>
      <w:marRight w:val="0"/>
      <w:marTop w:val="0"/>
      <w:marBottom w:val="0"/>
      <w:divBdr>
        <w:top w:val="none" w:sz="0" w:space="0" w:color="auto"/>
        <w:left w:val="none" w:sz="0" w:space="0" w:color="auto"/>
        <w:bottom w:val="none" w:sz="0" w:space="0" w:color="auto"/>
        <w:right w:val="none" w:sz="0" w:space="0" w:color="auto"/>
      </w:divBdr>
    </w:div>
    <w:div w:id="2013795005">
      <w:marLeft w:val="640"/>
      <w:marRight w:val="0"/>
      <w:marTop w:val="0"/>
      <w:marBottom w:val="0"/>
      <w:divBdr>
        <w:top w:val="none" w:sz="0" w:space="0" w:color="auto"/>
        <w:left w:val="none" w:sz="0" w:space="0" w:color="auto"/>
        <w:bottom w:val="none" w:sz="0" w:space="0" w:color="auto"/>
        <w:right w:val="none" w:sz="0" w:space="0" w:color="auto"/>
      </w:divBdr>
    </w:div>
    <w:div w:id="2013945567">
      <w:marLeft w:val="640"/>
      <w:marRight w:val="0"/>
      <w:marTop w:val="0"/>
      <w:marBottom w:val="0"/>
      <w:divBdr>
        <w:top w:val="none" w:sz="0" w:space="0" w:color="auto"/>
        <w:left w:val="none" w:sz="0" w:space="0" w:color="auto"/>
        <w:bottom w:val="none" w:sz="0" w:space="0" w:color="auto"/>
        <w:right w:val="none" w:sz="0" w:space="0" w:color="auto"/>
      </w:divBdr>
    </w:div>
    <w:div w:id="2014642728">
      <w:marLeft w:val="640"/>
      <w:marRight w:val="0"/>
      <w:marTop w:val="0"/>
      <w:marBottom w:val="0"/>
      <w:divBdr>
        <w:top w:val="none" w:sz="0" w:space="0" w:color="auto"/>
        <w:left w:val="none" w:sz="0" w:space="0" w:color="auto"/>
        <w:bottom w:val="none" w:sz="0" w:space="0" w:color="auto"/>
        <w:right w:val="none" w:sz="0" w:space="0" w:color="auto"/>
      </w:divBdr>
    </w:div>
    <w:div w:id="2015109993">
      <w:marLeft w:val="640"/>
      <w:marRight w:val="0"/>
      <w:marTop w:val="0"/>
      <w:marBottom w:val="0"/>
      <w:divBdr>
        <w:top w:val="none" w:sz="0" w:space="0" w:color="auto"/>
        <w:left w:val="none" w:sz="0" w:space="0" w:color="auto"/>
        <w:bottom w:val="none" w:sz="0" w:space="0" w:color="auto"/>
        <w:right w:val="none" w:sz="0" w:space="0" w:color="auto"/>
      </w:divBdr>
    </w:div>
    <w:div w:id="2015260735">
      <w:marLeft w:val="640"/>
      <w:marRight w:val="0"/>
      <w:marTop w:val="0"/>
      <w:marBottom w:val="0"/>
      <w:divBdr>
        <w:top w:val="none" w:sz="0" w:space="0" w:color="auto"/>
        <w:left w:val="none" w:sz="0" w:space="0" w:color="auto"/>
        <w:bottom w:val="none" w:sz="0" w:space="0" w:color="auto"/>
        <w:right w:val="none" w:sz="0" w:space="0" w:color="auto"/>
      </w:divBdr>
    </w:div>
    <w:div w:id="2015716355">
      <w:marLeft w:val="640"/>
      <w:marRight w:val="0"/>
      <w:marTop w:val="0"/>
      <w:marBottom w:val="0"/>
      <w:divBdr>
        <w:top w:val="none" w:sz="0" w:space="0" w:color="auto"/>
        <w:left w:val="none" w:sz="0" w:space="0" w:color="auto"/>
        <w:bottom w:val="none" w:sz="0" w:space="0" w:color="auto"/>
        <w:right w:val="none" w:sz="0" w:space="0" w:color="auto"/>
      </w:divBdr>
    </w:div>
    <w:div w:id="2016807896">
      <w:marLeft w:val="640"/>
      <w:marRight w:val="0"/>
      <w:marTop w:val="0"/>
      <w:marBottom w:val="0"/>
      <w:divBdr>
        <w:top w:val="none" w:sz="0" w:space="0" w:color="auto"/>
        <w:left w:val="none" w:sz="0" w:space="0" w:color="auto"/>
        <w:bottom w:val="none" w:sz="0" w:space="0" w:color="auto"/>
        <w:right w:val="none" w:sz="0" w:space="0" w:color="auto"/>
      </w:divBdr>
    </w:div>
    <w:div w:id="2017727697">
      <w:marLeft w:val="640"/>
      <w:marRight w:val="0"/>
      <w:marTop w:val="0"/>
      <w:marBottom w:val="0"/>
      <w:divBdr>
        <w:top w:val="none" w:sz="0" w:space="0" w:color="auto"/>
        <w:left w:val="none" w:sz="0" w:space="0" w:color="auto"/>
        <w:bottom w:val="none" w:sz="0" w:space="0" w:color="auto"/>
        <w:right w:val="none" w:sz="0" w:space="0" w:color="auto"/>
      </w:divBdr>
    </w:div>
    <w:div w:id="2017924396">
      <w:marLeft w:val="640"/>
      <w:marRight w:val="0"/>
      <w:marTop w:val="0"/>
      <w:marBottom w:val="0"/>
      <w:divBdr>
        <w:top w:val="none" w:sz="0" w:space="0" w:color="auto"/>
        <w:left w:val="none" w:sz="0" w:space="0" w:color="auto"/>
        <w:bottom w:val="none" w:sz="0" w:space="0" w:color="auto"/>
        <w:right w:val="none" w:sz="0" w:space="0" w:color="auto"/>
      </w:divBdr>
    </w:div>
    <w:div w:id="2018190163">
      <w:marLeft w:val="640"/>
      <w:marRight w:val="0"/>
      <w:marTop w:val="0"/>
      <w:marBottom w:val="0"/>
      <w:divBdr>
        <w:top w:val="none" w:sz="0" w:space="0" w:color="auto"/>
        <w:left w:val="none" w:sz="0" w:space="0" w:color="auto"/>
        <w:bottom w:val="none" w:sz="0" w:space="0" w:color="auto"/>
        <w:right w:val="none" w:sz="0" w:space="0" w:color="auto"/>
      </w:divBdr>
    </w:div>
    <w:div w:id="2018195980">
      <w:marLeft w:val="640"/>
      <w:marRight w:val="0"/>
      <w:marTop w:val="0"/>
      <w:marBottom w:val="0"/>
      <w:divBdr>
        <w:top w:val="none" w:sz="0" w:space="0" w:color="auto"/>
        <w:left w:val="none" w:sz="0" w:space="0" w:color="auto"/>
        <w:bottom w:val="none" w:sz="0" w:space="0" w:color="auto"/>
        <w:right w:val="none" w:sz="0" w:space="0" w:color="auto"/>
      </w:divBdr>
    </w:div>
    <w:div w:id="2018606877">
      <w:marLeft w:val="640"/>
      <w:marRight w:val="0"/>
      <w:marTop w:val="0"/>
      <w:marBottom w:val="0"/>
      <w:divBdr>
        <w:top w:val="none" w:sz="0" w:space="0" w:color="auto"/>
        <w:left w:val="none" w:sz="0" w:space="0" w:color="auto"/>
        <w:bottom w:val="none" w:sz="0" w:space="0" w:color="auto"/>
        <w:right w:val="none" w:sz="0" w:space="0" w:color="auto"/>
      </w:divBdr>
    </w:div>
    <w:div w:id="2019890847">
      <w:marLeft w:val="640"/>
      <w:marRight w:val="0"/>
      <w:marTop w:val="0"/>
      <w:marBottom w:val="0"/>
      <w:divBdr>
        <w:top w:val="none" w:sz="0" w:space="0" w:color="auto"/>
        <w:left w:val="none" w:sz="0" w:space="0" w:color="auto"/>
        <w:bottom w:val="none" w:sz="0" w:space="0" w:color="auto"/>
        <w:right w:val="none" w:sz="0" w:space="0" w:color="auto"/>
      </w:divBdr>
    </w:div>
    <w:div w:id="2020304800">
      <w:marLeft w:val="640"/>
      <w:marRight w:val="0"/>
      <w:marTop w:val="0"/>
      <w:marBottom w:val="0"/>
      <w:divBdr>
        <w:top w:val="none" w:sz="0" w:space="0" w:color="auto"/>
        <w:left w:val="none" w:sz="0" w:space="0" w:color="auto"/>
        <w:bottom w:val="none" w:sz="0" w:space="0" w:color="auto"/>
        <w:right w:val="none" w:sz="0" w:space="0" w:color="auto"/>
      </w:divBdr>
    </w:div>
    <w:div w:id="2020429198">
      <w:marLeft w:val="640"/>
      <w:marRight w:val="0"/>
      <w:marTop w:val="0"/>
      <w:marBottom w:val="0"/>
      <w:divBdr>
        <w:top w:val="none" w:sz="0" w:space="0" w:color="auto"/>
        <w:left w:val="none" w:sz="0" w:space="0" w:color="auto"/>
        <w:bottom w:val="none" w:sz="0" w:space="0" w:color="auto"/>
        <w:right w:val="none" w:sz="0" w:space="0" w:color="auto"/>
      </w:divBdr>
    </w:div>
    <w:div w:id="2020429535">
      <w:marLeft w:val="640"/>
      <w:marRight w:val="0"/>
      <w:marTop w:val="0"/>
      <w:marBottom w:val="0"/>
      <w:divBdr>
        <w:top w:val="none" w:sz="0" w:space="0" w:color="auto"/>
        <w:left w:val="none" w:sz="0" w:space="0" w:color="auto"/>
        <w:bottom w:val="none" w:sz="0" w:space="0" w:color="auto"/>
        <w:right w:val="none" w:sz="0" w:space="0" w:color="auto"/>
      </w:divBdr>
    </w:div>
    <w:div w:id="2022004167">
      <w:marLeft w:val="640"/>
      <w:marRight w:val="0"/>
      <w:marTop w:val="0"/>
      <w:marBottom w:val="0"/>
      <w:divBdr>
        <w:top w:val="none" w:sz="0" w:space="0" w:color="auto"/>
        <w:left w:val="none" w:sz="0" w:space="0" w:color="auto"/>
        <w:bottom w:val="none" w:sz="0" w:space="0" w:color="auto"/>
        <w:right w:val="none" w:sz="0" w:space="0" w:color="auto"/>
      </w:divBdr>
    </w:div>
    <w:div w:id="2022006080">
      <w:marLeft w:val="640"/>
      <w:marRight w:val="0"/>
      <w:marTop w:val="0"/>
      <w:marBottom w:val="0"/>
      <w:divBdr>
        <w:top w:val="none" w:sz="0" w:space="0" w:color="auto"/>
        <w:left w:val="none" w:sz="0" w:space="0" w:color="auto"/>
        <w:bottom w:val="none" w:sz="0" w:space="0" w:color="auto"/>
        <w:right w:val="none" w:sz="0" w:space="0" w:color="auto"/>
      </w:divBdr>
    </w:div>
    <w:div w:id="2022270563">
      <w:marLeft w:val="640"/>
      <w:marRight w:val="0"/>
      <w:marTop w:val="0"/>
      <w:marBottom w:val="0"/>
      <w:divBdr>
        <w:top w:val="none" w:sz="0" w:space="0" w:color="auto"/>
        <w:left w:val="none" w:sz="0" w:space="0" w:color="auto"/>
        <w:bottom w:val="none" w:sz="0" w:space="0" w:color="auto"/>
        <w:right w:val="none" w:sz="0" w:space="0" w:color="auto"/>
      </w:divBdr>
    </w:div>
    <w:div w:id="2022464722">
      <w:marLeft w:val="640"/>
      <w:marRight w:val="0"/>
      <w:marTop w:val="0"/>
      <w:marBottom w:val="0"/>
      <w:divBdr>
        <w:top w:val="none" w:sz="0" w:space="0" w:color="auto"/>
        <w:left w:val="none" w:sz="0" w:space="0" w:color="auto"/>
        <w:bottom w:val="none" w:sz="0" w:space="0" w:color="auto"/>
        <w:right w:val="none" w:sz="0" w:space="0" w:color="auto"/>
      </w:divBdr>
    </w:div>
    <w:div w:id="2022585451">
      <w:marLeft w:val="640"/>
      <w:marRight w:val="0"/>
      <w:marTop w:val="0"/>
      <w:marBottom w:val="0"/>
      <w:divBdr>
        <w:top w:val="none" w:sz="0" w:space="0" w:color="auto"/>
        <w:left w:val="none" w:sz="0" w:space="0" w:color="auto"/>
        <w:bottom w:val="none" w:sz="0" w:space="0" w:color="auto"/>
        <w:right w:val="none" w:sz="0" w:space="0" w:color="auto"/>
      </w:divBdr>
    </w:div>
    <w:div w:id="2022732123">
      <w:marLeft w:val="640"/>
      <w:marRight w:val="0"/>
      <w:marTop w:val="0"/>
      <w:marBottom w:val="0"/>
      <w:divBdr>
        <w:top w:val="none" w:sz="0" w:space="0" w:color="auto"/>
        <w:left w:val="none" w:sz="0" w:space="0" w:color="auto"/>
        <w:bottom w:val="none" w:sz="0" w:space="0" w:color="auto"/>
        <w:right w:val="none" w:sz="0" w:space="0" w:color="auto"/>
      </w:divBdr>
    </w:div>
    <w:div w:id="2023045193">
      <w:marLeft w:val="640"/>
      <w:marRight w:val="0"/>
      <w:marTop w:val="0"/>
      <w:marBottom w:val="0"/>
      <w:divBdr>
        <w:top w:val="none" w:sz="0" w:space="0" w:color="auto"/>
        <w:left w:val="none" w:sz="0" w:space="0" w:color="auto"/>
        <w:bottom w:val="none" w:sz="0" w:space="0" w:color="auto"/>
        <w:right w:val="none" w:sz="0" w:space="0" w:color="auto"/>
      </w:divBdr>
    </w:div>
    <w:div w:id="2023438264">
      <w:marLeft w:val="640"/>
      <w:marRight w:val="0"/>
      <w:marTop w:val="0"/>
      <w:marBottom w:val="0"/>
      <w:divBdr>
        <w:top w:val="none" w:sz="0" w:space="0" w:color="auto"/>
        <w:left w:val="none" w:sz="0" w:space="0" w:color="auto"/>
        <w:bottom w:val="none" w:sz="0" w:space="0" w:color="auto"/>
        <w:right w:val="none" w:sz="0" w:space="0" w:color="auto"/>
      </w:divBdr>
    </w:div>
    <w:div w:id="2024278427">
      <w:marLeft w:val="640"/>
      <w:marRight w:val="0"/>
      <w:marTop w:val="0"/>
      <w:marBottom w:val="0"/>
      <w:divBdr>
        <w:top w:val="none" w:sz="0" w:space="0" w:color="auto"/>
        <w:left w:val="none" w:sz="0" w:space="0" w:color="auto"/>
        <w:bottom w:val="none" w:sz="0" w:space="0" w:color="auto"/>
        <w:right w:val="none" w:sz="0" w:space="0" w:color="auto"/>
      </w:divBdr>
    </w:div>
    <w:div w:id="2024285073">
      <w:marLeft w:val="640"/>
      <w:marRight w:val="0"/>
      <w:marTop w:val="0"/>
      <w:marBottom w:val="0"/>
      <w:divBdr>
        <w:top w:val="none" w:sz="0" w:space="0" w:color="auto"/>
        <w:left w:val="none" w:sz="0" w:space="0" w:color="auto"/>
        <w:bottom w:val="none" w:sz="0" w:space="0" w:color="auto"/>
        <w:right w:val="none" w:sz="0" w:space="0" w:color="auto"/>
      </w:divBdr>
    </w:div>
    <w:div w:id="2024435916">
      <w:marLeft w:val="640"/>
      <w:marRight w:val="0"/>
      <w:marTop w:val="0"/>
      <w:marBottom w:val="0"/>
      <w:divBdr>
        <w:top w:val="none" w:sz="0" w:space="0" w:color="auto"/>
        <w:left w:val="none" w:sz="0" w:space="0" w:color="auto"/>
        <w:bottom w:val="none" w:sz="0" w:space="0" w:color="auto"/>
        <w:right w:val="none" w:sz="0" w:space="0" w:color="auto"/>
      </w:divBdr>
    </w:div>
    <w:div w:id="2024476108">
      <w:marLeft w:val="640"/>
      <w:marRight w:val="0"/>
      <w:marTop w:val="0"/>
      <w:marBottom w:val="0"/>
      <w:divBdr>
        <w:top w:val="none" w:sz="0" w:space="0" w:color="auto"/>
        <w:left w:val="none" w:sz="0" w:space="0" w:color="auto"/>
        <w:bottom w:val="none" w:sz="0" w:space="0" w:color="auto"/>
        <w:right w:val="none" w:sz="0" w:space="0" w:color="auto"/>
      </w:divBdr>
    </w:div>
    <w:div w:id="2024627656">
      <w:marLeft w:val="640"/>
      <w:marRight w:val="0"/>
      <w:marTop w:val="0"/>
      <w:marBottom w:val="0"/>
      <w:divBdr>
        <w:top w:val="none" w:sz="0" w:space="0" w:color="auto"/>
        <w:left w:val="none" w:sz="0" w:space="0" w:color="auto"/>
        <w:bottom w:val="none" w:sz="0" w:space="0" w:color="auto"/>
        <w:right w:val="none" w:sz="0" w:space="0" w:color="auto"/>
      </w:divBdr>
    </w:div>
    <w:div w:id="2024741962">
      <w:marLeft w:val="640"/>
      <w:marRight w:val="0"/>
      <w:marTop w:val="0"/>
      <w:marBottom w:val="0"/>
      <w:divBdr>
        <w:top w:val="none" w:sz="0" w:space="0" w:color="auto"/>
        <w:left w:val="none" w:sz="0" w:space="0" w:color="auto"/>
        <w:bottom w:val="none" w:sz="0" w:space="0" w:color="auto"/>
        <w:right w:val="none" w:sz="0" w:space="0" w:color="auto"/>
      </w:divBdr>
    </w:div>
    <w:div w:id="2024819572">
      <w:marLeft w:val="640"/>
      <w:marRight w:val="0"/>
      <w:marTop w:val="0"/>
      <w:marBottom w:val="0"/>
      <w:divBdr>
        <w:top w:val="none" w:sz="0" w:space="0" w:color="auto"/>
        <w:left w:val="none" w:sz="0" w:space="0" w:color="auto"/>
        <w:bottom w:val="none" w:sz="0" w:space="0" w:color="auto"/>
        <w:right w:val="none" w:sz="0" w:space="0" w:color="auto"/>
      </w:divBdr>
    </w:div>
    <w:div w:id="2025087855">
      <w:marLeft w:val="640"/>
      <w:marRight w:val="0"/>
      <w:marTop w:val="0"/>
      <w:marBottom w:val="0"/>
      <w:divBdr>
        <w:top w:val="none" w:sz="0" w:space="0" w:color="auto"/>
        <w:left w:val="none" w:sz="0" w:space="0" w:color="auto"/>
        <w:bottom w:val="none" w:sz="0" w:space="0" w:color="auto"/>
        <w:right w:val="none" w:sz="0" w:space="0" w:color="auto"/>
      </w:divBdr>
    </w:div>
    <w:div w:id="2025327734">
      <w:marLeft w:val="640"/>
      <w:marRight w:val="0"/>
      <w:marTop w:val="0"/>
      <w:marBottom w:val="0"/>
      <w:divBdr>
        <w:top w:val="none" w:sz="0" w:space="0" w:color="auto"/>
        <w:left w:val="none" w:sz="0" w:space="0" w:color="auto"/>
        <w:bottom w:val="none" w:sz="0" w:space="0" w:color="auto"/>
        <w:right w:val="none" w:sz="0" w:space="0" w:color="auto"/>
      </w:divBdr>
    </w:div>
    <w:div w:id="2025394349">
      <w:marLeft w:val="640"/>
      <w:marRight w:val="0"/>
      <w:marTop w:val="0"/>
      <w:marBottom w:val="0"/>
      <w:divBdr>
        <w:top w:val="none" w:sz="0" w:space="0" w:color="auto"/>
        <w:left w:val="none" w:sz="0" w:space="0" w:color="auto"/>
        <w:bottom w:val="none" w:sz="0" w:space="0" w:color="auto"/>
        <w:right w:val="none" w:sz="0" w:space="0" w:color="auto"/>
      </w:divBdr>
    </w:div>
    <w:div w:id="2025590123">
      <w:marLeft w:val="640"/>
      <w:marRight w:val="0"/>
      <w:marTop w:val="0"/>
      <w:marBottom w:val="0"/>
      <w:divBdr>
        <w:top w:val="none" w:sz="0" w:space="0" w:color="auto"/>
        <w:left w:val="none" w:sz="0" w:space="0" w:color="auto"/>
        <w:bottom w:val="none" w:sz="0" w:space="0" w:color="auto"/>
        <w:right w:val="none" w:sz="0" w:space="0" w:color="auto"/>
      </w:divBdr>
    </w:div>
    <w:div w:id="2025937581">
      <w:marLeft w:val="640"/>
      <w:marRight w:val="0"/>
      <w:marTop w:val="0"/>
      <w:marBottom w:val="0"/>
      <w:divBdr>
        <w:top w:val="none" w:sz="0" w:space="0" w:color="auto"/>
        <w:left w:val="none" w:sz="0" w:space="0" w:color="auto"/>
        <w:bottom w:val="none" w:sz="0" w:space="0" w:color="auto"/>
        <w:right w:val="none" w:sz="0" w:space="0" w:color="auto"/>
      </w:divBdr>
    </w:div>
    <w:div w:id="2025983608">
      <w:marLeft w:val="640"/>
      <w:marRight w:val="0"/>
      <w:marTop w:val="0"/>
      <w:marBottom w:val="0"/>
      <w:divBdr>
        <w:top w:val="none" w:sz="0" w:space="0" w:color="auto"/>
        <w:left w:val="none" w:sz="0" w:space="0" w:color="auto"/>
        <w:bottom w:val="none" w:sz="0" w:space="0" w:color="auto"/>
        <w:right w:val="none" w:sz="0" w:space="0" w:color="auto"/>
      </w:divBdr>
    </w:div>
    <w:div w:id="2026594766">
      <w:marLeft w:val="640"/>
      <w:marRight w:val="0"/>
      <w:marTop w:val="0"/>
      <w:marBottom w:val="0"/>
      <w:divBdr>
        <w:top w:val="none" w:sz="0" w:space="0" w:color="auto"/>
        <w:left w:val="none" w:sz="0" w:space="0" w:color="auto"/>
        <w:bottom w:val="none" w:sz="0" w:space="0" w:color="auto"/>
        <w:right w:val="none" w:sz="0" w:space="0" w:color="auto"/>
      </w:divBdr>
    </w:div>
    <w:div w:id="2027317877">
      <w:marLeft w:val="640"/>
      <w:marRight w:val="0"/>
      <w:marTop w:val="0"/>
      <w:marBottom w:val="0"/>
      <w:divBdr>
        <w:top w:val="none" w:sz="0" w:space="0" w:color="auto"/>
        <w:left w:val="none" w:sz="0" w:space="0" w:color="auto"/>
        <w:bottom w:val="none" w:sz="0" w:space="0" w:color="auto"/>
        <w:right w:val="none" w:sz="0" w:space="0" w:color="auto"/>
      </w:divBdr>
    </w:div>
    <w:div w:id="2027369851">
      <w:marLeft w:val="640"/>
      <w:marRight w:val="0"/>
      <w:marTop w:val="0"/>
      <w:marBottom w:val="0"/>
      <w:divBdr>
        <w:top w:val="none" w:sz="0" w:space="0" w:color="auto"/>
        <w:left w:val="none" w:sz="0" w:space="0" w:color="auto"/>
        <w:bottom w:val="none" w:sz="0" w:space="0" w:color="auto"/>
        <w:right w:val="none" w:sz="0" w:space="0" w:color="auto"/>
      </w:divBdr>
    </w:div>
    <w:div w:id="2027444161">
      <w:marLeft w:val="640"/>
      <w:marRight w:val="0"/>
      <w:marTop w:val="0"/>
      <w:marBottom w:val="0"/>
      <w:divBdr>
        <w:top w:val="none" w:sz="0" w:space="0" w:color="auto"/>
        <w:left w:val="none" w:sz="0" w:space="0" w:color="auto"/>
        <w:bottom w:val="none" w:sz="0" w:space="0" w:color="auto"/>
        <w:right w:val="none" w:sz="0" w:space="0" w:color="auto"/>
      </w:divBdr>
    </w:div>
    <w:div w:id="2028406129">
      <w:marLeft w:val="640"/>
      <w:marRight w:val="0"/>
      <w:marTop w:val="0"/>
      <w:marBottom w:val="0"/>
      <w:divBdr>
        <w:top w:val="none" w:sz="0" w:space="0" w:color="auto"/>
        <w:left w:val="none" w:sz="0" w:space="0" w:color="auto"/>
        <w:bottom w:val="none" w:sz="0" w:space="0" w:color="auto"/>
        <w:right w:val="none" w:sz="0" w:space="0" w:color="auto"/>
      </w:divBdr>
    </w:div>
    <w:div w:id="2029525152">
      <w:marLeft w:val="640"/>
      <w:marRight w:val="0"/>
      <w:marTop w:val="0"/>
      <w:marBottom w:val="0"/>
      <w:divBdr>
        <w:top w:val="none" w:sz="0" w:space="0" w:color="auto"/>
        <w:left w:val="none" w:sz="0" w:space="0" w:color="auto"/>
        <w:bottom w:val="none" w:sz="0" w:space="0" w:color="auto"/>
        <w:right w:val="none" w:sz="0" w:space="0" w:color="auto"/>
      </w:divBdr>
    </w:div>
    <w:div w:id="2029990977">
      <w:marLeft w:val="640"/>
      <w:marRight w:val="0"/>
      <w:marTop w:val="0"/>
      <w:marBottom w:val="0"/>
      <w:divBdr>
        <w:top w:val="none" w:sz="0" w:space="0" w:color="auto"/>
        <w:left w:val="none" w:sz="0" w:space="0" w:color="auto"/>
        <w:bottom w:val="none" w:sz="0" w:space="0" w:color="auto"/>
        <w:right w:val="none" w:sz="0" w:space="0" w:color="auto"/>
      </w:divBdr>
    </w:div>
    <w:div w:id="2030183960">
      <w:marLeft w:val="640"/>
      <w:marRight w:val="0"/>
      <w:marTop w:val="0"/>
      <w:marBottom w:val="0"/>
      <w:divBdr>
        <w:top w:val="none" w:sz="0" w:space="0" w:color="auto"/>
        <w:left w:val="none" w:sz="0" w:space="0" w:color="auto"/>
        <w:bottom w:val="none" w:sz="0" w:space="0" w:color="auto"/>
        <w:right w:val="none" w:sz="0" w:space="0" w:color="auto"/>
      </w:divBdr>
    </w:div>
    <w:div w:id="2030520899">
      <w:marLeft w:val="640"/>
      <w:marRight w:val="0"/>
      <w:marTop w:val="0"/>
      <w:marBottom w:val="0"/>
      <w:divBdr>
        <w:top w:val="none" w:sz="0" w:space="0" w:color="auto"/>
        <w:left w:val="none" w:sz="0" w:space="0" w:color="auto"/>
        <w:bottom w:val="none" w:sz="0" w:space="0" w:color="auto"/>
        <w:right w:val="none" w:sz="0" w:space="0" w:color="auto"/>
      </w:divBdr>
    </w:div>
    <w:div w:id="2030912932">
      <w:marLeft w:val="640"/>
      <w:marRight w:val="0"/>
      <w:marTop w:val="0"/>
      <w:marBottom w:val="0"/>
      <w:divBdr>
        <w:top w:val="none" w:sz="0" w:space="0" w:color="auto"/>
        <w:left w:val="none" w:sz="0" w:space="0" w:color="auto"/>
        <w:bottom w:val="none" w:sz="0" w:space="0" w:color="auto"/>
        <w:right w:val="none" w:sz="0" w:space="0" w:color="auto"/>
      </w:divBdr>
    </w:div>
    <w:div w:id="2031056222">
      <w:marLeft w:val="640"/>
      <w:marRight w:val="0"/>
      <w:marTop w:val="0"/>
      <w:marBottom w:val="0"/>
      <w:divBdr>
        <w:top w:val="none" w:sz="0" w:space="0" w:color="auto"/>
        <w:left w:val="none" w:sz="0" w:space="0" w:color="auto"/>
        <w:bottom w:val="none" w:sz="0" w:space="0" w:color="auto"/>
        <w:right w:val="none" w:sz="0" w:space="0" w:color="auto"/>
      </w:divBdr>
    </w:div>
    <w:div w:id="2031099174">
      <w:marLeft w:val="640"/>
      <w:marRight w:val="0"/>
      <w:marTop w:val="0"/>
      <w:marBottom w:val="0"/>
      <w:divBdr>
        <w:top w:val="none" w:sz="0" w:space="0" w:color="auto"/>
        <w:left w:val="none" w:sz="0" w:space="0" w:color="auto"/>
        <w:bottom w:val="none" w:sz="0" w:space="0" w:color="auto"/>
        <w:right w:val="none" w:sz="0" w:space="0" w:color="auto"/>
      </w:divBdr>
    </w:div>
    <w:div w:id="2031376836">
      <w:marLeft w:val="640"/>
      <w:marRight w:val="0"/>
      <w:marTop w:val="0"/>
      <w:marBottom w:val="0"/>
      <w:divBdr>
        <w:top w:val="none" w:sz="0" w:space="0" w:color="auto"/>
        <w:left w:val="none" w:sz="0" w:space="0" w:color="auto"/>
        <w:bottom w:val="none" w:sz="0" w:space="0" w:color="auto"/>
        <w:right w:val="none" w:sz="0" w:space="0" w:color="auto"/>
      </w:divBdr>
    </w:div>
    <w:div w:id="2031486663">
      <w:marLeft w:val="640"/>
      <w:marRight w:val="0"/>
      <w:marTop w:val="0"/>
      <w:marBottom w:val="0"/>
      <w:divBdr>
        <w:top w:val="none" w:sz="0" w:space="0" w:color="auto"/>
        <w:left w:val="none" w:sz="0" w:space="0" w:color="auto"/>
        <w:bottom w:val="none" w:sz="0" w:space="0" w:color="auto"/>
        <w:right w:val="none" w:sz="0" w:space="0" w:color="auto"/>
      </w:divBdr>
    </w:div>
    <w:div w:id="2031949735">
      <w:marLeft w:val="640"/>
      <w:marRight w:val="0"/>
      <w:marTop w:val="0"/>
      <w:marBottom w:val="0"/>
      <w:divBdr>
        <w:top w:val="none" w:sz="0" w:space="0" w:color="auto"/>
        <w:left w:val="none" w:sz="0" w:space="0" w:color="auto"/>
        <w:bottom w:val="none" w:sz="0" w:space="0" w:color="auto"/>
        <w:right w:val="none" w:sz="0" w:space="0" w:color="auto"/>
      </w:divBdr>
    </w:div>
    <w:div w:id="2032149878">
      <w:marLeft w:val="640"/>
      <w:marRight w:val="0"/>
      <w:marTop w:val="0"/>
      <w:marBottom w:val="0"/>
      <w:divBdr>
        <w:top w:val="none" w:sz="0" w:space="0" w:color="auto"/>
        <w:left w:val="none" w:sz="0" w:space="0" w:color="auto"/>
        <w:bottom w:val="none" w:sz="0" w:space="0" w:color="auto"/>
        <w:right w:val="none" w:sz="0" w:space="0" w:color="auto"/>
      </w:divBdr>
    </w:div>
    <w:div w:id="2032293789">
      <w:marLeft w:val="640"/>
      <w:marRight w:val="0"/>
      <w:marTop w:val="0"/>
      <w:marBottom w:val="0"/>
      <w:divBdr>
        <w:top w:val="none" w:sz="0" w:space="0" w:color="auto"/>
        <w:left w:val="none" w:sz="0" w:space="0" w:color="auto"/>
        <w:bottom w:val="none" w:sz="0" w:space="0" w:color="auto"/>
        <w:right w:val="none" w:sz="0" w:space="0" w:color="auto"/>
      </w:divBdr>
    </w:div>
    <w:div w:id="2032337830">
      <w:marLeft w:val="640"/>
      <w:marRight w:val="0"/>
      <w:marTop w:val="0"/>
      <w:marBottom w:val="0"/>
      <w:divBdr>
        <w:top w:val="none" w:sz="0" w:space="0" w:color="auto"/>
        <w:left w:val="none" w:sz="0" w:space="0" w:color="auto"/>
        <w:bottom w:val="none" w:sz="0" w:space="0" w:color="auto"/>
        <w:right w:val="none" w:sz="0" w:space="0" w:color="auto"/>
      </w:divBdr>
    </w:div>
    <w:div w:id="2032338270">
      <w:marLeft w:val="640"/>
      <w:marRight w:val="0"/>
      <w:marTop w:val="0"/>
      <w:marBottom w:val="0"/>
      <w:divBdr>
        <w:top w:val="none" w:sz="0" w:space="0" w:color="auto"/>
        <w:left w:val="none" w:sz="0" w:space="0" w:color="auto"/>
        <w:bottom w:val="none" w:sz="0" w:space="0" w:color="auto"/>
        <w:right w:val="none" w:sz="0" w:space="0" w:color="auto"/>
      </w:divBdr>
    </w:div>
    <w:div w:id="2032801473">
      <w:marLeft w:val="640"/>
      <w:marRight w:val="0"/>
      <w:marTop w:val="0"/>
      <w:marBottom w:val="0"/>
      <w:divBdr>
        <w:top w:val="none" w:sz="0" w:space="0" w:color="auto"/>
        <w:left w:val="none" w:sz="0" w:space="0" w:color="auto"/>
        <w:bottom w:val="none" w:sz="0" w:space="0" w:color="auto"/>
        <w:right w:val="none" w:sz="0" w:space="0" w:color="auto"/>
      </w:divBdr>
    </w:div>
    <w:div w:id="2032879626">
      <w:marLeft w:val="640"/>
      <w:marRight w:val="0"/>
      <w:marTop w:val="0"/>
      <w:marBottom w:val="0"/>
      <w:divBdr>
        <w:top w:val="none" w:sz="0" w:space="0" w:color="auto"/>
        <w:left w:val="none" w:sz="0" w:space="0" w:color="auto"/>
        <w:bottom w:val="none" w:sz="0" w:space="0" w:color="auto"/>
        <w:right w:val="none" w:sz="0" w:space="0" w:color="auto"/>
      </w:divBdr>
    </w:div>
    <w:div w:id="2033140292">
      <w:marLeft w:val="640"/>
      <w:marRight w:val="0"/>
      <w:marTop w:val="0"/>
      <w:marBottom w:val="0"/>
      <w:divBdr>
        <w:top w:val="none" w:sz="0" w:space="0" w:color="auto"/>
        <w:left w:val="none" w:sz="0" w:space="0" w:color="auto"/>
        <w:bottom w:val="none" w:sz="0" w:space="0" w:color="auto"/>
        <w:right w:val="none" w:sz="0" w:space="0" w:color="auto"/>
      </w:divBdr>
    </w:div>
    <w:div w:id="2033216966">
      <w:marLeft w:val="640"/>
      <w:marRight w:val="0"/>
      <w:marTop w:val="0"/>
      <w:marBottom w:val="0"/>
      <w:divBdr>
        <w:top w:val="none" w:sz="0" w:space="0" w:color="auto"/>
        <w:left w:val="none" w:sz="0" w:space="0" w:color="auto"/>
        <w:bottom w:val="none" w:sz="0" w:space="0" w:color="auto"/>
        <w:right w:val="none" w:sz="0" w:space="0" w:color="auto"/>
      </w:divBdr>
    </w:div>
    <w:div w:id="2033339120">
      <w:marLeft w:val="640"/>
      <w:marRight w:val="0"/>
      <w:marTop w:val="0"/>
      <w:marBottom w:val="0"/>
      <w:divBdr>
        <w:top w:val="none" w:sz="0" w:space="0" w:color="auto"/>
        <w:left w:val="none" w:sz="0" w:space="0" w:color="auto"/>
        <w:bottom w:val="none" w:sz="0" w:space="0" w:color="auto"/>
        <w:right w:val="none" w:sz="0" w:space="0" w:color="auto"/>
      </w:divBdr>
    </w:div>
    <w:div w:id="2033416749">
      <w:marLeft w:val="640"/>
      <w:marRight w:val="0"/>
      <w:marTop w:val="0"/>
      <w:marBottom w:val="0"/>
      <w:divBdr>
        <w:top w:val="none" w:sz="0" w:space="0" w:color="auto"/>
        <w:left w:val="none" w:sz="0" w:space="0" w:color="auto"/>
        <w:bottom w:val="none" w:sz="0" w:space="0" w:color="auto"/>
        <w:right w:val="none" w:sz="0" w:space="0" w:color="auto"/>
      </w:divBdr>
    </w:div>
    <w:div w:id="2033606455">
      <w:marLeft w:val="640"/>
      <w:marRight w:val="0"/>
      <w:marTop w:val="0"/>
      <w:marBottom w:val="0"/>
      <w:divBdr>
        <w:top w:val="none" w:sz="0" w:space="0" w:color="auto"/>
        <w:left w:val="none" w:sz="0" w:space="0" w:color="auto"/>
        <w:bottom w:val="none" w:sz="0" w:space="0" w:color="auto"/>
        <w:right w:val="none" w:sz="0" w:space="0" w:color="auto"/>
      </w:divBdr>
    </w:div>
    <w:div w:id="2033721724">
      <w:marLeft w:val="640"/>
      <w:marRight w:val="0"/>
      <w:marTop w:val="0"/>
      <w:marBottom w:val="0"/>
      <w:divBdr>
        <w:top w:val="none" w:sz="0" w:space="0" w:color="auto"/>
        <w:left w:val="none" w:sz="0" w:space="0" w:color="auto"/>
        <w:bottom w:val="none" w:sz="0" w:space="0" w:color="auto"/>
        <w:right w:val="none" w:sz="0" w:space="0" w:color="auto"/>
      </w:divBdr>
    </w:div>
    <w:div w:id="2034307681">
      <w:marLeft w:val="640"/>
      <w:marRight w:val="0"/>
      <w:marTop w:val="0"/>
      <w:marBottom w:val="0"/>
      <w:divBdr>
        <w:top w:val="none" w:sz="0" w:space="0" w:color="auto"/>
        <w:left w:val="none" w:sz="0" w:space="0" w:color="auto"/>
        <w:bottom w:val="none" w:sz="0" w:space="0" w:color="auto"/>
        <w:right w:val="none" w:sz="0" w:space="0" w:color="auto"/>
      </w:divBdr>
    </w:div>
    <w:div w:id="2034501583">
      <w:marLeft w:val="640"/>
      <w:marRight w:val="0"/>
      <w:marTop w:val="0"/>
      <w:marBottom w:val="0"/>
      <w:divBdr>
        <w:top w:val="none" w:sz="0" w:space="0" w:color="auto"/>
        <w:left w:val="none" w:sz="0" w:space="0" w:color="auto"/>
        <w:bottom w:val="none" w:sz="0" w:space="0" w:color="auto"/>
        <w:right w:val="none" w:sz="0" w:space="0" w:color="auto"/>
      </w:divBdr>
    </w:div>
    <w:div w:id="2034530998">
      <w:marLeft w:val="640"/>
      <w:marRight w:val="0"/>
      <w:marTop w:val="0"/>
      <w:marBottom w:val="0"/>
      <w:divBdr>
        <w:top w:val="none" w:sz="0" w:space="0" w:color="auto"/>
        <w:left w:val="none" w:sz="0" w:space="0" w:color="auto"/>
        <w:bottom w:val="none" w:sz="0" w:space="0" w:color="auto"/>
        <w:right w:val="none" w:sz="0" w:space="0" w:color="auto"/>
      </w:divBdr>
    </w:div>
    <w:div w:id="2034961610">
      <w:marLeft w:val="640"/>
      <w:marRight w:val="0"/>
      <w:marTop w:val="0"/>
      <w:marBottom w:val="0"/>
      <w:divBdr>
        <w:top w:val="none" w:sz="0" w:space="0" w:color="auto"/>
        <w:left w:val="none" w:sz="0" w:space="0" w:color="auto"/>
        <w:bottom w:val="none" w:sz="0" w:space="0" w:color="auto"/>
        <w:right w:val="none" w:sz="0" w:space="0" w:color="auto"/>
      </w:divBdr>
    </w:div>
    <w:div w:id="2035039391">
      <w:marLeft w:val="640"/>
      <w:marRight w:val="0"/>
      <w:marTop w:val="0"/>
      <w:marBottom w:val="0"/>
      <w:divBdr>
        <w:top w:val="none" w:sz="0" w:space="0" w:color="auto"/>
        <w:left w:val="none" w:sz="0" w:space="0" w:color="auto"/>
        <w:bottom w:val="none" w:sz="0" w:space="0" w:color="auto"/>
        <w:right w:val="none" w:sz="0" w:space="0" w:color="auto"/>
      </w:divBdr>
    </w:div>
    <w:div w:id="2035181845">
      <w:marLeft w:val="640"/>
      <w:marRight w:val="0"/>
      <w:marTop w:val="0"/>
      <w:marBottom w:val="0"/>
      <w:divBdr>
        <w:top w:val="none" w:sz="0" w:space="0" w:color="auto"/>
        <w:left w:val="none" w:sz="0" w:space="0" w:color="auto"/>
        <w:bottom w:val="none" w:sz="0" w:space="0" w:color="auto"/>
        <w:right w:val="none" w:sz="0" w:space="0" w:color="auto"/>
      </w:divBdr>
    </w:div>
    <w:div w:id="2035182082">
      <w:marLeft w:val="640"/>
      <w:marRight w:val="0"/>
      <w:marTop w:val="0"/>
      <w:marBottom w:val="0"/>
      <w:divBdr>
        <w:top w:val="none" w:sz="0" w:space="0" w:color="auto"/>
        <w:left w:val="none" w:sz="0" w:space="0" w:color="auto"/>
        <w:bottom w:val="none" w:sz="0" w:space="0" w:color="auto"/>
        <w:right w:val="none" w:sz="0" w:space="0" w:color="auto"/>
      </w:divBdr>
    </w:div>
    <w:div w:id="2035379161">
      <w:marLeft w:val="640"/>
      <w:marRight w:val="0"/>
      <w:marTop w:val="0"/>
      <w:marBottom w:val="0"/>
      <w:divBdr>
        <w:top w:val="none" w:sz="0" w:space="0" w:color="auto"/>
        <w:left w:val="none" w:sz="0" w:space="0" w:color="auto"/>
        <w:bottom w:val="none" w:sz="0" w:space="0" w:color="auto"/>
        <w:right w:val="none" w:sz="0" w:space="0" w:color="auto"/>
      </w:divBdr>
    </w:div>
    <w:div w:id="2035379415">
      <w:marLeft w:val="640"/>
      <w:marRight w:val="0"/>
      <w:marTop w:val="0"/>
      <w:marBottom w:val="0"/>
      <w:divBdr>
        <w:top w:val="none" w:sz="0" w:space="0" w:color="auto"/>
        <w:left w:val="none" w:sz="0" w:space="0" w:color="auto"/>
        <w:bottom w:val="none" w:sz="0" w:space="0" w:color="auto"/>
        <w:right w:val="none" w:sz="0" w:space="0" w:color="auto"/>
      </w:divBdr>
    </w:div>
    <w:div w:id="2035500976">
      <w:marLeft w:val="640"/>
      <w:marRight w:val="0"/>
      <w:marTop w:val="0"/>
      <w:marBottom w:val="0"/>
      <w:divBdr>
        <w:top w:val="none" w:sz="0" w:space="0" w:color="auto"/>
        <w:left w:val="none" w:sz="0" w:space="0" w:color="auto"/>
        <w:bottom w:val="none" w:sz="0" w:space="0" w:color="auto"/>
        <w:right w:val="none" w:sz="0" w:space="0" w:color="auto"/>
      </w:divBdr>
    </w:div>
    <w:div w:id="2035962743">
      <w:marLeft w:val="640"/>
      <w:marRight w:val="0"/>
      <w:marTop w:val="0"/>
      <w:marBottom w:val="0"/>
      <w:divBdr>
        <w:top w:val="none" w:sz="0" w:space="0" w:color="auto"/>
        <w:left w:val="none" w:sz="0" w:space="0" w:color="auto"/>
        <w:bottom w:val="none" w:sz="0" w:space="0" w:color="auto"/>
        <w:right w:val="none" w:sz="0" w:space="0" w:color="auto"/>
      </w:divBdr>
    </w:div>
    <w:div w:id="2036032929">
      <w:marLeft w:val="640"/>
      <w:marRight w:val="0"/>
      <w:marTop w:val="0"/>
      <w:marBottom w:val="0"/>
      <w:divBdr>
        <w:top w:val="none" w:sz="0" w:space="0" w:color="auto"/>
        <w:left w:val="none" w:sz="0" w:space="0" w:color="auto"/>
        <w:bottom w:val="none" w:sz="0" w:space="0" w:color="auto"/>
        <w:right w:val="none" w:sz="0" w:space="0" w:color="auto"/>
      </w:divBdr>
    </w:div>
    <w:div w:id="2036420145">
      <w:marLeft w:val="640"/>
      <w:marRight w:val="0"/>
      <w:marTop w:val="0"/>
      <w:marBottom w:val="0"/>
      <w:divBdr>
        <w:top w:val="none" w:sz="0" w:space="0" w:color="auto"/>
        <w:left w:val="none" w:sz="0" w:space="0" w:color="auto"/>
        <w:bottom w:val="none" w:sz="0" w:space="0" w:color="auto"/>
        <w:right w:val="none" w:sz="0" w:space="0" w:color="auto"/>
      </w:divBdr>
    </w:div>
    <w:div w:id="2036730286">
      <w:marLeft w:val="640"/>
      <w:marRight w:val="0"/>
      <w:marTop w:val="0"/>
      <w:marBottom w:val="0"/>
      <w:divBdr>
        <w:top w:val="none" w:sz="0" w:space="0" w:color="auto"/>
        <w:left w:val="none" w:sz="0" w:space="0" w:color="auto"/>
        <w:bottom w:val="none" w:sz="0" w:space="0" w:color="auto"/>
        <w:right w:val="none" w:sz="0" w:space="0" w:color="auto"/>
      </w:divBdr>
    </w:div>
    <w:div w:id="2037003530">
      <w:marLeft w:val="640"/>
      <w:marRight w:val="0"/>
      <w:marTop w:val="0"/>
      <w:marBottom w:val="0"/>
      <w:divBdr>
        <w:top w:val="none" w:sz="0" w:space="0" w:color="auto"/>
        <w:left w:val="none" w:sz="0" w:space="0" w:color="auto"/>
        <w:bottom w:val="none" w:sz="0" w:space="0" w:color="auto"/>
        <w:right w:val="none" w:sz="0" w:space="0" w:color="auto"/>
      </w:divBdr>
    </w:div>
    <w:div w:id="2037147074">
      <w:marLeft w:val="640"/>
      <w:marRight w:val="0"/>
      <w:marTop w:val="0"/>
      <w:marBottom w:val="0"/>
      <w:divBdr>
        <w:top w:val="none" w:sz="0" w:space="0" w:color="auto"/>
        <w:left w:val="none" w:sz="0" w:space="0" w:color="auto"/>
        <w:bottom w:val="none" w:sz="0" w:space="0" w:color="auto"/>
        <w:right w:val="none" w:sz="0" w:space="0" w:color="auto"/>
      </w:divBdr>
    </w:div>
    <w:div w:id="2037269916">
      <w:marLeft w:val="640"/>
      <w:marRight w:val="0"/>
      <w:marTop w:val="0"/>
      <w:marBottom w:val="0"/>
      <w:divBdr>
        <w:top w:val="none" w:sz="0" w:space="0" w:color="auto"/>
        <w:left w:val="none" w:sz="0" w:space="0" w:color="auto"/>
        <w:bottom w:val="none" w:sz="0" w:space="0" w:color="auto"/>
        <w:right w:val="none" w:sz="0" w:space="0" w:color="auto"/>
      </w:divBdr>
    </w:div>
    <w:div w:id="2037348648">
      <w:marLeft w:val="640"/>
      <w:marRight w:val="0"/>
      <w:marTop w:val="0"/>
      <w:marBottom w:val="0"/>
      <w:divBdr>
        <w:top w:val="none" w:sz="0" w:space="0" w:color="auto"/>
        <w:left w:val="none" w:sz="0" w:space="0" w:color="auto"/>
        <w:bottom w:val="none" w:sz="0" w:space="0" w:color="auto"/>
        <w:right w:val="none" w:sz="0" w:space="0" w:color="auto"/>
      </w:divBdr>
    </w:div>
    <w:div w:id="2038197932">
      <w:marLeft w:val="640"/>
      <w:marRight w:val="0"/>
      <w:marTop w:val="0"/>
      <w:marBottom w:val="0"/>
      <w:divBdr>
        <w:top w:val="none" w:sz="0" w:space="0" w:color="auto"/>
        <w:left w:val="none" w:sz="0" w:space="0" w:color="auto"/>
        <w:bottom w:val="none" w:sz="0" w:space="0" w:color="auto"/>
        <w:right w:val="none" w:sz="0" w:space="0" w:color="auto"/>
      </w:divBdr>
    </w:div>
    <w:div w:id="2038236442">
      <w:marLeft w:val="640"/>
      <w:marRight w:val="0"/>
      <w:marTop w:val="0"/>
      <w:marBottom w:val="0"/>
      <w:divBdr>
        <w:top w:val="none" w:sz="0" w:space="0" w:color="auto"/>
        <w:left w:val="none" w:sz="0" w:space="0" w:color="auto"/>
        <w:bottom w:val="none" w:sz="0" w:space="0" w:color="auto"/>
        <w:right w:val="none" w:sz="0" w:space="0" w:color="auto"/>
      </w:divBdr>
    </w:div>
    <w:div w:id="2038386870">
      <w:marLeft w:val="640"/>
      <w:marRight w:val="0"/>
      <w:marTop w:val="0"/>
      <w:marBottom w:val="0"/>
      <w:divBdr>
        <w:top w:val="none" w:sz="0" w:space="0" w:color="auto"/>
        <w:left w:val="none" w:sz="0" w:space="0" w:color="auto"/>
        <w:bottom w:val="none" w:sz="0" w:space="0" w:color="auto"/>
        <w:right w:val="none" w:sz="0" w:space="0" w:color="auto"/>
      </w:divBdr>
    </w:div>
    <w:div w:id="2038501783">
      <w:marLeft w:val="640"/>
      <w:marRight w:val="0"/>
      <w:marTop w:val="0"/>
      <w:marBottom w:val="0"/>
      <w:divBdr>
        <w:top w:val="none" w:sz="0" w:space="0" w:color="auto"/>
        <w:left w:val="none" w:sz="0" w:space="0" w:color="auto"/>
        <w:bottom w:val="none" w:sz="0" w:space="0" w:color="auto"/>
        <w:right w:val="none" w:sz="0" w:space="0" w:color="auto"/>
      </w:divBdr>
    </w:div>
    <w:div w:id="2038508097">
      <w:marLeft w:val="640"/>
      <w:marRight w:val="0"/>
      <w:marTop w:val="0"/>
      <w:marBottom w:val="0"/>
      <w:divBdr>
        <w:top w:val="none" w:sz="0" w:space="0" w:color="auto"/>
        <w:left w:val="none" w:sz="0" w:space="0" w:color="auto"/>
        <w:bottom w:val="none" w:sz="0" w:space="0" w:color="auto"/>
        <w:right w:val="none" w:sz="0" w:space="0" w:color="auto"/>
      </w:divBdr>
    </w:div>
    <w:div w:id="2038849919">
      <w:marLeft w:val="640"/>
      <w:marRight w:val="0"/>
      <w:marTop w:val="0"/>
      <w:marBottom w:val="0"/>
      <w:divBdr>
        <w:top w:val="none" w:sz="0" w:space="0" w:color="auto"/>
        <w:left w:val="none" w:sz="0" w:space="0" w:color="auto"/>
        <w:bottom w:val="none" w:sz="0" w:space="0" w:color="auto"/>
        <w:right w:val="none" w:sz="0" w:space="0" w:color="auto"/>
      </w:divBdr>
    </w:div>
    <w:div w:id="2039240115">
      <w:marLeft w:val="640"/>
      <w:marRight w:val="0"/>
      <w:marTop w:val="0"/>
      <w:marBottom w:val="0"/>
      <w:divBdr>
        <w:top w:val="none" w:sz="0" w:space="0" w:color="auto"/>
        <w:left w:val="none" w:sz="0" w:space="0" w:color="auto"/>
        <w:bottom w:val="none" w:sz="0" w:space="0" w:color="auto"/>
        <w:right w:val="none" w:sz="0" w:space="0" w:color="auto"/>
      </w:divBdr>
    </w:div>
    <w:div w:id="2039578163">
      <w:marLeft w:val="640"/>
      <w:marRight w:val="0"/>
      <w:marTop w:val="0"/>
      <w:marBottom w:val="0"/>
      <w:divBdr>
        <w:top w:val="none" w:sz="0" w:space="0" w:color="auto"/>
        <w:left w:val="none" w:sz="0" w:space="0" w:color="auto"/>
        <w:bottom w:val="none" w:sz="0" w:space="0" w:color="auto"/>
        <w:right w:val="none" w:sz="0" w:space="0" w:color="auto"/>
      </w:divBdr>
    </w:div>
    <w:div w:id="2039697565">
      <w:marLeft w:val="640"/>
      <w:marRight w:val="0"/>
      <w:marTop w:val="0"/>
      <w:marBottom w:val="0"/>
      <w:divBdr>
        <w:top w:val="none" w:sz="0" w:space="0" w:color="auto"/>
        <w:left w:val="none" w:sz="0" w:space="0" w:color="auto"/>
        <w:bottom w:val="none" w:sz="0" w:space="0" w:color="auto"/>
        <w:right w:val="none" w:sz="0" w:space="0" w:color="auto"/>
      </w:divBdr>
    </w:div>
    <w:div w:id="2039818423">
      <w:marLeft w:val="640"/>
      <w:marRight w:val="0"/>
      <w:marTop w:val="0"/>
      <w:marBottom w:val="0"/>
      <w:divBdr>
        <w:top w:val="none" w:sz="0" w:space="0" w:color="auto"/>
        <w:left w:val="none" w:sz="0" w:space="0" w:color="auto"/>
        <w:bottom w:val="none" w:sz="0" w:space="0" w:color="auto"/>
        <w:right w:val="none" w:sz="0" w:space="0" w:color="auto"/>
      </w:divBdr>
    </w:div>
    <w:div w:id="2040081517">
      <w:marLeft w:val="640"/>
      <w:marRight w:val="0"/>
      <w:marTop w:val="0"/>
      <w:marBottom w:val="0"/>
      <w:divBdr>
        <w:top w:val="none" w:sz="0" w:space="0" w:color="auto"/>
        <w:left w:val="none" w:sz="0" w:space="0" w:color="auto"/>
        <w:bottom w:val="none" w:sz="0" w:space="0" w:color="auto"/>
        <w:right w:val="none" w:sz="0" w:space="0" w:color="auto"/>
      </w:divBdr>
    </w:div>
    <w:div w:id="2040082693">
      <w:marLeft w:val="640"/>
      <w:marRight w:val="0"/>
      <w:marTop w:val="0"/>
      <w:marBottom w:val="0"/>
      <w:divBdr>
        <w:top w:val="none" w:sz="0" w:space="0" w:color="auto"/>
        <w:left w:val="none" w:sz="0" w:space="0" w:color="auto"/>
        <w:bottom w:val="none" w:sz="0" w:space="0" w:color="auto"/>
        <w:right w:val="none" w:sz="0" w:space="0" w:color="auto"/>
      </w:divBdr>
    </w:div>
    <w:div w:id="2040398743">
      <w:marLeft w:val="640"/>
      <w:marRight w:val="0"/>
      <w:marTop w:val="0"/>
      <w:marBottom w:val="0"/>
      <w:divBdr>
        <w:top w:val="none" w:sz="0" w:space="0" w:color="auto"/>
        <w:left w:val="none" w:sz="0" w:space="0" w:color="auto"/>
        <w:bottom w:val="none" w:sz="0" w:space="0" w:color="auto"/>
        <w:right w:val="none" w:sz="0" w:space="0" w:color="auto"/>
      </w:divBdr>
    </w:div>
    <w:div w:id="2040399674">
      <w:marLeft w:val="640"/>
      <w:marRight w:val="0"/>
      <w:marTop w:val="0"/>
      <w:marBottom w:val="0"/>
      <w:divBdr>
        <w:top w:val="none" w:sz="0" w:space="0" w:color="auto"/>
        <w:left w:val="none" w:sz="0" w:space="0" w:color="auto"/>
        <w:bottom w:val="none" w:sz="0" w:space="0" w:color="auto"/>
        <w:right w:val="none" w:sz="0" w:space="0" w:color="auto"/>
      </w:divBdr>
    </w:div>
    <w:div w:id="2040739130">
      <w:marLeft w:val="640"/>
      <w:marRight w:val="0"/>
      <w:marTop w:val="0"/>
      <w:marBottom w:val="0"/>
      <w:divBdr>
        <w:top w:val="none" w:sz="0" w:space="0" w:color="auto"/>
        <w:left w:val="none" w:sz="0" w:space="0" w:color="auto"/>
        <w:bottom w:val="none" w:sz="0" w:space="0" w:color="auto"/>
        <w:right w:val="none" w:sz="0" w:space="0" w:color="auto"/>
      </w:divBdr>
    </w:div>
    <w:div w:id="2040817177">
      <w:marLeft w:val="640"/>
      <w:marRight w:val="0"/>
      <w:marTop w:val="0"/>
      <w:marBottom w:val="0"/>
      <w:divBdr>
        <w:top w:val="none" w:sz="0" w:space="0" w:color="auto"/>
        <w:left w:val="none" w:sz="0" w:space="0" w:color="auto"/>
        <w:bottom w:val="none" w:sz="0" w:space="0" w:color="auto"/>
        <w:right w:val="none" w:sz="0" w:space="0" w:color="auto"/>
      </w:divBdr>
    </w:div>
    <w:div w:id="2040935974">
      <w:marLeft w:val="640"/>
      <w:marRight w:val="0"/>
      <w:marTop w:val="0"/>
      <w:marBottom w:val="0"/>
      <w:divBdr>
        <w:top w:val="none" w:sz="0" w:space="0" w:color="auto"/>
        <w:left w:val="none" w:sz="0" w:space="0" w:color="auto"/>
        <w:bottom w:val="none" w:sz="0" w:space="0" w:color="auto"/>
        <w:right w:val="none" w:sz="0" w:space="0" w:color="auto"/>
      </w:divBdr>
    </w:div>
    <w:div w:id="2041055002">
      <w:marLeft w:val="640"/>
      <w:marRight w:val="0"/>
      <w:marTop w:val="0"/>
      <w:marBottom w:val="0"/>
      <w:divBdr>
        <w:top w:val="none" w:sz="0" w:space="0" w:color="auto"/>
        <w:left w:val="none" w:sz="0" w:space="0" w:color="auto"/>
        <w:bottom w:val="none" w:sz="0" w:space="0" w:color="auto"/>
        <w:right w:val="none" w:sz="0" w:space="0" w:color="auto"/>
      </w:divBdr>
    </w:div>
    <w:div w:id="2041085055">
      <w:marLeft w:val="640"/>
      <w:marRight w:val="0"/>
      <w:marTop w:val="0"/>
      <w:marBottom w:val="0"/>
      <w:divBdr>
        <w:top w:val="none" w:sz="0" w:space="0" w:color="auto"/>
        <w:left w:val="none" w:sz="0" w:space="0" w:color="auto"/>
        <w:bottom w:val="none" w:sz="0" w:space="0" w:color="auto"/>
        <w:right w:val="none" w:sz="0" w:space="0" w:color="auto"/>
      </w:divBdr>
    </w:div>
    <w:div w:id="2041541837">
      <w:marLeft w:val="640"/>
      <w:marRight w:val="0"/>
      <w:marTop w:val="0"/>
      <w:marBottom w:val="0"/>
      <w:divBdr>
        <w:top w:val="none" w:sz="0" w:space="0" w:color="auto"/>
        <w:left w:val="none" w:sz="0" w:space="0" w:color="auto"/>
        <w:bottom w:val="none" w:sz="0" w:space="0" w:color="auto"/>
        <w:right w:val="none" w:sz="0" w:space="0" w:color="auto"/>
      </w:divBdr>
    </w:div>
    <w:div w:id="2041663885">
      <w:marLeft w:val="640"/>
      <w:marRight w:val="0"/>
      <w:marTop w:val="0"/>
      <w:marBottom w:val="0"/>
      <w:divBdr>
        <w:top w:val="none" w:sz="0" w:space="0" w:color="auto"/>
        <w:left w:val="none" w:sz="0" w:space="0" w:color="auto"/>
        <w:bottom w:val="none" w:sz="0" w:space="0" w:color="auto"/>
        <w:right w:val="none" w:sz="0" w:space="0" w:color="auto"/>
      </w:divBdr>
    </w:div>
    <w:div w:id="2041929519">
      <w:marLeft w:val="640"/>
      <w:marRight w:val="0"/>
      <w:marTop w:val="0"/>
      <w:marBottom w:val="0"/>
      <w:divBdr>
        <w:top w:val="none" w:sz="0" w:space="0" w:color="auto"/>
        <w:left w:val="none" w:sz="0" w:space="0" w:color="auto"/>
        <w:bottom w:val="none" w:sz="0" w:space="0" w:color="auto"/>
        <w:right w:val="none" w:sz="0" w:space="0" w:color="auto"/>
      </w:divBdr>
    </w:div>
    <w:div w:id="2043048230">
      <w:marLeft w:val="640"/>
      <w:marRight w:val="0"/>
      <w:marTop w:val="0"/>
      <w:marBottom w:val="0"/>
      <w:divBdr>
        <w:top w:val="none" w:sz="0" w:space="0" w:color="auto"/>
        <w:left w:val="none" w:sz="0" w:space="0" w:color="auto"/>
        <w:bottom w:val="none" w:sz="0" w:space="0" w:color="auto"/>
        <w:right w:val="none" w:sz="0" w:space="0" w:color="auto"/>
      </w:divBdr>
    </w:div>
    <w:div w:id="2043357170">
      <w:marLeft w:val="640"/>
      <w:marRight w:val="0"/>
      <w:marTop w:val="0"/>
      <w:marBottom w:val="0"/>
      <w:divBdr>
        <w:top w:val="none" w:sz="0" w:space="0" w:color="auto"/>
        <w:left w:val="none" w:sz="0" w:space="0" w:color="auto"/>
        <w:bottom w:val="none" w:sz="0" w:space="0" w:color="auto"/>
        <w:right w:val="none" w:sz="0" w:space="0" w:color="auto"/>
      </w:divBdr>
    </w:div>
    <w:div w:id="2043361767">
      <w:marLeft w:val="640"/>
      <w:marRight w:val="0"/>
      <w:marTop w:val="0"/>
      <w:marBottom w:val="0"/>
      <w:divBdr>
        <w:top w:val="none" w:sz="0" w:space="0" w:color="auto"/>
        <w:left w:val="none" w:sz="0" w:space="0" w:color="auto"/>
        <w:bottom w:val="none" w:sz="0" w:space="0" w:color="auto"/>
        <w:right w:val="none" w:sz="0" w:space="0" w:color="auto"/>
      </w:divBdr>
    </w:div>
    <w:div w:id="2043820539">
      <w:marLeft w:val="640"/>
      <w:marRight w:val="0"/>
      <w:marTop w:val="0"/>
      <w:marBottom w:val="0"/>
      <w:divBdr>
        <w:top w:val="none" w:sz="0" w:space="0" w:color="auto"/>
        <w:left w:val="none" w:sz="0" w:space="0" w:color="auto"/>
        <w:bottom w:val="none" w:sz="0" w:space="0" w:color="auto"/>
        <w:right w:val="none" w:sz="0" w:space="0" w:color="auto"/>
      </w:divBdr>
    </w:div>
    <w:div w:id="2043822844">
      <w:marLeft w:val="640"/>
      <w:marRight w:val="0"/>
      <w:marTop w:val="0"/>
      <w:marBottom w:val="0"/>
      <w:divBdr>
        <w:top w:val="none" w:sz="0" w:space="0" w:color="auto"/>
        <w:left w:val="none" w:sz="0" w:space="0" w:color="auto"/>
        <w:bottom w:val="none" w:sz="0" w:space="0" w:color="auto"/>
        <w:right w:val="none" w:sz="0" w:space="0" w:color="auto"/>
      </w:divBdr>
    </w:div>
    <w:div w:id="2043968950">
      <w:marLeft w:val="640"/>
      <w:marRight w:val="0"/>
      <w:marTop w:val="0"/>
      <w:marBottom w:val="0"/>
      <w:divBdr>
        <w:top w:val="none" w:sz="0" w:space="0" w:color="auto"/>
        <w:left w:val="none" w:sz="0" w:space="0" w:color="auto"/>
        <w:bottom w:val="none" w:sz="0" w:space="0" w:color="auto"/>
        <w:right w:val="none" w:sz="0" w:space="0" w:color="auto"/>
      </w:divBdr>
    </w:div>
    <w:div w:id="2044860978">
      <w:marLeft w:val="640"/>
      <w:marRight w:val="0"/>
      <w:marTop w:val="0"/>
      <w:marBottom w:val="0"/>
      <w:divBdr>
        <w:top w:val="none" w:sz="0" w:space="0" w:color="auto"/>
        <w:left w:val="none" w:sz="0" w:space="0" w:color="auto"/>
        <w:bottom w:val="none" w:sz="0" w:space="0" w:color="auto"/>
        <w:right w:val="none" w:sz="0" w:space="0" w:color="auto"/>
      </w:divBdr>
    </w:div>
    <w:div w:id="2044861047">
      <w:marLeft w:val="640"/>
      <w:marRight w:val="0"/>
      <w:marTop w:val="0"/>
      <w:marBottom w:val="0"/>
      <w:divBdr>
        <w:top w:val="none" w:sz="0" w:space="0" w:color="auto"/>
        <w:left w:val="none" w:sz="0" w:space="0" w:color="auto"/>
        <w:bottom w:val="none" w:sz="0" w:space="0" w:color="auto"/>
        <w:right w:val="none" w:sz="0" w:space="0" w:color="auto"/>
      </w:divBdr>
    </w:div>
    <w:div w:id="2045134896">
      <w:marLeft w:val="640"/>
      <w:marRight w:val="0"/>
      <w:marTop w:val="0"/>
      <w:marBottom w:val="0"/>
      <w:divBdr>
        <w:top w:val="none" w:sz="0" w:space="0" w:color="auto"/>
        <w:left w:val="none" w:sz="0" w:space="0" w:color="auto"/>
        <w:bottom w:val="none" w:sz="0" w:space="0" w:color="auto"/>
        <w:right w:val="none" w:sz="0" w:space="0" w:color="auto"/>
      </w:divBdr>
    </w:div>
    <w:div w:id="2045207820">
      <w:marLeft w:val="640"/>
      <w:marRight w:val="0"/>
      <w:marTop w:val="0"/>
      <w:marBottom w:val="0"/>
      <w:divBdr>
        <w:top w:val="none" w:sz="0" w:space="0" w:color="auto"/>
        <w:left w:val="none" w:sz="0" w:space="0" w:color="auto"/>
        <w:bottom w:val="none" w:sz="0" w:space="0" w:color="auto"/>
        <w:right w:val="none" w:sz="0" w:space="0" w:color="auto"/>
      </w:divBdr>
    </w:div>
    <w:div w:id="2045248507">
      <w:marLeft w:val="640"/>
      <w:marRight w:val="0"/>
      <w:marTop w:val="0"/>
      <w:marBottom w:val="0"/>
      <w:divBdr>
        <w:top w:val="none" w:sz="0" w:space="0" w:color="auto"/>
        <w:left w:val="none" w:sz="0" w:space="0" w:color="auto"/>
        <w:bottom w:val="none" w:sz="0" w:space="0" w:color="auto"/>
        <w:right w:val="none" w:sz="0" w:space="0" w:color="auto"/>
      </w:divBdr>
    </w:div>
    <w:div w:id="2045404067">
      <w:marLeft w:val="640"/>
      <w:marRight w:val="0"/>
      <w:marTop w:val="0"/>
      <w:marBottom w:val="0"/>
      <w:divBdr>
        <w:top w:val="none" w:sz="0" w:space="0" w:color="auto"/>
        <w:left w:val="none" w:sz="0" w:space="0" w:color="auto"/>
        <w:bottom w:val="none" w:sz="0" w:space="0" w:color="auto"/>
        <w:right w:val="none" w:sz="0" w:space="0" w:color="auto"/>
      </w:divBdr>
    </w:div>
    <w:div w:id="2046053295">
      <w:marLeft w:val="640"/>
      <w:marRight w:val="0"/>
      <w:marTop w:val="0"/>
      <w:marBottom w:val="0"/>
      <w:divBdr>
        <w:top w:val="none" w:sz="0" w:space="0" w:color="auto"/>
        <w:left w:val="none" w:sz="0" w:space="0" w:color="auto"/>
        <w:bottom w:val="none" w:sz="0" w:space="0" w:color="auto"/>
        <w:right w:val="none" w:sz="0" w:space="0" w:color="auto"/>
      </w:divBdr>
    </w:div>
    <w:div w:id="2046520548">
      <w:marLeft w:val="640"/>
      <w:marRight w:val="0"/>
      <w:marTop w:val="0"/>
      <w:marBottom w:val="0"/>
      <w:divBdr>
        <w:top w:val="none" w:sz="0" w:space="0" w:color="auto"/>
        <w:left w:val="none" w:sz="0" w:space="0" w:color="auto"/>
        <w:bottom w:val="none" w:sz="0" w:space="0" w:color="auto"/>
        <w:right w:val="none" w:sz="0" w:space="0" w:color="auto"/>
      </w:divBdr>
    </w:div>
    <w:div w:id="2046909047">
      <w:marLeft w:val="640"/>
      <w:marRight w:val="0"/>
      <w:marTop w:val="0"/>
      <w:marBottom w:val="0"/>
      <w:divBdr>
        <w:top w:val="none" w:sz="0" w:space="0" w:color="auto"/>
        <w:left w:val="none" w:sz="0" w:space="0" w:color="auto"/>
        <w:bottom w:val="none" w:sz="0" w:space="0" w:color="auto"/>
        <w:right w:val="none" w:sz="0" w:space="0" w:color="auto"/>
      </w:divBdr>
    </w:div>
    <w:div w:id="2047677190">
      <w:marLeft w:val="640"/>
      <w:marRight w:val="0"/>
      <w:marTop w:val="0"/>
      <w:marBottom w:val="0"/>
      <w:divBdr>
        <w:top w:val="none" w:sz="0" w:space="0" w:color="auto"/>
        <w:left w:val="none" w:sz="0" w:space="0" w:color="auto"/>
        <w:bottom w:val="none" w:sz="0" w:space="0" w:color="auto"/>
        <w:right w:val="none" w:sz="0" w:space="0" w:color="auto"/>
      </w:divBdr>
    </w:div>
    <w:div w:id="2047945355">
      <w:marLeft w:val="640"/>
      <w:marRight w:val="0"/>
      <w:marTop w:val="0"/>
      <w:marBottom w:val="0"/>
      <w:divBdr>
        <w:top w:val="none" w:sz="0" w:space="0" w:color="auto"/>
        <w:left w:val="none" w:sz="0" w:space="0" w:color="auto"/>
        <w:bottom w:val="none" w:sz="0" w:space="0" w:color="auto"/>
        <w:right w:val="none" w:sz="0" w:space="0" w:color="auto"/>
      </w:divBdr>
    </w:div>
    <w:div w:id="2048531682">
      <w:marLeft w:val="640"/>
      <w:marRight w:val="0"/>
      <w:marTop w:val="0"/>
      <w:marBottom w:val="0"/>
      <w:divBdr>
        <w:top w:val="none" w:sz="0" w:space="0" w:color="auto"/>
        <w:left w:val="none" w:sz="0" w:space="0" w:color="auto"/>
        <w:bottom w:val="none" w:sz="0" w:space="0" w:color="auto"/>
        <w:right w:val="none" w:sz="0" w:space="0" w:color="auto"/>
      </w:divBdr>
    </w:div>
    <w:div w:id="2048795331">
      <w:marLeft w:val="640"/>
      <w:marRight w:val="0"/>
      <w:marTop w:val="0"/>
      <w:marBottom w:val="0"/>
      <w:divBdr>
        <w:top w:val="none" w:sz="0" w:space="0" w:color="auto"/>
        <w:left w:val="none" w:sz="0" w:space="0" w:color="auto"/>
        <w:bottom w:val="none" w:sz="0" w:space="0" w:color="auto"/>
        <w:right w:val="none" w:sz="0" w:space="0" w:color="auto"/>
      </w:divBdr>
    </w:div>
    <w:div w:id="2049067724">
      <w:marLeft w:val="640"/>
      <w:marRight w:val="0"/>
      <w:marTop w:val="0"/>
      <w:marBottom w:val="0"/>
      <w:divBdr>
        <w:top w:val="none" w:sz="0" w:space="0" w:color="auto"/>
        <w:left w:val="none" w:sz="0" w:space="0" w:color="auto"/>
        <w:bottom w:val="none" w:sz="0" w:space="0" w:color="auto"/>
        <w:right w:val="none" w:sz="0" w:space="0" w:color="auto"/>
      </w:divBdr>
    </w:div>
    <w:div w:id="2049258189">
      <w:marLeft w:val="640"/>
      <w:marRight w:val="0"/>
      <w:marTop w:val="0"/>
      <w:marBottom w:val="0"/>
      <w:divBdr>
        <w:top w:val="none" w:sz="0" w:space="0" w:color="auto"/>
        <w:left w:val="none" w:sz="0" w:space="0" w:color="auto"/>
        <w:bottom w:val="none" w:sz="0" w:space="0" w:color="auto"/>
        <w:right w:val="none" w:sz="0" w:space="0" w:color="auto"/>
      </w:divBdr>
    </w:div>
    <w:div w:id="2049529250">
      <w:marLeft w:val="640"/>
      <w:marRight w:val="0"/>
      <w:marTop w:val="0"/>
      <w:marBottom w:val="0"/>
      <w:divBdr>
        <w:top w:val="none" w:sz="0" w:space="0" w:color="auto"/>
        <w:left w:val="none" w:sz="0" w:space="0" w:color="auto"/>
        <w:bottom w:val="none" w:sz="0" w:space="0" w:color="auto"/>
        <w:right w:val="none" w:sz="0" w:space="0" w:color="auto"/>
      </w:divBdr>
    </w:div>
    <w:div w:id="2050103145">
      <w:marLeft w:val="640"/>
      <w:marRight w:val="0"/>
      <w:marTop w:val="0"/>
      <w:marBottom w:val="0"/>
      <w:divBdr>
        <w:top w:val="none" w:sz="0" w:space="0" w:color="auto"/>
        <w:left w:val="none" w:sz="0" w:space="0" w:color="auto"/>
        <w:bottom w:val="none" w:sz="0" w:space="0" w:color="auto"/>
        <w:right w:val="none" w:sz="0" w:space="0" w:color="auto"/>
      </w:divBdr>
    </w:div>
    <w:div w:id="2050186081">
      <w:marLeft w:val="640"/>
      <w:marRight w:val="0"/>
      <w:marTop w:val="0"/>
      <w:marBottom w:val="0"/>
      <w:divBdr>
        <w:top w:val="none" w:sz="0" w:space="0" w:color="auto"/>
        <w:left w:val="none" w:sz="0" w:space="0" w:color="auto"/>
        <w:bottom w:val="none" w:sz="0" w:space="0" w:color="auto"/>
        <w:right w:val="none" w:sz="0" w:space="0" w:color="auto"/>
      </w:divBdr>
    </w:div>
    <w:div w:id="2050252770">
      <w:marLeft w:val="640"/>
      <w:marRight w:val="0"/>
      <w:marTop w:val="0"/>
      <w:marBottom w:val="0"/>
      <w:divBdr>
        <w:top w:val="none" w:sz="0" w:space="0" w:color="auto"/>
        <w:left w:val="none" w:sz="0" w:space="0" w:color="auto"/>
        <w:bottom w:val="none" w:sz="0" w:space="0" w:color="auto"/>
        <w:right w:val="none" w:sz="0" w:space="0" w:color="auto"/>
      </w:divBdr>
    </w:div>
    <w:div w:id="2050644468">
      <w:marLeft w:val="640"/>
      <w:marRight w:val="0"/>
      <w:marTop w:val="0"/>
      <w:marBottom w:val="0"/>
      <w:divBdr>
        <w:top w:val="none" w:sz="0" w:space="0" w:color="auto"/>
        <w:left w:val="none" w:sz="0" w:space="0" w:color="auto"/>
        <w:bottom w:val="none" w:sz="0" w:space="0" w:color="auto"/>
        <w:right w:val="none" w:sz="0" w:space="0" w:color="auto"/>
      </w:divBdr>
    </w:div>
    <w:div w:id="2051108552">
      <w:marLeft w:val="640"/>
      <w:marRight w:val="0"/>
      <w:marTop w:val="0"/>
      <w:marBottom w:val="0"/>
      <w:divBdr>
        <w:top w:val="none" w:sz="0" w:space="0" w:color="auto"/>
        <w:left w:val="none" w:sz="0" w:space="0" w:color="auto"/>
        <w:bottom w:val="none" w:sz="0" w:space="0" w:color="auto"/>
        <w:right w:val="none" w:sz="0" w:space="0" w:color="auto"/>
      </w:divBdr>
    </w:div>
    <w:div w:id="2051490615">
      <w:marLeft w:val="640"/>
      <w:marRight w:val="0"/>
      <w:marTop w:val="0"/>
      <w:marBottom w:val="0"/>
      <w:divBdr>
        <w:top w:val="none" w:sz="0" w:space="0" w:color="auto"/>
        <w:left w:val="none" w:sz="0" w:space="0" w:color="auto"/>
        <w:bottom w:val="none" w:sz="0" w:space="0" w:color="auto"/>
        <w:right w:val="none" w:sz="0" w:space="0" w:color="auto"/>
      </w:divBdr>
    </w:div>
    <w:div w:id="2051491653">
      <w:marLeft w:val="640"/>
      <w:marRight w:val="0"/>
      <w:marTop w:val="0"/>
      <w:marBottom w:val="0"/>
      <w:divBdr>
        <w:top w:val="none" w:sz="0" w:space="0" w:color="auto"/>
        <w:left w:val="none" w:sz="0" w:space="0" w:color="auto"/>
        <w:bottom w:val="none" w:sz="0" w:space="0" w:color="auto"/>
        <w:right w:val="none" w:sz="0" w:space="0" w:color="auto"/>
      </w:divBdr>
    </w:div>
    <w:div w:id="2052488662">
      <w:marLeft w:val="640"/>
      <w:marRight w:val="0"/>
      <w:marTop w:val="0"/>
      <w:marBottom w:val="0"/>
      <w:divBdr>
        <w:top w:val="none" w:sz="0" w:space="0" w:color="auto"/>
        <w:left w:val="none" w:sz="0" w:space="0" w:color="auto"/>
        <w:bottom w:val="none" w:sz="0" w:space="0" w:color="auto"/>
        <w:right w:val="none" w:sz="0" w:space="0" w:color="auto"/>
      </w:divBdr>
    </w:div>
    <w:div w:id="2052682547">
      <w:marLeft w:val="640"/>
      <w:marRight w:val="0"/>
      <w:marTop w:val="0"/>
      <w:marBottom w:val="0"/>
      <w:divBdr>
        <w:top w:val="none" w:sz="0" w:space="0" w:color="auto"/>
        <w:left w:val="none" w:sz="0" w:space="0" w:color="auto"/>
        <w:bottom w:val="none" w:sz="0" w:space="0" w:color="auto"/>
        <w:right w:val="none" w:sz="0" w:space="0" w:color="auto"/>
      </w:divBdr>
    </w:div>
    <w:div w:id="2052881900">
      <w:marLeft w:val="640"/>
      <w:marRight w:val="0"/>
      <w:marTop w:val="0"/>
      <w:marBottom w:val="0"/>
      <w:divBdr>
        <w:top w:val="none" w:sz="0" w:space="0" w:color="auto"/>
        <w:left w:val="none" w:sz="0" w:space="0" w:color="auto"/>
        <w:bottom w:val="none" w:sz="0" w:space="0" w:color="auto"/>
        <w:right w:val="none" w:sz="0" w:space="0" w:color="auto"/>
      </w:divBdr>
    </w:div>
    <w:div w:id="2052922248">
      <w:marLeft w:val="640"/>
      <w:marRight w:val="0"/>
      <w:marTop w:val="0"/>
      <w:marBottom w:val="0"/>
      <w:divBdr>
        <w:top w:val="none" w:sz="0" w:space="0" w:color="auto"/>
        <w:left w:val="none" w:sz="0" w:space="0" w:color="auto"/>
        <w:bottom w:val="none" w:sz="0" w:space="0" w:color="auto"/>
        <w:right w:val="none" w:sz="0" w:space="0" w:color="auto"/>
      </w:divBdr>
    </w:div>
    <w:div w:id="2052991762">
      <w:marLeft w:val="640"/>
      <w:marRight w:val="0"/>
      <w:marTop w:val="0"/>
      <w:marBottom w:val="0"/>
      <w:divBdr>
        <w:top w:val="none" w:sz="0" w:space="0" w:color="auto"/>
        <w:left w:val="none" w:sz="0" w:space="0" w:color="auto"/>
        <w:bottom w:val="none" w:sz="0" w:space="0" w:color="auto"/>
        <w:right w:val="none" w:sz="0" w:space="0" w:color="auto"/>
      </w:divBdr>
    </w:div>
    <w:div w:id="2053188521">
      <w:marLeft w:val="640"/>
      <w:marRight w:val="0"/>
      <w:marTop w:val="0"/>
      <w:marBottom w:val="0"/>
      <w:divBdr>
        <w:top w:val="none" w:sz="0" w:space="0" w:color="auto"/>
        <w:left w:val="none" w:sz="0" w:space="0" w:color="auto"/>
        <w:bottom w:val="none" w:sz="0" w:space="0" w:color="auto"/>
        <w:right w:val="none" w:sz="0" w:space="0" w:color="auto"/>
      </w:divBdr>
    </w:div>
    <w:div w:id="2053385638">
      <w:marLeft w:val="640"/>
      <w:marRight w:val="0"/>
      <w:marTop w:val="0"/>
      <w:marBottom w:val="0"/>
      <w:divBdr>
        <w:top w:val="none" w:sz="0" w:space="0" w:color="auto"/>
        <w:left w:val="none" w:sz="0" w:space="0" w:color="auto"/>
        <w:bottom w:val="none" w:sz="0" w:space="0" w:color="auto"/>
        <w:right w:val="none" w:sz="0" w:space="0" w:color="auto"/>
      </w:divBdr>
    </w:div>
    <w:div w:id="2053650847">
      <w:marLeft w:val="640"/>
      <w:marRight w:val="0"/>
      <w:marTop w:val="0"/>
      <w:marBottom w:val="0"/>
      <w:divBdr>
        <w:top w:val="none" w:sz="0" w:space="0" w:color="auto"/>
        <w:left w:val="none" w:sz="0" w:space="0" w:color="auto"/>
        <w:bottom w:val="none" w:sz="0" w:space="0" w:color="auto"/>
        <w:right w:val="none" w:sz="0" w:space="0" w:color="auto"/>
      </w:divBdr>
    </w:div>
    <w:div w:id="2053995072">
      <w:marLeft w:val="640"/>
      <w:marRight w:val="0"/>
      <w:marTop w:val="0"/>
      <w:marBottom w:val="0"/>
      <w:divBdr>
        <w:top w:val="none" w:sz="0" w:space="0" w:color="auto"/>
        <w:left w:val="none" w:sz="0" w:space="0" w:color="auto"/>
        <w:bottom w:val="none" w:sz="0" w:space="0" w:color="auto"/>
        <w:right w:val="none" w:sz="0" w:space="0" w:color="auto"/>
      </w:divBdr>
    </w:div>
    <w:div w:id="2054188365">
      <w:marLeft w:val="640"/>
      <w:marRight w:val="0"/>
      <w:marTop w:val="0"/>
      <w:marBottom w:val="0"/>
      <w:divBdr>
        <w:top w:val="none" w:sz="0" w:space="0" w:color="auto"/>
        <w:left w:val="none" w:sz="0" w:space="0" w:color="auto"/>
        <w:bottom w:val="none" w:sz="0" w:space="0" w:color="auto"/>
        <w:right w:val="none" w:sz="0" w:space="0" w:color="auto"/>
      </w:divBdr>
    </w:div>
    <w:div w:id="2054382151">
      <w:marLeft w:val="640"/>
      <w:marRight w:val="0"/>
      <w:marTop w:val="0"/>
      <w:marBottom w:val="0"/>
      <w:divBdr>
        <w:top w:val="none" w:sz="0" w:space="0" w:color="auto"/>
        <w:left w:val="none" w:sz="0" w:space="0" w:color="auto"/>
        <w:bottom w:val="none" w:sz="0" w:space="0" w:color="auto"/>
        <w:right w:val="none" w:sz="0" w:space="0" w:color="auto"/>
      </w:divBdr>
    </w:div>
    <w:div w:id="2054651895">
      <w:marLeft w:val="640"/>
      <w:marRight w:val="0"/>
      <w:marTop w:val="0"/>
      <w:marBottom w:val="0"/>
      <w:divBdr>
        <w:top w:val="none" w:sz="0" w:space="0" w:color="auto"/>
        <w:left w:val="none" w:sz="0" w:space="0" w:color="auto"/>
        <w:bottom w:val="none" w:sz="0" w:space="0" w:color="auto"/>
        <w:right w:val="none" w:sz="0" w:space="0" w:color="auto"/>
      </w:divBdr>
    </w:div>
    <w:div w:id="2055150244">
      <w:marLeft w:val="640"/>
      <w:marRight w:val="0"/>
      <w:marTop w:val="0"/>
      <w:marBottom w:val="0"/>
      <w:divBdr>
        <w:top w:val="none" w:sz="0" w:space="0" w:color="auto"/>
        <w:left w:val="none" w:sz="0" w:space="0" w:color="auto"/>
        <w:bottom w:val="none" w:sz="0" w:space="0" w:color="auto"/>
        <w:right w:val="none" w:sz="0" w:space="0" w:color="auto"/>
      </w:divBdr>
    </w:div>
    <w:div w:id="2055227030">
      <w:marLeft w:val="640"/>
      <w:marRight w:val="0"/>
      <w:marTop w:val="0"/>
      <w:marBottom w:val="0"/>
      <w:divBdr>
        <w:top w:val="none" w:sz="0" w:space="0" w:color="auto"/>
        <w:left w:val="none" w:sz="0" w:space="0" w:color="auto"/>
        <w:bottom w:val="none" w:sz="0" w:space="0" w:color="auto"/>
        <w:right w:val="none" w:sz="0" w:space="0" w:color="auto"/>
      </w:divBdr>
    </w:div>
    <w:div w:id="2056007354">
      <w:marLeft w:val="640"/>
      <w:marRight w:val="0"/>
      <w:marTop w:val="0"/>
      <w:marBottom w:val="0"/>
      <w:divBdr>
        <w:top w:val="none" w:sz="0" w:space="0" w:color="auto"/>
        <w:left w:val="none" w:sz="0" w:space="0" w:color="auto"/>
        <w:bottom w:val="none" w:sz="0" w:space="0" w:color="auto"/>
        <w:right w:val="none" w:sz="0" w:space="0" w:color="auto"/>
      </w:divBdr>
    </w:div>
    <w:div w:id="2056929484">
      <w:marLeft w:val="640"/>
      <w:marRight w:val="0"/>
      <w:marTop w:val="0"/>
      <w:marBottom w:val="0"/>
      <w:divBdr>
        <w:top w:val="none" w:sz="0" w:space="0" w:color="auto"/>
        <w:left w:val="none" w:sz="0" w:space="0" w:color="auto"/>
        <w:bottom w:val="none" w:sz="0" w:space="0" w:color="auto"/>
        <w:right w:val="none" w:sz="0" w:space="0" w:color="auto"/>
      </w:divBdr>
    </w:div>
    <w:div w:id="2057073467">
      <w:marLeft w:val="640"/>
      <w:marRight w:val="0"/>
      <w:marTop w:val="0"/>
      <w:marBottom w:val="0"/>
      <w:divBdr>
        <w:top w:val="none" w:sz="0" w:space="0" w:color="auto"/>
        <w:left w:val="none" w:sz="0" w:space="0" w:color="auto"/>
        <w:bottom w:val="none" w:sz="0" w:space="0" w:color="auto"/>
        <w:right w:val="none" w:sz="0" w:space="0" w:color="auto"/>
      </w:divBdr>
    </w:div>
    <w:div w:id="2057268079">
      <w:marLeft w:val="640"/>
      <w:marRight w:val="0"/>
      <w:marTop w:val="0"/>
      <w:marBottom w:val="0"/>
      <w:divBdr>
        <w:top w:val="none" w:sz="0" w:space="0" w:color="auto"/>
        <w:left w:val="none" w:sz="0" w:space="0" w:color="auto"/>
        <w:bottom w:val="none" w:sz="0" w:space="0" w:color="auto"/>
        <w:right w:val="none" w:sz="0" w:space="0" w:color="auto"/>
      </w:divBdr>
    </w:div>
    <w:div w:id="2057388490">
      <w:marLeft w:val="640"/>
      <w:marRight w:val="0"/>
      <w:marTop w:val="0"/>
      <w:marBottom w:val="0"/>
      <w:divBdr>
        <w:top w:val="none" w:sz="0" w:space="0" w:color="auto"/>
        <w:left w:val="none" w:sz="0" w:space="0" w:color="auto"/>
        <w:bottom w:val="none" w:sz="0" w:space="0" w:color="auto"/>
        <w:right w:val="none" w:sz="0" w:space="0" w:color="auto"/>
      </w:divBdr>
    </w:div>
    <w:div w:id="2057897147">
      <w:marLeft w:val="640"/>
      <w:marRight w:val="0"/>
      <w:marTop w:val="0"/>
      <w:marBottom w:val="0"/>
      <w:divBdr>
        <w:top w:val="none" w:sz="0" w:space="0" w:color="auto"/>
        <w:left w:val="none" w:sz="0" w:space="0" w:color="auto"/>
        <w:bottom w:val="none" w:sz="0" w:space="0" w:color="auto"/>
        <w:right w:val="none" w:sz="0" w:space="0" w:color="auto"/>
      </w:divBdr>
    </w:div>
    <w:div w:id="2057898253">
      <w:marLeft w:val="640"/>
      <w:marRight w:val="0"/>
      <w:marTop w:val="0"/>
      <w:marBottom w:val="0"/>
      <w:divBdr>
        <w:top w:val="none" w:sz="0" w:space="0" w:color="auto"/>
        <w:left w:val="none" w:sz="0" w:space="0" w:color="auto"/>
        <w:bottom w:val="none" w:sz="0" w:space="0" w:color="auto"/>
        <w:right w:val="none" w:sz="0" w:space="0" w:color="auto"/>
      </w:divBdr>
    </w:div>
    <w:div w:id="2058161440">
      <w:marLeft w:val="640"/>
      <w:marRight w:val="0"/>
      <w:marTop w:val="0"/>
      <w:marBottom w:val="0"/>
      <w:divBdr>
        <w:top w:val="none" w:sz="0" w:space="0" w:color="auto"/>
        <w:left w:val="none" w:sz="0" w:space="0" w:color="auto"/>
        <w:bottom w:val="none" w:sz="0" w:space="0" w:color="auto"/>
        <w:right w:val="none" w:sz="0" w:space="0" w:color="auto"/>
      </w:divBdr>
    </w:div>
    <w:div w:id="2059474395">
      <w:marLeft w:val="640"/>
      <w:marRight w:val="0"/>
      <w:marTop w:val="0"/>
      <w:marBottom w:val="0"/>
      <w:divBdr>
        <w:top w:val="none" w:sz="0" w:space="0" w:color="auto"/>
        <w:left w:val="none" w:sz="0" w:space="0" w:color="auto"/>
        <w:bottom w:val="none" w:sz="0" w:space="0" w:color="auto"/>
        <w:right w:val="none" w:sz="0" w:space="0" w:color="auto"/>
      </w:divBdr>
    </w:div>
    <w:div w:id="2059501147">
      <w:marLeft w:val="640"/>
      <w:marRight w:val="0"/>
      <w:marTop w:val="0"/>
      <w:marBottom w:val="0"/>
      <w:divBdr>
        <w:top w:val="none" w:sz="0" w:space="0" w:color="auto"/>
        <w:left w:val="none" w:sz="0" w:space="0" w:color="auto"/>
        <w:bottom w:val="none" w:sz="0" w:space="0" w:color="auto"/>
        <w:right w:val="none" w:sz="0" w:space="0" w:color="auto"/>
      </w:divBdr>
    </w:div>
    <w:div w:id="2059548067">
      <w:marLeft w:val="640"/>
      <w:marRight w:val="0"/>
      <w:marTop w:val="0"/>
      <w:marBottom w:val="0"/>
      <w:divBdr>
        <w:top w:val="none" w:sz="0" w:space="0" w:color="auto"/>
        <w:left w:val="none" w:sz="0" w:space="0" w:color="auto"/>
        <w:bottom w:val="none" w:sz="0" w:space="0" w:color="auto"/>
        <w:right w:val="none" w:sz="0" w:space="0" w:color="auto"/>
      </w:divBdr>
    </w:div>
    <w:div w:id="2059740722">
      <w:marLeft w:val="640"/>
      <w:marRight w:val="0"/>
      <w:marTop w:val="0"/>
      <w:marBottom w:val="0"/>
      <w:divBdr>
        <w:top w:val="none" w:sz="0" w:space="0" w:color="auto"/>
        <w:left w:val="none" w:sz="0" w:space="0" w:color="auto"/>
        <w:bottom w:val="none" w:sz="0" w:space="0" w:color="auto"/>
        <w:right w:val="none" w:sz="0" w:space="0" w:color="auto"/>
      </w:divBdr>
    </w:div>
    <w:div w:id="2059818674">
      <w:marLeft w:val="640"/>
      <w:marRight w:val="0"/>
      <w:marTop w:val="0"/>
      <w:marBottom w:val="0"/>
      <w:divBdr>
        <w:top w:val="none" w:sz="0" w:space="0" w:color="auto"/>
        <w:left w:val="none" w:sz="0" w:space="0" w:color="auto"/>
        <w:bottom w:val="none" w:sz="0" w:space="0" w:color="auto"/>
        <w:right w:val="none" w:sz="0" w:space="0" w:color="auto"/>
      </w:divBdr>
    </w:div>
    <w:div w:id="2060394432">
      <w:marLeft w:val="640"/>
      <w:marRight w:val="0"/>
      <w:marTop w:val="0"/>
      <w:marBottom w:val="0"/>
      <w:divBdr>
        <w:top w:val="none" w:sz="0" w:space="0" w:color="auto"/>
        <w:left w:val="none" w:sz="0" w:space="0" w:color="auto"/>
        <w:bottom w:val="none" w:sz="0" w:space="0" w:color="auto"/>
        <w:right w:val="none" w:sz="0" w:space="0" w:color="auto"/>
      </w:divBdr>
    </w:div>
    <w:div w:id="2060736669">
      <w:marLeft w:val="640"/>
      <w:marRight w:val="0"/>
      <w:marTop w:val="0"/>
      <w:marBottom w:val="0"/>
      <w:divBdr>
        <w:top w:val="none" w:sz="0" w:space="0" w:color="auto"/>
        <w:left w:val="none" w:sz="0" w:space="0" w:color="auto"/>
        <w:bottom w:val="none" w:sz="0" w:space="0" w:color="auto"/>
        <w:right w:val="none" w:sz="0" w:space="0" w:color="auto"/>
      </w:divBdr>
    </w:div>
    <w:div w:id="2060811763">
      <w:marLeft w:val="640"/>
      <w:marRight w:val="0"/>
      <w:marTop w:val="0"/>
      <w:marBottom w:val="0"/>
      <w:divBdr>
        <w:top w:val="none" w:sz="0" w:space="0" w:color="auto"/>
        <w:left w:val="none" w:sz="0" w:space="0" w:color="auto"/>
        <w:bottom w:val="none" w:sz="0" w:space="0" w:color="auto"/>
        <w:right w:val="none" w:sz="0" w:space="0" w:color="auto"/>
      </w:divBdr>
    </w:div>
    <w:div w:id="2061394864">
      <w:marLeft w:val="640"/>
      <w:marRight w:val="0"/>
      <w:marTop w:val="0"/>
      <w:marBottom w:val="0"/>
      <w:divBdr>
        <w:top w:val="none" w:sz="0" w:space="0" w:color="auto"/>
        <w:left w:val="none" w:sz="0" w:space="0" w:color="auto"/>
        <w:bottom w:val="none" w:sz="0" w:space="0" w:color="auto"/>
        <w:right w:val="none" w:sz="0" w:space="0" w:color="auto"/>
      </w:divBdr>
    </w:div>
    <w:div w:id="2061514347">
      <w:marLeft w:val="640"/>
      <w:marRight w:val="0"/>
      <w:marTop w:val="0"/>
      <w:marBottom w:val="0"/>
      <w:divBdr>
        <w:top w:val="none" w:sz="0" w:space="0" w:color="auto"/>
        <w:left w:val="none" w:sz="0" w:space="0" w:color="auto"/>
        <w:bottom w:val="none" w:sz="0" w:space="0" w:color="auto"/>
        <w:right w:val="none" w:sz="0" w:space="0" w:color="auto"/>
      </w:divBdr>
    </w:div>
    <w:div w:id="2062434382">
      <w:marLeft w:val="640"/>
      <w:marRight w:val="0"/>
      <w:marTop w:val="0"/>
      <w:marBottom w:val="0"/>
      <w:divBdr>
        <w:top w:val="none" w:sz="0" w:space="0" w:color="auto"/>
        <w:left w:val="none" w:sz="0" w:space="0" w:color="auto"/>
        <w:bottom w:val="none" w:sz="0" w:space="0" w:color="auto"/>
        <w:right w:val="none" w:sz="0" w:space="0" w:color="auto"/>
      </w:divBdr>
    </w:div>
    <w:div w:id="2062702974">
      <w:marLeft w:val="640"/>
      <w:marRight w:val="0"/>
      <w:marTop w:val="0"/>
      <w:marBottom w:val="0"/>
      <w:divBdr>
        <w:top w:val="none" w:sz="0" w:space="0" w:color="auto"/>
        <w:left w:val="none" w:sz="0" w:space="0" w:color="auto"/>
        <w:bottom w:val="none" w:sz="0" w:space="0" w:color="auto"/>
        <w:right w:val="none" w:sz="0" w:space="0" w:color="auto"/>
      </w:divBdr>
    </w:div>
    <w:div w:id="2063364713">
      <w:marLeft w:val="640"/>
      <w:marRight w:val="0"/>
      <w:marTop w:val="0"/>
      <w:marBottom w:val="0"/>
      <w:divBdr>
        <w:top w:val="none" w:sz="0" w:space="0" w:color="auto"/>
        <w:left w:val="none" w:sz="0" w:space="0" w:color="auto"/>
        <w:bottom w:val="none" w:sz="0" w:space="0" w:color="auto"/>
        <w:right w:val="none" w:sz="0" w:space="0" w:color="auto"/>
      </w:divBdr>
    </w:div>
    <w:div w:id="2063401246">
      <w:marLeft w:val="640"/>
      <w:marRight w:val="0"/>
      <w:marTop w:val="0"/>
      <w:marBottom w:val="0"/>
      <w:divBdr>
        <w:top w:val="none" w:sz="0" w:space="0" w:color="auto"/>
        <w:left w:val="none" w:sz="0" w:space="0" w:color="auto"/>
        <w:bottom w:val="none" w:sz="0" w:space="0" w:color="auto"/>
        <w:right w:val="none" w:sz="0" w:space="0" w:color="auto"/>
      </w:divBdr>
    </w:div>
    <w:div w:id="2063745757">
      <w:marLeft w:val="640"/>
      <w:marRight w:val="0"/>
      <w:marTop w:val="0"/>
      <w:marBottom w:val="0"/>
      <w:divBdr>
        <w:top w:val="none" w:sz="0" w:space="0" w:color="auto"/>
        <w:left w:val="none" w:sz="0" w:space="0" w:color="auto"/>
        <w:bottom w:val="none" w:sz="0" w:space="0" w:color="auto"/>
        <w:right w:val="none" w:sz="0" w:space="0" w:color="auto"/>
      </w:divBdr>
    </w:div>
    <w:div w:id="2063825438">
      <w:marLeft w:val="640"/>
      <w:marRight w:val="0"/>
      <w:marTop w:val="0"/>
      <w:marBottom w:val="0"/>
      <w:divBdr>
        <w:top w:val="none" w:sz="0" w:space="0" w:color="auto"/>
        <w:left w:val="none" w:sz="0" w:space="0" w:color="auto"/>
        <w:bottom w:val="none" w:sz="0" w:space="0" w:color="auto"/>
        <w:right w:val="none" w:sz="0" w:space="0" w:color="auto"/>
      </w:divBdr>
    </w:div>
    <w:div w:id="2064132772">
      <w:marLeft w:val="640"/>
      <w:marRight w:val="0"/>
      <w:marTop w:val="0"/>
      <w:marBottom w:val="0"/>
      <w:divBdr>
        <w:top w:val="none" w:sz="0" w:space="0" w:color="auto"/>
        <w:left w:val="none" w:sz="0" w:space="0" w:color="auto"/>
        <w:bottom w:val="none" w:sz="0" w:space="0" w:color="auto"/>
        <w:right w:val="none" w:sz="0" w:space="0" w:color="auto"/>
      </w:divBdr>
    </w:div>
    <w:div w:id="2064138207">
      <w:marLeft w:val="640"/>
      <w:marRight w:val="0"/>
      <w:marTop w:val="0"/>
      <w:marBottom w:val="0"/>
      <w:divBdr>
        <w:top w:val="none" w:sz="0" w:space="0" w:color="auto"/>
        <w:left w:val="none" w:sz="0" w:space="0" w:color="auto"/>
        <w:bottom w:val="none" w:sz="0" w:space="0" w:color="auto"/>
        <w:right w:val="none" w:sz="0" w:space="0" w:color="auto"/>
      </w:divBdr>
    </w:div>
    <w:div w:id="2064209788">
      <w:marLeft w:val="640"/>
      <w:marRight w:val="0"/>
      <w:marTop w:val="0"/>
      <w:marBottom w:val="0"/>
      <w:divBdr>
        <w:top w:val="none" w:sz="0" w:space="0" w:color="auto"/>
        <w:left w:val="none" w:sz="0" w:space="0" w:color="auto"/>
        <w:bottom w:val="none" w:sz="0" w:space="0" w:color="auto"/>
        <w:right w:val="none" w:sz="0" w:space="0" w:color="auto"/>
      </w:divBdr>
    </w:div>
    <w:div w:id="2064478898">
      <w:marLeft w:val="640"/>
      <w:marRight w:val="0"/>
      <w:marTop w:val="0"/>
      <w:marBottom w:val="0"/>
      <w:divBdr>
        <w:top w:val="none" w:sz="0" w:space="0" w:color="auto"/>
        <w:left w:val="none" w:sz="0" w:space="0" w:color="auto"/>
        <w:bottom w:val="none" w:sz="0" w:space="0" w:color="auto"/>
        <w:right w:val="none" w:sz="0" w:space="0" w:color="auto"/>
      </w:divBdr>
    </w:div>
    <w:div w:id="2064597513">
      <w:marLeft w:val="640"/>
      <w:marRight w:val="0"/>
      <w:marTop w:val="0"/>
      <w:marBottom w:val="0"/>
      <w:divBdr>
        <w:top w:val="none" w:sz="0" w:space="0" w:color="auto"/>
        <w:left w:val="none" w:sz="0" w:space="0" w:color="auto"/>
        <w:bottom w:val="none" w:sz="0" w:space="0" w:color="auto"/>
        <w:right w:val="none" w:sz="0" w:space="0" w:color="auto"/>
      </w:divBdr>
    </w:div>
    <w:div w:id="2064597667">
      <w:marLeft w:val="640"/>
      <w:marRight w:val="0"/>
      <w:marTop w:val="0"/>
      <w:marBottom w:val="0"/>
      <w:divBdr>
        <w:top w:val="none" w:sz="0" w:space="0" w:color="auto"/>
        <w:left w:val="none" w:sz="0" w:space="0" w:color="auto"/>
        <w:bottom w:val="none" w:sz="0" w:space="0" w:color="auto"/>
        <w:right w:val="none" w:sz="0" w:space="0" w:color="auto"/>
      </w:divBdr>
    </w:div>
    <w:div w:id="2064980043">
      <w:marLeft w:val="640"/>
      <w:marRight w:val="0"/>
      <w:marTop w:val="0"/>
      <w:marBottom w:val="0"/>
      <w:divBdr>
        <w:top w:val="none" w:sz="0" w:space="0" w:color="auto"/>
        <w:left w:val="none" w:sz="0" w:space="0" w:color="auto"/>
        <w:bottom w:val="none" w:sz="0" w:space="0" w:color="auto"/>
        <w:right w:val="none" w:sz="0" w:space="0" w:color="auto"/>
      </w:divBdr>
    </w:div>
    <w:div w:id="2064981482">
      <w:marLeft w:val="640"/>
      <w:marRight w:val="0"/>
      <w:marTop w:val="0"/>
      <w:marBottom w:val="0"/>
      <w:divBdr>
        <w:top w:val="none" w:sz="0" w:space="0" w:color="auto"/>
        <w:left w:val="none" w:sz="0" w:space="0" w:color="auto"/>
        <w:bottom w:val="none" w:sz="0" w:space="0" w:color="auto"/>
        <w:right w:val="none" w:sz="0" w:space="0" w:color="auto"/>
      </w:divBdr>
    </w:div>
    <w:div w:id="2066103529">
      <w:marLeft w:val="640"/>
      <w:marRight w:val="0"/>
      <w:marTop w:val="0"/>
      <w:marBottom w:val="0"/>
      <w:divBdr>
        <w:top w:val="none" w:sz="0" w:space="0" w:color="auto"/>
        <w:left w:val="none" w:sz="0" w:space="0" w:color="auto"/>
        <w:bottom w:val="none" w:sz="0" w:space="0" w:color="auto"/>
        <w:right w:val="none" w:sz="0" w:space="0" w:color="auto"/>
      </w:divBdr>
    </w:div>
    <w:div w:id="2066174345">
      <w:marLeft w:val="640"/>
      <w:marRight w:val="0"/>
      <w:marTop w:val="0"/>
      <w:marBottom w:val="0"/>
      <w:divBdr>
        <w:top w:val="none" w:sz="0" w:space="0" w:color="auto"/>
        <w:left w:val="none" w:sz="0" w:space="0" w:color="auto"/>
        <w:bottom w:val="none" w:sz="0" w:space="0" w:color="auto"/>
        <w:right w:val="none" w:sz="0" w:space="0" w:color="auto"/>
      </w:divBdr>
    </w:div>
    <w:div w:id="2066905314">
      <w:marLeft w:val="640"/>
      <w:marRight w:val="0"/>
      <w:marTop w:val="0"/>
      <w:marBottom w:val="0"/>
      <w:divBdr>
        <w:top w:val="none" w:sz="0" w:space="0" w:color="auto"/>
        <w:left w:val="none" w:sz="0" w:space="0" w:color="auto"/>
        <w:bottom w:val="none" w:sz="0" w:space="0" w:color="auto"/>
        <w:right w:val="none" w:sz="0" w:space="0" w:color="auto"/>
      </w:divBdr>
    </w:div>
    <w:div w:id="2067222531">
      <w:marLeft w:val="640"/>
      <w:marRight w:val="0"/>
      <w:marTop w:val="0"/>
      <w:marBottom w:val="0"/>
      <w:divBdr>
        <w:top w:val="none" w:sz="0" w:space="0" w:color="auto"/>
        <w:left w:val="none" w:sz="0" w:space="0" w:color="auto"/>
        <w:bottom w:val="none" w:sz="0" w:space="0" w:color="auto"/>
        <w:right w:val="none" w:sz="0" w:space="0" w:color="auto"/>
      </w:divBdr>
    </w:div>
    <w:div w:id="2068607939">
      <w:marLeft w:val="640"/>
      <w:marRight w:val="0"/>
      <w:marTop w:val="0"/>
      <w:marBottom w:val="0"/>
      <w:divBdr>
        <w:top w:val="none" w:sz="0" w:space="0" w:color="auto"/>
        <w:left w:val="none" w:sz="0" w:space="0" w:color="auto"/>
        <w:bottom w:val="none" w:sz="0" w:space="0" w:color="auto"/>
        <w:right w:val="none" w:sz="0" w:space="0" w:color="auto"/>
      </w:divBdr>
    </w:div>
    <w:div w:id="2068842593">
      <w:marLeft w:val="640"/>
      <w:marRight w:val="0"/>
      <w:marTop w:val="0"/>
      <w:marBottom w:val="0"/>
      <w:divBdr>
        <w:top w:val="none" w:sz="0" w:space="0" w:color="auto"/>
        <w:left w:val="none" w:sz="0" w:space="0" w:color="auto"/>
        <w:bottom w:val="none" w:sz="0" w:space="0" w:color="auto"/>
        <w:right w:val="none" w:sz="0" w:space="0" w:color="auto"/>
      </w:divBdr>
    </w:div>
    <w:div w:id="2068869323">
      <w:marLeft w:val="640"/>
      <w:marRight w:val="0"/>
      <w:marTop w:val="0"/>
      <w:marBottom w:val="0"/>
      <w:divBdr>
        <w:top w:val="none" w:sz="0" w:space="0" w:color="auto"/>
        <w:left w:val="none" w:sz="0" w:space="0" w:color="auto"/>
        <w:bottom w:val="none" w:sz="0" w:space="0" w:color="auto"/>
        <w:right w:val="none" w:sz="0" w:space="0" w:color="auto"/>
      </w:divBdr>
    </w:div>
    <w:div w:id="2068989371">
      <w:marLeft w:val="640"/>
      <w:marRight w:val="0"/>
      <w:marTop w:val="0"/>
      <w:marBottom w:val="0"/>
      <w:divBdr>
        <w:top w:val="none" w:sz="0" w:space="0" w:color="auto"/>
        <w:left w:val="none" w:sz="0" w:space="0" w:color="auto"/>
        <w:bottom w:val="none" w:sz="0" w:space="0" w:color="auto"/>
        <w:right w:val="none" w:sz="0" w:space="0" w:color="auto"/>
      </w:divBdr>
    </w:div>
    <w:div w:id="2069113161">
      <w:marLeft w:val="640"/>
      <w:marRight w:val="0"/>
      <w:marTop w:val="0"/>
      <w:marBottom w:val="0"/>
      <w:divBdr>
        <w:top w:val="none" w:sz="0" w:space="0" w:color="auto"/>
        <w:left w:val="none" w:sz="0" w:space="0" w:color="auto"/>
        <w:bottom w:val="none" w:sz="0" w:space="0" w:color="auto"/>
        <w:right w:val="none" w:sz="0" w:space="0" w:color="auto"/>
      </w:divBdr>
    </w:div>
    <w:div w:id="2069262120">
      <w:marLeft w:val="640"/>
      <w:marRight w:val="0"/>
      <w:marTop w:val="0"/>
      <w:marBottom w:val="0"/>
      <w:divBdr>
        <w:top w:val="none" w:sz="0" w:space="0" w:color="auto"/>
        <w:left w:val="none" w:sz="0" w:space="0" w:color="auto"/>
        <w:bottom w:val="none" w:sz="0" w:space="0" w:color="auto"/>
        <w:right w:val="none" w:sz="0" w:space="0" w:color="auto"/>
      </w:divBdr>
    </w:div>
    <w:div w:id="2069377358">
      <w:marLeft w:val="640"/>
      <w:marRight w:val="0"/>
      <w:marTop w:val="0"/>
      <w:marBottom w:val="0"/>
      <w:divBdr>
        <w:top w:val="none" w:sz="0" w:space="0" w:color="auto"/>
        <w:left w:val="none" w:sz="0" w:space="0" w:color="auto"/>
        <w:bottom w:val="none" w:sz="0" w:space="0" w:color="auto"/>
        <w:right w:val="none" w:sz="0" w:space="0" w:color="auto"/>
      </w:divBdr>
    </w:div>
    <w:div w:id="2070226644">
      <w:marLeft w:val="640"/>
      <w:marRight w:val="0"/>
      <w:marTop w:val="0"/>
      <w:marBottom w:val="0"/>
      <w:divBdr>
        <w:top w:val="none" w:sz="0" w:space="0" w:color="auto"/>
        <w:left w:val="none" w:sz="0" w:space="0" w:color="auto"/>
        <w:bottom w:val="none" w:sz="0" w:space="0" w:color="auto"/>
        <w:right w:val="none" w:sz="0" w:space="0" w:color="auto"/>
      </w:divBdr>
    </w:div>
    <w:div w:id="2070499496">
      <w:marLeft w:val="640"/>
      <w:marRight w:val="0"/>
      <w:marTop w:val="0"/>
      <w:marBottom w:val="0"/>
      <w:divBdr>
        <w:top w:val="none" w:sz="0" w:space="0" w:color="auto"/>
        <w:left w:val="none" w:sz="0" w:space="0" w:color="auto"/>
        <w:bottom w:val="none" w:sz="0" w:space="0" w:color="auto"/>
        <w:right w:val="none" w:sz="0" w:space="0" w:color="auto"/>
      </w:divBdr>
    </w:div>
    <w:div w:id="2070759297">
      <w:marLeft w:val="640"/>
      <w:marRight w:val="0"/>
      <w:marTop w:val="0"/>
      <w:marBottom w:val="0"/>
      <w:divBdr>
        <w:top w:val="none" w:sz="0" w:space="0" w:color="auto"/>
        <w:left w:val="none" w:sz="0" w:space="0" w:color="auto"/>
        <w:bottom w:val="none" w:sz="0" w:space="0" w:color="auto"/>
        <w:right w:val="none" w:sz="0" w:space="0" w:color="auto"/>
      </w:divBdr>
    </w:div>
    <w:div w:id="2070880926">
      <w:marLeft w:val="640"/>
      <w:marRight w:val="0"/>
      <w:marTop w:val="0"/>
      <w:marBottom w:val="0"/>
      <w:divBdr>
        <w:top w:val="none" w:sz="0" w:space="0" w:color="auto"/>
        <w:left w:val="none" w:sz="0" w:space="0" w:color="auto"/>
        <w:bottom w:val="none" w:sz="0" w:space="0" w:color="auto"/>
        <w:right w:val="none" w:sz="0" w:space="0" w:color="auto"/>
      </w:divBdr>
    </w:div>
    <w:div w:id="2071078312">
      <w:marLeft w:val="640"/>
      <w:marRight w:val="0"/>
      <w:marTop w:val="0"/>
      <w:marBottom w:val="0"/>
      <w:divBdr>
        <w:top w:val="none" w:sz="0" w:space="0" w:color="auto"/>
        <w:left w:val="none" w:sz="0" w:space="0" w:color="auto"/>
        <w:bottom w:val="none" w:sz="0" w:space="0" w:color="auto"/>
        <w:right w:val="none" w:sz="0" w:space="0" w:color="auto"/>
      </w:divBdr>
    </w:div>
    <w:div w:id="2071222828">
      <w:marLeft w:val="640"/>
      <w:marRight w:val="0"/>
      <w:marTop w:val="0"/>
      <w:marBottom w:val="0"/>
      <w:divBdr>
        <w:top w:val="none" w:sz="0" w:space="0" w:color="auto"/>
        <w:left w:val="none" w:sz="0" w:space="0" w:color="auto"/>
        <w:bottom w:val="none" w:sz="0" w:space="0" w:color="auto"/>
        <w:right w:val="none" w:sz="0" w:space="0" w:color="auto"/>
      </w:divBdr>
    </w:div>
    <w:div w:id="2071807525">
      <w:marLeft w:val="640"/>
      <w:marRight w:val="0"/>
      <w:marTop w:val="0"/>
      <w:marBottom w:val="0"/>
      <w:divBdr>
        <w:top w:val="none" w:sz="0" w:space="0" w:color="auto"/>
        <w:left w:val="none" w:sz="0" w:space="0" w:color="auto"/>
        <w:bottom w:val="none" w:sz="0" w:space="0" w:color="auto"/>
        <w:right w:val="none" w:sz="0" w:space="0" w:color="auto"/>
      </w:divBdr>
    </w:div>
    <w:div w:id="2072386378">
      <w:marLeft w:val="640"/>
      <w:marRight w:val="0"/>
      <w:marTop w:val="0"/>
      <w:marBottom w:val="0"/>
      <w:divBdr>
        <w:top w:val="none" w:sz="0" w:space="0" w:color="auto"/>
        <w:left w:val="none" w:sz="0" w:space="0" w:color="auto"/>
        <w:bottom w:val="none" w:sz="0" w:space="0" w:color="auto"/>
        <w:right w:val="none" w:sz="0" w:space="0" w:color="auto"/>
      </w:divBdr>
    </w:div>
    <w:div w:id="2072733242">
      <w:marLeft w:val="640"/>
      <w:marRight w:val="0"/>
      <w:marTop w:val="0"/>
      <w:marBottom w:val="0"/>
      <w:divBdr>
        <w:top w:val="none" w:sz="0" w:space="0" w:color="auto"/>
        <w:left w:val="none" w:sz="0" w:space="0" w:color="auto"/>
        <w:bottom w:val="none" w:sz="0" w:space="0" w:color="auto"/>
        <w:right w:val="none" w:sz="0" w:space="0" w:color="auto"/>
      </w:divBdr>
    </w:div>
    <w:div w:id="2072802361">
      <w:marLeft w:val="640"/>
      <w:marRight w:val="0"/>
      <w:marTop w:val="0"/>
      <w:marBottom w:val="0"/>
      <w:divBdr>
        <w:top w:val="none" w:sz="0" w:space="0" w:color="auto"/>
        <w:left w:val="none" w:sz="0" w:space="0" w:color="auto"/>
        <w:bottom w:val="none" w:sz="0" w:space="0" w:color="auto"/>
        <w:right w:val="none" w:sz="0" w:space="0" w:color="auto"/>
      </w:divBdr>
    </w:div>
    <w:div w:id="2072843273">
      <w:marLeft w:val="640"/>
      <w:marRight w:val="0"/>
      <w:marTop w:val="0"/>
      <w:marBottom w:val="0"/>
      <w:divBdr>
        <w:top w:val="none" w:sz="0" w:space="0" w:color="auto"/>
        <w:left w:val="none" w:sz="0" w:space="0" w:color="auto"/>
        <w:bottom w:val="none" w:sz="0" w:space="0" w:color="auto"/>
        <w:right w:val="none" w:sz="0" w:space="0" w:color="auto"/>
      </w:divBdr>
    </w:div>
    <w:div w:id="2073188304">
      <w:marLeft w:val="640"/>
      <w:marRight w:val="0"/>
      <w:marTop w:val="0"/>
      <w:marBottom w:val="0"/>
      <w:divBdr>
        <w:top w:val="none" w:sz="0" w:space="0" w:color="auto"/>
        <w:left w:val="none" w:sz="0" w:space="0" w:color="auto"/>
        <w:bottom w:val="none" w:sz="0" w:space="0" w:color="auto"/>
        <w:right w:val="none" w:sz="0" w:space="0" w:color="auto"/>
      </w:divBdr>
    </w:div>
    <w:div w:id="2073263878">
      <w:marLeft w:val="640"/>
      <w:marRight w:val="0"/>
      <w:marTop w:val="0"/>
      <w:marBottom w:val="0"/>
      <w:divBdr>
        <w:top w:val="none" w:sz="0" w:space="0" w:color="auto"/>
        <w:left w:val="none" w:sz="0" w:space="0" w:color="auto"/>
        <w:bottom w:val="none" w:sz="0" w:space="0" w:color="auto"/>
        <w:right w:val="none" w:sz="0" w:space="0" w:color="auto"/>
      </w:divBdr>
    </w:div>
    <w:div w:id="2073691743">
      <w:marLeft w:val="640"/>
      <w:marRight w:val="0"/>
      <w:marTop w:val="0"/>
      <w:marBottom w:val="0"/>
      <w:divBdr>
        <w:top w:val="none" w:sz="0" w:space="0" w:color="auto"/>
        <w:left w:val="none" w:sz="0" w:space="0" w:color="auto"/>
        <w:bottom w:val="none" w:sz="0" w:space="0" w:color="auto"/>
        <w:right w:val="none" w:sz="0" w:space="0" w:color="auto"/>
      </w:divBdr>
    </w:div>
    <w:div w:id="2073844923">
      <w:marLeft w:val="640"/>
      <w:marRight w:val="0"/>
      <w:marTop w:val="0"/>
      <w:marBottom w:val="0"/>
      <w:divBdr>
        <w:top w:val="none" w:sz="0" w:space="0" w:color="auto"/>
        <w:left w:val="none" w:sz="0" w:space="0" w:color="auto"/>
        <w:bottom w:val="none" w:sz="0" w:space="0" w:color="auto"/>
        <w:right w:val="none" w:sz="0" w:space="0" w:color="auto"/>
      </w:divBdr>
    </w:div>
    <w:div w:id="2073890426">
      <w:marLeft w:val="640"/>
      <w:marRight w:val="0"/>
      <w:marTop w:val="0"/>
      <w:marBottom w:val="0"/>
      <w:divBdr>
        <w:top w:val="none" w:sz="0" w:space="0" w:color="auto"/>
        <w:left w:val="none" w:sz="0" w:space="0" w:color="auto"/>
        <w:bottom w:val="none" w:sz="0" w:space="0" w:color="auto"/>
        <w:right w:val="none" w:sz="0" w:space="0" w:color="auto"/>
      </w:divBdr>
    </w:div>
    <w:div w:id="2073967497">
      <w:marLeft w:val="640"/>
      <w:marRight w:val="0"/>
      <w:marTop w:val="0"/>
      <w:marBottom w:val="0"/>
      <w:divBdr>
        <w:top w:val="none" w:sz="0" w:space="0" w:color="auto"/>
        <w:left w:val="none" w:sz="0" w:space="0" w:color="auto"/>
        <w:bottom w:val="none" w:sz="0" w:space="0" w:color="auto"/>
        <w:right w:val="none" w:sz="0" w:space="0" w:color="auto"/>
      </w:divBdr>
    </w:div>
    <w:div w:id="2074353120">
      <w:marLeft w:val="640"/>
      <w:marRight w:val="0"/>
      <w:marTop w:val="0"/>
      <w:marBottom w:val="0"/>
      <w:divBdr>
        <w:top w:val="none" w:sz="0" w:space="0" w:color="auto"/>
        <w:left w:val="none" w:sz="0" w:space="0" w:color="auto"/>
        <w:bottom w:val="none" w:sz="0" w:space="0" w:color="auto"/>
        <w:right w:val="none" w:sz="0" w:space="0" w:color="auto"/>
      </w:divBdr>
    </w:div>
    <w:div w:id="2074809446">
      <w:marLeft w:val="640"/>
      <w:marRight w:val="0"/>
      <w:marTop w:val="0"/>
      <w:marBottom w:val="0"/>
      <w:divBdr>
        <w:top w:val="none" w:sz="0" w:space="0" w:color="auto"/>
        <w:left w:val="none" w:sz="0" w:space="0" w:color="auto"/>
        <w:bottom w:val="none" w:sz="0" w:space="0" w:color="auto"/>
        <w:right w:val="none" w:sz="0" w:space="0" w:color="auto"/>
      </w:divBdr>
    </w:div>
    <w:div w:id="2075008115">
      <w:marLeft w:val="640"/>
      <w:marRight w:val="0"/>
      <w:marTop w:val="0"/>
      <w:marBottom w:val="0"/>
      <w:divBdr>
        <w:top w:val="none" w:sz="0" w:space="0" w:color="auto"/>
        <w:left w:val="none" w:sz="0" w:space="0" w:color="auto"/>
        <w:bottom w:val="none" w:sz="0" w:space="0" w:color="auto"/>
        <w:right w:val="none" w:sz="0" w:space="0" w:color="auto"/>
      </w:divBdr>
    </w:div>
    <w:div w:id="2075201518">
      <w:marLeft w:val="640"/>
      <w:marRight w:val="0"/>
      <w:marTop w:val="0"/>
      <w:marBottom w:val="0"/>
      <w:divBdr>
        <w:top w:val="none" w:sz="0" w:space="0" w:color="auto"/>
        <w:left w:val="none" w:sz="0" w:space="0" w:color="auto"/>
        <w:bottom w:val="none" w:sz="0" w:space="0" w:color="auto"/>
        <w:right w:val="none" w:sz="0" w:space="0" w:color="auto"/>
      </w:divBdr>
    </w:div>
    <w:div w:id="2076509509">
      <w:marLeft w:val="640"/>
      <w:marRight w:val="0"/>
      <w:marTop w:val="0"/>
      <w:marBottom w:val="0"/>
      <w:divBdr>
        <w:top w:val="none" w:sz="0" w:space="0" w:color="auto"/>
        <w:left w:val="none" w:sz="0" w:space="0" w:color="auto"/>
        <w:bottom w:val="none" w:sz="0" w:space="0" w:color="auto"/>
        <w:right w:val="none" w:sz="0" w:space="0" w:color="auto"/>
      </w:divBdr>
    </w:div>
    <w:div w:id="2076513061">
      <w:marLeft w:val="640"/>
      <w:marRight w:val="0"/>
      <w:marTop w:val="0"/>
      <w:marBottom w:val="0"/>
      <w:divBdr>
        <w:top w:val="none" w:sz="0" w:space="0" w:color="auto"/>
        <w:left w:val="none" w:sz="0" w:space="0" w:color="auto"/>
        <w:bottom w:val="none" w:sz="0" w:space="0" w:color="auto"/>
        <w:right w:val="none" w:sz="0" w:space="0" w:color="auto"/>
      </w:divBdr>
    </w:div>
    <w:div w:id="2076706480">
      <w:marLeft w:val="640"/>
      <w:marRight w:val="0"/>
      <w:marTop w:val="0"/>
      <w:marBottom w:val="0"/>
      <w:divBdr>
        <w:top w:val="none" w:sz="0" w:space="0" w:color="auto"/>
        <w:left w:val="none" w:sz="0" w:space="0" w:color="auto"/>
        <w:bottom w:val="none" w:sz="0" w:space="0" w:color="auto"/>
        <w:right w:val="none" w:sz="0" w:space="0" w:color="auto"/>
      </w:divBdr>
    </w:div>
    <w:div w:id="2076855294">
      <w:marLeft w:val="640"/>
      <w:marRight w:val="0"/>
      <w:marTop w:val="0"/>
      <w:marBottom w:val="0"/>
      <w:divBdr>
        <w:top w:val="none" w:sz="0" w:space="0" w:color="auto"/>
        <w:left w:val="none" w:sz="0" w:space="0" w:color="auto"/>
        <w:bottom w:val="none" w:sz="0" w:space="0" w:color="auto"/>
        <w:right w:val="none" w:sz="0" w:space="0" w:color="auto"/>
      </w:divBdr>
    </w:div>
    <w:div w:id="2077240906">
      <w:marLeft w:val="640"/>
      <w:marRight w:val="0"/>
      <w:marTop w:val="0"/>
      <w:marBottom w:val="0"/>
      <w:divBdr>
        <w:top w:val="none" w:sz="0" w:space="0" w:color="auto"/>
        <w:left w:val="none" w:sz="0" w:space="0" w:color="auto"/>
        <w:bottom w:val="none" w:sz="0" w:space="0" w:color="auto"/>
        <w:right w:val="none" w:sz="0" w:space="0" w:color="auto"/>
      </w:divBdr>
    </w:div>
    <w:div w:id="2077241591">
      <w:marLeft w:val="640"/>
      <w:marRight w:val="0"/>
      <w:marTop w:val="0"/>
      <w:marBottom w:val="0"/>
      <w:divBdr>
        <w:top w:val="none" w:sz="0" w:space="0" w:color="auto"/>
        <w:left w:val="none" w:sz="0" w:space="0" w:color="auto"/>
        <w:bottom w:val="none" w:sz="0" w:space="0" w:color="auto"/>
        <w:right w:val="none" w:sz="0" w:space="0" w:color="auto"/>
      </w:divBdr>
    </w:div>
    <w:div w:id="2077244977">
      <w:marLeft w:val="640"/>
      <w:marRight w:val="0"/>
      <w:marTop w:val="0"/>
      <w:marBottom w:val="0"/>
      <w:divBdr>
        <w:top w:val="none" w:sz="0" w:space="0" w:color="auto"/>
        <w:left w:val="none" w:sz="0" w:space="0" w:color="auto"/>
        <w:bottom w:val="none" w:sz="0" w:space="0" w:color="auto"/>
        <w:right w:val="none" w:sz="0" w:space="0" w:color="auto"/>
      </w:divBdr>
    </w:div>
    <w:div w:id="2077849257">
      <w:marLeft w:val="640"/>
      <w:marRight w:val="0"/>
      <w:marTop w:val="0"/>
      <w:marBottom w:val="0"/>
      <w:divBdr>
        <w:top w:val="none" w:sz="0" w:space="0" w:color="auto"/>
        <w:left w:val="none" w:sz="0" w:space="0" w:color="auto"/>
        <w:bottom w:val="none" w:sz="0" w:space="0" w:color="auto"/>
        <w:right w:val="none" w:sz="0" w:space="0" w:color="auto"/>
      </w:divBdr>
    </w:div>
    <w:div w:id="2077898185">
      <w:marLeft w:val="640"/>
      <w:marRight w:val="0"/>
      <w:marTop w:val="0"/>
      <w:marBottom w:val="0"/>
      <w:divBdr>
        <w:top w:val="none" w:sz="0" w:space="0" w:color="auto"/>
        <w:left w:val="none" w:sz="0" w:space="0" w:color="auto"/>
        <w:bottom w:val="none" w:sz="0" w:space="0" w:color="auto"/>
        <w:right w:val="none" w:sz="0" w:space="0" w:color="auto"/>
      </w:divBdr>
    </w:div>
    <w:div w:id="2078244482">
      <w:marLeft w:val="640"/>
      <w:marRight w:val="0"/>
      <w:marTop w:val="0"/>
      <w:marBottom w:val="0"/>
      <w:divBdr>
        <w:top w:val="none" w:sz="0" w:space="0" w:color="auto"/>
        <w:left w:val="none" w:sz="0" w:space="0" w:color="auto"/>
        <w:bottom w:val="none" w:sz="0" w:space="0" w:color="auto"/>
        <w:right w:val="none" w:sz="0" w:space="0" w:color="auto"/>
      </w:divBdr>
    </w:div>
    <w:div w:id="2078353542">
      <w:marLeft w:val="640"/>
      <w:marRight w:val="0"/>
      <w:marTop w:val="0"/>
      <w:marBottom w:val="0"/>
      <w:divBdr>
        <w:top w:val="none" w:sz="0" w:space="0" w:color="auto"/>
        <w:left w:val="none" w:sz="0" w:space="0" w:color="auto"/>
        <w:bottom w:val="none" w:sz="0" w:space="0" w:color="auto"/>
        <w:right w:val="none" w:sz="0" w:space="0" w:color="auto"/>
      </w:divBdr>
    </w:div>
    <w:div w:id="2078477108">
      <w:marLeft w:val="640"/>
      <w:marRight w:val="0"/>
      <w:marTop w:val="0"/>
      <w:marBottom w:val="0"/>
      <w:divBdr>
        <w:top w:val="none" w:sz="0" w:space="0" w:color="auto"/>
        <w:left w:val="none" w:sz="0" w:space="0" w:color="auto"/>
        <w:bottom w:val="none" w:sz="0" w:space="0" w:color="auto"/>
        <w:right w:val="none" w:sz="0" w:space="0" w:color="auto"/>
      </w:divBdr>
    </w:div>
    <w:div w:id="2080445008">
      <w:marLeft w:val="640"/>
      <w:marRight w:val="0"/>
      <w:marTop w:val="0"/>
      <w:marBottom w:val="0"/>
      <w:divBdr>
        <w:top w:val="none" w:sz="0" w:space="0" w:color="auto"/>
        <w:left w:val="none" w:sz="0" w:space="0" w:color="auto"/>
        <w:bottom w:val="none" w:sz="0" w:space="0" w:color="auto"/>
        <w:right w:val="none" w:sz="0" w:space="0" w:color="auto"/>
      </w:divBdr>
    </w:div>
    <w:div w:id="2080596996">
      <w:marLeft w:val="640"/>
      <w:marRight w:val="0"/>
      <w:marTop w:val="0"/>
      <w:marBottom w:val="0"/>
      <w:divBdr>
        <w:top w:val="none" w:sz="0" w:space="0" w:color="auto"/>
        <w:left w:val="none" w:sz="0" w:space="0" w:color="auto"/>
        <w:bottom w:val="none" w:sz="0" w:space="0" w:color="auto"/>
        <w:right w:val="none" w:sz="0" w:space="0" w:color="auto"/>
      </w:divBdr>
    </w:div>
    <w:div w:id="2080863092">
      <w:marLeft w:val="640"/>
      <w:marRight w:val="0"/>
      <w:marTop w:val="0"/>
      <w:marBottom w:val="0"/>
      <w:divBdr>
        <w:top w:val="none" w:sz="0" w:space="0" w:color="auto"/>
        <w:left w:val="none" w:sz="0" w:space="0" w:color="auto"/>
        <w:bottom w:val="none" w:sz="0" w:space="0" w:color="auto"/>
        <w:right w:val="none" w:sz="0" w:space="0" w:color="auto"/>
      </w:divBdr>
    </w:div>
    <w:div w:id="2080908643">
      <w:marLeft w:val="640"/>
      <w:marRight w:val="0"/>
      <w:marTop w:val="0"/>
      <w:marBottom w:val="0"/>
      <w:divBdr>
        <w:top w:val="none" w:sz="0" w:space="0" w:color="auto"/>
        <w:left w:val="none" w:sz="0" w:space="0" w:color="auto"/>
        <w:bottom w:val="none" w:sz="0" w:space="0" w:color="auto"/>
        <w:right w:val="none" w:sz="0" w:space="0" w:color="auto"/>
      </w:divBdr>
    </w:div>
    <w:div w:id="2081101785">
      <w:marLeft w:val="640"/>
      <w:marRight w:val="0"/>
      <w:marTop w:val="0"/>
      <w:marBottom w:val="0"/>
      <w:divBdr>
        <w:top w:val="none" w:sz="0" w:space="0" w:color="auto"/>
        <w:left w:val="none" w:sz="0" w:space="0" w:color="auto"/>
        <w:bottom w:val="none" w:sz="0" w:space="0" w:color="auto"/>
        <w:right w:val="none" w:sz="0" w:space="0" w:color="auto"/>
      </w:divBdr>
    </w:div>
    <w:div w:id="2081902737">
      <w:marLeft w:val="640"/>
      <w:marRight w:val="0"/>
      <w:marTop w:val="0"/>
      <w:marBottom w:val="0"/>
      <w:divBdr>
        <w:top w:val="none" w:sz="0" w:space="0" w:color="auto"/>
        <w:left w:val="none" w:sz="0" w:space="0" w:color="auto"/>
        <w:bottom w:val="none" w:sz="0" w:space="0" w:color="auto"/>
        <w:right w:val="none" w:sz="0" w:space="0" w:color="auto"/>
      </w:divBdr>
    </w:div>
    <w:div w:id="2082210561">
      <w:marLeft w:val="640"/>
      <w:marRight w:val="0"/>
      <w:marTop w:val="0"/>
      <w:marBottom w:val="0"/>
      <w:divBdr>
        <w:top w:val="none" w:sz="0" w:space="0" w:color="auto"/>
        <w:left w:val="none" w:sz="0" w:space="0" w:color="auto"/>
        <w:bottom w:val="none" w:sz="0" w:space="0" w:color="auto"/>
        <w:right w:val="none" w:sz="0" w:space="0" w:color="auto"/>
      </w:divBdr>
    </w:div>
    <w:div w:id="2082210719">
      <w:marLeft w:val="640"/>
      <w:marRight w:val="0"/>
      <w:marTop w:val="0"/>
      <w:marBottom w:val="0"/>
      <w:divBdr>
        <w:top w:val="none" w:sz="0" w:space="0" w:color="auto"/>
        <w:left w:val="none" w:sz="0" w:space="0" w:color="auto"/>
        <w:bottom w:val="none" w:sz="0" w:space="0" w:color="auto"/>
        <w:right w:val="none" w:sz="0" w:space="0" w:color="auto"/>
      </w:divBdr>
    </w:div>
    <w:div w:id="2082213904">
      <w:marLeft w:val="640"/>
      <w:marRight w:val="0"/>
      <w:marTop w:val="0"/>
      <w:marBottom w:val="0"/>
      <w:divBdr>
        <w:top w:val="none" w:sz="0" w:space="0" w:color="auto"/>
        <w:left w:val="none" w:sz="0" w:space="0" w:color="auto"/>
        <w:bottom w:val="none" w:sz="0" w:space="0" w:color="auto"/>
        <w:right w:val="none" w:sz="0" w:space="0" w:color="auto"/>
      </w:divBdr>
    </w:div>
    <w:div w:id="2082753502">
      <w:marLeft w:val="640"/>
      <w:marRight w:val="0"/>
      <w:marTop w:val="0"/>
      <w:marBottom w:val="0"/>
      <w:divBdr>
        <w:top w:val="none" w:sz="0" w:space="0" w:color="auto"/>
        <w:left w:val="none" w:sz="0" w:space="0" w:color="auto"/>
        <w:bottom w:val="none" w:sz="0" w:space="0" w:color="auto"/>
        <w:right w:val="none" w:sz="0" w:space="0" w:color="auto"/>
      </w:divBdr>
    </w:div>
    <w:div w:id="2083403252">
      <w:marLeft w:val="640"/>
      <w:marRight w:val="0"/>
      <w:marTop w:val="0"/>
      <w:marBottom w:val="0"/>
      <w:divBdr>
        <w:top w:val="none" w:sz="0" w:space="0" w:color="auto"/>
        <w:left w:val="none" w:sz="0" w:space="0" w:color="auto"/>
        <w:bottom w:val="none" w:sz="0" w:space="0" w:color="auto"/>
        <w:right w:val="none" w:sz="0" w:space="0" w:color="auto"/>
      </w:divBdr>
    </w:div>
    <w:div w:id="2083406697">
      <w:marLeft w:val="640"/>
      <w:marRight w:val="0"/>
      <w:marTop w:val="0"/>
      <w:marBottom w:val="0"/>
      <w:divBdr>
        <w:top w:val="none" w:sz="0" w:space="0" w:color="auto"/>
        <w:left w:val="none" w:sz="0" w:space="0" w:color="auto"/>
        <w:bottom w:val="none" w:sz="0" w:space="0" w:color="auto"/>
        <w:right w:val="none" w:sz="0" w:space="0" w:color="auto"/>
      </w:divBdr>
    </w:div>
    <w:div w:id="2083797164">
      <w:marLeft w:val="640"/>
      <w:marRight w:val="0"/>
      <w:marTop w:val="0"/>
      <w:marBottom w:val="0"/>
      <w:divBdr>
        <w:top w:val="none" w:sz="0" w:space="0" w:color="auto"/>
        <w:left w:val="none" w:sz="0" w:space="0" w:color="auto"/>
        <w:bottom w:val="none" w:sz="0" w:space="0" w:color="auto"/>
        <w:right w:val="none" w:sz="0" w:space="0" w:color="auto"/>
      </w:divBdr>
    </w:div>
    <w:div w:id="2084208091">
      <w:marLeft w:val="640"/>
      <w:marRight w:val="0"/>
      <w:marTop w:val="0"/>
      <w:marBottom w:val="0"/>
      <w:divBdr>
        <w:top w:val="none" w:sz="0" w:space="0" w:color="auto"/>
        <w:left w:val="none" w:sz="0" w:space="0" w:color="auto"/>
        <w:bottom w:val="none" w:sz="0" w:space="0" w:color="auto"/>
        <w:right w:val="none" w:sz="0" w:space="0" w:color="auto"/>
      </w:divBdr>
    </w:div>
    <w:div w:id="2084597016">
      <w:marLeft w:val="640"/>
      <w:marRight w:val="0"/>
      <w:marTop w:val="0"/>
      <w:marBottom w:val="0"/>
      <w:divBdr>
        <w:top w:val="none" w:sz="0" w:space="0" w:color="auto"/>
        <w:left w:val="none" w:sz="0" w:space="0" w:color="auto"/>
        <w:bottom w:val="none" w:sz="0" w:space="0" w:color="auto"/>
        <w:right w:val="none" w:sz="0" w:space="0" w:color="auto"/>
      </w:divBdr>
    </w:div>
    <w:div w:id="2085831125">
      <w:marLeft w:val="640"/>
      <w:marRight w:val="0"/>
      <w:marTop w:val="0"/>
      <w:marBottom w:val="0"/>
      <w:divBdr>
        <w:top w:val="none" w:sz="0" w:space="0" w:color="auto"/>
        <w:left w:val="none" w:sz="0" w:space="0" w:color="auto"/>
        <w:bottom w:val="none" w:sz="0" w:space="0" w:color="auto"/>
        <w:right w:val="none" w:sz="0" w:space="0" w:color="auto"/>
      </w:divBdr>
    </w:div>
    <w:div w:id="2085833047">
      <w:marLeft w:val="640"/>
      <w:marRight w:val="0"/>
      <w:marTop w:val="0"/>
      <w:marBottom w:val="0"/>
      <w:divBdr>
        <w:top w:val="none" w:sz="0" w:space="0" w:color="auto"/>
        <w:left w:val="none" w:sz="0" w:space="0" w:color="auto"/>
        <w:bottom w:val="none" w:sz="0" w:space="0" w:color="auto"/>
        <w:right w:val="none" w:sz="0" w:space="0" w:color="auto"/>
      </w:divBdr>
    </w:div>
    <w:div w:id="2086026544">
      <w:marLeft w:val="640"/>
      <w:marRight w:val="0"/>
      <w:marTop w:val="0"/>
      <w:marBottom w:val="0"/>
      <w:divBdr>
        <w:top w:val="none" w:sz="0" w:space="0" w:color="auto"/>
        <w:left w:val="none" w:sz="0" w:space="0" w:color="auto"/>
        <w:bottom w:val="none" w:sz="0" w:space="0" w:color="auto"/>
        <w:right w:val="none" w:sz="0" w:space="0" w:color="auto"/>
      </w:divBdr>
    </w:div>
    <w:div w:id="2086148411">
      <w:marLeft w:val="640"/>
      <w:marRight w:val="0"/>
      <w:marTop w:val="0"/>
      <w:marBottom w:val="0"/>
      <w:divBdr>
        <w:top w:val="none" w:sz="0" w:space="0" w:color="auto"/>
        <w:left w:val="none" w:sz="0" w:space="0" w:color="auto"/>
        <w:bottom w:val="none" w:sz="0" w:space="0" w:color="auto"/>
        <w:right w:val="none" w:sz="0" w:space="0" w:color="auto"/>
      </w:divBdr>
    </w:div>
    <w:div w:id="2086223929">
      <w:marLeft w:val="640"/>
      <w:marRight w:val="0"/>
      <w:marTop w:val="0"/>
      <w:marBottom w:val="0"/>
      <w:divBdr>
        <w:top w:val="none" w:sz="0" w:space="0" w:color="auto"/>
        <w:left w:val="none" w:sz="0" w:space="0" w:color="auto"/>
        <w:bottom w:val="none" w:sz="0" w:space="0" w:color="auto"/>
        <w:right w:val="none" w:sz="0" w:space="0" w:color="auto"/>
      </w:divBdr>
    </w:div>
    <w:div w:id="2086343040">
      <w:marLeft w:val="640"/>
      <w:marRight w:val="0"/>
      <w:marTop w:val="0"/>
      <w:marBottom w:val="0"/>
      <w:divBdr>
        <w:top w:val="none" w:sz="0" w:space="0" w:color="auto"/>
        <w:left w:val="none" w:sz="0" w:space="0" w:color="auto"/>
        <w:bottom w:val="none" w:sz="0" w:space="0" w:color="auto"/>
        <w:right w:val="none" w:sz="0" w:space="0" w:color="auto"/>
      </w:divBdr>
    </w:div>
    <w:div w:id="2086881208">
      <w:marLeft w:val="640"/>
      <w:marRight w:val="0"/>
      <w:marTop w:val="0"/>
      <w:marBottom w:val="0"/>
      <w:divBdr>
        <w:top w:val="none" w:sz="0" w:space="0" w:color="auto"/>
        <w:left w:val="none" w:sz="0" w:space="0" w:color="auto"/>
        <w:bottom w:val="none" w:sz="0" w:space="0" w:color="auto"/>
        <w:right w:val="none" w:sz="0" w:space="0" w:color="auto"/>
      </w:divBdr>
    </w:div>
    <w:div w:id="2087070333">
      <w:marLeft w:val="640"/>
      <w:marRight w:val="0"/>
      <w:marTop w:val="0"/>
      <w:marBottom w:val="0"/>
      <w:divBdr>
        <w:top w:val="none" w:sz="0" w:space="0" w:color="auto"/>
        <w:left w:val="none" w:sz="0" w:space="0" w:color="auto"/>
        <w:bottom w:val="none" w:sz="0" w:space="0" w:color="auto"/>
        <w:right w:val="none" w:sz="0" w:space="0" w:color="auto"/>
      </w:divBdr>
    </w:div>
    <w:div w:id="2087532176">
      <w:marLeft w:val="640"/>
      <w:marRight w:val="0"/>
      <w:marTop w:val="0"/>
      <w:marBottom w:val="0"/>
      <w:divBdr>
        <w:top w:val="none" w:sz="0" w:space="0" w:color="auto"/>
        <w:left w:val="none" w:sz="0" w:space="0" w:color="auto"/>
        <w:bottom w:val="none" w:sz="0" w:space="0" w:color="auto"/>
        <w:right w:val="none" w:sz="0" w:space="0" w:color="auto"/>
      </w:divBdr>
    </w:div>
    <w:div w:id="2087536161">
      <w:marLeft w:val="640"/>
      <w:marRight w:val="0"/>
      <w:marTop w:val="0"/>
      <w:marBottom w:val="0"/>
      <w:divBdr>
        <w:top w:val="none" w:sz="0" w:space="0" w:color="auto"/>
        <w:left w:val="none" w:sz="0" w:space="0" w:color="auto"/>
        <w:bottom w:val="none" w:sz="0" w:space="0" w:color="auto"/>
        <w:right w:val="none" w:sz="0" w:space="0" w:color="auto"/>
      </w:divBdr>
    </w:div>
    <w:div w:id="2087874219">
      <w:marLeft w:val="640"/>
      <w:marRight w:val="0"/>
      <w:marTop w:val="0"/>
      <w:marBottom w:val="0"/>
      <w:divBdr>
        <w:top w:val="none" w:sz="0" w:space="0" w:color="auto"/>
        <w:left w:val="none" w:sz="0" w:space="0" w:color="auto"/>
        <w:bottom w:val="none" w:sz="0" w:space="0" w:color="auto"/>
        <w:right w:val="none" w:sz="0" w:space="0" w:color="auto"/>
      </w:divBdr>
    </w:div>
    <w:div w:id="2087874476">
      <w:marLeft w:val="640"/>
      <w:marRight w:val="0"/>
      <w:marTop w:val="0"/>
      <w:marBottom w:val="0"/>
      <w:divBdr>
        <w:top w:val="none" w:sz="0" w:space="0" w:color="auto"/>
        <w:left w:val="none" w:sz="0" w:space="0" w:color="auto"/>
        <w:bottom w:val="none" w:sz="0" w:space="0" w:color="auto"/>
        <w:right w:val="none" w:sz="0" w:space="0" w:color="auto"/>
      </w:divBdr>
    </w:div>
    <w:div w:id="2088333973">
      <w:marLeft w:val="640"/>
      <w:marRight w:val="0"/>
      <w:marTop w:val="0"/>
      <w:marBottom w:val="0"/>
      <w:divBdr>
        <w:top w:val="none" w:sz="0" w:space="0" w:color="auto"/>
        <w:left w:val="none" w:sz="0" w:space="0" w:color="auto"/>
        <w:bottom w:val="none" w:sz="0" w:space="0" w:color="auto"/>
        <w:right w:val="none" w:sz="0" w:space="0" w:color="auto"/>
      </w:divBdr>
    </w:div>
    <w:div w:id="2088384943">
      <w:marLeft w:val="640"/>
      <w:marRight w:val="0"/>
      <w:marTop w:val="0"/>
      <w:marBottom w:val="0"/>
      <w:divBdr>
        <w:top w:val="none" w:sz="0" w:space="0" w:color="auto"/>
        <w:left w:val="none" w:sz="0" w:space="0" w:color="auto"/>
        <w:bottom w:val="none" w:sz="0" w:space="0" w:color="auto"/>
        <w:right w:val="none" w:sz="0" w:space="0" w:color="auto"/>
      </w:divBdr>
    </w:div>
    <w:div w:id="2088570688">
      <w:marLeft w:val="640"/>
      <w:marRight w:val="0"/>
      <w:marTop w:val="0"/>
      <w:marBottom w:val="0"/>
      <w:divBdr>
        <w:top w:val="none" w:sz="0" w:space="0" w:color="auto"/>
        <w:left w:val="none" w:sz="0" w:space="0" w:color="auto"/>
        <w:bottom w:val="none" w:sz="0" w:space="0" w:color="auto"/>
        <w:right w:val="none" w:sz="0" w:space="0" w:color="auto"/>
      </w:divBdr>
    </w:div>
    <w:div w:id="2088644576">
      <w:marLeft w:val="640"/>
      <w:marRight w:val="0"/>
      <w:marTop w:val="0"/>
      <w:marBottom w:val="0"/>
      <w:divBdr>
        <w:top w:val="none" w:sz="0" w:space="0" w:color="auto"/>
        <w:left w:val="none" w:sz="0" w:space="0" w:color="auto"/>
        <w:bottom w:val="none" w:sz="0" w:space="0" w:color="auto"/>
        <w:right w:val="none" w:sz="0" w:space="0" w:color="auto"/>
      </w:divBdr>
    </w:div>
    <w:div w:id="2088845185">
      <w:marLeft w:val="640"/>
      <w:marRight w:val="0"/>
      <w:marTop w:val="0"/>
      <w:marBottom w:val="0"/>
      <w:divBdr>
        <w:top w:val="none" w:sz="0" w:space="0" w:color="auto"/>
        <w:left w:val="none" w:sz="0" w:space="0" w:color="auto"/>
        <w:bottom w:val="none" w:sz="0" w:space="0" w:color="auto"/>
        <w:right w:val="none" w:sz="0" w:space="0" w:color="auto"/>
      </w:divBdr>
    </w:div>
    <w:div w:id="2089303528">
      <w:marLeft w:val="640"/>
      <w:marRight w:val="0"/>
      <w:marTop w:val="0"/>
      <w:marBottom w:val="0"/>
      <w:divBdr>
        <w:top w:val="none" w:sz="0" w:space="0" w:color="auto"/>
        <w:left w:val="none" w:sz="0" w:space="0" w:color="auto"/>
        <w:bottom w:val="none" w:sz="0" w:space="0" w:color="auto"/>
        <w:right w:val="none" w:sz="0" w:space="0" w:color="auto"/>
      </w:divBdr>
    </w:div>
    <w:div w:id="2089837467">
      <w:marLeft w:val="640"/>
      <w:marRight w:val="0"/>
      <w:marTop w:val="0"/>
      <w:marBottom w:val="0"/>
      <w:divBdr>
        <w:top w:val="none" w:sz="0" w:space="0" w:color="auto"/>
        <w:left w:val="none" w:sz="0" w:space="0" w:color="auto"/>
        <w:bottom w:val="none" w:sz="0" w:space="0" w:color="auto"/>
        <w:right w:val="none" w:sz="0" w:space="0" w:color="auto"/>
      </w:divBdr>
    </w:div>
    <w:div w:id="2090037778">
      <w:marLeft w:val="640"/>
      <w:marRight w:val="0"/>
      <w:marTop w:val="0"/>
      <w:marBottom w:val="0"/>
      <w:divBdr>
        <w:top w:val="none" w:sz="0" w:space="0" w:color="auto"/>
        <w:left w:val="none" w:sz="0" w:space="0" w:color="auto"/>
        <w:bottom w:val="none" w:sz="0" w:space="0" w:color="auto"/>
        <w:right w:val="none" w:sz="0" w:space="0" w:color="auto"/>
      </w:divBdr>
    </w:div>
    <w:div w:id="2090224246">
      <w:marLeft w:val="640"/>
      <w:marRight w:val="0"/>
      <w:marTop w:val="0"/>
      <w:marBottom w:val="0"/>
      <w:divBdr>
        <w:top w:val="none" w:sz="0" w:space="0" w:color="auto"/>
        <w:left w:val="none" w:sz="0" w:space="0" w:color="auto"/>
        <w:bottom w:val="none" w:sz="0" w:space="0" w:color="auto"/>
        <w:right w:val="none" w:sz="0" w:space="0" w:color="auto"/>
      </w:divBdr>
    </w:div>
    <w:div w:id="2090273398">
      <w:marLeft w:val="640"/>
      <w:marRight w:val="0"/>
      <w:marTop w:val="0"/>
      <w:marBottom w:val="0"/>
      <w:divBdr>
        <w:top w:val="none" w:sz="0" w:space="0" w:color="auto"/>
        <w:left w:val="none" w:sz="0" w:space="0" w:color="auto"/>
        <w:bottom w:val="none" w:sz="0" w:space="0" w:color="auto"/>
        <w:right w:val="none" w:sz="0" w:space="0" w:color="auto"/>
      </w:divBdr>
    </w:div>
    <w:div w:id="2090347952">
      <w:marLeft w:val="640"/>
      <w:marRight w:val="0"/>
      <w:marTop w:val="0"/>
      <w:marBottom w:val="0"/>
      <w:divBdr>
        <w:top w:val="none" w:sz="0" w:space="0" w:color="auto"/>
        <w:left w:val="none" w:sz="0" w:space="0" w:color="auto"/>
        <w:bottom w:val="none" w:sz="0" w:space="0" w:color="auto"/>
        <w:right w:val="none" w:sz="0" w:space="0" w:color="auto"/>
      </w:divBdr>
    </w:div>
    <w:div w:id="2090416838">
      <w:marLeft w:val="640"/>
      <w:marRight w:val="0"/>
      <w:marTop w:val="0"/>
      <w:marBottom w:val="0"/>
      <w:divBdr>
        <w:top w:val="none" w:sz="0" w:space="0" w:color="auto"/>
        <w:left w:val="none" w:sz="0" w:space="0" w:color="auto"/>
        <w:bottom w:val="none" w:sz="0" w:space="0" w:color="auto"/>
        <w:right w:val="none" w:sz="0" w:space="0" w:color="auto"/>
      </w:divBdr>
    </w:div>
    <w:div w:id="2090731762">
      <w:marLeft w:val="640"/>
      <w:marRight w:val="0"/>
      <w:marTop w:val="0"/>
      <w:marBottom w:val="0"/>
      <w:divBdr>
        <w:top w:val="none" w:sz="0" w:space="0" w:color="auto"/>
        <w:left w:val="none" w:sz="0" w:space="0" w:color="auto"/>
        <w:bottom w:val="none" w:sz="0" w:space="0" w:color="auto"/>
        <w:right w:val="none" w:sz="0" w:space="0" w:color="auto"/>
      </w:divBdr>
    </w:div>
    <w:div w:id="2090955890">
      <w:marLeft w:val="640"/>
      <w:marRight w:val="0"/>
      <w:marTop w:val="0"/>
      <w:marBottom w:val="0"/>
      <w:divBdr>
        <w:top w:val="none" w:sz="0" w:space="0" w:color="auto"/>
        <w:left w:val="none" w:sz="0" w:space="0" w:color="auto"/>
        <w:bottom w:val="none" w:sz="0" w:space="0" w:color="auto"/>
        <w:right w:val="none" w:sz="0" w:space="0" w:color="auto"/>
      </w:divBdr>
    </w:div>
    <w:div w:id="2092117718">
      <w:marLeft w:val="640"/>
      <w:marRight w:val="0"/>
      <w:marTop w:val="0"/>
      <w:marBottom w:val="0"/>
      <w:divBdr>
        <w:top w:val="none" w:sz="0" w:space="0" w:color="auto"/>
        <w:left w:val="none" w:sz="0" w:space="0" w:color="auto"/>
        <w:bottom w:val="none" w:sz="0" w:space="0" w:color="auto"/>
        <w:right w:val="none" w:sz="0" w:space="0" w:color="auto"/>
      </w:divBdr>
    </w:div>
    <w:div w:id="2092385836">
      <w:marLeft w:val="640"/>
      <w:marRight w:val="0"/>
      <w:marTop w:val="0"/>
      <w:marBottom w:val="0"/>
      <w:divBdr>
        <w:top w:val="none" w:sz="0" w:space="0" w:color="auto"/>
        <w:left w:val="none" w:sz="0" w:space="0" w:color="auto"/>
        <w:bottom w:val="none" w:sz="0" w:space="0" w:color="auto"/>
        <w:right w:val="none" w:sz="0" w:space="0" w:color="auto"/>
      </w:divBdr>
    </w:div>
    <w:div w:id="2092434620">
      <w:marLeft w:val="640"/>
      <w:marRight w:val="0"/>
      <w:marTop w:val="0"/>
      <w:marBottom w:val="0"/>
      <w:divBdr>
        <w:top w:val="none" w:sz="0" w:space="0" w:color="auto"/>
        <w:left w:val="none" w:sz="0" w:space="0" w:color="auto"/>
        <w:bottom w:val="none" w:sz="0" w:space="0" w:color="auto"/>
        <w:right w:val="none" w:sz="0" w:space="0" w:color="auto"/>
      </w:divBdr>
    </w:div>
    <w:div w:id="2092700876">
      <w:marLeft w:val="640"/>
      <w:marRight w:val="0"/>
      <w:marTop w:val="0"/>
      <w:marBottom w:val="0"/>
      <w:divBdr>
        <w:top w:val="none" w:sz="0" w:space="0" w:color="auto"/>
        <w:left w:val="none" w:sz="0" w:space="0" w:color="auto"/>
        <w:bottom w:val="none" w:sz="0" w:space="0" w:color="auto"/>
        <w:right w:val="none" w:sz="0" w:space="0" w:color="auto"/>
      </w:divBdr>
    </w:div>
    <w:div w:id="2092923117">
      <w:marLeft w:val="640"/>
      <w:marRight w:val="0"/>
      <w:marTop w:val="0"/>
      <w:marBottom w:val="0"/>
      <w:divBdr>
        <w:top w:val="none" w:sz="0" w:space="0" w:color="auto"/>
        <w:left w:val="none" w:sz="0" w:space="0" w:color="auto"/>
        <w:bottom w:val="none" w:sz="0" w:space="0" w:color="auto"/>
        <w:right w:val="none" w:sz="0" w:space="0" w:color="auto"/>
      </w:divBdr>
    </w:div>
    <w:div w:id="2092924640">
      <w:marLeft w:val="640"/>
      <w:marRight w:val="0"/>
      <w:marTop w:val="0"/>
      <w:marBottom w:val="0"/>
      <w:divBdr>
        <w:top w:val="none" w:sz="0" w:space="0" w:color="auto"/>
        <w:left w:val="none" w:sz="0" w:space="0" w:color="auto"/>
        <w:bottom w:val="none" w:sz="0" w:space="0" w:color="auto"/>
        <w:right w:val="none" w:sz="0" w:space="0" w:color="auto"/>
      </w:divBdr>
    </w:div>
    <w:div w:id="2093234728">
      <w:marLeft w:val="640"/>
      <w:marRight w:val="0"/>
      <w:marTop w:val="0"/>
      <w:marBottom w:val="0"/>
      <w:divBdr>
        <w:top w:val="none" w:sz="0" w:space="0" w:color="auto"/>
        <w:left w:val="none" w:sz="0" w:space="0" w:color="auto"/>
        <w:bottom w:val="none" w:sz="0" w:space="0" w:color="auto"/>
        <w:right w:val="none" w:sz="0" w:space="0" w:color="auto"/>
      </w:divBdr>
    </w:div>
    <w:div w:id="2093429244">
      <w:marLeft w:val="640"/>
      <w:marRight w:val="0"/>
      <w:marTop w:val="0"/>
      <w:marBottom w:val="0"/>
      <w:divBdr>
        <w:top w:val="none" w:sz="0" w:space="0" w:color="auto"/>
        <w:left w:val="none" w:sz="0" w:space="0" w:color="auto"/>
        <w:bottom w:val="none" w:sz="0" w:space="0" w:color="auto"/>
        <w:right w:val="none" w:sz="0" w:space="0" w:color="auto"/>
      </w:divBdr>
    </w:div>
    <w:div w:id="2093431334">
      <w:marLeft w:val="640"/>
      <w:marRight w:val="0"/>
      <w:marTop w:val="0"/>
      <w:marBottom w:val="0"/>
      <w:divBdr>
        <w:top w:val="none" w:sz="0" w:space="0" w:color="auto"/>
        <w:left w:val="none" w:sz="0" w:space="0" w:color="auto"/>
        <w:bottom w:val="none" w:sz="0" w:space="0" w:color="auto"/>
        <w:right w:val="none" w:sz="0" w:space="0" w:color="auto"/>
      </w:divBdr>
    </w:div>
    <w:div w:id="2093693780">
      <w:marLeft w:val="640"/>
      <w:marRight w:val="0"/>
      <w:marTop w:val="0"/>
      <w:marBottom w:val="0"/>
      <w:divBdr>
        <w:top w:val="none" w:sz="0" w:space="0" w:color="auto"/>
        <w:left w:val="none" w:sz="0" w:space="0" w:color="auto"/>
        <w:bottom w:val="none" w:sz="0" w:space="0" w:color="auto"/>
        <w:right w:val="none" w:sz="0" w:space="0" w:color="auto"/>
      </w:divBdr>
    </w:div>
    <w:div w:id="2093891480">
      <w:marLeft w:val="640"/>
      <w:marRight w:val="0"/>
      <w:marTop w:val="0"/>
      <w:marBottom w:val="0"/>
      <w:divBdr>
        <w:top w:val="none" w:sz="0" w:space="0" w:color="auto"/>
        <w:left w:val="none" w:sz="0" w:space="0" w:color="auto"/>
        <w:bottom w:val="none" w:sz="0" w:space="0" w:color="auto"/>
        <w:right w:val="none" w:sz="0" w:space="0" w:color="auto"/>
      </w:divBdr>
    </w:div>
    <w:div w:id="2094934945">
      <w:marLeft w:val="640"/>
      <w:marRight w:val="0"/>
      <w:marTop w:val="0"/>
      <w:marBottom w:val="0"/>
      <w:divBdr>
        <w:top w:val="none" w:sz="0" w:space="0" w:color="auto"/>
        <w:left w:val="none" w:sz="0" w:space="0" w:color="auto"/>
        <w:bottom w:val="none" w:sz="0" w:space="0" w:color="auto"/>
        <w:right w:val="none" w:sz="0" w:space="0" w:color="auto"/>
      </w:divBdr>
    </w:div>
    <w:div w:id="2095122682">
      <w:marLeft w:val="640"/>
      <w:marRight w:val="0"/>
      <w:marTop w:val="0"/>
      <w:marBottom w:val="0"/>
      <w:divBdr>
        <w:top w:val="none" w:sz="0" w:space="0" w:color="auto"/>
        <w:left w:val="none" w:sz="0" w:space="0" w:color="auto"/>
        <w:bottom w:val="none" w:sz="0" w:space="0" w:color="auto"/>
        <w:right w:val="none" w:sz="0" w:space="0" w:color="auto"/>
      </w:divBdr>
    </w:div>
    <w:div w:id="2095199805">
      <w:marLeft w:val="640"/>
      <w:marRight w:val="0"/>
      <w:marTop w:val="0"/>
      <w:marBottom w:val="0"/>
      <w:divBdr>
        <w:top w:val="none" w:sz="0" w:space="0" w:color="auto"/>
        <w:left w:val="none" w:sz="0" w:space="0" w:color="auto"/>
        <w:bottom w:val="none" w:sz="0" w:space="0" w:color="auto"/>
        <w:right w:val="none" w:sz="0" w:space="0" w:color="auto"/>
      </w:divBdr>
    </w:div>
    <w:div w:id="2095588574">
      <w:marLeft w:val="640"/>
      <w:marRight w:val="0"/>
      <w:marTop w:val="0"/>
      <w:marBottom w:val="0"/>
      <w:divBdr>
        <w:top w:val="none" w:sz="0" w:space="0" w:color="auto"/>
        <w:left w:val="none" w:sz="0" w:space="0" w:color="auto"/>
        <w:bottom w:val="none" w:sz="0" w:space="0" w:color="auto"/>
        <w:right w:val="none" w:sz="0" w:space="0" w:color="auto"/>
      </w:divBdr>
    </w:div>
    <w:div w:id="2095975057">
      <w:marLeft w:val="640"/>
      <w:marRight w:val="0"/>
      <w:marTop w:val="0"/>
      <w:marBottom w:val="0"/>
      <w:divBdr>
        <w:top w:val="none" w:sz="0" w:space="0" w:color="auto"/>
        <w:left w:val="none" w:sz="0" w:space="0" w:color="auto"/>
        <w:bottom w:val="none" w:sz="0" w:space="0" w:color="auto"/>
        <w:right w:val="none" w:sz="0" w:space="0" w:color="auto"/>
      </w:divBdr>
    </w:div>
    <w:div w:id="2096433314">
      <w:marLeft w:val="640"/>
      <w:marRight w:val="0"/>
      <w:marTop w:val="0"/>
      <w:marBottom w:val="0"/>
      <w:divBdr>
        <w:top w:val="none" w:sz="0" w:space="0" w:color="auto"/>
        <w:left w:val="none" w:sz="0" w:space="0" w:color="auto"/>
        <w:bottom w:val="none" w:sz="0" w:space="0" w:color="auto"/>
        <w:right w:val="none" w:sz="0" w:space="0" w:color="auto"/>
      </w:divBdr>
    </w:div>
    <w:div w:id="2097550438">
      <w:marLeft w:val="640"/>
      <w:marRight w:val="0"/>
      <w:marTop w:val="0"/>
      <w:marBottom w:val="0"/>
      <w:divBdr>
        <w:top w:val="none" w:sz="0" w:space="0" w:color="auto"/>
        <w:left w:val="none" w:sz="0" w:space="0" w:color="auto"/>
        <w:bottom w:val="none" w:sz="0" w:space="0" w:color="auto"/>
        <w:right w:val="none" w:sz="0" w:space="0" w:color="auto"/>
      </w:divBdr>
    </w:div>
    <w:div w:id="2097899891">
      <w:marLeft w:val="640"/>
      <w:marRight w:val="0"/>
      <w:marTop w:val="0"/>
      <w:marBottom w:val="0"/>
      <w:divBdr>
        <w:top w:val="none" w:sz="0" w:space="0" w:color="auto"/>
        <w:left w:val="none" w:sz="0" w:space="0" w:color="auto"/>
        <w:bottom w:val="none" w:sz="0" w:space="0" w:color="auto"/>
        <w:right w:val="none" w:sz="0" w:space="0" w:color="auto"/>
      </w:divBdr>
    </w:div>
    <w:div w:id="2098087935">
      <w:marLeft w:val="640"/>
      <w:marRight w:val="0"/>
      <w:marTop w:val="0"/>
      <w:marBottom w:val="0"/>
      <w:divBdr>
        <w:top w:val="none" w:sz="0" w:space="0" w:color="auto"/>
        <w:left w:val="none" w:sz="0" w:space="0" w:color="auto"/>
        <w:bottom w:val="none" w:sz="0" w:space="0" w:color="auto"/>
        <w:right w:val="none" w:sz="0" w:space="0" w:color="auto"/>
      </w:divBdr>
    </w:div>
    <w:div w:id="2098208871">
      <w:marLeft w:val="640"/>
      <w:marRight w:val="0"/>
      <w:marTop w:val="0"/>
      <w:marBottom w:val="0"/>
      <w:divBdr>
        <w:top w:val="none" w:sz="0" w:space="0" w:color="auto"/>
        <w:left w:val="none" w:sz="0" w:space="0" w:color="auto"/>
        <w:bottom w:val="none" w:sz="0" w:space="0" w:color="auto"/>
        <w:right w:val="none" w:sz="0" w:space="0" w:color="auto"/>
      </w:divBdr>
    </w:div>
    <w:div w:id="2098286862">
      <w:marLeft w:val="640"/>
      <w:marRight w:val="0"/>
      <w:marTop w:val="0"/>
      <w:marBottom w:val="0"/>
      <w:divBdr>
        <w:top w:val="none" w:sz="0" w:space="0" w:color="auto"/>
        <w:left w:val="none" w:sz="0" w:space="0" w:color="auto"/>
        <w:bottom w:val="none" w:sz="0" w:space="0" w:color="auto"/>
        <w:right w:val="none" w:sz="0" w:space="0" w:color="auto"/>
      </w:divBdr>
    </w:div>
    <w:div w:id="2098554123">
      <w:marLeft w:val="640"/>
      <w:marRight w:val="0"/>
      <w:marTop w:val="0"/>
      <w:marBottom w:val="0"/>
      <w:divBdr>
        <w:top w:val="none" w:sz="0" w:space="0" w:color="auto"/>
        <w:left w:val="none" w:sz="0" w:space="0" w:color="auto"/>
        <w:bottom w:val="none" w:sz="0" w:space="0" w:color="auto"/>
        <w:right w:val="none" w:sz="0" w:space="0" w:color="auto"/>
      </w:divBdr>
    </w:div>
    <w:div w:id="2100591727">
      <w:marLeft w:val="640"/>
      <w:marRight w:val="0"/>
      <w:marTop w:val="0"/>
      <w:marBottom w:val="0"/>
      <w:divBdr>
        <w:top w:val="none" w:sz="0" w:space="0" w:color="auto"/>
        <w:left w:val="none" w:sz="0" w:space="0" w:color="auto"/>
        <w:bottom w:val="none" w:sz="0" w:space="0" w:color="auto"/>
        <w:right w:val="none" w:sz="0" w:space="0" w:color="auto"/>
      </w:divBdr>
    </w:div>
    <w:div w:id="2100709195">
      <w:marLeft w:val="640"/>
      <w:marRight w:val="0"/>
      <w:marTop w:val="0"/>
      <w:marBottom w:val="0"/>
      <w:divBdr>
        <w:top w:val="none" w:sz="0" w:space="0" w:color="auto"/>
        <w:left w:val="none" w:sz="0" w:space="0" w:color="auto"/>
        <w:bottom w:val="none" w:sz="0" w:space="0" w:color="auto"/>
        <w:right w:val="none" w:sz="0" w:space="0" w:color="auto"/>
      </w:divBdr>
    </w:div>
    <w:div w:id="2101439574">
      <w:marLeft w:val="640"/>
      <w:marRight w:val="0"/>
      <w:marTop w:val="0"/>
      <w:marBottom w:val="0"/>
      <w:divBdr>
        <w:top w:val="none" w:sz="0" w:space="0" w:color="auto"/>
        <w:left w:val="none" w:sz="0" w:space="0" w:color="auto"/>
        <w:bottom w:val="none" w:sz="0" w:space="0" w:color="auto"/>
        <w:right w:val="none" w:sz="0" w:space="0" w:color="auto"/>
      </w:divBdr>
    </w:div>
    <w:div w:id="2101483763">
      <w:marLeft w:val="640"/>
      <w:marRight w:val="0"/>
      <w:marTop w:val="0"/>
      <w:marBottom w:val="0"/>
      <w:divBdr>
        <w:top w:val="none" w:sz="0" w:space="0" w:color="auto"/>
        <w:left w:val="none" w:sz="0" w:space="0" w:color="auto"/>
        <w:bottom w:val="none" w:sz="0" w:space="0" w:color="auto"/>
        <w:right w:val="none" w:sz="0" w:space="0" w:color="auto"/>
      </w:divBdr>
    </w:div>
    <w:div w:id="2101675279">
      <w:marLeft w:val="640"/>
      <w:marRight w:val="0"/>
      <w:marTop w:val="0"/>
      <w:marBottom w:val="0"/>
      <w:divBdr>
        <w:top w:val="none" w:sz="0" w:space="0" w:color="auto"/>
        <w:left w:val="none" w:sz="0" w:space="0" w:color="auto"/>
        <w:bottom w:val="none" w:sz="0" w:space="0" w:color="auto"/>
        <w:right w:val="none" w:sz="0" w:space="0" w:color="auto"/>
      </w:divBdr>
    </w:div>
    <w:div w:id="2101872451">
      <w:marLeft w:val="640"/>
      <w:marRight w:val="0"/>
      <w:marTop w:val="0"/>
      <w:marBottom w:val="0"/>
      <w:divBdr>
        <w:top w:val="none" w:sz="0" w:space="0" w:color="auto"/>
        <w:left w:val="none" w:sz="0" w:space="0" w:color="auto"/>
        <w:bottom w:val="none" w:sz="0" w:space="0" w:color="auto"/>
        <w:right w:val="none" w:sz="0" w:space="0" w:color="auto"/>
      </w:divBdr>
    </w:div>
    <w:div w:id="2102557638">
      <w:marLeft w:val="640"/>
      <w:marRight w:val="0"/>
      <w:marTop w:val="0"/>
      <w:marBottom w:val="0"/>
      <w:divBdr>
        <w:top w:val="none" w:sz="0" w:space="0" w:color="auto"/>
        <w:left w:val="none" w:sz="0" w:space="0" w:color="auto"/>
        <w:bottom w:val="none" w:sz="0" w:space="0" w:color="auto"/>
        <w:right w:val="none" w:sz="0" w:space="0" w:color="auto"/>
      </w:divBdr>
    </w:div>
    <w:div w:id="2103454243">
      <w:marLeft w:val="640"/>
      <w:marRight w:val="0"/>
      <w:marTop w:val="0"/>
      <w:marBottom w:val="0"/>
      <w:divBdr>
        <w:top w:val="none" w:sz="0" w:space="0" w:color="auto"/>
        <w:left w:val="none" w:sz="0" w:space="0" w:color="auto"/>
        <w:bottom w:val="none" w:sz="0" w:space="0" w:color="auto"/>
        <w:right w:val="none" w:sz="0" w:space="0" w:color="auto"/>
      </w:divBdr>
    </w:div>
    <w:div w:id="2103606496">
      <w:marLeft w:val="640"/>
      <w:marRight w:val="0"/>
      <w:marTop w:val="0"/>
      <w:marBottom w:val="0"/>
      <w:divBdr>
        <w:top w:val="none" w:sz="0" w:space="0" w:color="auto"/>
        <w:left w:val="none" w:sz="0" w:space="0" w:color="auto"/>
        <w:bottom w:val="none" w:sz="0" w:space="0" w:color="auto"/>
        <w:right w:val="none" w:sz="0" w:space="0" w:color="auto"/>
      </w:divBdr>
    </w:div>
    <w:div w:id="2103797262">
      <w:marLeft w:val="640"/>
      <w:marRight w:val="0"/>
      <w:marTop w:val="0"/>
      <w:marBottom w:val="0"/>
      <w:divBdr>
        <w:top w:val="none" w:sz="0" w:space="0" w:color="auto"/>
        <w:left w:val="none" w:sz="0" w:space="0" w:color="auto"/>
        <w:bottom w:val="none" w:sz="0" w:space="0" w:color="auto"/>
        <w:right w:val="none" w:sz="0" w:space="0" w:color="auto"/>
      </w:divBdr>
    </w:div>
    <w:div w:id="2103913992">
      <w:marLeft w:val="640"/>
      <w:marRight w:val="0"/>
      <w:marTop w:val="0"/>
      <w:marBottom w:val="0"/>
      <w:divBdr>
        <w:top w:val="none" w:sz="0" w:space="0" w:color="auto"/>
        <w:left w:val="none" w:sz="0" w:space="0" w:color="auto"/>
        <w:bottom w:val="none" w:sz="0" w:space="0" w:color="auto"/>
        <w:right w:val="none" w:sz="0" w:space="0" w:color="auto"/>
      </w:divBdr>
    </w:div>
    <w:div w:id="2105756620">
      <w:marLeft w:val="640"/>
      <w:marRight w:val="0"/>
      <w:marTop w:val="0"/>
      <w:marBottom w:val="0"/>
      <w:divBdr>
        <w:top w:val="none" w:sz="0" w:space="0" w:color="auto"/>
        <w:left w:val="none" w:sz="0" w:space="0" w:color="auto"/>
        <w:bottom w:val="none" w:sz="0" w:space="0" w:color="auto"/>
        <w:right w:val="none" w:sz="0" w:space="0" w:color="auto"/>
      </w:divBdr>
    </w:div>
    <w:div w:id="2106029732">
      <w:marLeft w:val="640"/>
      <w:marRight w:val="0"/>
      <w:marTop w:val="0"/>
      <w:marBottom w:val="0"/>
      <w:divBdr>
        <w:top w:val="none" w:sz="0" w:space="0" w:color="auto"/>
        <w:left w:val="none" w:sz="0" w:space="0" w:color="auto"/>
        <w:bottom w:val="none" w:sz="0" w:space="0" w:color="auto"/>
        <w:right w:val="none" w:sz="0" w:space="0" w:color="auto"/>
      </w:divBdr>
    </w:div>
    <w:div w:id="2106224511">
      <w:marLeft w:val="640"/>
      <w:marRight w:val="0"/>
      <w:marTop w:val="0"/>
      <w:marBottom w:val="0"/>
      <w:divBdr>
        <w:top w:val="none" w:sz="0" w:space="0" w:color="auto"/>
        <w:left w:val="none" w:sz="0" w:space="0" w:color="auto"/>
        <w:bottom w:val="none" w:sz="0" w:space="0" w:color="auto"/>
        <w:right w:val="none" w:sz="0" w:space="0" w:color="auto"/>
      </w:divBdr>
    </w:div>
    <w:div w:id="2106728768">
      <w:marLeft w:val="640"/>
      <w:marRight w:val="0"/>
      <w:marTop w:val="0"/>
      <w:marBottom w:val="0"/>
      <w:divBdr>
        <w:top w:val="none" w:sz="0" w:space="0" w:color="auto"/>
        <w:left w:val="none" w:sz="0" w:space="0" w:color="auto"/>
        <w:bottom w:val="none" w:sz="0" w:space="0" w:color="auto"/>
        <w:right w:val="none" w:sz="0" w:space="0" w:color="auto"/>
      </w:divBdr>
    </w:div>
    <w:div w:id="2106880056">
      <w:marLeft w:val="640"/>
      <w:marRight w:val="0"/>
      <w:marTop w:val="0"/>
      <w:marBottom w:val="0"/>
      <w:divBdr>
        <w:top w:val="none" w:sz="0" w:space="0" w:color="auto"/>
        <w:left w:val="none" w:sz="0" w:space="0" w:color="auto"/>
        <w:bottom w:val="none" w:sz="0" w:space="0" w:color="auto"/>
        <w:right w:val="none" w:sz="0" w:space="0" w:color="auto"/>
      </w:divBdr>
    </w:div>
    <w:div w:id="2107268401">
      <w:marLeft w:val="640"/>
      <w:marRight w:val="0"/>
      <w:marTop w:val="0"/>
      <w:marBottom w:val="0"/>
      <w:divBdr>
        <w:top w:val="none" w:sz="0" w:space="0" w:color="auto"/>
        <w:left w:val="none" w:sz="0" w:space="0" w:color="auto"/>
        <w:bottom w:val="none" w:sz="0" w:space="0" w:color="auto"/>
        <w:right w:val="none" w:sz="0" w:space="0" w:color="auto"/>
      </w:divBdr>
    </w:div>
    <w:div w:id="2107380744">
      <w:marLeft w:val="640"/>
      <w:marRight w:val="0"/>
      <w:marTop w:val="0"/>
      <w:marBottom w:val="0"/>
      <w:divBdr>
        <w:top w:val="none" w:sz="0" w:space="0" w:color="auto"/>
        <w:left w:val="none" w:sz="0" w:space="0" w:color="auto"/>
        <w:bottom w:val="none" w:sz="0" w:space="0" w:color="auto"/>
        <w:right w:val="none" w:sz="0" w:space="0" w:color="auto"/>
      </w:divBdr>
    </w:div>
    <w:div w:id="2107456766">
      <w:marLeft w:val="640"/>
      <w:marRight w:val="0"/>
      <w:marTop w:val="0"/>
      <w:marBottom w:val="0"/>
      <w:divBdr>
        <w:top w:val="none" w:sz="0" w:space="0" w:color="auto"/>
        <w:left w:val="none" w:sz="0" w:space="0" w:color="auto"/>
        <w:bottom w:val="none" w:sz="0" w:space="0" w:color="auto"/>
        <w:right w:val="none" w:sz="0" w:space="0" w:color="auto"/>
      </w:divBdr>
    </w:div>
    <w:div w:id="2107530606">
      <w:marLeft w:val="640"/>
      <w:marRight w:val="0"/>
      <w:marTop w:val="0"/>
      <w:marBottom w:val="0"/>
      <w:divBdr>
        <w:top w:val="none" w:sz="0" w:space="0" w:color="auto"/>
        <w:left w:val="none" w:sz="0" w:space="0" w:color="auto"/>
        <w:bottom w:val="none" w:sz="0" w:space="0" w:color="auto"/>
        <w:right w:val="none" w:sz="0" w:space="0" w:color="auto"/>
      </w:divBdr>
    </w:div>
    <w:div w:id="2107655100">
      <w:marLeft w:val="640"/>
      <w:marRight w:val="0"/>
      <w:marTop w:val="0"/>
      <w:marBottom w:val="0"/>
      <w:divBdr>
        <w:top w:val="none" w:sz="0" w:space="0" w:color="auto"/>
        <w:left w:val="none" w:sz="0" w:space="0" w:color="auto"/>
        <w:bottom w:val="none" w:sz="0" w:space="0" w:color="auto"/>
        <w:right w:val="none" w:sz="0" w:space="0" w:color="auto"/>
      </w:divBdr>
    </w:div>
    <w:div w:id="2107915639">
      <w:marLeft w:val="640"/>
      <w:marRight w:val="0"/>
      <w:marTop w:val="0"/>
      <w:marBottom w:val="0"/>
      <w:divBdr>
        <w:top w:val="none" w:sz="0" w:space="0" w:color="auto"/>
        <w:left w:val="none" w:sz="0" w:space="0" w:color="auto"/>
        <w:bottom w:val="none" w:sz="0" w:space="0" w:color="auto"/>
        <w:right w:val="none" w:sz="0" w:space="0" w:color="auto"/>
      </w:divBdr>
    </w:div>
    <w:div w:id="2108621865">
      <w:marLeft w:val="640"/>
      <w:marRight w:val="0"/>
      <w:marTop w:val="0"/>
      <w:marBottom w:val="0"/>
      <w:divBdr>
        <w:top w:val="none" w:sz="0" w:space="0" w:color="auto"/>
        <w:left w:val="none" w:sz="0" w:space="0" w:color="auto"/>
        <w:bottom w:val="none" w:sz="0" w:space="0" w:color="auto"/>
        <w:right w:val="none" w:sz="0" w:space="0" w:color="auto"/>
      </w:divBdr>
    </w:div>
    <w:div w:id="2109037182">
      <w:marLeft w:val="640"/>
      <w:marRight w:val="0"/>
      <w:marTop w:val="0"/>
      <w:marBottom w:val="0"/>
      <w:divBdr>
        <w:top w:val="none" w:sz="0" w:space="0" w:color="auto"/>
        <w:left w:val="none" w:sz="0" w:space="0" w:color="auto"/>
        <w:bottom w:val="none" w:sz="0" w:space="0" w:color="auto"/>
        <w:right w:val="none" w:sz="0" w:space="0" w:color="auto"/>
      </w:divBdr>
    </w:div>
    <w:div w:id="2109499763">
      <w:marLeft w:val="640"/>
      <w:marRight w:val="0"/>
      <w:marTop w:val="0"/>
      <w:marBottom w:val="0"/>
      <w:divBdr>
        <w:top w:val="none" w:sz="0" w:space="0" w:color="auto"/>
        <w:left w:val="none" w:sz="0" w:space="0" w:color="auto"/>
        <w:bottom w:val="none" w:sz="0" w:space="0" w:color="auto"/>
        <w:right w:val="none" w:sz="0" w:space="0" w:color="auto"/>
      </w:divBdr>
    </w:div>
    <w:div w:id="2109619316">
      <w:marLeft w:val="640"/>
      <w:marRight w:val="0"/>
      <w:marTop w:val="0"/>
      <w:marBottom w:val="0"/>
      <w:divBdr>
        <w:top w:val="none" w:sz="0" w:space="0" w:color="auto"/>
        <w:left w:val="none" w:sz="0" w:space="0" w:color="auto"/>
        <w:bottom w:val="none" w:sz="0" w:space="0" w:color="auto"/>
        <w:right w:val="none" w:sz="0" w:space="0" w:color="auto"/>
      </w:divBdr>
    </w:div>
    <w:div w:id="2109690483">
      <w:marLeft w:val="640"/>
      <w:marRight w:val="0"/>
      <w:marTop w:val="0"/>
      <w:marBottom w:val="0"/>
      <w:divBdr>
        <w:top w:val="none" w:sz="0" w:space="0" w:color="auto"/>
        <w:left w:val="none" w:sz="0" w:space="0" w:color="auto"/>
        <w:bottom w:val="none" w:sz="0" w:space="0" w:color="auto"/>
        <w:right w:val="none" w:sz="0" w:space="0" w:color="auto"/>
      </w:divBdr>
    </w:div>
    <w:div w:id="2109812719">
      <w:marLeft w:val="640"/>
      <w:marRight w:val="0"/>
      <w:marTop w:val="0"/>
      <w:marBottom w:val="0"/>
      <w:divBdr>
        <w:top w:val="none" w:sz="0" w:space="0" w:color="auto"/>
        <w:left w:val="none" w:sz="0" w:space="0" w:color="auto"/>
        <w:bottom w:val="none" w:sz="0" w:space="0" w:color="auto"/>
        <w:right w:val="none" w:sz="0" w:space="0" w:color="auto"/>
      </w:divBdr>
    </w:div>
    <w:div w:id="2110157926">
      <w:marLeft w:val="640"/>
      <w:marRight w:val="0"/>
      <w:marTop w:val="0"/>
      <w:marBottom w:val="0"/>
      <w:divBdr>
        <w:top w:val="none" w:sz="0" w:space="0" w:color="auto"/>
        <w:left w:val="none" w:sz="0" w:space="0" w:color="auto"/>
        <w:bottom w:val="none" w:sz="0" w:space="0" w:color="auto"/>
        <w:right w:val="none" w:sz="0" w:space="0" w:color="auto"/>
      </w:divBdr>
    </w:div>
    <w:div w:id="2110347781">
      <w:marLeft w:val="640"/>
      <w:marRight w:val="0"/>
      <w:marTop w:val="0"/>
      <w:marBottom w:val="0"/>
      <w:divBdr>
        <w:top w:val="none" w:sz="0" w:space="0" w:color="auto"/>
        <w:left w:val="none" w:sz="0" w:space="0" w:color="auto"/>
        <w:bottom w:val="none" w:sz="0" w:space="0" w:color="auto"/>
        <w:right w:val="none" w:sz="0" w:space="0" w:color="auto"/>
      </w:divBdr>
    </w:div>
    <w:div w:id="2110350828">
      <w:marLeft w:val="640"/>
      <w:marRight w:val="0"/>
      <w:marTop w:val="0"/>
      <w:marBottom w:val="0"/>
      <w:divBdr>
        <w:top w:val="none" w:sz="0" w:space="0" w:color="auto"/>
        <w:left w:val="none" w:sz="0" w:space="0" w:color="auto"/>
        <w:bottom w:val="none" w:sz="0" w:space="0" w:color="auto"/>
        <w:right w:val="none" w:sz="0" w:space="0" w:color="auto"/>
      </w:divBdr>
    </w:div>
    <w:div w:id="2110422966">
      <w:marLeft w:val="640"/>
      <w:marRight w:val="0"/>
      <w:marTop w:val="0"/>
      <w:marBottom w:val="0"/>
      <w:divBdr>
        <w:top w:val="none" w:sz="0" w:space="0" w:color="auto"/>
        <w:left w:val="none" w:sz="0" w:space="0" w:color="auto"/>
        <w:bottom w:val="none" w:sz="0" w:space="0" w:color="auto"/>
        <w:right w:val="none" w:sz="0" w:space="0" w:color="auto"/>
      </w:divBdr>
    </w:div>
    <w:div w:id="2110540724">
      <w:marLeft w:val="640"/>
      <w:marRight w:val="0"/>
      <w:marTop w:val="0"/>
      <w:marBottom w:val="0"/>
      <w:divBdr>
        <w:top w:val="none" w:sz="0" w:space="0" w:color="auto"/>
        <w:left w:val="none" w:sz="0" w:space="0" w:color="auto"/>
        <w:bottom w:val="none" w:sz="0" w:space="0" w:color="auto"/>
        <w:right w:val="none" w:sz="0" w:space="0" w:color="auto"/>
      </w:divBdr>
    </w:div>
    <w:div w:id="2110616512">
      <w:marLeft w:val="640"/>
      <w:marRight w:val="0"/>
      <w:marTop w:val="0"/>
      <w:marBottom w:val="0"/>
      <w:divBdr>
        <w:top w:val="none" w:sz="0" w:space="0" w:color="auto"/>
        <w:left w:val="none" w:sz="0" w:space="0" w:color="auto"/>
        <w:bottom w:val="none" w:sz="0" w:space="0" w:color="auto"/>
        <w:right w:val="none" w:sz="0" w:space="0" w:color="auto"/>
      </w:divBdr>
    </w:div>
    <w:div w:id="2110853727">
      <w:marLeft w:val="640"/>
      <w:marRight w:val="0"/>
      <w:marTop w:val="0"/>
      <w:marBottom w:val="0"/>
      <w:divBdr>
        <w:top w:val="none" w:sz="0" w:space="0" w:color="auto"/>
        <w:left w:val="none" w:sz="0" w:space="0" w:color="auto"/>
        <w:bottom w:val="none" w:sz="0" w:space="0" w:color="auto"/>
        <w:right w:val="none" w:sz="0" w:space="0" w:color="auto"/>
      </w:divBdr>
    </w:div>
    <w:div w:id="2111660785">
      <w:marLeft w:val="640"/>
      <w:marRight w:val="0"/>
      <w:marTop w:val="0"/>
      <w:marBottom w:val="0"/>
      <w:divBdr>
        <w:top w:val="none" w:sz="0" w:space="0" w:color="auto"/>
        <w:left w:val="none" w:sz="0" w:space="0" w:color="auto"/>
        <w:bottom w:val="none" w:sz="0" w:space="0" w:color="auto"/>
        <w:right w:val="none" w:sz="0" w:space="0" w:color="auto"/>
      </w:divBdr>
    </w:div>
    <w:div w:id="2111972918">
      <w:marLeft w:val="640"/>
      <w:marRight w:val="0"/>
      <w:marTop w:val="0"/>
      <w:marBottom w:val="0"/>
      <w:divBdr>
        <w:top w:val="none" w:sz="0" w:space="0" w:color="auto"/>
        <w:left w:val="none" w:sz="0" w:space="0" w:color="auto"/>
        <w:bottom w:val="none" w:sz="0" w:space="0" w:color="auto"/>
        <w:right w:val="none" w:sz="0" w:space="0" w:color="auto"/>
      </w:divBdr>
    </w:div>
    <w:div w:id="2112166098">
      <w:marLeft w:val="640"/>
      <w:marRight w:val="0"/>
      <w:marTop w:val="0"/>
      <w:marBottom w:val="0"/>
      <w:divBdr>
        <w:top w:val="none" w:sz="0" w:space="0" w:color="auto"/>
        <w:left w:val="none" w:sz="0" w:space="0" w:color="auto"/>
        <w:bottom w:val="none" w:sz="0" w:space="0" w:color="auto"/>
        <w:right w:val="none" w:sz="0" w:space="0" w:color="auto"/>
      </w:divBdr>
    </w:div>
    <w:div w:id="2112965080">
      <w:marLeft w:val="640"/>
      <w:marRight w:val="0"/>
      <w:marTop w:val="0"/>
      <w:marBottom w:val="0"/>
      <w:divBdr>
        <w:top w:val="none" w:sz="0" w:space="0" w:color="auto"/>
        <w:left w:val="none" w:sz="0" w:space="0" w:color="auto"/>
        <w:bottom w:val="none" w:sz="0" w:space="0" w:color="auto"/>
        <w:right w:val="none" w:sz="0" w:space="0" w:color="auto"/>
      </w:divBdr>
    </w:div>
    <w:div w:id="2113161257">
      <w:marLeft w:val="640"/>
      <w:marRight w:val="0"/>
      <w:marTop w:val="0"/>
      <w:marBottom w:val="0"/>
      <w:divBdr>
        <w:top w:val="none" w:sz="0" w:space="0" w:color="auto"/>
        <w:left w:val="none" w:sz="0" w:space="0" w:color="auto"/>
        <w:bottom w:val="none" w:sz="0" w:space="0" w:color="auto"/>
        <w:right w:val="none" w:sz="0" w:space="0" w:color="auto"/>
      </w:divBdr>
    </w:div>
    <w:div w:id="2113932554">
      <w:marLeft w:val="640"/>
      <w:marRight w:val="0"/>
      <w:marTop w:val="0"/>
      <w:marBottom w:val="0"/>
      <w:divBdr>
        <w:top w:val="none" w:sz="0" w:space="0" w:color="auto"/>
        <w:left w:val="none" w:sz="0" w:space="0" w:color="auto"/>
        <w:bottom w:val="none" w:sz="0" w:space="0" w:color="auto"/>
        <w:right w:val="none" w:sz="0" w:space="0" w:color="auto"/>
      </w:divBdr>
    </w:div>
    <w:div w:id="2114326943">
      <w:marLeft w:val="640"/>
      <w:marRight w:val="0"/>
      <w:marTop w:val="0"/>
      <w:marBottom w:val="0"/>
      <w:divBdr>
        <w:top w:val="none" w:sz="0" w:space="0" w:color="auto"/>
        <w:left w:val="none" w:sz="0" w:space="0" w:color="auto"/>
        <w:bottom w:val="none" w:sz="0" w:space="0" w:color="auto"/>
        <w:right w:val="none" w:sz="0" w:space="0" w:color="auto"/>
      </w:divBdr>
    </w:div>
    <w:div w:id="2114400319">
      <w:marLeft w:val="640"/>
      <w:marRight w:val="0"/>
      <w:marTop w:val="0"/>
      <w:marBottom w:val="0"/>
      <w:divBdr>
        <w:top w:val="none" w:sz="0" w:space="0" w:color="auto"/>
        <w:left w:val="none" w:sz="0" w:space="0" w:color="auto"/>
        <w:bottom w:val="none" w:sz="0" w:space="0" w:color="auto"/>
        <w:right w:val="none" w:sz="0" w:space="0" w:color="auto"/>
      </w:divBdr>
    </w:div>
    <w:div w:id="2114785109">
      <w:marLeft w:val="640"/>
      <w:marRight w:val="0"/>
      <w:marTop w:val="0"/>
      <w:marBottom w:val="0"/>
      <w:divBdr>
        <w:top w:val="none" w:sz="0" w:space="0" w:color="auto"/>
        <w:left w:val="none" w:sz="0" w:space="0" w:color="auto"/>
        <w:bottom w:val="none" w:sz="0" w:space="0" w:color="auto"/>
        <w:right w:val="none" w:sz="0" w:space="0" w:color="auto"/>
      </w:divBdr>
    </w:div>
    <w:div w:id="2115010333">
      <w:marLeft w:val="640"/>
      <w:marRight w:val="0"/>
      <w:marTop w:val="0"/>
      <w:marBottom w:val="0"/>
      <w:divBdr>
        <w:top w:val="none" w:sz="0" w:space="0" w:color="auto"/>
        <w:left w:val="none" w:sz="0" w:space="0" w:color="auto"/>
        <w:bottom w:val="none" w:sz="0" w:space="0" w:color="auto"/>
        <w:right w:val="none" w:sz="0" w:space="0" w:color="auto"/>
      </w:divBdr>
    </w:div>
    <w:div w:id="2115175512">
      <w:marLeft w:val="640"/>
      <w:marRight w:val="0"/>
      <w:marTop w:val="0"/>
      <w:marBottom w:val="0"/>
      <w:divBdr>
        <w:top w:val="none" w:sz="0" w:space="0" w:color="auto"/>
        <w:left w:val="none" w:sz="0" w:space="0" w:color="auto"/>
        <w:bottom w:val="none" w:sz="0" w:space="0" w:color="auto"/>
        <w:right w:val="none" w:sz="0" w:space="0" w:color="auto"/>
      </w:divBdr>
    </w:div>
    <w:div w:id="2115519272">
      <w:marLeft w:val="640"/>
      <w:marRight w:val="0"/>
      <w:marTop w:val="0"/>
      <w:marBottom w:val="0"/>
      <w:divBdr>
        <w:top w:val="none" w:sz="0" w:space="0" w:color="auto"/>
        <w:left w:val="none" w:sz="0" w:space="0" w:color="auto"/>
        <w:bottom w:val="none" w:sz="0" w:space="0" w:color="auto"/>
        <w:right w:val="none" w:sz="0" w:space="0" w:color="auto"/>
      </w:divBdr>
    </w:div>
    <w:div w:id="2115588393">
      <w:marLeft w:val="640"/>
      <w:marRight w:val="0"/>
      <w:marTop w:val="0"/>
      <w:marBottom w:val="0"/>
      <w:divBdr>
        <w:top w:val="none" w:sz="0" w:space="0" w:color="auto"/>
        <w:left w:val="none" w:sz="0" w:space="0" w:color="auto"/>
        <w:bottom w:val="none" w:sz="0" w:space="0" w:color="auto"/>
        <w:right w:val="none" w:sz="0" w:space="0" w:color="auto"/>
      </w:divBdr>
    </w:div>
    <w:div w:id="2115786256">
      <w:marLeft w:val="640"/>
      <w:marRight w:val="0"/>
      <w:marTop w:val="0"/>
      <w:marBottom w:val="0"/>
      <w:divBdr>
        <w:top w:val="none" w:sz="0" w:space="0" w:color="auto"/>
        <w:left w:val="none" w:sz="0" w:space="0" w:color="auto"/>
        <w:bottom w:val="none" w:sz="0" w:space="0" w:color="auto"/>
        <w:right w:val="none" w:sz="0" w:space="0" w:color="auto"/>
      </w:divBdr>
    </w:div>
    <w:div w:id="2116175028">
      <w:marLeft w:val="640"/>
      <w:marRight w:val="0"/>
      <w:marTop w:val="0"/>
      <w:marBottom w:val="0"/>
      <w:divBdr>
        <w:top w:val="none" w:sz="0" w:space="0" w:color="auto"/>
        <w:left w:val="none" w:sz="0" w:space="0" w:color="auto"/>
        <w:bottom w:val="none" w:sz="0" w:space="0" w:color="auto"/>
        <w:right w:val="none" w:sz="0" w:space="0" w:color="auto"/>
      </w:divBdr>
    </w:div>
    <w:div w:id="2116363797">
      <w:marLeft w:val="640"/>
      <w:marRight w:val="0"/>
      <w:marTop w:val="0"/>
      <w:marBottom w:val="0"/>
      <w:divBdr>
        <w:top w:val="none" w:sz="0" w:space="0" w:color="auto"/>
        <w:left w:val="none" w:sz="0" w:space="0" w:color="auto"/>
        <w:bottom w:val="none" w:sz="0" w:space="0" w:color="auto"/>
        <w:right w:val="none" w:sz="0" w:space="0" w:color="auto"/>
      </w:divBdr>
    </w:div>
    <w:div w:id="2117095499">
      <w:marLeft w:val="640"/>
      <w:marRight w:val="0"/>
      <w:marTop w:val="0"/>
      <w:marBottom w:val="0"/>
      <w:divBdr>
        <w:top w:val="none" w:sz="0" w:space="0" w:color="auto"/>
        <w:left w:val="none" w:sz="0" w:space="0" w:color="auto"/>
        <w:bottom w:val="none" w:sz="0" w:space="0" w:color="auto"/>
        <w:right w:val="none" w:sz="0" w:space="0" w:color="auto"/>
      </w:divBdr>
    </w:div>
    <w:div w:id="2117364573">
      <w:marLeft w:val="640"/>
      <w:marRight w:val="0"/>
      <w:marTop w:val="0"/>
      <w:marBottom w:val="0"/>
      <w:divBdr>
        <w:top w:val="none" w:sz="0" w:space="0" w:color="auto"/>
        <w:left w:val="none" w:sz="0" w:space="0" w:color="auto"/>
        <w:bottom w:val="none" w:sz="0" w:space="0" w:color="auto"/>
        <w:right w:val="none" w:sz="0" w:space="0" w:color="auto"/>
      </w:divBdr>
    </w:div>
    <w:div w:id="2117404391">
      <w:marLeft w:val="640"/>
      <w:marRight w:val="0"/>
      <w:marTop w:val="0"/>
      <w:marBottom w:val="0"/>
      <w:divBdr>
        <w:top w:val="none" w:sz="0" w:space="0" w:color="auto"/>
        <w:left w:val="none" w:sz="0" w:space="0" w:color="auto"/>
        <w:bottom w:val="none" w:sz="0" w:space="0" w:color="auto"/>
        <w:right w:val="none" w:sz="0" w:space="0" w:color="auto"/>
      </w:divBdr>
    </w:div>
    <w:div w:id="2117627935">
      <w:marLeft w:val="640"/>
      <w:marRight w:val="0"/>
      <w:marTop w:val="0"/>
      <w:marBottom w:val="0"/>
      <w:divBdr>
        <w:top w:val="none" w:sz="0" w:space="0" w:color="auto"/>
        <w:left w:val="none" w:sz="0" w:space="0" w:color="auto"/>
        <w:bottom w:val="none" w:sz="0" w:space="0" w:color="auto"/>
        <w:right w:val="none" w:sz="0" w:space="0" w:color="auto"/>
      </w:divBdr>
    </w:div>
    <w:div w:id="2117631583">
      <w:marLeft w:val="640"/>
      <w:marRight w:val="0"/>
      <w:marTop w:val="0"/>
      <w:marBottom w:val="0"/>
      <w:divBdr>
        <w:top w:val="none" w:sz="0" w:space="0" w:color="auto"/>
        <w:left w:val="none" w:sz="0" w:space="0" w:color="auto"/>
        <w:bottom w:val="none" w:sz="0" w:space="0" w:color="auto"/>
        <w:right w:val="none" w:sz="0" w:space="0" w:color="auto"/>
      </w:divBdr>
    </w:div>
    <w:div w:id="2117827871">
      <w:marLeft w:val="640"/>
      <w:marRight w:val="0"/>
      <w:marTop w:val="0"/>
      <w:marBottom w:val="0"/>
      <w:divBdr>
        <w:top w:val="none" w:sz="0" w:space="0" w:color="auto"/>
        <w:left w:val="none" w:sz="0" w:space="0" w:color="auto"/>
        <w:bottom w:val="none" w:sz="0" w:space="0" w:color="auto"/>
        <w:right w:val="none" w:sz="0" w:space="0" w:color="auto"/>
      </w:divBdr>
    </w:div>
    <w:div w:id="2118017269">
      <w:marLeft w:val="640"/>
      <w:marRight w:val="0"/>
      <w:marTop w:val="0"/>
      <w:marBottom w:val="0"/>
      <w:divBdr>
        <w:top w:val="none" w:sz="0" w:space="0" w:color="auto"/>
        <w:left w:val="none" w:sz="0" w:space="0" w:color="auto"/>
        <w:bottom w:val="none" w:sz="0" w:space="0" w:color="auto"/>
        <w:right w:val="none" w:sz="0" w:space="0" w:color="auto"/>
      </w:divBdr>
    </w:div>
    <w:div w:id="2118209730">
      <w:marLeft w:val="640"/>
      <w:marRight w:val="0"/>
      <w:marTop w:val="0"/>
      <w:marBottom w:val="0"/>
      <w:divBdr>
        <w:top w:val="none" w:sz="0" w:space="0" w:color="auto"/>
        <w:left w:val="none" w:sz="0" w:space="0" w:color="auto"/>
        <w:bottom w:val="none" w:sz="0" w:space="0" w:color="auto"/>
        <w:right w:val="none" w:sz="0" w:space="0" w:color="auto"/>
      </w:divBdr>
    </w:div>
    <w:div w:id="2118214762">
      <w:marLeft w:val="640"/>
      <w:marRight w:val="0"/>
      <w:marTop w:val="0"/>
      <w:marBottom w:val="0"/>
      <w:divBdr>
        <w:top w:val="none" w:sz="0" w:space="0" w:color="auto"/>
        <w:left w:val="none" w:sz="0" w:space="0" w:color="auto"/>
        <w:bottom w:val="none" w:sz="0" w:space="0" w:color="auto"/>
        <w:right w:val="none" w:sz="0" w:space="0" w:color="auto"/>
      </w:divBdr>
    </w:div>
    <w:div w:id="2118475922">
      <w:marLeft w:val="640"/>
      <w:marRight w:val="0"/>
      <w:marTop w:val="0"/>
      <w:marBottom w:val="0"/>
      <w:divBdr>
        <w:top w:val="none" w:sz="0" w:space="0" w:color="auto"/>
        <w:left w:val="none" w:sz="0" w:space="0" w:color="auto"/>
        <w:bottom w:val="none" w:sz="0" w:space="0" w:color="auto"/>
        <w:right w:val="none" w:sz="0" w:space="0" w:color="auto"/>
      </w:divBdr>
    </w:div>
    <w:div w:id="2118476260">
      <w:marLeft w:val="640"/>
      <w:marRight w:val="0"/>
      <w:marTop w:val="0"/>
      <w:marBottom w:val="0"/>
      <w:divBdr>
        <w:top w:val="none" w:sz="0" w:space="0" w:color="auto"/>
        <w:left w:val="none" w:sz="0" w:space="0" w:color="auto"/>
        <w:bottom w:val="none" w:sz="0" w:space="0" w:color="auto"/>
        <w:right w:val="none" w:sz="0" w:space="0" w:color="auto"/>
      </w:divBdr>
    </w:div>
    <w:div w:id="2118677941">
      <w:marLeft w:val="640"/>
      <w:marRight w:val="0"/>
      <w:marTop w:val="0"/>
      <w:marBottom w:val="0"/>
      <w:divBdr>
        <w:top w:val="none" w:sz="0" w:space="0" w:color="auto"/>
        <w:left w:val="none" w:sz="0" w:space="0" w:color="auto"/>
        <w:bottom w:val="none" w:sz="0" w:space="0" w:color="auto"/>
        <w:right w:val="none" w:sz="0" w:space="0" w:color="auto"/>
      </w:divBdr>
    </w:div>
    <w:div w:id="2119057657">
      <w:marLeft w:val="640"/>
      <w:marRight w:val="0"/>
      <w:marTop w:val="0"/>
      <w:marBottom w:val="0"/>
      <w:divBdr>
        <w:top w:val="none" w:sz="0" w:space="0" w:color="auto"/>
        <w:left w:val="none" w:sz="0" w:space="0" w:color="auto"/>
        <w:bottom w:val="none" w:sz="0" w:space="0" w:color="auto"/>
        <w:right w:val="none" w:sz="0" w:space="0" w:color="auto"/>
      </w:divBdr>
    </w:div>
    <w:div w:id="2119525164">
      <w:marLeft w:val="640"/>
      <w:marRight w:val="0"/>
      <w:marTop w:val="0"/>
      <w:marBottom w:val="0"/>
      <w:divBdr>
        <w:top w:val="none" w:sz="0" w:space="0" w:color="auto"/>
        <w:left w:val="none" w:sz="0" w:space="0" w:color="auto"/>
        <w:bottom w:val="none" w:sz="0" w:space="0" w:color="auto"/>
        <w:right w:val="none" w:sz="0" w:space="0" w:color="auto"/>
      </w:divBdr>
    </w:div>
    <w:div w:id="2119592521">
      <w:marLeft w:val="640"/>
      <w:marRight w:val="0"/>
      <w:marTop w:val="0"/>
      <w:marBottom w:val="0"/>
      <w:divBdr>
        <w:top w:val="none" w:sz="0" w:space="0" w:color="auto"/>
        <w:left w:val="none" w:sz="0" w:space="0" w:color="auto"/>
        <w:bottom w:val="none" w:sz="0" w:space="0" w:color="auto"/>
        <w:right w:val="none" w:sz="0" w:space="0" w:color="auto"/>
      </w:divBdr>
    </w:div>
    <w:div w:id="2119717152">
      <w:marLeft w:val="640"/>
      <w:marRight w:val="0"/>
      <w:marTop w:val="0"/>
      <w:marBottom w:val="0"/>
      <w:divBdr>
        <w:top w:val="none" w:sz="0" w:space="0" w:color="auto"/>
        <w:left w:val="none" w:sz="0" w:space="0" w:color="auto"/>
        <w:bottom w:val="none" w:sz="0" w:space="0" w:color="auto"/>
        <w:right w:val="none" w:sz="0" w:space="0" w:color="auto"/>
      </w:divBdr>
    </w:div>
    <w:div w:id="2120173383">
      <w:marLeft w:val="640"/>
      <w:marRight w:val="0"/>
      <w:marTop w:val="0"/>
      <w:marBottom w:val="0"/>
      <w:divBdr>
        <w:top w:val="none" w:sz="0" w:space="0" w:color="auto"/>
        <w:left w:val="none" w:sz="0" w:space="0" w:color="auto"/>
        <w:bottom w:val="none" w:sz="0" w:space="0" w:color="auto"/>
        <w:right w:val="none" w:sz="0" w:space="0" w:color="auto"/>
      </w:divBdr>
    </w:div>
    <w:div w:id="2120224166">
      <w:marLeft w:val="640"/>
      <w:marRight w:val="0"/>
      <w:marTop w:val="0"/>
      <w:marBottom w:val="0"/>
      <w:divBdr>
        <w:top w:val="none" w:sz="0" w:space="0" w:color="auto"/>
        <w:left w:val="none" w:sz="0" w:space="0" w:color="auto"/>
        <w:bottom w:val="none" w:sz="0" w:space="0" w:color="auto"/>
        <w:right w:val="none" w:sz="0" w:space="0" w:color="auto"/>
      </w:divBdr>
    </w:div>
    <w:div w:id="2120299663">
      <w:marLeft w:val="640"/>
      <w:marRight w:val="0"/>
      <w:marTop w:val="0"/>
      <w:marBottom w:val="0"/>
      <w:divBdr>
        <w:top w:val="none" w:sz="0" w:space="0" w:color="auto"/>
        <w:left w:val="none" w:sz="0" w:space="0" w:color="auto"/>
        <w:bottom w:val="none" w:sz="0" w:space="0" w:color="auto"/>
        <w:right w:val="none" w:sz="0" w:space="0" w:color="auto"/>
      </w:divBdr>
    </w:div>
    <w:div w:id="2120370842">
      <w:marLeft w:val="640"/>
      <w:marRight w:val="0"/>
      <w:marTop w:val="0"/>
      <w:marBottom w:val="0"/>
      <w:divBdr>
        <w:top w:val="none" w:sz="0" w:space="0" w:color="auto"/>
        <w:left w:val="none" w:sz="0" w:space="0" w:color="auto"/>
        <w:bottom w:val="none" w:sz="0" w:space="0" w:color="auto"/>
        <w:right w:val="none" w:sz="0" w:space="0" w:color="auto"/>
      </w:divBdr>
    </w:div>
    <w:div w:id="2120759872">
      <w:marLeft w:val="640"/>
      <w:marRight w:val="0"/>
      <w:marTop w:val="0"/>
      <w:marBottom w:val="0"/>
      <w:divBdr>
        <w:top w:val="none" w:sz="0" w:space="0" w:color="auto"/>
        <w:left w:val="none" w:sz="0" w:space="0" w:color="auto"/>
        <w:bottom w:val="none" w:sz="0" w:space="0" w:color="auto"/>
        <w:right w:val="none" w:sz="0" w:space="0" w:color="auto"/>
      </w:divBdr>
    </w:div>
    <w:div w:id="2120949170">
      <w:marLeft w:val="640"/>
      <w:marRight w:val="0"/>
      <w:marTop w:val="0"/>
      <w:marBottom w:val="0"/>
      <w:divBdr>
        <w:top w:val="none" w:sz="0" w:space="0" w:color="auto"/>
        <w:left w:val="none" w:sz="0" w:space="0" w:color="auto"/>
        <w:bottom w:val="none" w:sz="0" w:space="0" w:color="auto"/>
        <w:right w:val="none" w:sz="0" w:space="0" w:color="auto"/>
      </w:divBdr>
    </w:div>
    <w:div w:id="2121144949">
      <w:marLeft w:val="640"/>
      <w:marRight w:val="0"/>
      <w:marTop w:val="0"/>
      <w:marBottom w:val="0"/>
      <w:divBdr>
        <w:top w:val="none" w:sz="0" w:space="0" w:color="auto"/>
        <w:left w:val="none" w:sz="0" w:space="0" w:color="auto"/>
        <w:bottom w:val="none" w:sz="0" w:space="0" w:color="auto"/>
        <w:right w:val="none" w:sz="0" w:space="0" w:color="auto"/>
      </w:divBdr>
    </w:div>
    <w:div w:id="2121296691">
      <w:marLeft w:val="640"/>
      <w:marRight w:val="0"/>
      <w:marTop w:val="0"/>
      <w:marBottom w:val="0"/>
      <w:divBdr>
        <w:top w:val="none" w:sz="0" w:space="0" w:color="auto"/>
        <w:left w:val="none" w:sz="0" w:space="0" w:color="auto"/>
        <w:bottom w:val="none" w:sz="0" w:space="0" w:color="auto"/>
        <w:right w:val="none" w:sz="0" w:space="0" w:color="auto"/>
      </w:divBdr>
    </w:div>
    <w:div w:id="2121297105">
      <w:marLeft w:val="640"/>
      <w:marRight w:val="0"/>
      <w:marTop w:val="0"/>
      <w:marBottom w:val="0"/>
      <w:divBdr>
        <w:top w:val="none" w:sz="0" w:space="0" w:color="auto"/>
        <w:left w:val="none" w:sz="0" w:space="0" w:color="auto"/>
        <w:bottom w:val="none" w:sz="0" w:space="0" w:color="auto"/>
        <w:right w:val="none" w:sz="0" w:space="0" w:color="auto"/>
      </w:divBdr>
    </w:div>
    <w:div w:id="2121606446">
      <w:marLeft w:val="640"/>
      <w:marRight w:val="0"/>
      <w:marTop w:val="0"/>
      <w:marBottom w:val="0"/>
      <w:divBdr>
        <w:top w:val="none" w:sz="0" w:space="0" w:color="auto"/>
        <w:left w:val="none" w:sz="0" w:space="0" w:color="auto"/>
        <w:bottom w:val="none" w:sz="0" w:space="0" w:color="auto"/>
        <w:right w:val="none" w:sz="0" w:space="0" w:color="auto"/>
      </w:divBdr>
    </w:div>
    <w:div w:id="2121759113">
      <w:marLeft w:val="640"/>
      <w:marRight w:val="0"/>
      <w:marTop w:val="0"/>
      <w:marBottom w:val="0"/>
      <w:divBdr>
        <w:top w:val="none" w:sz="0" w:space="0" w:color="auto"/>
        <w:left w:val="none" w:sz="0" w:space="0" w:color="auto"/>
        <w:bottom w:val="none" w:sz="0" w:space="0" w:color="auto"/>
        <w:right w:val="none" w:sz="0" w:space="0" w:color="auto"/>
      </w:divBdr>
    </w:div>
    <w:div w:id="2122020520">
      <w:marLeft w:val="640"/>
      <w:marRight w:val="0"/>
      <w:marTop w:val="0"/>
      <w:marBottom w:val="0"/>
      <w:divBdr>
        <w:top w:val="none" w:sz="0" w:space="0" w:color="auto"/>
        <w:left w:val="none" w:sz="0" w:space="0" w:color="auto"/>
        <w:bottom w:val="none" w:sz="0" w:space="0" w:color="auto"/>
        <w:right w:val="none" w:sz="0" w:space="0" w:color="auto"/>
      </w:divBdr>
    </w:div>
    <w:div w:id="2122063893">
      <w:marLeft w:val="640"/>
      <w:marRight w:val="0"/>
      <w:marTop w:val="0"/>
      <w:marBottom w:val="0"/>
      <w:divBdr>
        <w:top w:val="none" w:sz="0" w:space="0" w:color="auto"/>
        <w:left w:val="none" w:sz="0" w:space="0" w:color="auto"/>
        <w:bottom w:val="none" w:sz="0" w:space="0" w:color="auto"/>
        <w:right w:val="none" w:sz="0" w:space="0" w:color="auto"/>
      </w:divBdr>
    </w:div>
    <w:div w:id="2122992701">
      <w:marLeft w:val="640"/>
      <w:marRight w:val="0"/>
      <w:marTop w:val="0"/>
      <w:marBottom w:val="0"/>
      <w:divBdr>
        <w:top w:val="none" w:sz="0" w:space="0" w:color="auto"/>
        <w:left w:val="none" w:sz="0" w:space="0" w:color="auto"/>
        <w:bottom w:val="none" w:sz="0" w:space="0" w:color="auto"/>
        <w:right w:val="none" w:sz="0" w:space="0" w:color="auto"/>
      </w:divBdr>
    </w:div>
    <w:div w:id="2123647136">
      <w:marLeft w:val="640"/>
      <w:marRight w:val="0"/>
      <w:marTop w:val="0"/>
      <w:marBottom w:val="0"/>
      <w:divBdr>
        <w:top w:val="none" w:sz="0" w:space="0" w:color="auto"/>
        <w:left w:val="none" w:sz="0" w:space="0" w:color="auto"/>
        <w:bottom w:val="none" w:sz="0" w:space="0" w:color="auto"/>
        <w:right w:val="none" w:sz="0" w:space="0" w:color="auto"/>
      </w:divBdr>
    </w:div>
    <w:div w:id="2124035283">
      <w:marLeft w:val="640"/>
      <w:marRight w:val="0"/>
      <w:marTop w:val="0"/>
      <w:marBottom w:val="0"/>
      <w:divBdr>
        <w:top w:val="none" w:sz="0" w:space="0" w:color="auto"/>
        <w:left w:val="none" w:sz="0" w:space="0" w:color="auto"/>
        <w:bottom w:val="none" w:sz="0" w:space="0" w:color="auto"/>
        <w:right w:val="none" w:sz="0" w:space="0" w:color="auto"/>
      </w:divBdr>
    </w:div>
    <w:div w:id="2124809195">
      <w:marLeft w:val="640"/>
      <w:marRight w:val="0"/>
      <w:marTop w:val="0"/>
      <w:marBottom w:val="0"/>
      <w:divBdr>
        <w:top w:val="none" w:sz="0" w:space="0" w:color="auto"/>
        <w:left w:val="none" w:sz="0" w:space="0" w:color="auto"/>
        <w:bottom w:val="none" w:sz="0" w:space="0" w:color="auto"/>
        <w:right w:val="none" w:sz="0" w:space="0" w:color="auto"/>
      </w:divBdr>
    </w:div>
    <w:div w:id="2125609170">
      <w:marLeft w:val="640"/>
      <w:marRight w:val="0"/>
      <w:marTop w:val="0"/>
      <w:marBottom w:val="0"/>
      <w:divBdr>
        <w:top w:val="none" w:sz="0" w:space="0" w:color="auto"/>
        <w:left w:val="none" w:sz="0" w:space="0" w:color="auto"/>
        <w:bottom w:val="none" w:sz="0" w:space="0" w:color="auto"/>
        <w:right w:val="none" w:sz="0" w:space="0" w:color="auto"/>
      </w:divBdr>
    </w:div>
    <w:div w:id="2125732463">
      <w:marLeft w:val="640"/>
      <w:marRight w:val="0"/>
      <w:marTop w:val="0"/>
      <w:marBottom w:val="0"/>
      <w:divBdr>
        <w:top w:val="none" w:sz="0" w:space="0" w:color="auto"/>
        <w:left w:val="none" w:sz="0" w:space="0" w:color="auto"/>
        <w:bottom w:val="none" w:sz="0" w:space="0" w:color="auto"/>
        <w:right w:val="none" w:sz="0" w:space="0" w:color="auto"/>
      </w:divBdr>
    </w:div>
    <w:div w:id="2126149952">
      <w:marLeft w:val="640"/>
      <w:marRight w:val="0"/>
      <w:marTop w:val="0"/>
      <w:marBottom w:val="0"/>
      <w:divBdr>
        <w:top w:val="none" w:sz="0" w:space="0" w:color="auto"/>
        <w:left w:val="none" w:sz="0" w:space="0" w:color="auto"/>
        <w:bottom w:val="none" w:sz="0" w:space="0" w:color="auto"/>
        <w:right w:val="none" w:sz="0" w:space="0" w:color="auto"/>
      </w:divBdr>
    </w:div>
    <w:div w:id="2126923435">
      <w:marLeft w:val="640"/>
      <w:marRight w:val="0"/>
      <w:marTop w:val="0"/>
      <w:marBottom w:val="0"/>
      <w:divBdr>
        <w:top w:val="none" w:sz="0" w:space="0" w:color="auto"/>
        <w:left w:val="none" w:sz="0" w:space="0" w:color="auto"/>
        <w:bottom w:val="none" w:sz="0" w:space="0" w:color="auto"/>
        <w:right w:val="none" w:sz="0" w:space="0" w:color="auto"/>
      </w:divBdr>
    </w:div>
    <w:div w:id="2127265683">
      <w:marLeft w:val="640"/>
      <w:marRight w:val="0"/>
      <w:marTop w:val="0"/>
      <w:marBottom w:val="0"/>
      <w:divBdr>
        <w:top w:val="none" w:sz="0" w:space="0" w:color="auto"/>
        <w:left w:val="none" w:sz="0" w:space="0" w:color="auto"/>
        <w:bottom w:val="none" w:sz="0" w:space="0" w:color="auto"/>
        <w:right w:val="none" w:sz="0" w:space="0" w:color="auto"/>
      </w:divBdr>
    </w:div>
    <w:div w:id="2127578026">
      <w:marLeft w:val="640"/>
      <w:marRight w:val="0"/>
      <w:marTop w:val="0"/>
      <w:marBottom w:val="0"/>
      <w:divBdr>
        <w:top w:val="none" w:sz="0" w:space="0" w:color="auto"/>
        <w:left w:val="none" w:sz="0" w:space="0" w:color="auto"/>
        <w:bottom w:val="none" w:sz="0" w:space="0" w:color="auto"/>
        <w:right w:val="none" w:sz="0" w:space="0" w:color="auto"/>
      </w:divBdr>
    </w:div>
    <w:div w:id="2128306341">
      <w:marLeft w:val="640"/>
      <w:marRight w:val="0"/>
      <w:marTop w:val="0"/>
      <w:marBottom w:val="0"/>
      <w:divBdr>
        <w:top w:val="none" w:sz="0" w:space="0" w:color="auto"/>
        <w:left w:val="none" w:sz="0" w:space="0" w:color="auto"/>
        <w:bottom w:val="none" w:sz="0" w:space="0" w:color="auto"/>
        <w:right w:val="none" w:sz="0" w:space="0" w:color="auto"/>
      </w:divBdr>
    </w:div>
    <w:div w:id="2128549739">
      <w:marLeft w:val="640"/>
      <w:marRight w:val="0"/>
      <w:marTop w:val="0"/>
      <w:marBottom w:val="0"/>
      <w:divBdr>
        <w:top w:val="none" w:sz="0" w:space="0" w:color="auto"/>
        <w:left w:val="none" w:sz="0" w:space="0" w:color="auto"/>
        <w:bottom w:val="none" w:sz="0" w:space="0" w:color="auto"/>
        <w:right w:val="none" w:sz="0" w:space="0" w:color="auto"/>
      </w:divBdr>
    </w:div>
    <w:div w:id="2128694186">
      <w:marLeft w:val="640"/>
      <w:marRight w:val="0"/>
      <w:marTop w:val="0"/>
      <w:marBottom w:val="0"/>
      <w:divBdr>
        <w:top w:val="none" w:sz="0" w:space="0" w:color="auto"/>
        <w:left w:val="none" w:sz="0" w:space="0" w:color="auto"/>
        <w:bottom w:val="none" w:sz="0" w:space="0" w:color="auto"/>
        <w:right w:val="none" w:sz="0" w:space="0" w:color="auto"/>
      </w:divBdr>
    </w:div>
    <w:div w:id="2128817855">
      <w:marLeft w:val="640"/>
      <w:marRight w:val="0"/>
      <w:marTop w:val="0"/>
      <w:marBottom w:val="0"/>
      <w:divBdr>
        <w:top w:val="none" w:sz="0" w:space="0" w:color="auto"/>
        <w:left w:val="none" w:sz="0" w:space="0" w:color="auto"/>
        <w:bottom w:val="none" w:sz="0" w:space="0" w:color="auto"/>
        <w:right w:val="none" w:sz="0" w:space="0" w:color="auto"/>
      </w:divBdr>
    </w:div>
    <w:div w:id="2129621801">
      <w:marLeft w:val="640"/>
      <w:marRight w:val="0"/>
      <w:marTop w:val="0"/>
      <w:marBottom w:val="0"/>
      <w:divBdr>
        <w:top w:val="none" w:sz="0" w:space="0" w:color="auto"/>
        <w:left w:val="none" w:sz="0" w:space="0" w:color="auto"/>
        <w:bottom w:val="none" w:sz="0" w:space="0" w:color="auto"/>
        <w:right w:val="none" w:sz="0" w:space="0" w:color="auto"/>
      </w:divBdr>
    </w:div>
    <w:div w:id="2129661068">
      <w:marLeft w:val="640"/>
      <w:marRight w:val="0"/>
      <w:marTop w:val="0"/>
      <w:marBottom w:val="0"/>
      <w:divBdr>
        <w:top w:val="none" w:sz="0" w:space="0" w:color="auto"/>
        <w:left w:val="none" w:sz="0" w:space="0" w:color="auto"/>
        <w:bottom w:val="none" w:sz="0" w:space="0" w:color="auto"/>
        <w:right w:val="none" w:sz="0" w:space="0" w:color="auto"/>
      </w:divBdr>
    </w:div>
    <w:div w:id="2130079788">
      <w:marLeft w:val="640"/>
      <w:marRight w:val="0"/>
      <w:marTop w:val="0"/>
      <w:marBottom w:val="0"/>
      <w:divBdr>
        <w:top w:val="none" w:sz="0" w:space="0" w:color="auto"/>
        <w:left w:val="none" w:sz="0" w:space="0" w:color="auto"/>
        <w:bottom w:val="none" w:sz="0" w:space="0" w:color="auto"/>
        <w:right w:val="none" w:sz="0" w:space="0" w:color="auto"/>
      </w:divBdr>
    </w:div>
    <w:div w:id="2130589578">
      <w:marLeft w:val="640"/>
      <w:marRight w:val="0"/>
      <w:marTop w:val="0"/>
      <w:marBottom w:val="0"/>
      <w:divBdr>
        <w:top w:val="none" w:sz="0" w:space="0" w:color="auto"/>
        <w:left w:val="none" w:sz="0" w:space="0" w:color="auto"/>
        <w:bottom w:val="none" w:sz="0" w:space="0" w:color="auto"/>
        <w:right w:val="none" w:sz="0" w:space="0" w:color="auto"/>
      </w:divBdr>
    </w:div>
    <w:div w:id="2130589994">
      <w:marLeft w:val="640"/>
      <w:marRight w:val="0"/>
      <w:marTop w:val="0"/>
      <w:marBottom w:val="0"/>
      <w:divBdr>
        <w:top w:val="none" w:sz="0" w:space="0" w:color="auto"/>
        <w:left w:val="none" w:sz="0" w:space="0" w:color="auto"/>
        <w:bottom w:val="none" w:sz="0" w:space="0" w:color="auto"/>
        <w:right w:val="none" w:sz="0" w:space="0" w:color="auto"/>
      </w:divBdr>
    </w:div>
    <w:div w:id="2130662650">
      <w:marLeft w:val="640"/>
      <w:marRight w:val="0"/>
      <w:marTop w:val="0"/>
      <w:marBottom w:val="0"/>
      <w:divBdr>
        <w:top w:val="none" w:sz="0" w:space="0" w:color="auto"/>
        <w:left w:val="none" w:sz="0" w:space="0" w:color="auto"/>
        <w:bottom w:val="none" w:sz="0" w:space="0" w:color="auto"/>
        <w:right w:val="none" w:sz="0" w:space="0" w:color="auto"/>
      </w:divBdr>
    </w:div>
    <w:div w:id="2130976508">
      <w:marLeft w:val="640"/>
      <w:marRight w:val="0"/>
      <w:marTop w:val="0"/>
      <w:marBottom w:val="0"/>
      <w:divBdr>
        <w:top w:val="none" w:sz="0" w:space="0" w:color="auto"/>
        <w:left w:val="none" w:sz="0" w:space="0" w:color="auto"/>
        <w:bottom w:val="none" w:sz="0" w:space="0" w:color="auto"/>
        <w:right w:val="none" w:sz="0" w:space="0" w:color="auto"/>
      </w:divBdr>
    </w:div>
    <w:div w:id="2131197629">
      <w:marLeft w:val="640"/>
      <w:marRight w:val="0"/>
      <w:marTop w:val="0"/>
      <w:marBottom w:val="0"/>
      <w:divBdr>
        <w:top w:val="none" w:sz="0" w:space="0" w:color="auto"/>
        <w:left w:val="none" w:sz="0" w:space="0" w:color="auto"/>
        <w:bottom w:val="none" w:sz="0" w:space="0" w:color="auto"/>
        <w:right w:val="none" w:sz="0" w:space="0" w:color="auto"/>
      </w:divBdr>
    </w:div>
    <w:div w:id="2131389959">
      <w:marLeft w:val="640"/>
      <w:marRight w:val="0"/>
      <w:marTop w:val="0"/>
      <w:marBottom w:val="0"/>
      <w:divBdr>
        <w:top w:val="none" w:sz="0" w:space="0" w:color="auto"/>
        <w:left w:val="none" w:sz="0" w:space="0" w:color="auto"/>
        <w:bottom w:val="none" w:sz="0" w:space="0" w:color="auto"/>
        <w:right w:val="none" w:sz="0" w:space="0" w:color="auto"/>
      </w:divBdr>
    </w:div>
    <w:div w:id="2131438052">
      <w:marLeft w:val="640"/>
      <w:marRight w:val="0"/>
      <w:marTop w:val="0"/>
      <w:marBottom w:val="0"/>
      <w:divBdr>
        <w:top w:val="none" w:sz="0" w:space="0" w:color="auto"/>
        <w:left w:val="none" w:sz="0" w:space="0" w:color="auto"/>
        <w:bottom w:val="none" w:sz="0" w:space="0" w:color="auto"/>
        <w:right w:val="none" w:sz="0" w:space="0" w:color="auto"/>
      </w:divBdr>
    </w:div>
    <w:div w:id="2131782847">
      <w:marLeft w:val="640"/>
      <w:marRight w:val="0"/>
      <w:marTop w:val="0"/>
      <w:marBottom w:val="0"/>
      <w:divBdr>
        <w:top w:val="none" w:sz="0" w:space="0" w:color="auto"/>
        <w:left w:val="none" w:sz="0" w:space="0" w:color="auto"/>
        <w:bottom w:val="none" w:sz="0" w:space="0" w:color="auto"/>
        <w:right w:val="none" w:sz="0" w:space="0" w:color="auto"/>
      </w:divBdr>
    </w:div>
    <w:div w:id="2132354392">
      <w:marLeft w:val="640"/>
      <w:marRight w:val="0"/>
      <w:marTop w:val="0"/>
      <w:marBottom w:val="0"/>
      <w:divBdr>
        <w:top w:val="none" w:sz="0" w:space="0" w:color="auto"/>
        <w:left w:val="none" w:sz="0" w:space="0" w:color="auto"/>
        <w:bottom w:val="none" w:sz="0" w:space="0" w:color="auto"/>
        <w:right w:val="none" w:sz="0" w:space="0" w:color="auto"/>
      </w:divBdr>
    </w:div>
    <w:div w:id="2132699797">
      <w:marLeft w:val="640"/>
      <w:marRight w:val="0"/>
      <w:marTop w:val="0"/>
      <w:marBottom w:val="0"/>
      <w:divBdr>
        <w:top w:val="none" w:sz="0" w:space="0" w:color="auto"/>
        <w:left w:val="none" w:sz="0" w:space="0" w:color="auto"/>
        <w:bottom w:val="none" w:sz="0" w:space="0" w:color="auto"/>
        <w:right w:val="none" w:sz="0" w:space="0" w:color="auto"/>
      </w:divBdr>
    </w:div>
    <w:div w:id="2132701589">
      <w:marLeft w:val="640"/>
      <w:marRight w:val="0"/>
      <w:marTop w:val="0"/>
      <w:marBottom w:val="0"/>
      <w:divBdr>
        <w:top w:val="none" w:sz="0" w:space="0" w:color="auto"/>
        <w:left w:val="none" w:sz="0" w:space="0" w:color="auto"/>
        <w:bottom w:val="none" w:sz="0" w:space="0" w:color="auto"/>
        <w:right w:val="none" w:sz="0" w:space="0" w:color="auto"/>
      </w:divBdr>
    </w:div>
    <w:div w:id="2133012841">
      <w:marLeft w:val="640"/>
      <w:marRight w:val="0"/>
      <w:marTop w:val="0"/>
      <w:marBottom w:val="0"/>
      <w:divBdr>
        <w:top w:val="none" w:sz="0" w:space="0" w:color="auto"/>
        <w:left w:val="none" w:sz="0" w:space="0" w:color="auto"/>
        <w:bottom w:val="none" w:sz="0" w:space="0" w:color="auto"/>
        <w:right w:val="none" w:sz="0" w:space="0" w:color="auto"/>
      </w:divBdr>
    </w:div>
    <w:div w:id="2133329269">
      <w:marLeft w:val="640"/>
      <w:marRight w:val="0"/>
      <w:marTop w:val="0"/>
      <w:marBottom w:val="0"/>
      <w:divBdr>
        <w:top w:val="none" w:sz="0" w:space="0" w:color="auto"/>
        <w:left w:val="none" w:sz="0" w:space="0" w:color="auto"/>
        <w:bottom w:val="none" w:sz="0" w:space="0" w:color="auto"/>
        <w:right w:val="none" w:sz="0" w:space="0" w:color="auto"/>
      </w:divBdr>
    </w:div>
    <w:div w:id="2134057501">
      <w:marLeft w:val="640"/>
      <w:marRight w:val="0"/>
      <w:marTop w:val="0"/>
      <w:marBottom w:val="0"/>
      <w:divBdr>
        <w:top w:val="none" w:sz="0" w:space="0" w:color="auto"/>
        <w:left w:val="none" w:sz="0" w:space="0" w:color="auto"/>
        <w:bottom w:val="none" w:sz="0" w:space="0" w:color="auto"/>
        <w:right w:val="none" w:sz="0" w:space="0" w:color="auto"/>
      </w:divBdr>
    </w:div>
    <w:div w:id="2134134778">
      <w:marLeft w:val="640"/>
      <w:marRight w:val="0"/>
      <w:marTop w:val="0"/>
      <w:marBottom w:val="0"/>
      <w:divBdr>
        <w:top w:val="none" w:sz="0" w:space="0" w:color="auto"/>
        <w:left w:val="none" w:sz="0" w:space="0" w:color="auto"/>
        <w:bottom w:val="none" w:sz="0" w:space="0" w:color="auto"/>
        <w:right w:val="none" w:sz="0" w:space="0" w:color="auto"/>
      </w:divBdr>
    </w:div>
    <w:div w:id="2134597983">
      <w:marLeft w:val="640"/>
      <w:marRight w:val="0"/>
      <w:marTop w:val="0"/>
      <w:marBottom w:val="0"/>
      <w:divBdr>
        <w:top w:val="none" w:sz="0" w:space="0" w:color="auto"/>
        <w:left w:val="none" w:sz="0" w:space="0" w:color="auto"/>
        <w:bottom w:val="none" w:sz="0" w:space="0" w:color="auto"/>
        <w:right w:val="none" w:sz="0" w:space="0" w:color="auto"/>
      </w:divBdr>
    </w:div>
    <w:div w:id="2134667231">
      <w:marLeft w:val="640"/>
      <w:marRight w:val="0"/>
      <w:marTop w:val="0"/>
      <w:marBottom w:val="0"/>
      <w:divBdr>
        <w:top w:val="none" w:sz="0" w:space="0" w:color="auto"/>
        <w:left w:val="none" w:sz="0" w:space="0" w:color="auto"/>
        <w:bottom w:val="none" w:sz="0" w:space="0" w:color="auto"/>
        <w:right w:val="none" w:sz="0" w:space="0" w:color="auto"/>
      </w:divBdr>
    </w:div>
    <w:div w:id="2135637389">
      <w:marLeft w:val="640"/>
      <w:marRight w:val="0"/>
      <w:marTop w:val="0"/>
      <w:marBottom w:val="0"/>
      <w:divBdr>
        <w:top w:val="none" w:sz="0" w:space="0" w:color="auto"/>
        <w:left w:val="none" w:sz="0" w:space="0" w:color="auto"/>
        <w:bottom w:val="none" w:sz="0" w:space="0" w:color="auto"/>
        <w:right w:val="none" w:sz="0" w:space="0" w:color="auto"/>
      </w:divBdr>
    </w:div>
    <w:div w:id="2136676721">
      <w:marLeft w:val="640"/>
      <w:marRight w:val="0"/>
      <w:marTop w:val="0"/>
      <w:marBottom w:val="0"/>
      <w:divBdr>
        <w:top w:val="none" w:sz="0" w:space="0" w:color="auto"/>
        <w:left w:val="none" w:sz="0" w:space="0" w:color="auto"/>
        <w:bottom w:val="none" w:sz="0" w:space="0" w:color="auto"/>
        <w:right w:val="none" w:sz="0" w:space="0" w:color="auto"/>
      </w:divBdr>
    </w:div>
    <w:div w:id="2136823293">
      <w:marLeft w:val="640"/>
      <w:marRight w:val="0"/>
      <w:marTop w:val="0"/>
      <w:marBottom w:val="0"/>
      <w:divBdr>
        <w:top w:val="none" w:sz="0" w:space="0" w:color="auto"/>
        <w:left w:val="none" w:sz="0" w:space="0" w:color="auto"/>
        <w:bottom w:val="none" w:sz="0" w:space="0" w:color="auto"/>
        <w:right w:val="none" w:sz="0" w:space="0" w:color="auto"/>
      </w:divBdr>
    </w:div>
    <w:div w:id="2136827888">
      <w:marLeft w:val="640"/>
      <w:marRight w:val="0"/>
      <w:marTop w:val="0"/>
      <w:marBottom w:val="0"/>
      <w:divBdr>
        <w:top w:val="none" w:sz="0" w:space="0" w:color="auto"/>
        <w:left w:val="none" w:sz="0" w:space="0" w:color="auto"/>
        <w:bottom w:val="none" w:sz="0" w:space="0" w:color="auto"/>
        <w:right w:val="none" w:sz="0" w:space="0" w:color="auto"/>
      </w:divBdr>
    </w:div>
    <w:div w:id="2137024278">
      <w:marLeft w:val="640"/>
      <w:marRight w:val="0"/>
      <w:marTop w:val="0"/>
      <w:marBottom w:val="0"/>
      <w:divBdr>
        <w:top w:val="none" w:sz="0" w:space="0" w:color="auto"/>
        <w:left w:val="none" w:sz="0" w:space="0" w:color="auto"/>
        <w:bottom w:val="none" w:sz="0" w:space="0" w:color="auto"/>
        <w:right w:val="none" w:sz="0" w:space="0" w:color="auto"/>
      </w:divBdr>
    </w:div>
    <w:div w:id="2137290752">
      <w:marLeft w:val="640"/>
      <w:marRight w:val="0"/>
      <w:marTop w:val="0"/>
      <w:marBottom w:val="0"/>
      <w:divBdr>
        <w:top w:val="none" w:sz="0" w:space="0" w:color="auto"/>
        <w:left w:val="none" w:sz="0" w:space="0" w:color="auto"/>
        <w:bottom w:val="none" w:sz="0" w:space="0" w:color="auto"/>
        <w:right w:val="none" w:sz="0" w:space="0" w:color="auto"/>
      </w:divBdr>
    </w:div>
    <w:div w:id="2137411893">
      <w:marLeft w:val="640"/>
      <w:marRight w:val="0"/>
      <w:marTop w:val="0"/>
      <w:marBottom w:val="0"/>
      <w:divBdr>
        <w:top w:val="none" w:sz="0" w:space="0" w:color="auto"/>
        <w:left w:val="none" w:sz="0" w:space="0" w:color="auto"/>
        <w:bottom w:val="none" w:sz="0" w:space="0" w:color="auto"/>
        <w:right w:val="none" w:sz="0" w:space="0" w:color="auto"/>
      </w:divBdr>
    </w:div>
    <w:div w:id="2137722618">
      <w:marLeft w:val="640"/>
      <w:marRight w:val="0"/>
      <w:marTop w:val="0"/>
      <w:marBottom w:val="0"/>
      <w:divBdr>
        <w:top w:val="none" w:sz="0" w:space="0" w:color="auto"/>
        <w:left w:val="none" w:sz="0" w:space="0" w:color="auto"/>
        <w:bottom w:val="none" w:sz="0" w:space="0" w:color="auto"/>
        <w:right w:val="none" w:sz="0" w:space="0" w:color="auto"/>
      </w:divBdr>
    </w:div>
    <w:div w:id="2138181439">
      <w:marLeft w:val="640"/>
      <w:marRight w:val="0"/>
      <w:marTop w:val="0"/>
      <w:marBottom w:val="0"/>
      <w:divBdr>
        <w:top w:val="none" w:sz="0" w:space="0" w:color="auto"/>
        <w:left w:val="none" w:sz="0" w:space="0" w:color="auto"/>
        <w:bottom w:val="none" w:sz="0" w:space="0" w:color="auto"/>
        <w:right w:val="none" w:sz="0" w:space="0" w:color="auto"/>
      </w:divBdr>
    </w:div>
    <w:div w:id="2138404236">
      <w:marLeft w:val="640"/>
      <w:marRight w:val="0"/>
      <w:marTop w:val="0"/>
      <w:marBottom w:val="0"/>
      <w:divBdr>
        <w:top w:val="none" w:sz="0" w:space="0" w:color="auto"/>
        <w:left w:val="none" w:sz="0" w:space="0" w:color="auto"/>
        <w:bottom w:val="none" w:sz="0" w:space="0" w:color="auto"/>
        <w:right w:val="none" w:sz="0" w:space="0" w:color="auto"/>
      </w:divBdr>
    </w:div>
    <w:div w:id="2138451119">
      <w:marLeft w:val="640"/>
      <w:marRight w:val="0"/>
      <w:marTop w:val="0"/>
      <w:marBottom w:val="0"/>
      <w:divBdr>
        <w:top w:val="none" w:sz="0" w:space="0" w:color="auto"/>
        <w:left w:val="none" w:sz="0" w:space="0" w:color="auto"/>
        <w:bottom w:val="none" w:sz="0" w:space="0" w:color="auto"/>
        <w:right w:val="none" w:sz="0" w:space="0" w:color="auto"/>
      </w:divBdr>
    </w:div>
    <w:div w:id="2138915129">
      <w:marLeft w:val="640"/>
      <w:marRight w:val="0"/>
      <w:marTop w:val="0"/>
      <w:marBottom w:val="0"/>
      <w:divBdr>
        <w:top w:val="none" w:sz="0" w:space="0" w:color="auto"/>
        <w:left w:val="none" w:sz="0" w:space="0" w:color="auto"/>
        <w:bottom w:val="none" w:sz="0" w:space="0" w:color="auto"/>
        <w:right w:val="none" w:sz="0" w:space="0" w:color="auto"/>
      </w:divBdr>
    </w:div>
    <w:div w:id="2138990637">
      <w:marLeft w:val="640"/>
      <w:marRight w:val="0"/>
      <w:marTop w:val="0"/>
      <w:marBottom w:val="0"/>
      <w:divBdr>
        <w:top w:val="none" w:sz="0" w:space="0" w:color="auto"/>
        <w:left w:val="none" w:sz="0" w:space="0" w:color="auto"/>
        <w:bottom w:val="none" w:sz="0" w:space="0" w:color="auto"/>
        <w:right w:val="none" w:sz="0" w:space="0" w:color="auto"/>
      </w:divBdr>
    </w:div>
    <w:div w:id="2139685407">
      <w:marLeft w:val="640"/>
      <w:marRight w:val="0"/>
      <w:marTop w:val="0"/>
      <w:marBottom w:val="0"/>
      <w:divBdr>
        <w:top w:val="none" w:sz="0" w:space="0" w:color="auto"/>
        <w:left w:val="none" w:sz="0" w:space="0" w:color="auto"/>
        <w:bottom w:val="none" w:sz="0" w:space="0" w:color="auto"/>
        <w:right w:val="none" w:sz="0" w:space="0" w:color="auto"/>
      </w:divBdr>
    </w:div>
    <w:div w:id="2140146303">
      <w:marLeft w:val="640"/>
      <w:marRight w:val="0"/>
      <w:marTop w:val="0"/>
      <w:marBottom w:val="0"/>
      <w:divBdr>
        <w:top w:val="none" w:sz="0" w:space="0" w:color="auto"/>
        <w:left w:val="none" w:sz="0" w:space="0" w:color="auto"/>
        <w:bottom w:val="none" w:sz="0" w:space="0" w:color="auto"/>
        <w:right w:val="none" w:sz="0" w:space="0" w:color="auto"/>
      </w:divBdr>
    </w:div>
    <w:div w:id="2140370960">
      <w:marLeft w:val="640"/>
      <w:marRight w:val="0"/>
      <w:marTop w:val="0"/>
      <w:marBottom w:val="0"/>
      <w:divBdr>
        <w:top w:val="none" w:sz="0" w:space="0" w:color="auto"/>
        <w:left w:val="none" w:sz="0" w:space="0" w:color="auto"/>
        <w:bottom w:val="none" w:sz="0" w:space="0" w:color="auto"/>
        <w:right w:val="none" w:sz="0" w:space="0" w:color="auto"/>
      </w:divBdr>
    </w:div>
    <w:div w:id="2140416854">
      <w:marLeft w:val="640"/>
      <w:marRight w:val="0"/>
      <w:marTop w:val="0"/>
      <w:marBottom w:val="0"/>
      <w:divBdr>
        <w:top w:val="none" w:sz="0" w:space="0" w:color="auto"/>
        <w:left w:val="none" w:sz="0" w:space="0" w:color="auto"/>
        <w:bottom w:val="none" w:sz="0" w:space="0" w:color="auto"/>
        <w:right w:val="none" w:sz="0" w:space="0" w:color="auto"/>
      </w:divBdr>
    </w:div>
    <w:div w:id="2140799269">
      <w:marLeft w:val="640"/>
      <w:marRight w:val="0"/>
      <w:marTop w:val="0"/>
      <w:marBottom w:val="0"/>
      <w:divBdr>
        <w:top w:val="none" w:sz="0" w:space="0" w:color="auto"/>
        <w:left w:val="none" w:sz="0" w:space="0" w:color="auto"/>
        <w:bottom w:val="none" w:sz="0" w:space="0" w:color="auto"/>
        <w:right w:val="none" w:sz="0" w:space="0" w:color="auto"/>
      </w:divBdr>
    </w:div>
    <w:div w:id="2141023481">
      <w:marLeft w:val="640"/>
      <w:marRight w:val="0"/>
      <w:marTop w:val="0"/>
      <w:marBottom w:val="0"/>
      <w:divBdr>
        <w:top w:val="none" w:sz="0" w:space="0" w:color="auto"/>
        <w:left w:val="none" w:sz="0" w:space="0" w:color="auto"/>
        <w:bottom w:val="none" w:sz="0" w:space="0" w:color="auto"/>
        <w:right w:val="none" w:sz="0" w:space="0" w:color="auto"/>
      </w:divBdr>
    </w:div>
    <w:div w:id="2141342731">
      <w:marLeft w:val="640"/>
      <w:marRight w:val="0"/>
      <w:marTop w:val="0"/>
      <w:marBottom w:val="0"/>
      <w:divBdr>
        <w:top w:val="none" w:sz="0" w:space="0" w:color="auto"/>
        <w:left w:val="none" w:sz="0" w:space="0" w:color="auto"/>
        <w:bottom w:val="none" w:sz="0" w:space="0" w:color="auto"/>
        <w:right w:val="none" w:sz="0" w:space="0" w:color="auto"/>
      </w:divBdr>
    </w:div>
    <w:div w:id="2141680306">
      <w:marLeft w:val="640"/>
      <w:marRight w:val="0"/>
      <w:marTop w:val="0"/>
      <w:marBottom w:val="0"/>
      <w:divBdr>
        <w:top w:val="none" w:sz="0" w:space="0" w:color="auto"/>
        <w:left w:val="none" w:sz="0" w:space="0" w:color="auto"/>
        <w:bottom w:val="none" w:sz="0" w:space="0" w:color="auto"/>
        <w:right w:val="none" w:sz="0" w:space="0" w:color="auto"/>
      </w:divBdr>
    </w:div>
    <w:div w:id="2141800344">
      <w:marLeft w:val="640"/>
      <w:marRight w:val="0"/>
      <w:marTop w:val="0"/>
      <w:marBottom w:val="0"/>
      <w:divBdr>
        <w:top w:val="none" w:sz="0" w:space="0" w:color="auto"/>
        <w:left w:val="none" w:sz="0" w:space="0" w:color="auto"/>
        <w:bottom w:val="none" w:sz="0" w:space="0" w:color="auto"/>
        <w:right w:val="none" w:sz="0" w:space="0" w:color="auto"/>
      </w:divBdr>
    </w:div>
    <w:div w:id="2142065187">
      <w:marLeft w:val="640"/>
      <w:marRight w:val="0"/>
      <w:marTop w:val="0"/>
      <w:marBottom w:val="0"/>
      <w:divBdr>
        <w:top w:val="none" w:sz="0" w:space="0" w:color="auto"/>
        <w:left w:val="none" w:sz="0" w:space="0" w:color="auto"/>
        <w:bottom w:val="none" w:sz="0" w:space="0" w:color="auto"/>
        <w:right w:val="none" w:sz="0" w:space="0" w:color="auto"/>
      </w:divBdr>
    </w:div>
    <w:div w:id="2142723794">
      <w:marLeft w:val="640"/>
      <w:marRight w:val="0"/>
      <w:marTop w:val="0"/>
      <w:marBottom w:val="0"/>
      <w:divBdr>
        <w:top w:val="none" w:sz="0" w:space="0" w:color="auto"/>
        <w:left w:val="none" w:sz="0" w:space="0" w:color="auto"/>
        <w:bottom w:val="none" w:sz="0" w:space="0" w:color="auto"/>
        <w:right w:val="none" w:sz="0" w:space="0" w:color="auto"/>
      </w:divBdr>
    </w:div>
    <w:div w:id="2142728978">
      <w:marLeft w:val="640"/>
      <w:marRight w:val="0"/>
      <w:marTop w:val="0"/>
      <w:marBottom w:val="0"/>
      <w:divBdr>
        <w:top w:val="none" w:sz="0" w:space="0" w:color="auto"/>
        <w:left w:val="none" w:sz="0" w:space="0" w:color="auto"/>
        <w:bottom w:val="none" w:sz="0" w:space="0" w:color="auto"/>
        <w:right w:val="none" w:sz="0" w:space="0" w:color="auto"/>
      </w:divBdr>
    </w:div>
    <w:div w:id="2143116490">
      <w:marLeft w:val="640"/>
      <w:marRight w:val="0"/>
      <w:marTop w:val="0"/>
      <w:marBottom w:val="0"/>
      <w:divBdr>
        <w:top w:val="none" w:sz="0" w:space="0" w:color="auto"/>
        <w:left w:val="none" w:sz="0" w:space="0" w:color="auto"/>
        <w:bottom w:val="none" w:sz="0" w:space="0" w:color="auto"/>
        <w:right w:val="none" w:sz="0" w:space="0" w:color="auto"/>
      </w:divBdr>
    </w:div>
    <w:div w:id="2144031010">
      <w:marLeft w:val="640"/>
      <w:marRight w:val="0"/>
      <w:marTop w:val="0"/>
      <w:marBottom w:val="0"/>
      <w:divBdr>
        <w:top w:val="none" w:sz="0" w:space="0" w:color="auto"/>
        <w:left w:val="none" w:sz="0" w:space="0" w:color="auto"/>
        <w:bottom w:val="none" w:sz="0" w:space="0" w:color="auto"/>
        <w:right w:val="none" w:sz="0" w:space="0" w:color="auto"/>
      </w:divBdr>
    </w:div>
    <w:div w:id="2144152339">
      <w:marLeft w:val="640"/>
      <w:marRight w:val="0"/>
      <w:marTop w:val="0"/>
      <w:marBottom w:val="0"/>
      <w:divBdr>
        <w:top w:val="none" w:sz="0" w:space="0" w:color="auto"/>
        <w:left w:val="none" w:sz="0" w:space="0" w:color="auto"/>
        <w:bottom w:val="none" w:sz="0" w:space="0" w:color="auto"/>
        <w:right w:val="none" w:sz="0" w:space="0" w:color="auto"/>
      </w:divBdr>
    </w:div>
    <w:div w:id="2144886626">
      <w:marLeft w:val="640"/>
      <w:marRight w:val="0"/>
      <w:marTop w:val="0"/>
      <w:marBottom w:val="0"/>
      <w:divBdr>
        <w:top w:val="none" w:sz="0" w:space="0" w:color="auto"/>
        <w:left w:val="none" w:sz="0" w:space="0" w:color="auto"/>
        <w:bottom w:val="none" w:sz="0" w:space="0" w:color="auto"/>
        <w:right w:val="none" w:sz="0" w:space="0" w:color="auto"/>
      </w:divBdr>
    </w:div>
    <w:div w:id="2145006291">
      <w:marLeft w:val="640"/>
      <w:marRight w:val="0"/>
      <w:marTop w:val="0"/>
      <w:marBottom w:val="0"/>
      <w:divBdr>
        <w:top w:val="none" w:sz="0" w:space="0" w:color="auto"/>
        <w:left w:val="none" w:sz="0" w:space="0" w:color="auto"/>
        <w:bottom w:val="none" w:sz="0" w:space="0" w:color="auto"/>
        <w:right w:val="none" w:sz="0" w:space="0" w:color="auto"/>
      </w:divBdr>
    </w:div>
    <w:div w:id="2145196141">
      <w:marLeft w:val="640"/>
      <w:marRight w:val="0"/>
      <w:marTop w:val="0"/>
      <w:marBottom w:val="0"/>
      <w:divBdr>
        <w:top w:val="none" w:sz="0" w:space="0" w:color="auto"/>
        <w:left w:val="none" w:sz="0" w:space="0" w:color="auto"/>
        <w:bottom w:val="none" w:sz="0" w:space="0" w:color="auto"/>
        <w:right w:val="none" w:sz="0" w:space="0" w:color="auto"/>
      </w:divBdr>
    </w:div>
    <w:div w:id="2146048737">
      <w:marLeft w:val="640"/>
      <w:marRight w:val="0"/>
      <w:marTop w:val="0"/>
      <w:marBottom w:val="0"/>
      <w:divBdr>
        <w:top w:val="none" w:sz="0" w:space="0" w:color="auto"/>
        <w:left w:val="none" w:sz="0" w:space="0" w:color="auto"/>
        <w:bottom w:val="none" w:sz="0" w:space="0" w:color="auto"/>
        <w:right w:val="none" w:sz="0" w:space="0" w:color="auto"/>
      </w:divBdr>
    </w:div>
    <w:div w:id="2146313167">
      <w:marLeft w:val="640"/>
      <w:marRight w:val="0"/>
      <w:marTop w:val="0"/>
      <w:marBottom w:val="0"/>
      <w:divBdr>
        <w:top w:val="none" w:sz="0" w:space="0" w:color="auto"/>
        <w:left w:val="none" w:sz="0" w:space="0" w:color="auto"/>
        <w:bottom w:val="none" w:sz="0" w:space="0" w:color="auto"/>
        <w:right w:val="none" w:sz="0" w:space="0" w:color="auto"/>
      </w:divBdr>
    </w:div>
    <w:div w:id="2146504025">
      <w:marLeft w:val="640"/>
      <w:marRight w:val="0"/>
      <w:marTop w:val="0"/>
      <w:marBottom w:val="0"/>
      <w:divBdr>
        <w:top w:val="none" w:sz="0" w:space="0" w:color="auto"/>
        <w:left w:val="none" w:sz="0" w:space="0" w:color="auto"/>
        <w:bottom w:val="none" w:sz="0" w:space="0" w:color="auto"/>
        <w:right w:val="none" w:sz="0" w:space="0" w:color="auto"/>
      </w:divBdr>
    </w:div>
    <w:div w:id="2146702171">
      <w:marLeft w:val="64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hyperlink" Target="https://www.ivie.es/es_ES/bases-de-datos/sector-publico/gasto-en-servicios-publicos-fundamentales/" TargetMode="External"/><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header" Target="header2.xml"/><Relationship Id="rId47"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alicanteplaza.es/alicanteplaza/comunitat-valenciana/asi-repercute-la-infrafinanciacion-en-el-estado-del-bienestar-la-comunitat-destina-el-89-de-sus-ingresos-a-educacion-sanidad-y-dependencia" TargetMode="External"/><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sindicom.es/sindicatura-comptes-entrega-corts-informe-fiscalizacion-cuenta-administracion-ejercicio-2024" TargetMode="Externa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sciencedirect.com/science/article/pii/S0212656724002968" TargetMode="External"/><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hyperlink" Target="https://castellonplaza.com/castellonplaza/comunitat/la-comunitat-supera-el-gasto-medio-en-sanidad-pero-se-queda-por-detras-en-educacion-y-servicios-sociales" TargetMode="External"/><Relationship Id="rId46"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C76A9E26-9901-C24F-A49C-53521F08428A}"/>
      </w:docPartPr>
      <w:docPartBody>
        <w:p w:rsidR="00D21F3D" w:rsidRDefault="00D21F3D">
          <w:r w:rsidRPr="006E0B89">
            <w:rPr>
              <w:rStyle w:val="Textodelmarcadordeposicin"/>
            </w:rPr>
            <w:t>Haga clic o pulse aquí para escribir texto.</w:t>
          </w:r>
        </w:p>
      </w:docPartBody>
    </w:docPart>
    <w:docPart>
      <w:docPartPr>
        <w:name w:val="595C0164AEBF3943A6D232F2D2B5E451"/>
        <w:category>
          <w:name w:val="General"/>
          <w:gallery w:val="placeholder"/>
        </w:category>
        <w:types>
          <w:type w:val="bbPlcHdr"/>
        </w:types>
        <w:behaviors>
          <w:behavior w:val="content"/>
        </w:behaviors>
        <w:guid w:val="{3ECC642D-1783-1C4D-BF61-615DFB286F84}"/>
      </w:docPartPr>
      <w:docPartBody>
        <w:p w:rsidR="001D1281" w:rsidRDefault="00D202B4" w:rsidP="00D202B4">
          <w:pPr>
            <w:pStyle w:val="595C0164AEBF3943A6D232F2D2B5E451"/>
          </w:pPr>
          <w:r w:rsidRPr="006E0B89">
            <w:rPr>
              <w:rStyle w:val="Textodelmarcadordeposicin"/>
            </w:rPr>
            <w:t>Haga clic o pulse aquí para escribir texto.</w:t>
          </w:r>
        </w:p>
      </w:docPartBody>
    </w:docPart>
    <w:docPart>
      <w:docPartPr>
        <w:name w:val="2CEDEDB22E677A4DA726C48EE0BFFEC0"/>
        <w:category>
          <w:name w:val="General"/>
          <w:gallery w:val="placeholder"/>
        </w:category>
        <w:types>
          <w:type w:val="bbPlcHdr"/>
        </w:types>
        <w:behaviors>
          <w:behavior w:val="content"/>
        </w:behaviors>
        <w:guid w:val="{3405A8FC-820B-7D4C-B436-13747DEA3509}"/>
      </w:docPartPr>
      <w:docPartBody>
        <w:p w:rsidR="001D1281" w:rsidRDefault="00D202B4" w:rsidP="00D202B4">
          <w:pPr>
            <w:pStyle w:val="2CEDEDB22E677A4DA726C48EE0BFFEC0"/>
          </w:pPr>
          <w:r w:rsidRPr="006E0B89">
            <w:rPr>
              <w:rStyle w:val="Textodelmarcadordeposicin"/>
            </w:rPr>
            <w:t>Haga clic o pulse aquí para escribir texto.</w:t>
          </w:r>
        </w:p>
      </w:docPartBody>
    </w:docPart>
    <w:docPart>
      <w:docPartPr>
        <w:name w:val="85DAE84055F0C34289774852637FC909"/>
        <w:category>
          <w:name w:val="General"/>
          <w:gallery w:val="placeholder"/>
        </w:category>
        <w:types>
          <w:type w:val="bbPlcHdr"/>
        </w:types>
        <w:behaviors>
          <w:behavior w:val="content"/>
        </w:behaviors>
        <w:guid w:val="{FE783549-F756-2F49-B6C1-C35B803B2A70}"/>
      </w:docPartPr>
      <w:docPartBody>
        <w:p w:rsidR="001D1281" w:rsidRDefault="00D202B4" w:rsidP="00D202B4">
          <w:pPr>
            <w:pStyle w:val="85DAE84055F0C34289774852637FC909"/>
          </w:pPr>
          <w:r w:rsidRPr="006E0B89">
            <w:rPr>
              <w:rStyle w:val="Textodelmarcadordeposicin"/>
            </w:rPr>
            <w:t>Haga clic o pulse aquí para escribir texto.</w:t>
          </w:r>
        </w:p>
      </w:docPartBody>
    </w:docPart>
    <w:docPart>
      <w:docPartPr>
        <w:name w:val="C277839A48E17545A7480C441AD4C1F5"/>
        <w:category>
          <w:name w:val="General"/>
          <w:gallery w:val="placeholder"/>
        </w:category>
        <w:types>
          <w:type w:val="bbPlcHdr"/>
        </w:types>
        <w:behaviors>
          <w:behavior w:val="content"/>
        </w:behaviors>
        <w:guid w:val="{8596DFF7-CCE7-E149-B92C-799B5283DF38}"/>
      </w:docPartPr>
      <w:docPartBody>
        <w:p w:rsidR="001D1281" w:rsidRDefault="00D202B4" w:rsidP="00D202B4">
          <w:pPr>
            <w:pStyle w:val="C277839A48E17545A7480C441AD4C1F5"/>
          </w:pPr>
          <w:r w:rsidRPr="006E0B89">
            <w:rPr>
              <w:rStyle w:val="Textodelmarcadordeposicin"/>
            </w:rPr>
            <w:t>Haga clic o pulse aquí para escribir texto.</w:t>
          </w:r>
        </w:p>
      </w:docPartBody>
    </w:docPart>
    <w:docPart>
      <w:docPartPr>
        <w:name w:val="35AF0AC8803E1C4B90A3FEA1B4F271E1"/>
        <w:category>
          <w:name w:val="General"/>
          <w:gallery w:val="placeholder"/>
        </w:category>
        <w:types>
          <w:type w:val="bbPlcHdr"/>
        </w:types>
        <w:behaviors>
          <w:behavior w:val="content"/>
        </w:behaviors>
        <w:guid w:val="{4D260637-013C-C447-B425-0F67C2AFCD1A}"/>
      </w:docPartPr>
      <w:docPartBody>
        <w:p w:rsidR="001D1281" w:rsidRDefault="00D202B4" w:rsidP="00D202B4">
          <w:pPr>
            <w:pStyle w:val="35AF0AC8803E1C4B90A3FEA1B4F271E1"/>
          </w:pPr>
          <w:r w:rsidRPr="006E0B89">
            <w:rPr>
              <w:rStyle w:val="Textodelmarcadordeposicin"/>
            </w:rPr>
            <w:t>Haga clic o pulse aquí para escribir texto.</w:t>
          </w:r>
        </w:p>
      </w:docPartBody>
    </w:docPart>
    <w:docPart>
      <w:docPartPr>
        <w:name w:val="EB7BB5E514E5494F878FF20BABA6760A"/>
        <w:category>
          <w:name w:val="General"/>
          <w:gallery w:val="placeholder"/>
        </w:category>
        <w:types>
          <w:type w:val="bbPlcHdr"/>
        </w:types>
        <w:behaviors>
          <w:behavior w:val="content"/>
        </w:behaviors>
        <w:guid w:val="{41EE17F9-1A98-C84D-8952-AC35DB748FE9}"/>
      </w:docPartPr>
      <w:docPartBody>
        <w:p w:rsidR="001D1281" w:rsidRDefault="00D202B4" w:rsidP="00D202B4">
          <w:pPr>
            <w:pStyle w:val="EB7BB5E514E5494F878FF20BABA6760A"/>
          </w:pPr>
          <w:r w:rsidRPr="006E0B89">
            <w:rPr>
              <w:rStyle w:val="Textodelmarcadordeposicin"/>
            </w:rPr>
            <w:t>Haga clic o pulse aquí para escribir texto.</w:t>
          </w:r>
        </w:p>
      </w:docPartBody>
    </w:docPart>
    <w:docPart>
      <w:docPartPr>
        <w:name w:val="6ED126F14D2B1240B210CF1A4C662C70"/>
        <w:category>
          <w:name w:val="General"/>
          <w:gallery w:val="placeholder"/>
        </w:category>
        <w:types>
          <w:type w:val="bbPlcHdr"/>
        </w:types>
        <w:behaviors>
          <w:behavior w:val="content"/>
        </w:behaviors>
        <w:guid w:val="{910D9CDF-8373-5647-9E59-C1EBA54747A4}"/>
      </w:docPartPr>
      <w:docPartBody>
        <w:p w:rsidR="001D1281" w:rsidRDefault="00D202B4" w:rsidP="00D202B4">
          <w:pPr>
            <w:pStyle w:val="6ED126F14D2B1240B210CF1A4C662C70"/>
          </w:pPr>
          <w:r w:rsidRPr="006E0B89">
            <w:rPr>
              <w:rStyle w:val="Textodelmarcadordeposicin"/>
            </w:rPr>
            <w:t>Haga clic o pulse aquí para escribir texto.</w:t>
          </w:r>
        </w:p>
      </w:docPartBody>
    </w:docPart>
    <w:docPart>
      <w:docPartPr>
        <w:name w:val="3C67D7CC1EAC924CBF84FDFD3B59891B"/>
        <w:category>
          <w:name w:val="General"/>
          <w:gallery w:val="placeholder"/>
        </w:category>
        <w:types>
          <w:type w:val="bbPlcHdr"/>
        </w:types>
        <w:behaviors>
          <w:behavior w:val="content"/>
        </w:behaviors>
        <w:guid w:val="{96D261BB-B67F-3847-A4C9-54074E800609}"/>
      </w:docPartPr>
      <w:docPartBody>
        <w:p w:rsidR="001D1281" w:rsidRDefault="00D202B4" w:rsidP="00D202B4">
          <w:pPr>
            <w:pStyle w:val="3C67D7CC1EAC924CBF84FDFD3B59891B"/>
          </w:pPr>
          <w:r w:rsidRPr="006E0B89">
            <w:rPr>
              <w:rStyle w:val="Textodelmarcadordeposicin"/>
            </w:rPr>
            <w:t>Haga clic o pulse aquí para escribir texto.</w:t>
          </w:r>
        </w:p>
      </w:docPartBody>
    </w:docPart>
    <w:docPart>
      <w:docPartPr>
        <w:name w:val="2C23A4D974BEDB4BA835D3944729BDFE"/>
        <w:category>
          <w:name w:val="General"/>
          <w:gallery w:val="placeholder"/>
        </w:category>
        <w:types>
          <w:type w:val="bbPlcHdr"/>
        </w:types>
        <w:behaviors>
          <w:behavior w:val="content"/>
        </w:behaviors>
        <w:guid w:val="{CDA67142-C23A-664E-A8C3-2719CF1A5CFD}"/>
      </w:docPartPr>
      <w:docPartBody>
        <w:p w:rsidR="001D1281" w:rsidRDefault="00D202B4" w:rsidP="00D202B4">
          <w:pPr>
            <w:pStyle w:val="2C23A4D974BEDB4BA835D3944729BDFE"/>
          </w:pPr>
          <w:r w:rsidRPr="006E0B89">
            <w:rPr>
              <w:rStyle w:val="Textodelmarcadordeposicin"/>
            </w:rPr>
            <w:t>Haga clic o pulse aquí para escribir texto.</w:t>
          </w:r>
        </w:p>
      </w:docPartBody>
    </w:docPart>
    <w:docPart>
      <w:docPartPr>
        <w:name w:val="1405B5FE388BC74F9855981F9C36854E"/>
        <w:category>
          <w:name w:val="General"/>
          <w:gallery w:val="placeholder"/>
        </w:category>
        <w:types>
          <w:type w:val="bbPlcHdr"/>
        </w:types>
        <w:behaviors>
          <w:behavior w:val="content"/>
        </w:behaviors>
        <w:guid w:val="{31651542-778A-C844-9417-F50DB9F577EA}"/>
      </w:docPartPr>
      <w:docPartBody>
        <w:p w:rsidR="001D1281" w:rsidRDefault="00D202B4" w:rsidP="00D202B4">
          <w:pPr>
            <w:pStyle w:val="1405B5FE388BC74F9855981F9C36854E"/>
          </w:pPr>
          <w:r w:rsidRPr="006E0B89">
            <w:rPr>
              <w:rStyle w:val="Textodelmarcadordeposicin"/>
            </w:rPr>
            <w:t>Haga clic o pulse aquí para escribir texto.</w:t>
          </w:r>
        </w:p>
      </w:docPartBody>
    </w:docPart>
    <w:docPart>
      <w:docPartPr>
        <w:name w:val="C64D7BE5E3C76342AABD0712149277FE"/>
        <w:category>
          <w:name w:val="General"/>
          <w:gallery w:val="placeholder"/>
        </w:category>
        <w:types>
          <w:type w:val="bbPlcHdr"/>
        </w:types>
        <w:behaviors>
          <w:behavior w:val="content"/>
        </w:behaviors>
        <w:guid w:val="{073343DC-3743-F747-9C5E-83F5BD3BF600}"/>
      </w:docPartPr>
      <w:docPartBody>
        <w:p w:rsidR="001D1281" w:rsidRDefault="00D202B4" w:rsidP="00D202B4">
          <w:pPr>
            <w:pStyle w:val="C64D7BE5E3C76342AABD0712149277FE"/>
          </w:pPr>
          <w:r w:rsidRPr="006E0B89">
            <w:rPr>
              <w:rStyle w:val="Textodelmarcadordeposicin"/>
            </w:rPr>
            <w:t>Haga clic o pulse aquí para escribir texto.</w:t>
          </w:r>
        </w:p>
      </w:docPartBody>
    </w:docPart>
    <w:docPart>
      <w:docPartPr>
        <w:name w:val="F6A52F76CF23C34795303C3880734362"/>
        <w:category>
          <w:name w:val="General"/>
          <w:gallery w:val="placeholder"/>
        </w:category>
        <w:types>
          <w:type w:val="bbPlcHdr"/>
        </w:types>
        <w:behaviors>
          <w:behavior w:val="content"/>
        </w:behaviors>
        <w:guid w:val="{E8549AD8-7C96-0345-8636-1850C56772D5}"/>
      </w:docPartPr>
      <w:docPartBody>
        <w:p w:rsidR="001D1281" w:rsidRDefault="00D202B4" w:rsidP="00D202B4">
          <w:pPr>
            <w:pStyle w:val="F6A52F76CF23C34795303C3880734362"/>
          </w:pPr>
          <w:r w:rsidRPr="006E0B89">
            <w:rPr>
              <w:rStyle w:val="Textodelmarcadordeposicin"/>
            </w:rPr>
            <w:t>Haga clic o pulse aquí para escribir texto.</w:t>
          </w:r>
        </w:p>
      </w:docPartBody>
    </w:docPart>
    <w:docPart>
      <w:docPartPr>
        <w:name w:val="6464FD1FD662AA4F9A5F5AF52347F885"/>
        <w:category>
          <w:name w:val="General"/>
          <w:gallery w:val="placeholder"/>
        </w:category>
        <w:types>
          <w:type w:val="bbPlcHdr"/>
        </w:types>
        <w:behaviors>
          <w:behavior w:val="content"/>
        </w:behaviors>
        <w:guid w:val="{35747BA0-1E61-1B41-BF8A-2A3A4EEAC1A4}"/>
      </w:docPartPr>
      <w:docPartBody>
        <w:p w:rsidR="001D1281" w:rsidRDefault="00D202B4" w:rsidP="00D202B4">
          <w:pPr>
            <w:pStyle w:val="6464FD1FD662AA4F9A5F5AF52347F885"/>
          </w:pPr>
          <w:r w:rsidRPr="006E0B89">
            <w:rPr>
              <w:rStyle w:val="Textodelmarcadordeposicin"/>
            </w:rPr>
            <w:t>Haga clic o pulse aquí para escribir texto.</w:t>
          </w:r>
        </w:p>
      </w:docPartBody>
    </w:docPart>
    <w:docPart>
      <w:docPartPr>
        <w:name w:val="7E500ED096B2FB4586C8F1B68AC5A9B1"/>
        <w:category>
          <w:name w:val="General"/>
          <w:gallery w:val="placeholder"/>
        </w:category>
        <w:types>
          <w:type w:val="bbPlcHdr"/>
        </w:types>
        <w:behaviors>
          <w:behavior w:val="content"/>
        </w:behaviors>
        <w:guid w:val="{6DA7BA2D-F254-D246-8D84-DD2D206A116E}"/>
      </w:docPartPr>
      <w:docPartBody>
        <w:p w:rsidR="001D1281" w:rsidRDefault="00D202B4" w:rsidP="00D202B4">
          <w:pPr>
            <w:pStyle w:val="7E500ED096B2FB4586C8F1B68AC5A9B1"/>
          </w:pPr>
          <w:r w:rsidRPr="006E0B89">
            <w:rPr>
              <w:rStyle w:val="Textodelmarcadordeposicin"/>
            </w:rPr>
            <w:t>Haga clic o pulse aquí para escribir texto.</w:t>
          </w:r>
        </w:p>
      </w:docPartBody>
    </w:docPart>
    <w:docPart>
      <w:docPartPr>
        <w:name w:val="70777575FF1990488CBBA14313D33E97"/>
        <w:category>
          <w:name w:val="General"/>
          <w:gallery w:val="placeholder"/>
        </w:category>
        <w:types>
          <w:type w:val="bbPlcHdr"/>
        </w:types>
        <w:behaviors>
          <w:behavior w:val="content"/>
        </w:behaviors>
        <w:guid w:val="{6BFE9B37-0367-964C-BA26-64A38B4A3571}"/>
      </w:docPartPr>
      <w:docPartBody>
        <w:p w:rsidR="001D1281" w:rsidRDefault="00D202B4" w:rsidP="00D202B4">
          <w:pPr>
            <w:pStyle w:val="70777575FF1990488CBBA14313D33E97"/>
          </w:pPr>
          <w:r w:rsidRPr="006E0B89">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OpenSymbol, 'Arial Unicode MS'">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tOT-Light">
    <w:altName w:val="Calibri"/>
    <w:panose1 w:val="020B0604020202020204"/>
    <w:charset w:val="00"/>
    <w:family w:val="swiss"/>
    <w:notTrueType/>
    <w:pitch w:val="variable"/>
    <w:sig w:usb0="800000EF" w:usb1="5000207B" w:usb2="00000028"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script"/>
    <w:pitch w:val="variable"/>
    <w:sig w:usb0="00000687" w:usb1="00000013" w:usb2="00000000" w:usb3="00000000" w:csb0="0000009F" w:csb1="00000000"/>
  </w:font>
  <w:font w:name="Avenir Next Regular">
    <w:altName w:val="Avenir Next"/>
    <w:panose1 w:val="020B0503020202020204"/>
    <w:charset w:val="00"/>
    <w:family w:val="swiss"/>
    <w:pitch w:val="variable"/>
    <w:sig w:usb0="8000002F" w:usb1="5000204A" w:usb2="00000000" w:usb3="00000000" w:csb0="0000009B" w:csb1="00000000"/>
  </w:font>
  <w:font w:name="Arial Unicode MS">
    <w:panose1 w:val="020B0604020202020204"/>
    <w:charset w:val="80"/>
    <w:family w:val="swiss"/>
    <w:pitch w:val="variable"/>
    <w:sig w:usb0="F7FFAFFF" w:usb1="E9DFFFFF" w:usb2="0000003F" w:usb3="00000000" w:csb0="003F01FF" w:csb1="00000000"/>
  </w:font>
  <w:font w:name="Avenir Next Demi Bold">
    <w:panose1 w:val="020B0703020202020204"/>
    <w:charset w:val="00"/>
    <w:family w:val="swiss"/>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ont649">
    <w:altName w:val="Calibri"/>
    <w:panose1 w:val="020B0604020202020204"/>
    <w:charset w:val="0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Roboto">
    <w:panose1 w:val="020B0604020202020204"/>
    <w:charset w:val="00"/>
    <w:family w:val="auto"/>
    <w:pitch w:val="variable"/>
    <w:sig w:usb0="E0000AFF" w:usb1="5000217F" w:usb2="00000021" w:usb3="00000000" w:csb0="0000019F" w:csb1="00000000"/>
  </w:font>
  <w:font w:name="Aptos">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F3D"/>
    <w:rsid w:val="00047F10"/>
    <w:rsid w:val="00067E8C"/>
    <w:rsid w:val="00073CDD"/>
    <w:rsid w:val="000D05AD"/>
    <w:rsid w:val="000F42D8"/>
    <w:rsid w:val="00184FAB"/>
    <w:rsid w:val="001D1281"/>
    <w:rsid w:val="001D4777"/>
    <w:rsid w:val="002139EF"/>
    <w:rsid w:val="00241175"/>
    <w:rsid w:val="002538F7"/>
    <w:rsid w:val="00295944"/>
    <w:rsid w:val="002C5273"/>
    <w:rsid w:val="00343179"/>
    <w:rsid w:val="00445788"/>
    <w:rsid w:val="00485095"/>
    <w:rsid w:val="004B6533"/>
    <w:rsid w:val="004F1441"/>
    <w:rsid w:val="00536DED"/>
    <w:rsid w:val="005B3A33"/>
    <w:rsid w:val="005C324B"/>
    <w:rsid w:val="005E00C9"/>
    <w:rsid w:val="005F0A7F"/>
    <w:rsid w:val="0063004D"/>
    <w:rsid w:val="00634AFE"/>
    <w:rsid w:val="00661300"/>
    <w:rsid w:val="00687C90"/>
    <w:rsid w:val="006B3170"/>
    <w:rsid w:val="006F76FC"/>
    <w:rsid w:val="00707D45"/>
    <w:rsid w:val="00717F38"/>
    <w:rsid w:val="0075064F"/>
    <w:rsid w:val="00751915"/>
    <w:rsid w:val="007779DB"/>
    <w:rsid w:val="00790061"/>
    <w:rsid w:val="007A6504"/>
    <w:rsid w:val="007E3692"/>
    <w:rsid w:val="00817852"/>
    <w:rsid w:val="00864CBA"/>
    <w:rsid w:val="0088310F"/>
    <w:rsid w:val="009550EF"/>
    <w:rsid w:val="00982E82"/>
    <w:rsid w:val="00995E97"/>
    <w:rsid w:val="00A01DA1"/>
    <w:rsid w:val="00A11DFA"/>
    <w:rsid w:val="00A1465B"/>
    <w:rsid w:val="00AA5432"/>
    <w:rsid w:val="00AB7FEB"/>
    <w:rsid w:val="00AE31E2"/>
    <w:rsid w:val="00BA442C"/>
    <w:rsid w:val="00BD3BA6"/>
    <w:rsid w:val="00BF5906"/>
    <w:rsid w:val="00C17A4A"/>
    <w:rsid w:val="00C62E80"/>
    <w:rsid w:val="00C66B5E"/>
    <w:rsid w:val="00C71EB1"/>
    <w:rsid w:val="00CC1378"/>
    <w:rsid w:val="00CD2103"/>
    <w:rsid w:val="00D07D4B"/>
    <w:rsid w:val="00D202B4"/>
    <w:rsid w:val="00D21F3D"/>
    <w:rsid w:val="00D440F9"/>
    <w:rsid w:val="00D72740"/>
    <w:rsid w:val="00D90FC0"/>
    <w:rsid w:val="00DA7A41"/>
    <w:rsid w:val="00DC3A4E"/>
    <w:rsid w:val="00EC4CF1"/>
    <w:rsid w:val="00F75B4D"/>
    <w:rsid w:val="00F92B27"/>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_trad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7779DB"/>
    <w:rPr>
      <w:color w:val="666666"/>
    </w:rPr>
  </w:style>
  <w:style w:type="paragraph" w:customStyle="1" w:styleId="595C0164AEBF3943A6D232F2D2B5E451">
    <w:name w:val="595C0164AEBF3943A6D232F2D2B5E451"/>
    <w:rsid w:val="00D202B4"/>
  </w:style>
  <w:style w:type="paragraph" w:customStyle="1" w:styleId="2CEDEDB22E677A4DA726C48EE0BFFEC0">
    <w:name w:val="2CEDEDB22E677A4DA726C48EE0BFFEC0"/>
    <w:rsid w:val="00D202B4"/>
  </w:style>
  <w:style w:type="paragraph" w:customStyle="1" w:styleId="85DAE84055F0C34289774852637FC909">
    <w:name w:val="85DAE84055F0C34289774852637FC909"/>
    <w:rsid w:val="00D202B4"/>
  </w:style>
  <w:style w:type="paragraph" w:customStyle="1" w:styleId="C277839A48E17545A7480C441AD4C1F5">
    <w:name w:val="C277839A48E17545A7480C441AD4C1F5"/>
    <w:rsid w:val="00D202B4"/>
  </w:style>
  <w:style w:type="paragraph" w:customStyle="1" w:styleId="35AF0AC8803E1C4B90A3FEA1B4F271E1">
    <w:name w:val="35AF0AC8803E1C4B90A3FEA1B4F271E1"/>
    <w:rsid w:val="00D202B4"/>
  </w:style>
  <w:style w:type="paragraph" w:customStyle="1" w:styleId="EB7BB5E514E5494F878FF20BABA6760A">
    <w:name w:val="EB7BB5E514E5494F878FF20BABA6760A"/>
    <w:rsid w:val="00D202B4"/>
  </w:style>
  <w:style w:type="paragraph" w:customStyle="1" w:styleId="6ED126F14D2B1240B210CF1A4C662C70">
    <w:name w:val="6ED126F14D2B1240B210CF1A4C662C70"/>
    <w:rsid w:val="00D202B4"/>
  </w:style>
  <w:style w:type="paragraph" w:customStyle="1" w:styleId="3C67D7CC1EAC924CBF84FDFD3B59891B">
    <w:name w:val="3C67D7CC1EAC924CBF84FDFD3B59891B"/>
    <w:rsid w:val="00D202B4"/>
  </w:style>
  <w:style w:type="paragraph" w:customStyle="1" w:styleId="2C23A4D974BEDB4BA835D3944729BDFE">
    <w:name w:val="2C23A4D974BEDB4BA835D3944729BDFE"/>
    <w:rsid w:val="00D202B4"/>
  </w:style>
  <w:style w:type="paragraph" w:customStyle="1" w:styleId="1405B5FE388BC74F9855981F9C36854E">
    <w:name w:val="1405B5FE388BC74F9855981F9C36854E"/>
    <w:rsid w:val="00D202B4"/>
  </w:style>
  <w:style w:type="paragraph" w:customStyle="1" w:styleId="C64D7BE5E3C76342AABD0712149277FE">
    <w:name w:val="C64D7BE5E3C76342AABD0712149277FE"/>
    <w:rsid w:val="00D202B4"/>
  </w:style>
  <w:style w:type="paragraph" w:customStyle="1" w:styleId="F6A52F76CF23C34795303C3880734362">
    <w:name w:val="F6A52F76CF23C34795303C3880734362"/>
    <w:rsid w:val="00D202B4"/>
  </w:style>
  <w:style w:type="paragraph" w:customStyle="1" w:styleId="6464FD1FD662AA4F9A5F5AF52347F885">
    <w:name w:val="6464FD1FD662AA4F9A5F5AF52347F885"/>
    <w:rsid w:val="00D202B4"/>
  </w:style>
  <w:style w:type="paragraph" w:customStyle="1" w:styleId="7E500ED096B2FB4586C8F1B68AC5A9B1">
    <w:name w:val="7E500ED096B2FB4586C8F1B68AC5A9B1"/>
    <w:rsid w:val="00D202B4"/>
  </w:style>
  <w:style w:type="paragraph" w:customStyle="1" w:styleId="70777575FF1990488CBBA14313D33E97">
    <w:name w:val="70777575FF1990488CBBA14313D33E97"/>
    <w:rsid w:val="00D202B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C82E14C1-260E-994E-868D-509295BBD658}">
  <we:reference id="wa104382081" version="1.55.1.0" store="en-US" storeType="OMEX"/>
  <we:alternateReferences>
    <we:reference id="wa104382081" version="1.55.1.0" store="en-US" storeType="OMEX"/>
  </we:alternateReferences>
  <we:properties>
    <we:property name="MENDELEY_BIBLIOGRAPHY_IS_DIRTY" value="false"/>
    <we:property name="MENDELEY_BIBLIOGRAPHY_LAST_MODIFIED" value="1764533393616"/>
    <we:property name="MENDELEY_CITATIONS" value="[{&quot;citationID&quot;:&quot;MENDELEY_CITATION_29343a95-4133-4e25-b556-4823cc1d89d0&quot;,&quot;properties&quot;:{&quot;noteIndex&quot;:0},&quot;isEdited&quot;:false,&quot;manualOverride&quot;:{&quot;isManuallyOverridden&quot;:false,&quot;citeprocText&quot;:&quot;(1)&quot;,&quot;manualOverrideText&quot;:&quot;&quot;},&quot;citationTag&quot;:&quot;MENDELEY_CITATION_v3_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&quot;,&quot;citationItems&quot;:[{&quot;id&quot;:&quot;be5836f6-e6b2-3b24-8723-06a4b89971ea&quot;,&quot;itemData&quot;:{&quot;type&quot;:&quot;article-journal&quot;,&quot;id&quot;:&quot;be5836f6-e6b2-3b24-8723-06a4b89971ea&quot;,&quot;title&quot;:&quot;Ley 14/1986, de 25 de abril, General de Sanidad&quot;,&quot;container-title&quot;:&quot;BOE n.o&quot;,&quot;language&quot;:&quot;es&quot;,&quot;volume&quot;:&quot;102&quot;,&quot;container-title-short&quot;:&quot;&quot;},&quot;isTemporary&quot;:false}]},{&quot;citationID&quot;:&quot;MENDELEY_CITATION_7afde545-51f3-438a-834d-e88a9b3ce08e&quot;,&quot;properties&quot;:{&quot;noteIndex&quot;:0},&quot;isEdited&quot;:false,&quot;manualOverride&quot;:{&quot;isManuallyOverridden&quot;:false,&quot;citeprocText&quot;:&quot;(2)&quot;,&quot;manualOverrideText&quot;:&quot;&quot;},&quot;citationTag&quot;:&quot;MENDELEY_CITATION_v3_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&quot;,&quot;citationItems&quot;:[{&quot;id&quot;:&quot;60cada2d-5ec5-37d1-99d2-2873d199125f&quot;,&quot;itemData&quot;:{&quot;type&quot;:&quot;webpage&quot;,&quot;id&quot;:&quot;60cada2d-5ec5-37d1-99d2-2873d199125f&quot;,&quot;title&quot;:&quot;BOE-A-2003-23101 Ley 55/2003, de 16 de diciembre, del Estatuto Marco del personal estatutario de los servicios de salud.&quot;,&quot;accessed&quot;:{&quot;date-parts&quot;:[[2025,12,13]]},&quot;URL&quot;:&quot;https://www.boe.es/eli/es/l/2003/12/16/55/con&quot;,&quot;container-title-short&quot;:&quot;&quot;},&quot;isTemporary&quot;:false}]},{&quot;citationID&quot;:&quot;MENDELEY_CITATION_18538f46-f739-4930-9df5-761c335092b4&quot;,&quot;properties&quot;:{&quot;noteIndex&quot;:0},&quot;isEdited&quot;:false,&quot;manualOverride&quot;:{&quot;isManuallyOverridden&quot;:false,&quot;citeprocText&quot;:&quot;(3)&quot;,&quot;manualOverrideText&quot;:&quot;&quot;},&quot;citationTag&quot;:&quot;MENDELEY_CITATION_v3_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&quot;,&quot;citationItems&quot;:[{&quot;id&quot;:&quot;bca7095e-837b-37ab-b1c1-3b6d08469aa2&quot;,&quot;itemData&quot;:{&quot;type&quot;:&quot;webpage&quot;,&quot;id&quot;:&quot;bca7095e-837b-37ab-b1c1-3b6d08469aa2&quot;,&quot;title&quot;:&quot;Imagen Biomédica e Inteligencia Artificial (Fisabio-CIPF) | Fisabio&quot;,&quot;accessed&quot;:{&quot;date-parts&quot;:[[2025,12,13]]},&quot;URL&quot;:&quot;https://fisabio.san.gva.es/es/apoyo-a-la-investigacion/plataformas-y-servicios-cientifico-tecnicos/servicios-cientifico-tecnologicos/fisabio-cipf/&quot;,&quot;container-title-short&quot;:&quot;&quot;},&quot;isTemporary&quot;:false}]},{&quot;citationID&quot;:&quot;MENDELEY_CITATION_360f862c-24e1-4840-afbc-be1066893370&quot;,&quot;properties&quot;:{&quot;noteIndex&quot;:0},&quot;isEdited&quot;:false,&quot;manualOverride&quot;:{&quot;isManuallyOverridden&quot;:false,&quot;citeprocText&quot;:&quot;(4)&quot;,&quot;manualOverrideText&quot;:&quot;&quot;},&quot;citationTag&quot;:&quot;MENDELEY_CITATION_v3_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&quot;,&quot;citationItems&quot;:[{&quot;id&quot;:&quot;4c63e693-a45d-31ef-bbb9-dc563438fc5b&quot;,&quot;itemData&quot;:{&quot;type&quot;:&quot;webpage&quot;,&quot;id&quot;:&quot;4c63e693-a45d-31ef-bbb9-dc563438fc5b&quot;,&quot;title&quot;:&quot;Constitution of the World Health Organization&quot;,&quot;accessed&quot;:{&quot;date-parts&quot;:[[2025,12,13]]},&quot;URL&quot;:&quot;https://www.who.int/about/governance/constitution&quot;,&quot;container-title-short&quot;:&quot;&quot;},&quot;isTemporary&quot;:false}]},{&quot;citationID&quot;:&quot;MENDELEY_CITATION_1e8b66e1-e49b-4cbc-83a9-c04e6f239eb0&quot;,&quot;properties&quot;:{&quot;noteIndex&quot;:0},&quot;isEdited&quot;:false,&quot;manualOverride&quot;:{&quot;isManuallyOverridden&quot;:false,&quot;citeprocText&quot;:&quot;(4)&quot;,&quot;manualOverrideText&quot;:&quot;&quot;},&quot;citationTag&quot;:&quot;MENDELEY_CITATION_v3_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&quot;,&quot;citationItems&quot;:[{&quot;id&quot;:&quot;4c63e693-a45d-31ef-bbb9-dc563438fc5b&quot;,&quot;itemData&quot;:{&quot;type&quot;:&quot;webpage&quot;,&quot;id&quot;:&quot;4c63e693-a45d-31ef-bbb9-dc563438fc5b&quot;,&quot;title&quot;:&quot;Constitution of the World Health Organization&quot;,&quot;accessed&quot;:{&quot;date-parts&quot;:[[2025,12,13]]},&quot;URL&quot;:&quot;https://www.who.int/about/governance/constitution&quot;,&quot;container-title-short&quot;:&quot;&quot;},&quot;isTemporary&quot;:false}]},{&quot;citationID&quot;:&quot;MENDELEY_CITATION_12aa0fc7-eed5-472a-992c-0aa31f6765c9&quot;,&quot;properties&quot;:{&quot;noteIndex&quot;:0},&quot;isEdited&quot;:false,&quot;manualOverride&quot;:{&quot;isManuallyOverridden&quot;:false,&quot;citeprocText&quot;:&quot;(5)&quot;,&quot;manualOverrideText&quot;:&quot;&quot;},&quot;citationTag&quot;:&quot;MENDELEY_CITATION_v3_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&quot;,&quot;citationItems&quot;:[{&quot;id&quot;:&quot;904701e7-3025-3359-9b4b-f4e240b00f64&quot;,&quot;itemData&quot;:{&quot;type&quot;:&quot;webpage&quot;,&quot;id&quot;:&quot;904701e7-3025-3359-9b4b-f4e240b00f64&quot;,&quot;title&quot;:&quot;Declaration of Alma-Ata&quot;,&quot;accessed&quot;:{&quot;date-parts&quot;:[[2025,12,13]]},&quot;URL&quot;:&quot;https://www.who.int/publications/i/item/declaration-of-alma-ata&quot;,&quot;container-title-short&quot;:&quot;&quot;},&quot;isTemporary&quot;:false}]},{&quot;citationID&quot;:&quot;MENDELEY_CITATION_41850721-0bca-4a11-9385-974da243fa2e&quot;,&quot;properties&quot;:{&quot;noteIndex&quot;:0},&quot;isEdited&quot;:false,&quot;manualOverride&quot;:{&quot;isManuallyOverridden&quot;:false,&quot;citeprocText&quot;:&quot;(6)&quot;,&quot;manualOverrideText&quot;:&quot;&quot;},&quot;citationTag&quot;:&quot;MENDELEY_CITATION_v3_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&quot;,&quot;citationItems&quot;:[{&quot;id&quot;:&quot;d02b3890-c1bf-3cf6-a5a6-a5e698cfa35c&quot;,&quot;itemData&quot;:{&quot;type&quot;:&quot;book&quot;,&quot;id&quot;:&quot;d02b3890-c1bf-3cf6-a5a6-a5e698cfa35c&quot;,&quot;title&quot;:&quot;Informe EVADIS 2024&quot;,&quot;author&quot;:[{&quot;family&quot;:&quot;Sanitat&quot;,&quot;given&quot;:&quot;Conselleria&quot;,&quot;parse-names&quot;:false,&quot;dropping-particle&quot;:&quot;&quot;,&quot;non-dropping-particle&quot;:&quot;&quot;}],&quot;publisher-place&quot;:&quot;Valencia&quot;,&quot;language&quot;:&quot;eo&quot;,&quot;publisher&quot;:&quot;GVA&quot;,&quot;container-title-short&quot;:&quot;&quot;},&quot;isTemporary&quot;:false}]},{&quot;citationID&quot;:&quot;MENDELEY_CITATION_73966bc2-f907-48a7-a16e-c9a0f01a0037&quot;,&quot;properties&quot;:{&quot;noteIndex&quot;:0},&quot;isEdited&quot;:false,&quot;manualOverride&quot;:{&quot;isManuallyOverridden&quot;:false,&quot;citeprocText&quot;:&quot;(7)&quot;,&quot;manualOverrideText&quot;:&quot;&quot;},&quot;citationTag&quot;:&quot;MENDELEY_CITATION_v3_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&quot;,&quot;citationItems&quot;:[{&quot;id&quot;:&quot;8f411ed7-dc92-33c7-b50d-b4c3aca75d91&quot;,&quot;itemData&quot;:{&quot;type&quot;:&quot;webpage&quot;,&quot;id&quot;:&quot;8f411ed7-dc92-33c7-b50d-b4c3aca75d91&quot;,&quot;title&quot;:&quot;datos sanidad publica salud ratio habitantes&quot;,&quot;accessed&quot;:{&quot;date-parts&quot;:[[2025,11,5]]},&quot;URL&quot;:&quot;https://observatorimarinaalta.org/datos-sanidad-publica-salud-ratio-habitantes/&quot;,&quot;container-title-short&quot;:&quot;&quot;},&quot;isTemporary&quot;:false}]},{&quot;citationID&quot;:&quot;MENDELEY_CITATION_9bd07112-61bf-42b0-937c-eae8d81125e6&quot;,&quot;properties&quot;:{&quot;noteIndex&quot;:0},&quot;isEdited&quot;:false,&quot;manualOverride&quot;:{&quot;isManuallyOverridden&quot;:false,&quot;citeprocText&quot;:&quot;(8)&quot;,&quot;manualOverrideText&quot;:&quot;&quot;},&quot;citationTag&quot;:&quot;MENDELEY_CITATION_v3_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&quot;,&quot;citationItems&quot;:[{&quot;id&quot;:&quot;5675c64a-5592-3725-b8ee-673d7a4647aa&quot;,&quot;itemData&quot;:{&quot;type&quot;:&quot;webpage&quot;,&quot;id&quot;:&quot;5675c64a-5592-3725-b8ee-673d7a4647aa&quot;,&quot;title&quot;:&quot;Hasta dónde multiplican su población en verano nuestros municipios&quot;,&quot;accessed&quot;:{&quot;date-parts&quot;:[[2025,11,5]]},&quot;URL&quot;:&quot;https://lamarina.eldiario.es/2019/06/11/hasta-donde-multiplican-su-poblacion-en-verano-nuestros-municipios/&quot;,&quot;container-title-short&quot;:&quot;&quot;},&quot;isTemporary&quot;:false}]},{&quot;citationID&quot;:&quot;MENDELEY_CITATION_cb666746-7322-45f3-81ef-f80b11d211c6&quot;,&quot;properties&quot;:{&quot;noteIndex&quot;:0},&quot;isEdited&quot;:false,&quot;manualOverride&quot;:{&quot;isManuallyOverridden&quot;:false,&quot;citeprocText&quot;:&quot;(9)&quot;,&quot;manualOverrideText&quot;:&quot;&quot;},&quot;citationTag&quot;:&quot;MENDELEY_CITATION_v3_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&quot;,&quot;citationItems&quot;:[{&quot;id&quot;:&quot;f21ff189-e4c3-3423-8891-bcd7b699bc89&quot;,&quot;itemData&quot;:{&quot;type&quot;:&quot;book&quot;,&quot;id&quot;:&quot;f21ff189-e4c3-3423-8891-bcd7b699bc89&quot;,&quot;title&quot;:&quot;Health at a Glance: Europe 2024&quot;,&quot;author&quot;:[{&quot;family&quot;:&quot;O.E.C.D.&quot;,&quot;given&quot;:&quot;&quot;,&quot;parse-names&quot;:false,&quot;dropping-particle&quot;:&quot;&quot;,&quot;non-dropping-particle&quot;:&quot;&quot;}],&quot;publisher-place&quot;:&quot;Paris&quot;,&quot;language&quot;:&quot;en&quot;,&quot;publisher&quot;:&quot;OECD Publishing&quot;,&quot;container-title-short&quot;:&quot;&quot;},&quot;isTemporary&quot;:false}]},{&quot;citationID&quot;:&quot;MENDELEY_CITATION_dce913b8-d2ff-455a-92de-d1ce5c5e7fdc&quot;,&quot;properties&quot;:{&quot;noteIndex&quot;:0},&quot;isEdited&quot;:false,&quot;manualOverride&quot;:{&quot;isManuallyOverridden&quot;:false,&quot;citeprocText&quot;:&quot;(10)&quot;,&quot;manualOverrideText&quot;:&quot;&quot;},&quot;citationTag&quot;:&quot;MENDELEY_CITATION_v3_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&quot;,&quot;citationItems&quot;:[{&quot;id&quot;:&quot;f4085f11-93fb-3c2a-8c92-ab1a41a0f140&quot;,&quot;itemData&quot;:{&quot;type&quot;:&quot;article-journal&quot;,&quot;id&quot;:&quot;f4085f11-93fb-3c2a-8c92-ab1a41a0f140&quot;,&quot;title&quot;:&quot;Memoria de gestión de la Conselleria de Sanitat Universal i Salut Pública&quot;,&quot;author&quot;:[{&quot;family&quot;:&quot;Salut Pública&quot;,&quot;given&quot;:&quot;Conselleria&quot;,&quot;parse-names&quot;:false,&quot;dropping-particle&quot;:&quot;&quot;,&quot;non-dropping-particle&quot;:&quot;&quot;}],&quot;accessed&quot;:{&quot;date-parts&quot;:[[2025,11,5]]},&quot;URL&quot;:&quot;https://www.san.gva.es/documents/337726/3078896/3_organizacion_de_la_conselleria_2018_es.pdf/919a38fe-6231-d656-6b6c-e8bae224228c?t=1676874864706&quot;,&quot;issued&quot;:{&quot;date-parts&quot;:[[2018]]},&quot;language&quot;:&quot;ca&quot;,&quot;publisher&quot;:&quot;Generalitat Valenciana&quot;,&quot;container-title-short&quot;:&quot;&quot;},&quot;isTemporary&quot;:false}]},{&quot;citationID&quot;:&quot;MENDELEY_CITATION_2b3077e8-dae5-48b3-862b-b5311f04c66c&quot;,&quot;properties&quot;:{&quot;noteIndex&quot;:0},&quot;isEdited&quot;:false,&quot;manualOverride&quot;:{&quot;isManuallyOverridden&quot;:false,&quot;citeprocText&quot;:&quot;(11)&quot;,&quot;manualOverrideText&quot;:&quot;&quot;},&quot;citationTag&quot;:&quot;MENDELEY_CITATION_v3_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&quot;,&quot;citationItems&quot;:[{&quot;id&quot;:&quot;f7320657-8006-3307-8939-1b213ad481ce&quot;,&quot;itemData&quot;:{&quot;type&quot;:&quot;book&quot;,&quot;id&quot;:&quot;f7320657-8006-3307-8939-1b213ad481ce&quot;,&quot;title&quot;:&quot;Estrategia para la Atención a la Cronicidad en Atención Primaria&quot;,&quot;author&quot;:[{&quot;family&quot;:&quot;S.E.M.F.Y.C.&quot;,&quot;given&quot;:&quot;&quot;,&quot;parse-names&quot;:false,&quot;dropping-particle&quot;:&quot;&quot;,&quot;non-dropping-particle&quot;:&quot;&quot;}],&quot;publisher-place&quot;:&quot;Madrid&quot;,&quot;language&quot;:&quot;es&quot;,&quot;publisher&quot;:&quot;SEMFYC&quot;,&quot;container-title-short&quot;:&quot;&quot;},&quot;isTemporary&quot;:false}]},{&quot;citationID&quot;:&quot;MENDELEY_CITATION_e047c603-037a-4a44-9f14-e377345c0949&quot;,&quot;properties&quot;:{&quot;noteIndex&quot;:0},&quot;isEdited&quot;:false,&quot;manualOverride&quot;:{&quot;isManuallyOverridden&quot;:false,&quot;citeprocText&quot;:&quot;(1,12)&quot;,&quot;manualOverrideText&quot;:&quot;&quot;},&quot;citationTag&quot;:&quot;MENDELEY_CITATION_v3_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V19&quot;,&quot;citationItems&quot;:[{&quot;id&quot;:&quot;be5836f6-e6b2-3b24-8723-06a4b89971ea&quot;,&quot;itemData&quot;:{&quot;type&quot;:&quot;article-journal&quot;,&quot;id&quot;:&quot;be5836f6-e6b2-3b24-8723-06a4b89971ea&quot;,&quot;title&quot;:&quot;Ley 14/1986, de 25 de abril, General de Sanidad&quot;,&quot;container-title&quot;:&quot;BOE n.o&quot;,&quot;language&quot;:&quot;es&quot;,&quot;volume&quot;:&quot;102&quot;,&quot;container-title-short&quot;:&quot;&quot;},&quot;isTemporary&quot;:false},{&quot;id&quot;:&quot;fb59cf44-df49-3cfa-a823-1e866f980de0&quot;,&quot;itemData&quot;:{&quot;type&quot;:&quot;book&quot;,&quot;id&quot;:&quot;fb59cf44-df49-3cfa-a823-1e866f980de0&quot;,&quot;title&quot;:&quot;Plan de Acción de Atención Primaria y Comunitaria 2025–2027&quot;,&quot;author&quot;:[{&quot;family&quot;:&quot;Sanidad&quot;,&quot;given&quot;:&quot;Ministerio&quot;,&quot;parse-names&quot;:false,&quot;dropping-particle&quot;:&quot;&quot;,&quot;non-dropping-particle&quot;:&quot;&quot;}],&quot;publisher-place&quot;:&quot;Madrid&quot;,&quot;language&quot;:&quot;es&quot;,&quot;publisher&quot;:&quot;Ministerio de Sanidad&quot;,&quot;container-title-short&quot;:&quot;&quot;},&quot;isTemporary&quot;:false}]},{&quot;citationID&quot;:&quot;MENDELEY_CITATION_feaa08ba-6b8c-4276-91bd-d55ef2587280&quot;,&quot;properties&quot;:{&quot;noteIndex&quot;:0},&quot;isEdited&quot;:false,&quot;manualOverride&quot;:{&quot;isManuallyOverridden&quot;:false,&quot;citeprocText&quot;:&quot;(12–14)&quot;,&quot;manualOverrideText&quot;:&quot;&quot;},&quot;citationTag&quot;:&quot;MENDELEY_CITATION_v3_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&quot;,&quot;citationItems&quot;:[{&quot;id&quot;:&quot;fb59cf44-df49-3cfa-a823-1e866f980de0&quot;,&quot;itemData&quot;:{&quot;type&quot;:&quot;book&quot;,&quot;id&quot;:&quot;fb59cf44-df49-3cfa-a823-1e866f980de0&quot;,&quot;title&quot;:&quot;Plan de Acción de Atención Primaria y Comunitaria 2025–2027&quot;,&quot;author&quot;:[{&quot;family&quot;:&quot;Sanidad&quot;,&quot;given&quot;:&quot;Ministerio&quot;,&quot;parse-names&quot;:false,&quot;dropping-particle&quot;:&quot;&quot;,&quot;non-dropping-particle&quot;:&quot;&quot;}],&quot;publisher-place&quot;:&quot;Madrid&quot;,&quot;language&quot;:&quot;es&quot;,&quot;publisher&quot;:&quot;Ministerio de Sanidad&quot;,&quot;container-title-short&quot;:&quot;&quot;},&quot;isTemporary&quot;:false},{&quot;id&quot;:&quot;bbe0bb26-20ba-3a2f-bc66-ae5671ad9bd7&quot;,&quot;itemData&quot;:{&quot;type&quot;:&quot;book&quot;,&quot;id&quot;:&quot;bbe0bb26-20ba-3a2f-bc66-ae5671ad9bd7&quot;,&quot;title&quot;:&quot;Resultats en Salut 2023&quot;,&quot;author&quot;:[{&quot;family&quot;:&quot;Salut&quot;,&quot;given&quot;:&quot;Observatori Valencià&quot;,&quot;parse-names&quot;:false,&quot;dropping-particle&quot;:&quot;&quot;,&quot;non-dropping-particle&quot;:&quot;&quot;}],&quot;publisher-place&quot;:&quot;Valencia&quot;,&quot;language&quot;:&quot;sv&quot;,&quot;publisher&quot;:&quot;GVA&quot;,&quot;container-title-short&quot;:&quot;&quot;},&quot;isTemporary&quot;:false},{&quot;id&quot;:&quot;8018beb9-b61e-3442-8de8-3e8f1a04eed6&quot;,&quot;itemData&quot;:{&quot;type&quot;:&quot;article-journal&quot;,&quot;id&quot;:&quot;8018beb9-b61e-3442-8de8-3e8f1a04eed6&quot;,&quot;title&quot;:&quot;Innovación en Atención Primaria&quot;,&quot;author&quot;:[{&quot;family&quot;:&quot;García&quot;,&quot;given&quot;:&quot;M&quot;,&quot;parse-names&quot;:false,&quot;dropping-particle&quot;:&quot;&quot;,&quot;non-dropping-particle&quot;:&quot;&quot;},{&quot;family&quot;:&quot;Benavent&quot;,&quot;given&quot;:&quot;J&quot;,&quot;parse-names&quot;:false,&quot;dropping-particle&quot;:&quot;&quot;,&quot;non-dropping-particle&quot;:&quot;&quot;}],&quot;container-title&quot;:&quot;Gest Clín Sanit&quot;,&quot;page&quot;:&quot;157-166&quot;,&quot;language&quot;:&quot;es&quot;,&quot;issue&quot;:&quot;3&quot;,&quot;volume&quot;:&quot;26&quot;,&quot;container-title-short&quot;:&quot;&quot;},&quot;isTemporary&quot;:false}]},{&quot;citationID&quot;:&quot;MENDELEY_CITATION_646cfc53-9147-4cdd-aceb-80a7620d0b52&quot;,&quot;properties&quot;:{&quot;noteIndex&quot;:0},&quot;isEdited&quot;:false,&quot;manualOverride&quot;:{&quot;isManuallyOverridden&quot;:false,&quot;citeprocText&quot;:&quot;(15)&quot;,&quot;manualOverrideText&quot;:&quot;&quot;},&quot;citationTag&quot;:&quot;MENDELEY_CITATION_v3_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&quot;,&quot;citationItems&quot;:[{&quot;id&quot;:&quot;67e060c4-7724-3023-9bf0-180f0ce75134&quot;,&quot;itemData&quot;:{&quot;type&quot;:&quot;article-journal&quot;,&quot;id&quot;:&quot;67e060c4-7724-3023-9bf0-180f0ce75134&quot;,&quot;title&quot;:&quot;Memoria de Gestión para la Dirección del Centro de Salud Getafe Norte de la Dirección Asistencial Sur de la Comunidad de Madrid&quot;,&quot;author&quot;:[{&quot;family&quot;:&quot;González-Díaz&quot;,&quot;given&quot;:&quot;G&quot;,&quot;parse-names&quot;:false,&quot;dropping-particle&quot;:&quot;&quot;,&quot;non-dropping-particle&quot;:&quot;&quot;}],&quot;accessed&quot;:{&quot;date-parts&quot;:[[2025,11,4]]},&quot;URL&quot;:&quot;https://reunir.unir.net/handle/123456789/7173&quot;,&quot;issued&quot;:{&quot;date-parts&quot;:[[2018]]},&quot;container-title-short&quot;:&quot;&quot;},&quot;isTemporary&quot;:false}]},{&quot;citationID&quot;:&quot;MENDELEY_CITATION_397ffe93-974c-4ff2-928c-2d2fb6ce7b8c&quot;,&quot;properties&quot;:{&quot;noteIndex&quot;:0},&quot;isEdited&quot;:false,&quot;manualOverride&quot;:{&quot;isManuallyOverridden&quot;:false,&quot;citeprocText&quot;:&quot;(16)&quot;,&quot;manualOverrideText&quot;:&quot;&quot;},&quot;citationTag&quot;:&quot;MENDELEY_CITATION_v3_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&quot;,&quot;citationItems&quot;:[{&quot;id&quot;:&quot;5871f012-bcef-398b-bcd2-f16533eaff10&quot;,&quot;itemData&quot;:{&quot;type&quot;:&quot;webpage&quot;,&quot;id&quot;:&quot;5871f012-bcef-398b-bcd2-f16533eaff10&quot;,&quot;title&quot;:&quot;CENTRO DE SALUD DE XABIA / JAVEA ADUANAS - GVA.ES - Generalitat Valenciana&quot;,&quot;accessed&quot;:{&quot;date-parts&quot;:[[2025,11,5]]},&quot;URL&quot;:&quot;https://www.gva.es/es/inicio/atencion_ciudadano/buscadores/departamentos/detalle_departamentos?id_dept=24781&quot;,&quot;container-title-short&quot;:&quot;&quot;},&quot;isTemporary&quot;:false}]},{&quot;citationID&quot;:&quot;MENDELEY_CITATION_b6eadf3c-ba6a-4e89-9a18-2190dbe88017&quot;,&quot;properties&quot;:{&quot;noteIndex&quot;:0},&quot;isEdited&quot;:false,&quot;manualOverride&quot;:{&quot;isManuallyOverridden&quot;:false,&quot;citeprocText&quot;:&quot;(17)&quot;,&quot;manualOverrideText&quot;:&quot;&quot;},&quot;citationTag&quot;:&quot;MENDELEY_CITATION_v3_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&quot;,&quot;citationItems&quot;:[{&quot;id&quot;:&quot;dd77f5d8-4dac-30dc-94c8-3490dc4b9132&quot;,&quot;itemData&quot;:{&quot;type&quot;:&quot;article-journal&quot;,&quot;id&quot;:&quot;dd77f5d8-4dac-30dc-94c8-3490dc4b9132&quot;,&quot;title&quot;:&quot;What is Value in Health Care?&quot;,&quot;author&quot;:[{&quot;family&quot;:&quot;Porter&quot;,&quot;given&quot;:&quot;M E&quot;,&quot;parse-names&quot;:false,&quot;dropping-particle&quot;:&quot;&quot;,&quot;non-dropping-particle&quot;:&quot;&quot;}],&quot;container-title&quot;:&quot;N Engl J Med&quot;,&quot;page&quot;:&quot;2477-2481&quot;,&quot;language&quot;:&quot;en&quot;,&quot;issue&quot;:&quot;26&quot;,&quot;volume&quot;:&quot;363&quot;,&quot;container-title-short&quot;:&quot;&quot;},&quot;isTemporary&quot;:false}]},{&quot;citationID&quot;:&quot;MENDELEY_CITATION_187f5ce9-485d-49c2-b4d0-5f64405c53af&quot;,&quot;properties&quot;:{&quot;noteIndex&quot;:0},&quot;isEdited&quot;:false,&quot;manualOverride&quot;:{&quot;isManuallyOverridden&quot;:false,&quot;citeprocText&quot;:&quot;(18)&quot;,&quot;manualOverrideText&quot;:&quot;&quot;},&quot;citationTag&quot;:&quot;MENDELEY_CITATION_v3_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&quot;,&quot;citationItems&quot;:[{&quot;id&quot;:&quot;641d95b2-7427-3a22-af6d-aa84dca3f3e4&quot;,&quot;itemData&quot;:{&quot;type&quot;:&quot;article-journal&quot;,&quot;id&quot;:&quot;641d95b2-7427-3a22-af6d-aa84dca3f3e4&quot;,&quot;title&quot;:&quot;Impacto de la planificación estratégica en la calidad de los servicios de salud&quot;,&quot;author&quot;:[{&quot;family&quot;:&quot;Sociedad&quot;,&quot;given&quot;:&quot;Universidad Y&quot;,&quot;parse-names&quot;:false,&quot;dropping-particle&quot;:&quot;&quot;,&quot;non-dropping-particle&quot;:&quot;&quot;},{&quot;family&quot;:&quot;Planificación Estratégica En La Calidad De Los Ser-vicios De Salud&quot;,&quot;given&quot;:&quot;De&quot;,&quot;parse-names&quot;:false,&quot;dropping-particle&quot;:&quot;LA&quot;,&quot;non-dropping-particle&quot;:&quot;&quot;},{&quot;family&quot;:&quot;Lourdes Llerena Cepeda&quot;,&quot;given&quot;:&quot;María&quot;,&quot;parse-names&quot;:false,&quot;dropping-particle&quot;:&quot;&quot;,&quot;non-dropping-particle&quot;:&quot;de&quot;},{&quot;family&quot;:&quot;Cristina Mayorga Aldaz&quot;,&quot;given&quot;:&quot;Elizabeth&quot;,&quot;parse-names&quot;:false,&quot;dropping-particle&quot;:&quot;&quot;,&quot;non-dropping-particle&quot;:&quot;&quot;},{&quot;family&quot;:&quot;Andrés Benalcázar Pozo&quot;,&quot;given&quot;:&quot;Carlos&quot;,&quot;parse-names&quot;:false,&quot;dropping-particle&quot;:&quot;&quot;,&quot;non-dropping-particle&quot;:&quot;&quot;}],&quot;container-title&quot;:&quot;Universidad y Sociedad&quot;,&quot;accessed&quot;:{&quot;date-parts&quot;:[[2025,11,30]]},&quot;ISSN&quot;:&quot;2218-3620&quot;,&quot;URL&quot;:&quot;https://rus.ucf.edu.cu/index.php/rus/article/view/4583&quot;,&quot;issued&quot;:{&quot;date-parts&quot;:[[2024,6,12]]},&quot;page&quot;:&quot;553-565&quot;,&quot;abstract&quot;:&quot;La calidad de los servicios de salud constituye un imperativo fundamental para garantizar el bienestar de la población. En respuesta a la necesidad de fortalecer la integración de la planificación estratégica en la gestión de calidad en Ecuador, este estudio se propuso analizar el impacto de la planificación en la calidad de los servicios de salud al identificar factores clave que influyen en la eficiencia, satisfacción del paciente y resultados asistenciales. Entre los resultados subrayan la relevancia de la planificación estratégica en la mejora continua, desde la eficacia operativa hasta la seguridad del paciente. Las conclusiones destacan la necesidad de promover una cultura organizacional orientada a la planificación estratégica y de fortalecer la formación del personal de salud para garantizar el éxito a largo plazo en la prestación de servicios de salud en Ecuador.\nPalabras clave: \nCultura organizacional, Mejora continua, Satisfacción del paciente, Adaptación proactiva.\n&amp;nbsp;ABSTRACT\nThe quality of health services constitutes a fundamental imperative to guarantee the well-being of the population. In response to the need to strengthen the integration of strategic planning in quality management in Ecuador, this study proposed to analyze the impact of planning on the quality of health services by identifying key factors that influence efficiency, satisfaction of the patient and care outcomes. Among the results, they highlight the relevance of strategic planning in continuous improvement, from operational efficiency to patient safety. The conclusions highlight the need to promote an organizational culture oriented to strategic planning and to strengthen the training of health personnel to guarantee long-term success in the provision of health services in Ecuador.\nKEY WORDS: \nOrganizational culture, Continuous improvement, Patient satisfaction, Proactive adaptation.\n&amp;nbsp;&quot;,&quot;issue&quot;:&quot;4&quot;,&quot;volume&quot;:&quot;16&quot;,&quot;container-title-short&quot;:&quot;&quot;},&quot;isTemporary&quot;:false}]},{&quot;citationID&quot;:&quot;MENDELEY_CITATION_c1d2389a-98f2-4f7d-863f-34b23d1018ac&quot;,&quot;properties&quot;:{&quot;noteIndex&quot;:0},&quot;isEdited&quot;:false,&quot;manualOverride&quot;:{&quot;isManuallyOverridden&quot;:false,&quot;citeprocText&quot;:&quot;(18,19)&quot;,&quot;manualOverrideText&quot;:&quot;&quot;},&quot;citationTag&quot;:&quot;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&quot;,&quot;citationItems&quot;:[{&quot;id&quot;:&quot;ecd9d86c-93e8-3e9a-8699-5aa0c86d7e40&quot;,&quot;itemData&quot;:{&quot;type&quot;:&quot;article-journal&quot;,&quot;id&quot;:&quot;ecd9d86c-93e8-3e9a-8699-5aa0c86d7e40&quot;,&quot;title&quot;:&quot;Formación de líderes transformacionales en el programa de salud: proceso de mejoramiento continuo en las universidades públicas&quot;,&quot;author&quot;:[{&quot;family&quot;:&quot;Flórez Fernández&quot;,&quot;given&quot;:&quot;Esperanza&quot;,&quot;parse-names&quot;:false,&quot;dropping-particle&quot;:&quot;&quot;,&quot;non-dropping-particle&quot;:&quot;&quot;}],&quot;container-title&quot;:&quot;REDHECS: Revista electrónica de Humanidades, Educación y Comunicación Social, ISSN-e 1856-9331, Vol. 33, Nº. 26, 2025, págs. 116-137&quot;,&quot;accessed&quot;:{&quot;date-parts&quot;:[[2025,11,30]]},&quot;ISSN&quot;:&quot;1856-9331&quot;,&quot;URL&quot;:&quot;https://dialnet.unirioja.es/servlet/articulo?codigo=10163133&amp;info=resumen&amp;idioma=SPA&quot;,&quot;issued&quot;:{&quot;date-parts&quot;:[[2025]]},&quot;page&quot;:&quot;116-137&quot;,&quot;abstract&quot;:&quot;El estudio \&quot;Formación de líderes transformacionales en el programa de salud: proceso de mejoramiento continuo en las universidades públicas\&quot; busca analizar cómo la formación de líderes transformacionales puede contribuir al fortalecimiento del sistema sanitario a través de un enfoque de mejora continua en universidades públicas. Se fundamenta en el liderazgo transformacional, que se caracteriza por inspirar, motivar a los actores del sistema de salud, promoviendo la colaboración, así como la innovación. Este enfoque es esencial para enfrentar desafíos como el aumento de enfermedades crónicas, las desigualdades en el acceso a la atención. Las categorías principales incluyen la definición, la importancia del liderazgo transformacional, las cualidades del líder, las estrategias de gestión del conocimiento, su impacto en el desarrollo institucional, además de en la formación de competencias en estudiantes y docentes. Se utilizó un enfoque cualitativo, un estudio documental, revisando literatura académica, también documentos institucionales. Se realizó un análisis de contenido para identificar patrones, conceptos relevantes relacionados con el liderazgo transformacional en el ámbito de la salud. Los resultados destacan la necesidad de un proceso de formación en tres fases: diagnóstico, implementación, mejora continua. Se identificaron cualidades clave del líder transformacional, como la motivación inspiracional y la estimulación intelectual, que son esenciales para el desarrollo de un entorno colaborativo. El liderazgo transformacional es clave para mejorar la calidad de la atención en salud, fortalecer la gestión de instituciones sanitarias. La colaboración entre universidades, al igual que el sector salud es fundamental para facilitar la transferencia de conocimiento. Además, la formación de líderes transformacionales puede transformar la calidad de vida de las comunidades, alineándose con las políticas educativas, respaldada por organismos internacionales. Esto transforma no solo las universidades, sino también el sistema de salud en su conjunto, creando un impacto duradero en la sociedad.&quot;,&quot;publisher&quot;:&quot;Universidad Rafael Belloso Chacín&quot;,&quot;issue&quot;:&quot;26&quot;,&quot;volume&quot;:&quot;33&quot;,&quot;container-title-short&quot;:&quot;&quot;},&quot;isTemporary&quot;:false},{&quot;id&quot;:&quot;641d95b2-7427-3a22-af6d-aa84dca3f3e4&quot;,&quot;itemData&quot;:{&quot;type&quot;:&quot;article-journal&quot;,&quot;id&quot;:&quot;641d95b2-7427-3a22-af6d-aa84dca3f3e4&quot;,&quot;title&quot;:&quot;Impacto de la planificación estratégica en la calidad de los servicios de salud&quot;,&quot;author&quot;:[{&quot;family&quot;:&quot;Sociedad&quot;,&quot;given&quot;:&quot;Universidad Y&quot;,&quot;parse-names&quot;:false,&quot;dropping-particle&quot;:&quot;&quot;,&quot;non-dropping-particle&quot;:&quot;&quot;},{&quot;family&quot;:&quot;Planificación Estratégica En La Calidad De Los Ser-vicios De Salud&quot;,&quot;given&quot;:&quot;De&quot;,&quot;parse-names&quot;:false,&quot;dropping-particle&quot;:&quot;LA&quot;,&quot;non-dropping-particle&quot;:&quot;&quot;},{&quot;family&quot;:&quot;Lourdes Llerena Cepeda&quot;,&quot;given&quot;:&quot;María&quot;,&quot;parse-names&quot;:false,&quot;dropping-particle&quot;:&quot;&quot;,&quot;non-dropping-particle&quot;:&quot;de&quot;},{&quot;family&quot;:&quot;Cristina Mayorga Aldaz&quot;,&quot;given&quot;:&quot;Elizabeth&quot;,&quot;parse-names&quot;:false,&quot;dropping-particle&quot;:&quot;&quot;,&quot;non-dropping-particle&quot;:&quot;&quot;},{&quot;family&quot;:&quot;Andrés Benalcázar Pozo&quot;,&quot;given&quot;:&quot;Carlos&quot;,&quot;parse-names&quot;:false,&quot;dropping-particle&quot;:&quot;&quot;,&quot;non-dropping-particle&quot;:&quot;&quot;}],&quot;container-title&quot;:&quot;Universidad y Sociedad&quot;,&quot;accessed&quot;:{&quot;date-parts&quot;:[[2025,11,30]]},&quot;ISSN&quot;:&quot;2218-3620&quot;,&quot;URL&quot;:&quot;https://rus.ucf.edu.cu/index.php/rus/article/view/4583&quot;,&quot;issued&quot;:{&quot;date-parts&quot;:[[2024,6,12]]},&quot;page&quot;:&quot;553-565&quot;,&quot;abstract&quot;:&quot;La calidad de los servicios de salud constituye un imperativo fundamental para garantizar el bienestar de la población. En respuesta a la necesidad de fortalecer la integración de la planificación estratégica en la gestión de calidad en Ecuador, este estudio se propuso analizar el impacto de la planificación en la calidad de los servicios de salud al identificar factores clave que influyen en la eficiencia, satisfacción del paciente y resultados asistenciales. Entre los resultados subrayan la relevancia de la planificación estratégica en la mejora continua, desde la eficacia operativa hasta la seguridad del paciente. Las conclusiones destacan la necesidad de promover una cultura organizacional orientada a la planificación estratégica y de fortalecer la formación del personal de salud para garantizar el éxito a largo plazo en la prestación de servicios de salud en Ecuador.\nPalabras clave: \nCultura organizacional, Mejora continua, Satisfacción del paciente, Adaptación proactiva.\n&amp;nbsp;ABSTRACT\nThe quality of health services constitutes a fundamental imperative to guarantee the well-being of the population. In response to the need to strengthen the integration of strategic planning in quality management in Ecuador, this study proposed to analyze the impact of planning on the quality of health services by identifying key factors that influence efficiency, satisfaction of the patient and care outcomes. Among the results, they highlight the relevance of strategic planning in continuous improvement, from operational efficiency to patient safety. The conclusions highlight the need to promote an organizational culture oriented to strategic planning and to strengthen the training of health personnel to guarantee long-term success in the provision of health services in Ecuador.\nKEY WORDS: \nOrganizational culture, Continuous improvement, Patient satisfaction, Proactive adaptation.\n&amp;nbsp;&quot;,&quot;issue&quot;:&quot;4&quot;,&quot;volume&quot;:&quot;16&quot;,&quot;container-title-short&quot;:&quot;&quot;},&quot;isTemporary&quot;:false}]},{&quot;citationID&quot;:&quot;MENDELEY_CITATION_c2e6d116-08fc-402a-a66d-d2fe1ffaa095&quot;,&quot;properties&quot;:{&quot;noteIndex&quot;:0},&quot;isEdited&quot;:false,&quot;manualOverride&quot;:{&quot;isManuallyOverridden&quot;:false,&quot;citeprocText&quot;:&quot;(20–22)&quot;,&quot;manualOverrideText&quot;:&quot;&quot;},&quot;citationTag&quot;:&quot;MENDELEY_CITATION_v3_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&quot;,&quot;citationItems&quot;:[{&quot;id&quot;:&quot;0373efec-36ad-3f84-b340-499cf67b0f81&quot;,&quot;itemData&quot;:{&quot;type&quot;:&quot;article-journal&quot;,&quot;id&quot;:&quot;0373efec-36ad-3f84-b340-499cf67b0f81&quot;,&quot;title&quot;:&quot;Implementación de tecnologías de la información en la atención primaria de salud&quot;,&quot;author&quot;:[{&quot;family&quot;:&quot;Journal&quot;,&quot;given&quot;:&quot;B Salazar-Villegas - Innova Science&quot;,&quot;parse-names&quot;:false,&quot;dropping-particle&quot;:&quot;&quot;,&quot;non-dropping-particle&quot;:&quot;&quot;},{&quot;family&quot;:&quot;2024&quot;,&quot;given&quot;:&quot;undefined&quot;,&quot;parse-names&quot;:false,&quot;dropping-particle&quot;:&quot;&quot;,&quot;non-dropping-particle&quot;:&quot;&quot;}],&quot;container-title&quot;:&quot;innovasciencejournal.omeditorial …&quot;,&quot;accessed&quot;:{&quot;date-parts&quot;:[[2025,11,30]]},&quot;DOI&quot;:&quot;10.63618/omd/isj/v2/n2/35&quot;,&quot;URL&quot;:&quot;https://innovasciencejournal.omeditorial.com/index.php/home/article/view/35&quot;,&quot;issued&quot;:{&quot;date-parts&quot;:[[2024]]},&quot;abstract&quot;:&quot;Resumen: La implementación de tecnologías de la información en la atención primaria de salud ha surgido como una estrategia clave para mejorar la accesibilidad, eficiencia y seguridad en la atención médica. Este estudio tiene como objetivo analizar los beneficios y desafíos de la digitalización en la atención primaria, con especial énfasis en la gestión hospitalaria, la toma de decisiones clínicas, las barreras de implementación y las consideraciones éticas. Se llevó a cabo un análisis bibliográfico de literatura indexada en bases de datos científicas, revisando estudios que abordan el impacto de la digitalización en la práctica médica. Los resultados evidencian que la adopción de sistemas de información mejora la planificación de recursos y optimiza la toma de decisiones médicas mediante la automatización y el acceso a bases de datos actualizadas. Sin embargo, persisten obstáculos como la resistencia del personal de salud, la insuficiente capacitación en herramientas digitales y la brecha tecnológica en zonas vulnerables. En la discusión, se destaca la necesidad de inversión en infraestructura, formación profesional y el establecimiento de marcos regulatorios que garanticen la privacidad y seguridad de los datos clínicos. Se concluye que la digitalización en la atención primaria es un proceso inevitable, cuyo éxito depende de estrategias de implementación sostenibles e inclusivas. Palabras clave: tecnologías de la información; atención primaria de salud; digitalización en salud; gestión hospitalaria; ética en salud digital. Abstract: The implementation of information technologies in primary health care has emerged as a key strategy to improve accessibility, efficiency and safety in medical care. This study aims to analyze the benefits and challenges of digitization in primary care, with special emphasis on hospital management, clinical decision making, implementation barriers and ethical considerations. A bibliographic analysis of literature indexed in scientific databases was carried out, reviewing studies that address the impact of digitization in medical practice. The results show that the adoption of information systems improves resource planning and optimizes medical decision making through automation and access to updated databases. However, obstacles persist, such as the resistance of health personnel, insufficient training in digital tools and the technological gap in vulnerable areas. The discussion highlighted the need for investment in infrastructure, professional training and the establishment of regulatory frameworks that guarantee the privacy and security of clinical data. It is concluded that digitization in primary care is an inevitable process, the success of which depends on sustainable and inclusive implementation strategies.&quot;,&quot;volume&quot;:&quot;02&quot;,&quot;container-title-short&quot;:&quot;&quot;},&quot;isTemporary&quot;:false},{&quot;id&quot;:&quot;93be05b5-aeca-364d-8d96-251da9c6ce3d&quot;,&quot;itemData&quot;:{&quot;type&quot;:&quot;article-journal&quot;,&quot;id&quot;:&quot;93be05b5-aeca-364d-8d96-251da9c6ce3d&quot;,&quot;title&quot;:&quot;Innovación en los sistemas de información y nuevas tecnologías para transformar la gestión sanitaria&quot;,&quot;author&quot;:[{&quot;family&quot;:&quot;Gil&quot;,&quot;given&quot;:&quot;Y Cossio&quot;,&quot;parse-names&quot;:false,&quot;dropping-particle&quot;:&quot;&quot;,&quot;non-dropping-particle&quot;:&quot;&quot;}],&quot;accessed&quot;:{&quot;date-parts&quot;:[[2025,11,30]]},&quot;URL&quot;:&quot;https://diposit.ub.edu/dspace/handle/2445/214750&quot;,&quot;issued&quot;:{&quot;date-parts&quot;:[[2024]]},&quot;abstract&quot;:&quot;Innovación en los sistemas de información y nuevas tecnologías para transformar la gestión sanitaria Yolima Cossio Gil Aquesta tesi doctoral està subjecta a la llicència Reconeixement-CompartIgual 4.0. Espanya de Creative Commons. Esta tesis doctoral está sujeta a la licencia Reconocimiento-CompartirIgual 4.0. España de Creative Commons. This doctoral thesis is licensed under the Creative Commons Attribution-ShareAlike 4.0. Spain License.&quot;,&quot;container-title-short&quot;:&quot;&quot;},&quot;isTemporary&quot;:false},{&quot;id&quot;:&quot;bb7f7407-a759-30d0-b246-276743d7a52b&quot;,&quot;itemData&quot;:{&quot;type&quot;:&quot;article-journal&quot;,&quot;id&quot;:&quot;bb7f7407-a759-30d0-b246-276743d7a52b&quot;,&quot;title&quot;:&quot;Implementación de la inteligencia artificial en enfermería: desafíos y oportunidades&quot;,&quot;author&quot;:[{&quot;family&quot;:&quot;eonlinetech&quot;,&quot;given&quot;:&quot;OC Escobar - Revista cientifica&quot;,&quot;parse-names&quot;:false,&quot;dropping-particle&quot;:&quot;&quot;,&quot;non-dropping-particle&quot;:&quot;&quot;},{&quot;family&quot;:&quot;2025&quot;,&quot;given&quot;:&quot;undefined&quot;,&quot;parse-names&quot;:false,&quot;dropping-particle&quot;:&quot;&quot;,&quot;non-dropping-particle&quot;:&quot;&quot;}],&quot;container-title&quot;:&quot;publishing.fgu-edu.com&quot;,&quot;accessed&quot;:{&quot;date-parts&quot;:[[2025,11,30]]},&quot;DOI&quot;:&quot;10.56048/MQR20225.9.2.2025.e588&quot;,&quot;ISSN&quot;:&quot;2588-0659&quot;,&quot;URL&quot;:&quot;https://publishing.fgu-edu.com/ojs/index.php/RET/article/view/547&quot;,&quot;container-title-short&quot;:&quot;&quot;},&quot;isTemporary&quot;:false}]},{&quot;citationID&quot;:&quot;MENDELEY_CITATION_dd4295f9-aed9-41f6-a2aa-941c5eed3d58&quot;,&quot;properties&quot;:{&quot;noteIndex&quot;:0},&quot;isEdited&quot;:false,&quot;manualOverride&quot;:{&quot;isManuallyOverridden&quot;:false,&quot;citeprocText&quot;:&quot;(23)&quot;,&quot;manualOverrideText&quot;:&quot;&quot;},&quot;citationTag&quot;:&quot;MENDELEY_CITATION_v3_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&quot;,&quot;citationItems&quot;:[{&quot;id&quot;:&quot;9e29883c-adb8-310a-a4c8-3374d62c78e1&quot;,&quot;itemData&quot;:{&quot;type&quot;:&quot;article-journal&quot;,&quot;id&quot;:&quot;9e29883c-adb8-310a-a4c8-3374d62c78e1&quot;,&quot;title&quot;:&quot;Primary Health Care in Spain: Challenges and Reforms&quot;,&quot;author&quot;:[{&quot;family&quot;:&quot;García-Armesto&quot;,&quot;given&quot;:&quot;S&quot;,&quot;parse-names&quot;:false,&quot;dropping-particle&quot;:&quot;&quot;,&quot;non-dropping-particle&quot;:&quot;&quot;}],&quot;container-title&quot;:&quot;Health Policy&quot;,&quot;container-title-short&quot;:&quot;Health Policy (New York)&quot;,&quot;page&quot;:&quot;1083-1092&quot;,&quot;language&quot;:&quot;en&quot;,&quot;issue&quot;:&quot;12&quot;,&quot;volume&quot;:&quot;126&quot;},&quot;isTemporary&quot;:false}]},{&quot;citationID&quot;:&quot;MENDELEY_CITATION_971a27fc-9564-495a-a3f9-f04a6670a736&quot;,&quot;properties&quot;:{&quot;noteIndex&quot;:0},&quot;isEdited&quot;:false,&quot;manualOverride&quot;:{&quot;isManuallyOverridden&quot;:false,&quot;citeprocText&quot;:&quot;(14)&quot;,&quot;manualOverrideText&quot;:&quot;&quot;},&quot;citationTag&quot;:&quot;MENDELEY_CITATION_v3_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&quot;,&quot;citationItems&quot;:[{&quot;id&quot;:&quot;8018beb9-b61e-3442-8de8-3e8f1a04eed6&quot;,&quot;itemData&quot;:{&quot;type&quot;:&quot;article-journal&quot;,&quot;id&quot;:&quot;8018beb9-b61e-3442-8de8-3e8f1a04eed6&quot;,&quot;title&quot;:&quot;Innovación en Atención Primaria&quot;,&quot;author&quot;:[{&quot;family&quot;:&quot;García&quot;,&quot;given&quot;:&quot;M&quot;,&quot;parse-names&quot;:false,&quot;dropping-particle&quot;:&quot;&quot;,&quot;non-dropping-particle&quot;:&quot;&quot;},{&quot;family&quot;:&quot;Benavent&quot;,&quot;given&quot;:&quot;J&quot;,&quot;parse-names&quot;:false,&quot;dropping-particle&quot;:&quot;&quot;,&quot;non-dropping-particle&quot;:&quot;&quot;}],&quot;container-title&quot;:&quot;Gest Clín Sanit&quot;,&quot;page&quot;:&quot;157-166&quot;,&quot;language&quot;:&quot;es&quot;,&quot;issue&quot;:&quot;3&quot;,&quot;volume&quot;:&quot;26&quot;,&quot;container-title-short&quot;:&quot;&quot;},&quot;isTemporary&quot;:false}]},{&quot;citationID&quot;:&quot;MENDELEY_CITATION_f423aeb0-9a30-49f6-9668-c90cc24dae29&quot;,&quot;properties&quot;:{&quot;noteIndex&quot;:0},&quot;isEdited&quot;:false,&quot;manualOverride&quot;:{&quot;isManuallyOverridden&quot;:false,&quot;citeprocText&quot;:&quot;(24)&quot;,&quot;manualOverrideText&quot;:&quot;&quot;},&quot;citationTag&quot;:&quot;MENDELEY_CITATION_v3_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&quot;,&quot;citationItems&quot;:[{&quot;id&quot;:&quot;05b2eedd-340c-3896-8ed1-9d38ff050629&quot;,&quot;itemData&quot;:{&quot;type&quot;:&quot;article-journal&quot;,&quot;id&quot;:&quot;05b2eedd-340c-3896-8ed1-9d38ff050629&quot;,&quot;title&quot;:&quot;V Plan de Salud 2002-2030&quot;,&quot;author&quot;:[{&quot;family&quot;:&quot;Generalitat Valenciana. Conselleria de Sanitat Universal i Salut Pública. V Plan de Salud de la Comunitat Valenciana 2022-2030. València: Generalitat Valenciana; 2022.&quot;,&quot;given&quot;:&quot;&quot;,&quot;parse-names&quot;:false,&quot;dropping-particle&quot;:&quot;&quot;,&quot;non-dropping-particle&quot;:&quot;&quot;}],&quot;issued&quot;:{&quot;date-parts&quot;:[[2022]]},&quot;container-title-short&quot;:&quot;&quot;},&quot;isTemporary&quot;:false}]},{&quot;citationID&quot;:&quot;MENDELEY_CITATION_d3d4da10-22e5-4518-9baf-e57644184151&quot;,&quot;properties&quot;:{&quot;noteIndex&quot;:0},&quot;isEdited&quot;:false,&quot;manualOverride&quot;:{&quot;isManuallyOverridden&quot;:false,&quot;citeprocText&quot;:&quot;(25)&quot;,&quot;manualOverrideText&quot;:&quot;&quot;},&quot;citationTag&quot;:&quot;MENDELEY_CITATION_v3_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&quot;,&quot;citationItems&quot;:[{&quot;id&quot;:&quot;a676d24c-14cb-3b6e-ba05-7ce41762184b&quot;,&quot;itemData&quot;:{&quot;type&quot;:&quot;book&quot;,&quot;id&quot;:&quot;a676d24c-14cb-3b6e-ba05-7ce41762184b&quot;,&quot;title&quot;:&quot;Manual de Gestión Clínica y Calidad Asistencial&quot;,&quot;author&quot;:[{&quot;family&quot;:&quot;Sanitat&quot;,&quot;given&quot;:&quot;Conselleria&quot;,&quot;parse-names&quot;:false,&quot;dropping-particle&quot;:&quot;&quot;,&quot;non-dropping-particle&quot;:&quot;&quot;}],&quot;publisher-place&quot;:&quot;Valencia&quot;,&quot;language&quot;:&quot;es&quot;,&quot;publisher&quot;:&quot;GVA&quot;,&quot;container-title-short&quot;:&quot;&quot;},&quot;isTemporary&quot;:false}]},{&quot;citationID&quot;:&quot;MENDELEY_CITATION_6c503925-073d-4478-abcb-2d445382e3de&quot;,&quot;properties&quot;:{&quot;noteIndex&quot;:0},&quot;isEdited&quot;:false,&quot;manualOverride&quot;:{&quot;isManuallyOverridden&quot;:false,&quot;citeprocText&quot;:&quot;(26)&quot;,&quot;manualOverrideText&quot;:&quot;&quot;},&quot;citationTag&quot;:&quot;MENDELEY_CITATION_v3_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&quot;,&quot;citationItems&quot;:[{&quot;id&quot;:&quot;2b68774b-9c1f-32cd-8356-d14bc210fbbe&quot;,&quot;itemData&quot;:{&quot;type&quot;:&quot;book&quot;,&quot;id&quot;:&quot;2b68774b-9c1f-32cd-8356-d14bc210fbbe&quot;,&quot;title&quot;:&quot;Guía de mejora continua y seguridad del paciente&quot;,&quot;author&quot;:[{&quot;family&quot;:&quot;S.E.C.A.&quot;,&quot;given&quot;:&quot;&quot;,&quot;parse-names&quot;:false,&quot;dropping-particle&quot;:&quot;&quot;,&quot;non-dropping-particle&quot;:&quot;&quot;}],&quot;publisher-place&quot;:&quot;Madrid&quot;,&quot;language&quot;:&quot;es&quot;,&quot;publisher&quot;:&quot;SECA&quot;,&quot;container-title-short&quot;:&quot;&quot;},&quot;isTemporary&quot;:false}]},{&quot;citationID&quot;:&quot;MENDELEY_CITATION_15b21846-1cf8-434b-92c9-4aa6a14e25fd&quot;,&quot;properties&quot;:{&quot;noteIndex&quot;:0},&quot;isEdited&quot;:false,&quot;manualOverride&quot;:{&quot;isManuallyOverridden&quot;:false,&quot;citeprocText&quot;:&quot;(27)&quot;,&quot;manualOverrideText&quot;:&quot;&quot;},&quot;citationTag&quot;:&quot;MENDELEY_CITATION_v3_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&quot;,&quot;citationItems&quot;:[{&quot;id&quot;:&quot;3cbb5c43-d0ba-38c7-9c4a-2476631dd6b1&quot;,&quot;itemData&quot;:{&quot;type&quot;:&quot;chapter&quot;,&quot;id&quot;:&quot;3cbb5c43-d0ba-38c7-9c4a-2476631dd6b1&quot;,&quot;title&quot;:&quot;Explorations in Quality Assessment and Monitoring&quot;,&quot;author&quot;:[{&quot;family&quot;:&quot;Donabedian&quot;,&quot;given&quot;:&quot;A&quot;,&quot;parse-names&quot;:false,&quot;dropping-particle&quot;:&quot;&quot;,&quot;non-dropping-particle&quot;:&quot;&quot;}],&quot;container-title&quot;:&quot;Ann Arbor (MI): Health Administration Press&quot;,&quot;language&quot;:&quot;en&quot;,&quot;container-title-short&quot;:&quot;&quot;},&quot;isTemporary&quot;:false}]},{&quot;citationID&quot;:&quot;MENDELEY_CITATION_397ede90-a761-480d-8fea-45db468a863d&quot;,&quot;properties&quot;:{&quot;noteIndex&quot;:0},&quot;isEdited&quot;:false,&quot;manualOverride&quot;:{&quot;isManuallyOverridden&quot;:false,&quot;citeprocText&quot;:&quot;(12)&quot;,&quot;manualOverrideText&quot;:&quot;&quot;},&quot;citationTag&quot;:&quot;MENDELEY_CITATION_v3_eyJjaXRhdGlvbklEIjoiTUVOREVMRVlfQ0lUQVRJT05fMzk3ZWRlOTAtYTc2MS00ODBkLThmZWEtNDVkYjQ2OGE4NjNkIiwicHJvcGVydGllcyI6eyJub3RlSW5kZXgiOjB9LCJpc0VkaXRlZCI6ZmFsc2UsIm1hbnVhbE92ZXJyaWRlIjp7ImlzTWFudWFsbHlPdmVycmlkZGVuIjpmYWxzZSwiY2l0ZXByb2NUZXh0IjoiKDEyKSIsIm1hbnVhbE92ZXJyaWRlVGV4dCI6IiJ9LCJjaXRhdGlvbkl0ZW1zIjpb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V19&quot;,&quot;citationItems&quot;:[{&quot;id&quot;:&quot;fb59cf44-df49-3cfa-a823-1e866f980de0&quot;,&quot;itemData&quot;:{&quot;type&quot;:&quot;book&quot;,&quot;id&quot;:&quot;fb59cf44-df49-3cfa-a823-1e866f980de0&quot;,&quot;title&quot;:&quot;Plan de Acción de Atención Primaria y Comunitaria 2025–2027&quot;,&quot;author&quot;:[{&quot;family&quot;:&quot;Sanidad&quot;,&quot;given&quot;:&quot;Ministerio&quot;,&quot;parse-names&quot;:false,&quot;dropping-particle&quot;:&quot;&quot;,&quot;non-dropping-particle&quot;:&quot;&quot;}],&quot;publisher-place&quot;:&quot;Madrid&quot;,&quot;language&quot;:&quot;es&quot;,&quot;publisher&quot;:&quot;Ministerio de Sanidad&quot;,&quot;container-title-short&quot;:&quot;&quot;},&quot;isTemporary&quot;:false}]},{&quot;citationID&quot;:&quot;MENDELEY_CITATION_b813cb95-d31a-4f4d-a191-e3bd4bfd7f7f&quot;,&quot;properties&quot;:{&quot;noteIndex&quot;:0},&quot;isEdited&quot;:false,&quot;manualOverride&quot;:{&quot;isManuallyOverridden&quot;:false,&quot;citeprocText&quot;:&quot;(12,24,28)&quot;,&quot;manualOverrideText&quot;:&quot;&quot;},&quot;citationTag&quot;:&quot;MENDELEY_CITATION_v3_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&quot;,&quot;citationItems&quot;:[{&quot;id&quot;:&quot;05b2eedd-340c-3896-8ed1-9d38ff050629&quot;,&quot;itemData&quot;:{&quot;type&quot;:&quot;article-journal&quot;,&quot;id&quot;:&quot;05b2eedd-340c-3896-8ed1-9d38ff050629&quot;,&quot;title&quot;:&quot;V Plan de Salud 2002-2030&quot;,&quot;author&quot;:[{&quot;family&quot;:&quot;Generalitat Valenciana. Conselleria de Sanitat Universal i Salut Pública. V Plan de Salud de la Comunitat Valenciana 2022-2030. València: Generalitat Valenciana; 2022.&quot;,&quot;given&quot;:&quot;&quot;,&quot;parse-names&quot;:false,&quot;dropping-particle&quot;:&quot;&quot;,&quot;non-dropping-particle&quot;:&quot;&quot;}],&quot;issued&quot;:{&quot;date-parts&quot;:[[2022]]},&quot;container-title-short&quot;:&quot;&quot;},&quot;isTemporary&quot;:false},{&quot;id&quot;:&quot;fb59cf44-df49-3cfa-a823-1e866f980de0&quot;,&quot;itemData&quot;:{&quot;type&quot;:&quot;book&quot;,&quot;id&quot;:&quot;fb59cf44-df49-3cfa-a823-1e866f980de0&quot;,&quot;title&quot;:&quot;Plan de Acción de Atención Primaria y Comunitaria 2025–2027&quot;,&quot;author&quot;:[{&quot;family&quot;:&quot;Sanidad&quot;,&quot;given&quot;:&quot;Ministerio&quot;,&quot;parse-names&quot;:false,&quot;dropping-particle&quot;:&quot;&quot;,&quot;non-dropping-particle&quot;:&quot;&quot;}],&quot;publisher-place&quot;:&quot;Madrid&quot;,&quot;language&quot;:&quot;es&quot;,&quot;publisher&quot;:&quot;Ministerio de Sanidad&quot;,&quot;container-title-short&quot;:&quot;&quot;},&quot;isTemporary&quot;:false},{&quot;id&quot;:&quot;e8276768-5301-38a4-bd17-660621f78e4a&quot;,&quot;itemData&quot;:{&quot;type&quot;:&quot;report&quot;,&quot;id&quot;:&quot;e8276768-5301-38a4-bd17-660621f78e4a&quot;,&quot;title&quot;:&quot;PLAN VALENCIANO DE SALUD MENTAL Y ADICCIONES&quot;,&quot;issued&quot;:{&quot;date-parts&quot;:[[2024]]},&quot;container-title-short&quot;:&quot;&quot;},&quot;isTemporary&quot;:false}]},{&quot;citationID&quot;:&quot;MENDELEY_CITATION_4b5dac4a-d99c-44a8-88a9-6fb572f86ae7&quot;,&quot;properties&quot;:{&quot;noteIndex&quot;:0},&quot;isEdited&quot;:false,&quot;manualOverride&quot;:{&quot;isManuallyOverridden&quot;:false,&quot;citeprocText&quot;:&quot;(29)&quot;,&quot;manualOverrideText&quot;:&quot;&quot;},&quot;citationTag&quot;:&quot;MENDELEY_CITATION_v3_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&quot;,&quot;citationItems&quot;:[{&quot;id&quot;:&quot;a0616761-ec94-3436-b660-dc361e23b981&quot;,&quot;itemData&quot;:{&quot;type&quot;:&quot;article-journal&quot;,&quot;id&quot;:&quot;a0616761-ec94-3436-b660-dc361e23b981&quot;,&quot;title&quot;:&quot;GEN Digital 2025 castellano&quot;,&quot;container-title-short&quot;:&quot;&quot;},&quot;isTemporary&quot;:false}]},{&quot;citationID&quot;:&quot;MENDELEY_CITATION_5a82396f-db5a-4ff4-948e-9f16a7bb9fc1&quot;,&quot;properties&quot;:{&quot;noteIndex&quot;:0},&quot;isEdited&quot;:false,&quot;manualOverride&quot;:{&quot;isManuallyOverridden&quot;:false,&quot;citeprocText&quot;:&quot;(16)&quot;,&quot;manualOverrideText&quot;:&quot;&quot;},&quot;citationTag&quot;:&quot;MENDELEY_CITATION_v3_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&quot;,&quot;citationItems&quot;:[{&quot;id&quot;:&quot;5871f012-bcef-398b-bcd2-f16533eaff10&quot;,&quot;itemData&quot;:{&quot;type&quot;:&quot;webpage&quot;,&quot;id&quot;:&quot;5871f012-bcef-398b-bcd2-f16533eaff10&quot;,&quot;title&quot;:&quot;CENTRO DE SALUD DE XABIA / JAVEA ADUANAS - GVA.ES - Generalitat Valenciana&quot;,&quot;accessed&quot;:{&quot;date-parts&quot;:[[2025,11,5]]},&quot;URL&quot;:&quot;https://www.gva.es/es/inicio/atencion_ciudadano/buscadores/departamentos/detalle_departamentos?id_dept=24781&quot;,&quot;container-title-short&quot;:&quot;&quot;},&quot;isTemporary&quot;:false}]},{&quot;citationID&quot;:&quot;MENDELEY_CITATION_d7e8fe36-37c3-490b-a7b1-4b164e8d1397&quot;,&quot;properties&quot;:{&quot;noteIndex&quot;:0},&quot;isEdited&quot;:false,&quot;manualOverride&quot;:{&quot;isManuallyOverridden&quot;:false,&quot;citeprocText&quot;:&quot;(16)&quot;,&quot;manualOverrideText&quot;:&quot;&quot;},&quot;citationTag&quot;:&quot;MENDELEY_CITATION_v3_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&quot;,&quot;citationItems&quot;:[{&quot;id&quot;:&quot;5871f012-bcef-398b-bcd2-f16533eaff10&quot;,&quot;itemData&quot;:{&quot;type&quot;:&quot;webpage&quot;,&quot;id&quot;:&quot;5871f012-bcef-398b-bcd2-f16533eaff10&quot;,&quot;title&quot;:&quot;CENTRO DE SALUD DE XABIA / JAVEA ADUANAS - GVA.ES - Generalitat Valenciana&quot;,&quot;accessed&quot;:{&quot;date-parts&quot;:[[2025,11,5]]},&quot;URL&quot;:&quot;https://www.gva.es/es/inicio/atencion_ciudadano/buscadores/departamentos/detalle_departamentos?id_dept=24781&quot;,&quot;container-title-short&quot;:&quot;&quot;},&quot;isTemporary&quot;:false}]},{&quot;citationID&quot;:&quot;MENDELEY_CITATION_b9de24f1-b733-498e-bb5f-009253d5c27f&quot;,&quot;properties&quot;:{&quot;noteIndex&quot;:0},&quot;isEdited&quot;:false,&quot;manualOverride&quot;:{&quot;isManuallyOverridden&quot;:false,&quot;citeprocText&quot;:&quot;(30)&quot;,&quot;manualOverrideText&quot;:&quot;&quot;},&quot;citationTag&quot;:&quot;MENDELEY_CITATION_v3_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&quot;,&quot;citationItems&quot;:[{&quot;id&quot;:&quot;fb7a8ff0-3f81-3583-8b19-c61779c28196&quot;,&quot;itemData&quot;:{&quot;type&quot;:&quot;book&quot;,&quot;id&quot;:&quot;fb7a8ff0-3f81-3583-8b19-c61779c28196&quot;,&quot;title&quot;:&quot;Guía de mejora continua y seguridad del paciente&quot;,&quot;author&quot;:[{&quot;family&quot;:&quot;S.E.C.A.&quot;,&quot;given&quot;:&quot;&quot;,&quot;parse-names&quot;:false,&quot;dropping-particle&quot;:&quot;&quot;,&quot;non-dropping-particle&quot;:&quot;&quot;}],&quot;publisher&quot;:&quot;SECA&quot;,&quot;container-title-short&quot;:&quot;&quot;},&quot;isTemporary&quot;:false}]},{&quot;citationID&quot;:&quot;MENDELEY_CITATION_ab2985ef-2af2-487a-8170-7853acd83029&quot;,&quot;properties&quot;:{&quot;noteIndex&quot;:0},&quot;isEdited&quot;:false,&quot;manualOverride&quot;:{&quot;isManuallyOverridden&quot;:false,&quot;citeprocText&quot;:&quot;(31)&quot;,&quot;manualOverrideText&quot;:&quot;&quot;},&quot;citationTag&quot;:&quot;MENDELEY_CITATION_v3_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&quot;,&quot;citationItems&quot;:[{&quot;id&quot;:&quot;26a52c2b-ca89-3b0a-a2a0-6f45753cf501&quot;,&quot;itemData&quot;:{&quot;type&quot;:&quot;report&quot;,&quot;id&quot;:&quot;26a52c2b-ca89-3b0a-a2a0-6f45753cf501&quot;,&quot;title&quot;:&quot;NO HACER Asesora metodológica Mercè Marzo Castillejo Secretaría científica de la semFYC Autores Coordinador Salvador Tranche Iparraguirre GdT de Neurología&quot;,&quot;author&quot;:[{&quot;family&quot;:&quot;Brotons Muntó&quot;,&quot;given&quot;:&quot;Francisco&quot;,&quot;parse-names&quot;:false,&quot;dropping-particle&quot;:&quot;&quot;,&quot;non-dropping-particle&quot;:&quot;&quot;},{&quot;family&quot;:&quot;Jesús Cerecedo Pérez&quot;,&quot;given&quot;:&quot;Mª&quot;,&quot;parse-names&quot;:false,&quot;dropping-particle&quot;:&quot;&quot;,&quot;non-dropping-particle&quot;:&quot;&quot;},{&quot;family&quot;:&quot;González González&quot;,&quot;given&quot;:&quot;Ana&quot;,&quot;parse-names&quot;:false,&quot;dropping-particle&quot;:&quot;&quot;,&quot;non-dropping-particle&quot;:&quot;&quot;},{&quot;family&quot;:&quot;José Lázaro Gómez&quot;,&quot;given&quot;:&quot;María&quot;,&quot;parse-names&quot;:false,&quot;dropping-particle&quot;:&quot;&quot;,&quot;non-dropping-particle&quot;:&quot;&quot;},{&quot;family&quot;:&quot;León Vázquez&quot;,&quot;given&quot;:&quot;Fernando&quot;,&quot;parse-names&quot;:false,&quot;dropping-particle&quot;:&quot;&quot;,&quot;non-dropping-particle&quot;:&quot;&quot;},{&quot;family&quot;:&quot;Mª Lobos Bejarano&quot;,&quot;given&quot;:&quot;José&quot;,&quot;parse-names&quot;:false,&quot;dropping-particle&quot;:&quot;&quot;,&quot;non-dropping-particle&quot;:&quot;&quot;},{&quot;family&quot;:&quot;Llor Vila&quot;,&quot;given&quot;:&quot;Carles&quot;,&quot;parse-names&quot;:false,&quot;dropping-particle&quot;:&quot;&quot;,&quot;non-dropping-particle&quot;:&quot;&quot;},{&quot;family&quot;:&quot;Ángel Martínez Adell GdT de Atención al Mayor Mercè Marzo Castillejo&quot;,&quot;given&quot;:&quot;Miguel&quot;,&quot;parse-names&quot;:false,&quot;dropping-particle&quot;:&quot;&quot;,&quot;non-dropping-particle&quot;:&quot;&quot;},{&quot;family&quot;:&quot;Mascarós Balaguer&quot;,&quot;given&quot;:&quot;Enrique&quot;,&quot;parse-names&quot;:false,&quot;dropping-particle&quot;:&quot;&quot;,&quot;non-dropping-particle&quot;:&quot;&quot;},{&quot;family&quot;:&quot;José Mascort Roca&quot;,&quot;given&quot;:&quot;Juan&quot;,&quot;parse-names&quot;:false,&quot;dropping-particle&quot;:&quot;&quot;,&quot;non-dropping-particle&quot;:&quot;&quot;},{&quot;family&quot;:&quot;Montaño Barrientos&quot;,&quot;given&quot;:&quot;Antonio&quot;,&quot;parse-names&quot;:false,&quot;dropping-particle&quot;:&quot;&quot;,&quot;non-dropping-particle&quot;:&quot;&quot;},{&quot;family&quot;:&quot;Pérez Miranda&quot;,&quot;given&quot;:&quot;Ayose&quot;,&quot;parse-names&quot;:false,&quot;dropping-particle&quot;:&quot;&quot;,&quot;non-dropping-particle&quot;:&quot;&quot;},{&quot;family&quot;:&quot;Riesgo García&quot;,&quot;given&quot;:&quot;Alba&quot;,&quot;parse-names&quot;:false,&quot;dropping-particle&quot;:&quot;&quot;,&quot;non-dropping-particle&quot;:&quot;&quot;},{&quot;family&quot;:&quot;Antonio Sánchez Sánchez&quot;,&quot;given&quot;:&quot;J&quot;,&quot;parse-names&quot;:false,&quot;dropping-particle&quot;:&quot;&quot;,&quot;non-dropping-particle&quot;:&quot;&quot;},{&quot;family&quot;:&quot;Sempere Verdú&quot;,&quot;given&quot;:&quot;Ermengol&quot;,&quot;parse-names&quot;:false,&quot;dropping-particle&quot;:&quot;&quot;,&quot;non-dropping-particle&quot;:&quot;&quot;},{&quot;family&quot;:&quot;Vela Vallespín&quot;,&quot;given&quot;:&quot;Carmen&quot;,&quot;parse-names&quot;:false,&quot;dropping-particle&quot;:&quot;&quot;,&quot;non-dropping-particle&quot;:&quot;&quot;}],&quot;URL&quot;:&quot;www.semfyc.es&quot;,&quot;issued&quot;:{&quot;date-parts&quot;:[[2014]]},&quot;abstract&quot;:&quot;Grupo de trabajo de la semFYC para el proyecto Recomendaciones «NO HACER»&quot;,&quot;container-title-short&quot;:&quot;&quot;},&quot;isTemporary&quot;:false}]},{&quot;citationID&quot;:&quot;MENDELEY_CITATION_6a52c2af-782c-47ba-8def-e6944c0fdc9b&quot;,&quot;properties&quot;:{&quot;noteIndex&quot;:0},&quot;isEdited&quot;:false,&quot;manualOverride&quot;:{&quot;isManuallyOverridden&quot;:false,&quot;citeprocText&quot;:&quot;(32)&quot;,&quot;manualOverrideText&quot;:&quot;&quot;},&quot;citationTag&quot;:&quot;MENDELEY_CITATION_v3_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&quot;,&quot;citationItems&quot;:[{&quot;id&quot;:&quot;eb77fe36-012c-333f-97e0-78315f0ac99e&quot;,&quot;itemData&quot;:{&quot;type&quot;:&quot;book&quot;,&quot;id&quot;:&quot;eb77fe36-012c-333f-97e0-78315f0ac99e&quot;,&quot;title&quot;:&quot;Sistema SINEA de Notificación de Incidentes&quot;,&quot;author&quot;:[{&quot;family&quot;:&quot;Valenciana&quot;,&quot;given&quot;:&quot;Generalitat&quot;,&quot;parse-names&quot;:false,&quot;dropping-particle&quot;:&quot;&quot;,&quot;non-dropping-particle&quot;:&quot;&quot;}],&quot;publisher-place&quot;:&quot;Valencia&quot;,&quot;language&quot;:&quot;gl&quot;,&quot;publisher&quot;:&quot;GVA&quot;,&quot;container-title-short&quot;:&quot;&quot;},&quot;isTemporary&quot;:false}]},{&quot;citationID&quot;:&quot;MENDELEY_CITATION_dc2d521a-cb1b-4dd5-82d9-2f5c9fc9eec7&quot;,&quot;properties&quot;:{&quot;noteIndex&quot;:0},&quot;isEdited&quot;:false,&quot;manualOverride&quot;:{&quot;isManuallyOverridden&quot;:false,&quot;citeprocText&quot;:&quot;(33)&quot;,&quot;manualOverrideText&quot;:&quot;&quot;},&quot;citationTag&quot;:&quot;MENDELEY_CITATION_v3_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&quot;,&quot;citationItems&quot;:[{&quot;id&quot;:&quot;e67a9470-dd89-3982-aef4-9c0db37911e4&quot;,&quot;itemData&quot;:{&quot;type&quot;:&quot;webpage&quot;,&quot;id&quot;:&quot;e67a9470-dd89-3982-aef4-9c0db37911e4&quot;,&quot;title&quot;:&quot;buenas prácticas clínicas oms - Google Académico&quot;,&quot;accessed&quot;:{&quot;date-parts&quot;:[[2025,11,30]]},&quot;URL&quot;:&quot;https://scholar.google.es/scholar?hl=es&amp;lr=lang_es&amp;as_sdt=0%2C5&amp;as_ylo=2024&amp;q=buenas+pr%C3%A1cticas+cl%C3%ADnicas+oms&amp;btnG=&amp;oq=buenas+practicas+clinica&quot;,&quot;container-title-short&quot;:&quot;&quot;},&quot;isTemporary&quot;:false}]},{&quot;citationID&quot;:&quot;MENDELEY_CITATION_1bb2d436-2093-406b-92e6-e04d04fa06fa&quot;,&quot;properties&quot;:{&quot;noteIndex&quot;:0},&quot;isEdited&quot;:false,&quot;manualOverride&quot;:{&quot;isManuallyOverridden&quot;:false,&quot;citeprocText&quot;:&quot;(34–36)&quot;,&quot;manualOverrideText&quot;:&quot;&quot;},&quot;citationTag&quot;:&quot;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&quot;,&quot;citationItems&quot;:[{&quot;id&quot;:&quot;e497f790-a0c7-3a0f-8e95-627a700a3981&quot;,&quot;itemData&quot;:{&quot;type&quot;:&quot;article-journal&quot;,&quot;id&quot;:&quot;e497f790-a0c7-3a0f-8e95-627a700a3981&quot;,&quot;title&quot;:&quot;Estrategias de gestión para mejorar la atención primaria en salud&quot;,&quot;author&quot;:[{&quot;family&quot;:&quot;Beltrán-Castro&quot;,&quot;given&quot;:&quot;M&quot;,&quot;parse-names&quot;:false,&quot;dropping-particle&quot;:&quot;&quot;,&quot;non-dropping-particle&quot;:&quot;&quot;},{&quot;family&quot;:&quot;Aires)&quot;,&quot;given&quot;:&quot;A León-Forero - Medicina (Buenos&quot;,&quot;parse-names&quot;:false,&quot;dropping-particle&quot;:&quot;&quot;,&quot;non-dropping-particle&quot;:&quot;&quot;},{&quot;family&quot;:&quot;2025&quot;,&quot;given&quot;:&quot;undefined&quot;,&quot;parse-names&quot;:false,&quot;dropping-particle&quot;:&quot;&quot;,&quot;non-dropping-particle&quot;:&quot;&quot;}],&quot;container-title&quot;:&quot;SciELO Argentina&quot;,&quot;accessed&quot;:{&quot;date-parts&quot;:[[2025,11,30]]},&quot;URL&quot;:&quot;https://www.scielo.org.ar/scielo.php?pid=S0025-76802025000100165&amp;script=sci_abstract&amp;tlng=en&quot;,&quot;issued&quot;:{&quot;date-parts&quot;:[[2025]]},&quot;page&quot;:&quot;165-181&quot;,&quot;abstract&quot;:&quot;Resumen La gestión en atención primaria en salud (APS) se cen-tra en el diseño de sistemas, políticas de mejoramiento, y la implementación de intervenciones basadas en evi-dencia. Esta revisión identifica y describe las estrategias de gestión utilizadas para mejorar la APS en términos de calidad, accesibilidad, eficiencia, y satisfacción de los profesionales de la salud y de los pacientes. Se realizó una revisión de la literatura publicada en PubMed, Ovid/ Medline, Cochrane Library, ScienceDirect y Google Scholar. Se seleccionaron investigaciones centradas en modelos de gestión, de acceso abierto y publicados en los últimos 5 años. Se determinó su validez, se describieron los resul-tados y se realizó una discusión temática del contenido. Se incluyeron 18 estudios, la mayoría fueron revisiones narrativas en un 38.9% (n = 7). Las estrategias de ges-tión más frecuentemente estudiadas correspondieron al dominio de la calidad en 94.4% (n = 17), seguido por la eficiencia en un 61.1% (n = 11) y la accesibilidad en un 38.9% (n = 7). Por su parte, las estrategias para mejorar la satisfacción del profesional sanitario y los pacientes fueron las menos estudiadas en un 16.7% (n = 3) cada uno. Las estrategias para mejorar la gestión en APS deben abarcar varias dimensiones y adaptarse a las ne-cesidades del entorno. Se recomienda hacer hincapié en optimizar la calidad, accesibilidad, eficiencia, garantizar el bienestar del profesional y mejorar la experiencia del usuario, al tiempo que se fomenta la capacidad para resistir los desafíos e innovar. Abstract Management strategies to improve primary health care Management in primary health care (PHC) focuses on system design, improvement policies, and implementation of evidence-based interventions. This review identifies and describes management strategies used to improve PHC in terms of quality, accessibility, efficiency, and satisfaction of health professionals and patients. A review of the literature published in PubMed, Ovid/ Medline, Cochrane Library, ScienceDirect, and Google Scholar was conducted. Research focused on management models, open access, and published in the last 5 years was selected. Validity was determined, results were described, and a thematic discussion of the content was conducted. Eighteen studies were included, most of which were narrative reviews (38.9%) (n = 7). The most frequently studied management strategies corresponded to the quality domain (94.4%) (n = 17), followed by ef&quot;,&quot;volume&quot;:&quot;85&quot;,&quot;container-title-short&quot;:&quot;&quot;},&quot;isTemporary&quot;:false},{&quot;id&quot;:&quot;8a5c90cd-8176-35bf-b642-7dfb70ed39ee&quot;,&quot;itemData&quot;:{&quot;type&quot;:&quot;article-journal&quot;,&quot;id&quot;:&quot;8a5c90cd-8176-35bf-b642-7dfb70ed39ee&quot;,&quot;title&quot;:&quot;Factores influyentes en la satisfacción del paciente en consulta externa de un hospital público&quot;,&quot;author&quot;:[{&quot;family&quot;:&quot;Pezo&quot;,&quot;given&quot;:&quot;Murillo-Del&quot;,&quot;parse-names&quot;:false,&quot;dropping-particle&quot;:&quot;&quot;,&quot;non-dropping-particle&quot;:&quot;&quot;},{&quot;family&quot;:&quot;Stephania&quot;,&quot;given&quot;:&quot;Valeria&quot;,&quot;parse-names&quot;:false,&quot;dropping-particle&quot;:&quot;&quot;,&quot;non-dropping-particle&quot;:&quot;&quot;},{&quot;family&quot;:&quot;Espinoza-Lainez&quot;,&quot;given&quot;:&quot;;&quot;,&quot;parse-names&quot;:false,&quot;dropping-particle&quot;:&quot;&quot;,&quot;non-dropping-particle&quot;:&quot;&quot;},{&quot;family&quot;:&quot;Roberto&quot;,&quot;given&quot;:&quot;Janio&quot;,&quot;parse-names&quot;:false,&quot;dropping-particle&quot;:&quot;&quot;,&quot;non-dropping-particle&quot;:&quot;&quot;},{&quot;family&quot;:&quot;Quilumba-Sánchez&quot;,&quot;given&quot;:&quot;;&quot;,&quot;parse-names&quot;:false,&quot;dropping-particle&quot;:&quot;&quot;,&quot;non-dropping-particle&quot;:&quot;&quot;},{&quot;family&quot;:&quot;Guillermo&quot;,&quot;given&quot;:&quot;Cristian&quot;,&quot;parse-names&quot;:false,&quot;dropping-particle&quot;:&quot;&quot;,&quot;non-dropping-particle&quot;:&quot;&quot;}],&quot;container-title&quot;:&quot;innovasciencejournal.omeditorial …&quot;,&quot;accessed&quot;:{&quot;date-parts&quot;:[[2025,11,30]]},&quot;DOI&quot;:&quot;10.63618/omd/isj/v3/n2/58&quot;,&quot;URL&quot;:&quot;https://innovasciencejournal.omeditorial.com/index.php/home/article/view/58&quot;,&quot;issued&quot;:{&quot;date-parts&quot;:[[2025]]},&quot;abstract&quot;:&quot;Resumen: El objetivo de este estudio fue identificar los factores que influyen en la satisfacción del paciente en la consulta externa de un hospital público. Para ello, se utilizó una metodología de tipo descriptiva y analítica, con un enfoque retrospectivo, complementada por una revisión sistemática de artículos científicos relacionados con el tema. Se analizaron 22 estudios que destacan diversos factores administrativos, asistenciales y personales, como la edad y el sexo, que inciden directamente en la percepción de la atención médica. Los resultados evidencian que la satisfacción del paciente se sitúa, en general, en un nivel medio. Como conclusión, se identificaron factores determinantes como la calidad de la relación entre el equipo de salud y el paciente, la infraestructura del establecimiento, el tiempo de espera y las condiciones de limpieza. Asimismo, variables personales como el sexo y el nivel educativo también influyen en la valoración final de la atención recibida, situando la satisfacción en un rango de medio a bajo. Abstract: The aim of this study was to identify the factors that influence patient satisfaction in the outpatient department of a public hospital. For this purpose, a descriptive and analytical methodology was used, with a retrospective approach, complemented by a systematic review of scientific articles related to the subject. Twenty-two studies were analyzed, highlighting various administrative, assistance and personal factors, such as age and sex, which have a direct impact on the perception of medical care. The results show that patient satisfaction is, in general, at a medium level. In conclusion, determining factors such as the quality of the relationship between the health care team and the patient, the infrastructure of the facility, waiting time and cleanliness were identified. Likewise, personal variables such as sex and educational level also influence the final evaluation of the care received, placing satisfaction in a medium to low range.&quot;,&quot;volume&quot;:&quot;03&quot;,&quot;container-title-short&quot;:&quot;&quot;},&quot;isTemporary&quot;:false},{&quot;id&quot;:&quot;24f7de0d-2d01-36e1-b6d4-1baf08d448ec&quot;,&quot;itemData&quot;:{&quot;type&quot;:&quot;article-journal&quot;,&quot;id&quot;:&quot;24f7de0d-2d01-36e1-b6d4-1baf08d448ec&quot;,&quot;title&quot;:&quot;Impacto de la implantación del programa internacional de Guías de Buenas Prácticas (BPSO®) en los resultados de salud en un hospital público&quot;,&quot;author&quot;:[{&quot;family&quot;:&quot;Arredondo-Provecho&quot;,&quot;given&quot;:&quot;AB&quot;,&quot;parse-names&quot;:false,&quot;dropping-particle&quot;:&quot;&quot;,&quot;non-dropping-particle&quot;:&quot;&quot;},{&quot;family&quot;:&quot;…&quot;,&quot;given&quot;:&quot;M Martínez-Piédrola - Journal of Healthcare&quot;,&quot;parse-names&quot;:false,&quot;dropping-particle&quot;:&quot;&quot;,&quot;non-dropping-particle&quot;:&quot;&quot;},{&quot;family&quot;:&quot;2024&quot;,&quot;given&quot;:&quot;undefined&quot;,&quot;parse-names&quot;:false,&quot;dropping-particle&quot;:&quot;&quot;,&quot;non-dropping-particle&quot;:&quot;&quot;}],&quot;container-title&quot;:&quot;Elsevier&quot;,&quot;accessed&quot;:{&quot;date-parts&quot;:[[2025,11,30]]},&quot;URL&quot;:&quot;https://www.sciencedirect.com/science/article/pii/S2603647924000563&quot;,&quot;container-title-short&quot;:&quot;&quot;},&quot;isTemporary&quot;:false}]},{&quot;citationID&quot;:&quot;MENDELEY_CITATION_ba399807-3406-4e3f-b23e-2cb8bba5c008&quot;,&quot;properties&quot;:{&quot;noteIndex&quot;:0},&quot;isEdited&quot;:false,&quot;manualOverride&quot;:{&quot;isManuallyOverridden&quot;:false,&quot;citeprocText&quot;:&quot;(20,34,37,38)&quot;,&quot;manualOverrideText&quot;:&quot;&quot;},&quot;citationTag&quot;:&quot;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&quot;,&quot;citationItems&quot;:[{&quot;id&quot;:&quot;1764516a-4381-3b53-a753-a80949dc7438&quot;,&quot;itemData&quot;:{&quot;type&quot;:&quot;article-journal&quot;,&quot;id&quot;:&quot;1764516a-4381-3b53-a753-a80949dc7438&quot;,&quot;title&quot;:&quot;Evaluación del nivel de satisfacción con un sistema de interconsulta telemática entre Atención Primaria y Cardiología&quot;,&quot;author&quot;:[{&quot;family&quot;:&quot;Villa&quot;,&quot;given&quot;:&quot;NF&quot;,&quot;parse-names&quot;:false,&quot;dropping-particle&quot;:&quot;&quot;,&quot;non-dropping-particle&quot;:&quot;&quot;},{&quot;family&quot;:&quot;López&quot;,&quot;given&quot;:&quot;AN&quot;,&quot;parse-names&quot;:false,&quot;dropping-particle&quot;:&quot;&quot;,&quot;non-dropping-particle&quot;:&quot;&quot;},{&quot;family&quot;:&quot;López&quot;,&quot;given&quot;:&quot;MIS&quot;,&quot;parse-names&quot;:false,&quot;dropping-particle&quot;:&quot;&quot;,&quot;non-dropping-particle&quot;:&quot;&quot;},{&quot;family&quot;:&quot;Primaria&quot;,&quot;given&quot;:&quot;SM Fernández - Atención&quot;,&quot;parse-names&quot;:false,&quot;dropping-particle&quot;:&quot;&quot;,&quot;non-dropping-particle&quot;:&quot;&quot;},{&quot;family&quot;:&quot;2025&quot;,&quot;given&quot;:&quot;undefined&quot;,&quot;parse-names&quot;:false,&quot;dropping-particle&quot;:&quot;&quot;,&quot;non-dropping-particle&quot;:&quot;&quot;}],&quot;container-title&quot;:&quot;Elsevier&quot;,&quot;accessed&quot;:{&quot;date-parts&quot;:[[2025,11,30]]},&quot;URL&quot;:&quot;https://www.sciencedirect.com/science/article/pii/S0212656724002968&quot;,&quot;container-title-short&quot;:&quot;&quot;},&quot;isTemporary&quot;:false},{&quot;id&quot;:&quot;e497f790-a0c7-3a0f-8e95-627a700a3981&quot;,&quot;itemData&quot;:{&quot;type&quot;:&quot;article-journal&quot;,&quot;id&quot;:&quot;e497f790-a0c7-3a0f-8e95-627a700a3981&quot;,&quot;title&quot;:&quot;Estrategias de gestión para mejorar la atención primaria en salud&quot;,&quot;author&quot;:[{&quot;family&quot;:&quot;Beltrán-Castro&quot;,&quot;given&quot;:&quot;M&quot;,&quot;parse-names&quot;:false,&quot;dropping-particle&quot;:&quot;&quot;,&quot;non-dropping-particle&quot;:&quot;&quot;},{&quot;family&quot;:&quot;Aires)&quot;,&quot;given&quot;:&quot;A León-Forero - Medicina (Buenos&quot;,&quot;parse-names&quot;:false,&quot;dropping-particle&quot;:&quot;&quot;,&quot;non-dropping-particle&quot;:&quot;&quot;},{&quot;family&quot;:&quot;2025&quot;,&quot;given&quot;:&quot;undefined&quot;,&quot;parse-names&quot;:false,&quot;dropping-particle&quot;:&quot;&quot;,&quot;non-dropping-particle&quot;:&quot;&quot;}],&quot;container-title&quot;:&quot;SciELO Argentina&quot;,&quot;accessed&quot;:{&quot;date-parts&quot;:[[2025,11,30]]},&quot;URL&quot;:&quot;https://www.scielo.org.ar/scielo.php?pid=S0025-76802025000100165&amp;script=sci_abstract&amp;tlng=en&quot;,&quot;issued&quot;:{&quot;date-parts&quot;:[[2025]]},&quot;page&quot;:&quot;165-181&quot;,&quot;abstract&quot;:&quot;Resumen La gestión en atención primaria en salud (APS) se cen-tra en el diseño de sistemas, políticas de mejoramiento, y la implementación de intervenciones basadas en evi-dencia. Esta revisión identifica y describe las estrategias de gestión utilizadas para mejorar la APS en términos de calidad, accesibilidad, eficiencia, y satisfacción de los profesionales de la salud y de los pacientes. Se realizó una revisión de la literatura publicada en PubMed, Ovid/ Medline, Cochrane Library, ScienceDirect y Google Scholar. Se seleccionaron investigaciones centradas en modelos de gestión, de acceso abierto y publicados en los últimos 5 años. Se determinó su validez, se describieron los resul-tados y se realizó una discusión temática del contenido. Se incluyeron 18 estudios, la mayoría fueron revisiones narrativas en un 38.9% (n = 7). Las estrategias de ges-tión más frecuentemente estudiadas correspondieron al dominio de la calidad en 94.4% (n = 17), seguido por la eficiencia en un 61.1% (n = 11) y la accesibilidad en un 38.9% (n = 7). Por su parte, las estrategias para mejorar la satisfacción del profesional sanitario y los pacientes fueron las menos estudiadas en un 16.7% (n = 3) cada uno. Las estrategias para mejorar la gestión en APS deben abarcar varias dimensiones y adaptarse a las ne-cesidades del entorno. Se recomienda hacer hincapié en optimizar la calidad, accesibilidad, eficiencia, garantizar el bienestar del profesional y mejorar la experiencia del usuario, al tiempo que se fomenta la capacidad para resistir los desafíos e innovar. Abstract Management strategies to improve primary health care Management in primary health care (PHC) focuses on system design, improvement policies, and implementation of evidence-based interventions. This review identifies and describes management strategies used to improve PHC in terms of quality, accessibility, efficiency, and satisfaction of health professionals and patients. A review of the literature published in PubMed, Ovid/ Medline, Cochrane Library, ScienceDirect, and Google Scholar was conducted. Research focused on management models, open access, and published in the last 5 years was selected. Validity was determined, results were described, and a thematic discussion of the content was conducted. Eighteen studies were included, most of which were narrative reviews (38.9%) (n = 7). The most frequently studied management strategies corresponded to the quality domain (94.4%) (n = 17), followed by ef&quot;,&quot;volume&quot;:&quot;85&quot;,&quot;container-title-short&quot;:&quot;&quot;},&quot;isTemporary&quot;:false},{&quot;id&quot;:&quot;dd5d4003-d814-3436-a3aa-8754c2a7315c&quot;,&quot;itemData&quot;:{&quot;type&quot;:&quot;article-journal&quot;,&quot;id&quot;:&quot;dd5d4003-d814-3436-a3aa-8754c2a7315c&quot;,&quot;title&quot;:&quot;Desarrollo y retos de la teledermatología en España: un estudio de la práctica en atención primaria&quot;,&quot;author&quot;:[{&quot;family&quot;:&quot;Martínez&quot;,&quot;given&quot;:&quot;PA&quot;,&quot;parse-names&quot;:false,&quot;dropping-particle&quot;:&quot;&quot;,&quot;non-dropping-particle&quot;:&quot;&quot;},{&quot;family&quot;:&quot;SEMERGEN&quot;,&quot;given&quot;:&quot;PS Santana - Medicina de Familia.&quot;,&quot;parse-names&quot;:false,&quot;dropping-particle&quot;:&quot;&quot;,&quot;non-dropping-particle&quot;:&quot;&quot;},{&quot;family&quot;:&quot;2025&quot;,&quot;given&quot;:&quot;undefined&quot;,&quot;parse-names&quot;:false,&quot;dropping-particle&quot;:&quot;&quot;,&quot;non-dropping-particle&quot;:&quot;&quot;}],&quot;container-title&quot;:&quot;Elsevier&quot;,&quot;accessed&quot;:{&quot;date-parts&quot;:[[2025,11,30]]},&quot;URL&quot;:&quot;https://www.sciencedirect.com/science/article/pii/S1138359325001303&quot;,&quot;container-title-short&quot;:&quot;&quot;},&quot;isTemporary&quot;:false},{&quot;id&quot;:&quot;0373efec-36ad-3f84-b340-499cf67b0f81&quot;,&quot;itemData&quot;:{&quot;type&quot;:&quot;article-journal&quot;,&quot;id&quot;:&quot;0373efec-36ad-3f84-b340-499cf67b0f81&quot;,&quot;title&quot;:&quot;Implementación de tecnologías de la información en la atención primaria de salud&quot;,&quot;author&quot;:[{&quot;family&quot;:&quot;Journal&quot;,&quot;given&quot;:&quot;B Salazar-Villegas - Innova Science&quot;,&quot;parse-names&quot;:false,&quot;dropping-particle&quot;:&quot;&quot;,&quot;non-dropping-particle&quot;:&quot;&quot;},{&quot;family&quot;:&quot;2024&quot;,&quot;given&quot;:&quot;undefined&quot;,&quot;parse-names&quot;:false,&quot;dropping-particle&quot;:&quot;&quot;,&quot;non-dropping-particle&quot;:&quot;&quot;}],&quot;container-title&quot;:&quot;innovasciencejournal.omeditorial …&quot;,&quot;accessed&quot;:{&quot;date-parts&quot;:[[2025,11,30]]},&quot;DOI&quot;:&quot;10.63618/omd/isj/v2/n2/35&quot;,&quot;URL&quot;:&quot;https://innovasciencejournal.omeditorial.com/index.php/home/article/view/35&quot;,&quot;issued&quot;:{&quot;date-parts&quot;:[[2024]]},&quot;abstract&quot;:&quot;Resumen: La implementación de tecnologías de la información en la atención primaria de salud ha surgido como una estrategia clave para mejorar la accesibilidad, eficiencia y seguridad en la atención médica. Este estudio tiene como objetivo analizar los beneficios y desafíos de la digitalización en la atención primaria, con especial énfasis en la gestión hospitalaria, la toma de decisiones clínicas, las barreras de implementación y las consideraciones éticas. Se llevó a cabo un análisis bibliográfico de literatura indexada en bases de datos científicas, revisando estudios que abordan el impacto de la digitalización en la práctica médica. Los resultados evidencian que la adopción de sistemas de información mejora la planificación de recursos y optimiza la toma de decisiones médicas mediante la automatización y el acceso a bases de datos actualizadas. Sin embargo, persisten obstáculos como la resistencia del personal de salud, la insuficiente capacitación en herramientas digitales y la brecha tecnológica en zonas vulnerables. En la discusión, se destaca la necesidad de inversión en infraestructura, formación profesional y el establecimiento de marcos regulatorios que garanticen la privacidad y seguridad de los datos clínicos. Se concluye que la digitalización en la atención primaria es un proceso inevitable, cuyo éxito depende de estrategias de implementación sostenibles e inclusivas. Palabras clave: tecnologías de la información; atención primaria de salud; digitalización en salud; gestión hospitalaria; ética en salud digital. Abstract: The implementation of information technologies in primary health care has emerged as a key strategy to improve accessibility, efficiency and safety in medical care. This study aims to analyze the benefits and challenges of digitization in primary care, with special emphasis on hospital management, clinical decision making, implementation barriers and ethical considerations. A bibliographic analysis of literature indexed in scientific databases was carried out, reviewing studies that address the impact of digitization in medical practice. The results show that the adoption of information systems improves resource planning and optimizes medical decision making through automation and access to updated databases. However, obstacles persist, such as the resistance of health personnel, insufficient training in digital tools and the technological gap in vulnerable areas. The discussion highlighted the need for investment in infrastructure, professional training and the establishment of regulatory frameworks that guarantee the privacy and security of clinical data. It is concluded that digitization in primary care is an inevitable process, the success of which depends on sustainable and inclusive implementation strategies.&quot;,&quot;volume&quot;:&quot;02&quot;,&quot;container-title-short&quot;:&quot;&quot;},&quot;isTemporary&quot;:false}]},{&quot;citationID&quot;:&quot;MENDELEY_CITATION_67411876-7995-45f1-872f-33ae5eb76b11&quot;,&quot;properties&quot;:{&quot;noteIndex&quot;:0},&quot;isEdited&quot;:false,&quot;manualOverride&quot;:{&quot;isManuallyOverridden&quot;:false,&quot;citeprocText&quot;:&quot;(20)&quot;,&quot;manualOverrideText&quot;:&quot;&quot;},&quot;citationTag&quot;:&quot;MENDELEY_CITATION_v3_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&quot;,&quot;citationItems&quot;:[{&quot;id&quot;:&quot;0373efec-36ad-3f84-b340-499cf67b0f81&quot;,&quot;itemData&quot;:{&quot;type&quot;:&quot;article-journal&quot;,&quot;id&quot;:&quot;0373efec-36ad-3f84-b340-499cf67b0f81&quot;,&quot;title&quot;:&quot;Implementación de tecnologías de la información en la atención primaria de salud&quot;,&quot;author&quot;:[{&quot;family&quot;:&quot;Journal&quot;,&quot;given&quot;:&quot;B Salazar-Villegas - Innova Science&quot;,&quot;parse-names&quot;:false,&quot;dropping-particle&quot;:&quot;&quot;,&quot;non-dropping-particle&quot;:&quot;&quot;},{&quot;family&quot;:&quot;2024&quot;,&quot;given&quot;:&quot;undefined&quot;,&quot;parse-names&quot;:false,&quot;dropping-particle&quot;:&quot;&quot;,&quot;non-dropping-particle&quot;:&quot;&quot;}],&quot;container-title&quot;:&quot;innovasciencejournal.omeditorial …&quot;,&quot;accessed&quot;:{&quot;date-parts&quot;:[[2025,11,30]]},&quot;DOI&quot;:&quot;10.63618/omd/isj/v2/n2/35&quot;,&quot;URL&quot;:&quot;https://innovasciencejournal.omeditorial.com/index.php/home/article/view/35&quot;,&quot;issued&quot;:{&quot;date-parts&quot;:[[2024]]},&quot;abstract&quot;:&quot;Resumen: La implementación de tecnologías de la información en la atención primaria de salud ha surgido como una estrategia clave para mejorar la accesibilidad, eficiencia y seguridad en la atención médica. Este estudio tiene como objetivo analizar los beneficios y desafíos de la digitalización en la atención primaria, con especial énfasis en la gestión hospitalaria, la toma de decisiones clínicas, las barreras de implementación y las consideraciones éticas. Se llevó a cabo un análisis bibliográfico de literatura indexada en bases de datos científicas, revisando estudios que abordan el impacto de la digitalización en la práctica médica. Los resultados evidencian que la adopción de sistemas de información mejora la planificación de recursos y optimiza la toma de decisiones médicas mediante la automatización y el acceso a bases de datos actualizadas. Sin embargo, persisten obstáculos como la resistencia del personal de salud, la insuficiente capacitación en herramientas digitales y la brecha tecnológica en zonas vulnerables. En la discusión, se destaca la necesidad de inversión en infraestructura, formación profesional y el establecimiento de marcos regulatorios que garanticen la privacidad y seguridad de los datos clínicos. Se concluye que la digitalización en la atención primaria es un proceso inevitable, cuyo éxito depende de estrategias de implementación sostenibles e inclusivas. Palabras clave: tecnologías de la información; atención primaria de salud; digitalización en salud; gestión hospitalaria; ética en salud digital. Abstract: The implementation of information technologies in primary health care has emerged as a key strategy to improve accessibility, efficiency and safety in medical care. This study aims to analyze the benefits and challenges of digitization in primary care, with special emphasis on hospital management, clinical decision making, implementation barriers and ethical considerations. A bibliographic analysis of literature indexed in scientific databases was carried out, reviewing studies that address the impact of digitization in medical practice. The results show that the adoption of information systems improves resource planning and optimizes medical decision making through automation and access to updated databases. However, obstacles persist, such as the resistance of health personnel, insufficient training in digital tools and the technological gap in vulnerable areas. The discussion highlighted the need for investment in infrastructure, professional training and the establishment of regulatory frameworks that guarantee the privacy and security of clinical data. It is concluded that digitization in primary care is an inevitable process, the success of which depends on sustainable and inclusive implementation strategies.&quot;,&quot;volume&quot;:&quot;02&quot;,&quot;container-title-short&quot;:&quot;&quot;},&quot;isTemporary&quot;:false}]},{&quot;citationID&quot;:&quot;MENDELEY_CITATION_5dcb97c1-8207-47f2-a861-f751149f6b8c&quot;,&quot;properties&quot;:{&quot;noteIndex&quot;:0},&quot;isEdited&quot;:false,&quot;manualOverride&quot;:{&quot;isManuallyOverridden&quot;:false,&quot;citeprocText&quot;:&quot;(39)&quot;,&quot;manualOverrideText&quot;:&quot;&quot;},&quot;citationTag&quot;:&quot;MENDELEY_CITATION_v3_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&quot;,&quot;citationItems&quot;:[{&quot;id&quot;:&quot;bbe6947d-3c0a-34cc-b6c3-69bc7002a024&quot;,&quot;itemData&quot;:{&quot;type&quot;:&quot;book&quot;,&quot;id&quot;:&quot;bbe6947d-3c0a-34cc-b6c3-69bc7002a024&quot;,&quot;title&quot;:&quot;Estrategia de abordaje de la cronicidad y envejecimiento activo&quot;,&quot;author&quot;:[{&quot;family&quot;:&quot;Valenciana&quot;,&quot;given&quot;:&quot;Generalitat&quot;,&quot;parse-names&quot;:false,&quot;dropping-particle&quot;:&quot;&quot;,&quot;non-dropping-particle&quot;:&quot;&quot;}],&quot;publisher&quot;:&quot;GVA&quot;,&quot;container-title-short&quot;:&quot;&quot;},&quot;isTemporary&quot;:false}]},{&quot;citationID&quot;:&quot;MENDELEY_CITATION_b9bd2352-982f-43bc-bb42-f57d8cf830f4&quot;,&quot;properties&quot;:{&quot;noteIndex&quot;:0},&quot;isEdited&quot;:false,&quot;manualOverride&quot;:{&quot;isManuallyOverridden&quot;:false,&quot;citeprocText&quot;:&quot;(11)&quot;,&quot;manualOverrideText&quot;:&quot;&quot;},&quot;citationTag&quot;:&quot;MENDELEY_CITATION_v3_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&quot;,&quot;citationItems&quot;:[{&quot;id&quot;:&quot;f7320657-8006-3307-8939-1b213ad481ce&quot;,&quot;itemData&quot;:{&quot;type&quot;:&quot;book&quot;,&quot;id&quot;:&quot;f7320657-8006-3307-8939-1b213ad481ce&quot;,&quot;title&quot;:&quot;Estrategia para la Atención a la Cronicidad en Atención Primaria&quot;,&quot;author&quot;:[{&quot;family&quot;:&quot;S.E.M.F.Y.C.&quot;,&quot;given&quot;:&quot;&quot;,&quot;parse-names&quot;:false,&quot;dropping-particle&quot;:&quot;&quot;,&quot;non-dropping-particle&quot;:&quot;&quot;}],&quot;publisher-place&quot;:&quot;Madrid&quot;,&quot;language&quot;:&quot;es&quot;,&quot;publisher&quot;:&quot;SEMFYC&quot;,&quot;container-title-short&quot;:&quot;&quot;},&quot;isTemporary&quot;:false}]},{&quot;citationID&quot;:&quot;MENDELEY_CITATION_a94cd554-b80c-473b-924b-01c42446742b&quot;,&quot;properties&quot;:{&quot;noteIndex&quot;:0},&quot;isEdited&quot;:false,&quot;manualOverride&quot;:{&quot;isManuallyOverridden&quot;:false,&quot;citeprocText&quot;:&quot;(40)&quot;,&quot;manualOverrideText&quot;:&quot;&quot;},&quot;citationTag&quot;:&quot;MENDELEY_CITATION_v3_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&quot;,&quot;citationItems&quot;:[{&quot;id&quot;:&quot;54915aac-5e9b-3ab7-b027-8e452af8ca75&quot;,&quot;itemData&quot;:{&quot;type&quot;:&quot;book&quot;,&quot;id&quot;:&quot;54915aac-5e9b-3ab7-b027-8e452af8ca75&quot;,&quot;title&quot;:&quot;Coordinadores Comité científico: Edición y coordinación: RESPIRA-FUNDACIÓN ESPAÑOLA DEL PULMÓN-SEPAR Calle Provença 108, bajos 2ª 08029 Barcelona&quot;,&quot;author&quot;:[{&quot;family&quot;:&quot;José&quot;,&quot;given&quot;:&quot;Juan&quot;,&quot;parse-names&quot;:false,&quot;dropping-particle&quot;:&quot;&quot;,&quot;non-dropping-particle&quot;:&quot;&quot;},{&quot;family&quot;:&quot;Cataluña&quot;,&quot;given&quot;:&quot;Soler&quot;,&quot;parse-names&quot;:false,&quot;dropping-particle&quot;:&quot;&quot;,&quot;non-dropping-particle&quot;:&quot;&quot;},{&quot;family&quot;:&quot;Fernández Villar&quot;,&quot;given&quot;:&quot;Alberto&quot;,&quot;parse-names&quot;:false,&quot;dropping-particle&quot;:&quot;&quot;,&quot;non-dropping-particle&quot;:&quot;&quot;},{&quot;family&quot;:&quot;Román Rodríguez&quot;,&quot;given&quot;:&quot;Miguel&quot;,&quot;parse-names&quot;:false,&quot;dropping-particle&quot;:&quot;&quot;,&quot;non-dropping-particle&quot;:&quot;&quot;},{&quot;family&quot;:&quot;Ancochea Bermúdez&quot;,&quot;given&quot;:&quot;Julio&quot;,&quot;parse-names&quot;:false,&quot;dropping-particle&quot;:&quot;&quot;,&quot;non-dropping-particle&quot;:&quot;&quot;},{&quot;family&quot;:&quot;Navarrete&quot;,&quot;given&quot;:&quot;Bernardino Alcázar&quot;,&quot;parse-names&quot;:false,&quot;dropping-particle&quot;:&quot;&quot;,&quot;non-dropping-particle&quot;:&quot;&quot;},{&quot;family&quot;:&quot;Mena&quot;,&quot;given&quot;:&quot;Pedro Almagro&quot;,&quot;parse-names&quot;:false,&quot;dropping-particle&quot;:&quot;&quot;,&quot;non-dropping-particle&quot;:&quot;&quot;},{&quot;family&quot;:&quot;De&quot;,&quot;given&quot;:&quot;Pilar&quot;,&quot;parse-names&quot;:false,&quot;dropping-particle&quot;:&quot;&quot;,&quot;non-dropping-particle&quot;:&quot;&quot;},{&quot;family&quot;:&quot;Ramos&quot;,&quot;given&quot;:&quot;Lucas&quot;,&quot;parse-names&quot;:false,&quot;dropping-particle&quot;:&quot;&quot;,&quot;non-dropping-particle&quot;:&quot;&quot;},{&quot;family&quot;:&quot;Madrid&quot;,&quot;given&quot;:&quot;Gregorio Marañón&quot;,&quot;parse-names&quot;:false,&quot;dropping-particle&quot;:&quot;&quot;,&quot;non-dropping-particle&quot;:&quot;&quot;},{&quot;family&quot;:&quot;Juan&quot;,&quot;given&quot;:&quot;Separ&quot;,&quot;parse-names&quot;:false,&quot;dropping-particle&quot;:&quot;&quot;,&quot;non-dropping-particle&quot;:&quot;&quot;},{&quot;family&quot;:&quot;De-Torres&quot;,&quot;given&quot;:&quot;Pablo&quot;,&quot;parse-names&quot;:false,&quot;dropping-particle&quot;:&quot;&quot;,&quot;non-dropping-particle&quot;:&quot;&quot;},{&quot;family&quot;:&quot;Bautista&quot;,&quot;given&quot;:&quot;Juan&quot;,&quot;parse-names&quot;:false,&quot;dropping-particle&quot;:&quot;&quot;,&quot;non-dropping-particle&quot;:&quot;&quot;},{&quot;family&quot;:&quot;Iturri&quot;,&quot;given&quot;:&quot;Galdiz&quot;,&quot;parse-names&quot;:false,&quot;dropping-particle&quot;:&quot;&quot;,&quot;non-dropping-particle&quot;:&quot;&quot;},{&quot;family&quot;:&quot;Hernández&quot;,&quot;given&quot;:&quot;Carme&quot;,&quot;parse-names&quot;:false,&quot;dropping-particle&quot;:&quot;&quot;,&quot;non-dropping-particle&quot;:&quot;&quot;}],&quot;ISBN&quot;:&quot;978-84-943323-9-5&quot;,&quot;issued&quot;:{&quot;date-parts&quot;:[[2015]]},&quot;abstract&quot;:&quot;Reservados todos los derechos. Ninguna parte de esta publicación puede ser reproducida ni transmitida en ninguna forma o medio alguno, elec-trónico o mecánico, incluyendo las fotocopias, grabaciones o cualquier sistema de recuperación de almacenaje de información, sin el permiso escrito del titular del copyright. El presente proyecto ha contado con una beca sin restricciones por parte de GlaxoSmithKline.&quot;,&quot;container-title-short&quot;:&quot;&quot;},&quot;isTemporary&quot;:false}]},{&quot;citationID&quot;:&quot;MENDELEY_CITATION_ae34b8fb-85c1-47fa-a5cc-3fbc75a6a23c&quot;,&quot;properties&quot;:{&quot;noteIndex&quot;:0},&quot;isEdited&quot;:false,&quot;manualOverride&quot;:{&quot;isManuallyOverridden&quot;:false,&quot;citeprocText&quot;:&quot;(41)&quot;,&quot;manualOverrideText&quot;:&quot;&quot;},&quot;citationTag&quot;:&quot;MENDELEY_CITATION_v3_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&quot;,&quot;citationItems&quot;:[{&quot;id&quot;:&quot;23982160-4c30-3023-a007-90498a55b7ed&quot;,&quot;itemData&quot;:{&quot;type&quot;:&quot;report&quot;,&quot;id&quot;:&quot;23982160-4c30-3023-a007-90498a55b7ed&quot;,&quot;title&quot;:&quot;Proceso Asistencial Integrado del paciente con insuficiencia cardiaca crónica PROCESO ASISTENCIAL INTEGRADO DEL PACIENTE CON INSUFICIENCIA CARDIACA CRÓNICA&quot;,&quot;container-title-short&quot;:&quot;&quot;},&quot;isTemporary&quot;:false}]},{&quot;citationID&quot;:&quot;MENDELEY_CITATION_9740c179-c2f6-4928-a125-e820f83ecc2a&quot;,&quot;properties&quot;:{&quot;noteIndex&quot;:0},&quot;isEdited&quot;:false,&quot;manualOverride&quot;:{&quot;isManuallyOverridden&quot;:false,&quot;citeprocText&quot;:&quot;(42,43)&quot;,&quot;manualOverrideText&quot;:&quot;&quot;},&quot;citationTag&quot;:&quot;MENDELEY_CITATION_v3_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&quot;,&quot;citationItems&quot;:[{&quot;id&quot;:&quot;49e3b7f5-e6cb-3175-9f0f-a1e513a33f55&quot;,&quot;itemData&quot;:{&quot;type&quot;:&quot;report&quot;,&quot;id&quot;:&quot;49e3b7f5-e6cb-3175-9f0f-a1e513a33f55&quot;,&quot;title&quot;:&quot;HIPERTENSIÓN&quot;,&quot;container-title-short&quot;:&quot;&quot;},&quot;isTemporary&quot;:false},{&quot;id&quot;:&quot;dbe03a27-fedd-35e0-ba3b-debed5caf044&quot;,&quot;itemData&quot;:{&quot;type&quot;:&quot;article-journal&quot;,&quot;id&quot;:&quot;dbe03a27-fedd-35e0-ba3b-debed5caf044&quot;,&quot;title&quot;:&quot;recomendaciones-para-el-paciente-de-hipertension-1&quot;,&quot;container-title-short&quot;:&quot;&quot;},&quot;isTemporary&quot;:false}]},{&quot;citationID&quot;:&quot;MENDELEY_CITATION_738e101e-9b42-4d66-b463-4839ce0cccb7&quot;,&quot;properties&quot;:{&quot;noteIndex&quot;:0},&quot;isEdited&quot;:false,&quot;manualOverride&quot;:{&quot;isManuallyOverridden&quot;:false,&quot;citeprocText&quot;:&quot;(24)&quot;,&quot;manualOverrideText&quot;:&quot;&quot;},&quot;citationTag&quot;:&quot;MENDELEY_CITATION_v3_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&quot;,&quot;citationItems&quot;:[{&quot;id&quot;:&quot;05b2eedd-340c-3896-8ed1-9d38ff050629&quot;,&quot;itemData&quot;:{&quot;type&quot;:&quot;article-journal&quot;,&quot;id&quot;:&quot;05b2eedd-340c-3896-8ed1-9d38ff050629&quot;,&quot;title&quot;:&quot;V Plan de Salud 2002-2030&quot;,&quot;author&quot;:[{&quot;family&quot;:&quot;Generalitat Valenciana. Conselleria de Sanitat Universal i Salut Pública. V Plan de Salud de la Comunitat Valenciana 2022-2030. València: Generalitat Valenciana; 2022.&quot;,&quot;given&quot;:&quot;&quot;,&quot;parse-names&quot;:false,&quot;dropping-particle&quot;:&quot;&quot;,&quot;non-dropping-particle&quot;:&quot;&quot;}],&quot;issued&quot;:{&quot;date-parts&quot;:[[2022]]},&quot;container-title-short&quot;:&quot;&quot;},&quot;isTemporary&quot;:false}]}]"/>
    <we:property name="MENDELEY_CITATIONS_LOCALE_CODE" value="&quot;es-ES&quot;"/>
    <we:property name="MENDELEY_CITATIONS_STYLE" value="{&quot;id&quot;:&quot;https://www.zotero.org/styles/vancouver&quot;,&quot;title&quot;:&quot;Vancouver&quot;,&quot;format&quot;:&quot;numeric&quot;,&quot;defaultLocale&quot;:null,&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3951D8C3-364A-C14E-A884-F2BA2B9DDB2A}">
  <we:reference id="wa200005983" version="2.3.0.0" store="es-ES" storeType="OMEX"/>
  <we:alternateReferences>
    <we:reference id="WA200005983" version="2.3.0.0" store="WA200005983" storeType="OMEX"/>
  </we:alternateReferences>
  <we:properties>
    <we:property name="formatting-options" value="&quot;{\&quot;referenceListLayout\&quot;:{\&quot;title\&quot;:{\&quot;style\&quot;:{\&quot;@face\&quot;:\&quot;bold\&quot;,\&quot;#\&quot;:\&quot;Reference List\&quot;}},\&quot;startingReferenceNumber\&quot;:1,\&quot;firstLineIndent\&quot;:0,\&quot;hangingIndent\&quot;:36,\&quot;lineSpacing\&quot;:0,\&quot;spaceAfter\&quot;:0},\&quot;bibliographicStyle\&quot;:\&quot;Vancouver\&quot;,\&quot;version\&quot;:\&quot;2.4.0\&quot;}&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DF3D7C797EA12745A270EF30E38719B9" ma:contentTypeVersion="19" ma:contentTypeDescription="Crear nuevo documento." ma:contentTypeScope="" ma:versionID="227b02526234ef39b0b78895a9d90cf5">
  <xsd:schema xmlns:xsd="http://www.w3.org/2001/XMLSchema" xmlns:xs="http://www.w3.org/2001/XMLSchema" xmlns:p="http://schemas.microsoft.com/office/2006/metadata/properties" xmlns:ns2="0a70e875-3d35-4be2-921f-7117c31bab9b" xmlns:ns3="27c1adeb-3674-457c-b08c-8a73f31b6e23" targetNamespace="http://schemas.microsoft.com/office/2006/metadata/properties" ma:root="true" ma:fieldsID="3c939c8607e2f594db8bbb23634dd059" ns2:_="" ns3:_="">
    <xsd:import namespace="0a70e875-3d35-4be2-921f-7117c31bab9b"/>
    <xsd:import namespace="27c1adeb-3674-457c-b08c-8a73f31b6e2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Location" minOccurs="0"/>
                <xsd:element ref="ns3:lcf76f155ced4ddcb4097134ff3c332f" minOccurs="0"/>
                <xsd:element ref="ns2:TaxCatchAll" minOccurs="0"/>
                <xsd:element ref="ns3:MediaServiceSearchProperties" minOccurs="0"/>
                <xsd:element ref="ns3:_Flow_SignoffStatu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70e875-3d35-4be2-921f-7117c31bab9b"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c7f67346-78c9-4c4d-b954-8d350fdf60db}" ma:internalName="TaxCatchAll" ma:showField="CatchAllData" ma:web="0a70e875-3d35-4be2-921f-7117c31bab9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7c1adeb-3674-457c-b08c-8a73f31b6e2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17631b59-e624-4eb7-963c-219f14f887a3"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_Flow_SignoffStatus" ma:index="25" nillable="true" ma:displayName="Estado de aprobación" ma:internalName="Estado_x0020_de_x0020_aprobaci_x00f3_n">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7c1adeb-3674-457c-b08c-8a73f31b6e23">
      <Terms xmlns="http://schemas.microsoft.com/office/infopath/2007/PartnerControls"/>
    </lcf76f155ced4ddcb4097134ff3c332f>
    <TaxCatchAll xmlns="0a70e875-3d35-4be2-921f-7117c31bab9b" xsi:nil="true"/>
    <_Flow_SignoffStatus xmlns="27c1adeb-3674-457c-b08c-8a73f31b6e2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B08A86-E94A-A047-9462-9D350559EC00}">
  <ds:schemaRefs>
    <ds:schemaRef ds:uri="http://schemas.openxmlformats.org/officeDocument/2006/bibliography"/>
  </ds:schemaRefs>
</ds:datastoreItem>
</file>

<file path=customXml/itemProps2.xml><?xml version="1.0" encoding="utf-8"?>
<ds:datastoreItem xmlns:ds="http://schemas.openxmlformats.org/officeDocument/2006/customXml" ds:itemID="{2FD2319F-31C4-4124-92ED-BAB33E849A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70e875-3d35-4be2-921f-7117c31bab9b"/>
    <ds:schemaRef ds:uri="27c1adeb-3674-457c-b08c-8a73f31b6e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51B919-2F0D-45D8-87DE-D2D4D982CCD7}">
  <ds:schemaRefs>
    <ds:schemaRef ds:uri="http://schemas.microsoft.com/office/2006/metadata/properties"/>
    <ds:schemaRef ds:uri="http://schemas.microsoft.com/office/infopath/2007/PartnerControls"/>
    <ds:schemaRef ds:uri="27c1adeb-3674-457c-b08c-8a73f31b6e23"/>
    <ds:schemaRef ds:uri="0a70e875-3d35-4be2-921f-7117c31bab9b"/>
  </ds:schemaRefs>
</ds:datastoreItem>
</file>

<file path=customXml/itemProps4.xml><?xml version="1.0" encoding="utf-8"?>
<ds:datastoreItem xmlns:ds="http://schemas.openxmlformats.org/officeDocument/2006/customXml" ds:itemID="{0D811A83-93CB-487C-9D17-87FCA5524BB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152</Pages>
  <Words>29863</Words>
  <Characters>173505</Characters>
  <Application>Microsoft Office Word</Application>
  <DocSecurity>0</DocSecurity>
  <Lines>4231</Lines>
  <Paragraphs>1708</Paragraphs>
  <ScaleCrop>false</ScaleCrop>
  <HeadingPairs>
    <vt:vector size="2" baseType="variant">
      <vt:variant>
        <vt:lpstr>Título</vt:lpstr>
      </vt:variant>
      <vt:variant>
        <vt:i4>1</vt:i4>
      </vt:variant>
    </vt:vector>
  </HeadingPairs>
  <TitlesOfParts>
    <vt:vector size="1" baseType="lpstr">
      <vt:lpstr/>
    </vt:vector>
  </TitlesOfParts>
  <Company>Universidad Internacional de La Rioja                                                   Facultad de Educación</Company>
  <LinksUpToDate>false</LinksUpToDate>
  <CharactersWithSpaces>201660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Conchi de Miguel</dc:creator>
  <cp:keywords/>
  <dc:description/>
  <cp:lastModifiedBy>carlos enrique alvarez agudelo</cp:lastModifiedBy>
  <cp:revision>2</cp:revision>
  <cp:lastPrinted>2025-11-22T16:08:00Z</cp:lastPrinted>
  <dcterms:created xsi:type="dcterms:W3CDTF">2026-04-10T20:19:00Z</dcterms:created>
  <dcterms:modified xsi:type="dcterms:W3CDTF">2026-04-10T20:19:00Z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0x010100DF3D7C797EA12745A270EF30E38719B9</vt:lpwstr>
  </property>
  <property fmtid="{D5CDD505-2E9C-101B-9397-08002B2CF9AE}" pid="3" name="Mendeley Document_1">
    <vt:lpwstr>True</vt:lpwstr>
  </property>
</Properties>
</file>